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8" w:history="1">
        <w:r>
          <w:rPr>
            <w:rFonts w:ascii="仿宋" w:eastAsia="仿宋" w:hAnsi="仿宋" w:cs="仿宋" w:hint="eastAsia"/>
            <w:lang w:eastAsia="zh-CN"/>
          </w:rPr>
          <w:t>概论</w:t>
        </w:r>
        <w:r>
          <w:tab/>
        </w:r>
        <w:r>
          <w:fldChar w:fldCharType="begin"/>
        </w:r>
        <w:r>
          <w:instrText xml:space="preserve"> PAGEREF _Toc17678 \h </w:instrText>
        </w:r>
        <w:r>
          <w:fldChar w:fldCharType="separate"/>
        </w:r>
        <w:r>
          <w:t>3</w:t>
        </w:r>
        <w:r>
          <w:fldChar w:fldCharType="end"/>
        </w:r>
      </w:hyperlink>
    </w:p>
    <w:p>
      <w:pPr>
        <w:pStyle w:val="TOC1"/>
        <w:tabs>
          <w:tab w:val="right" w:leader="dot" w:pos="8306"/>
        </w:tabs>
      </w:pPr>
      <w:hyperlink w:anchor="_Toc2388" w:history="1">
        <w:r>
          <w:rPr>
            <w:rFonts w:ascii="仿宋" w:eastAsia="仿宋" w:hAnsi="仿宋" w:cs="仿宋" w:hint="eastAsia"/>
            <w:lang w:eastAsia="zh-CN"/>
          </w:rPr>
          <w:t>一、市场分析、调研</w:t>
        </w:r>
        <w:r>
          <w:tab/>
        </w:r>
        <w:r>
          <w:fldChar w:fldCharType="begin"/>
        </w:r>
        <w:r>
          <w:instrText xml:space="preserve"> PAGEREF _Toc2388 \h </w:instrText>
        </w:r>
        <w:r>
          <w:fldChar w:fldCharType="separate"/>
        </w:r>
        <w:r>
          <w:t>3</w:t>
        </w:r>
        <w:r>
          <w:fldChar w:fldCharType="end"/>
        </w:r>
      </w:hyperlink>
    </w:p>
    <w:p>
      <w:pPr>
        <w:pStyle w:val="TOC2"/>
        <w:tabs>
          <w:tab w:val="right" w:leader="dot" w:pos="8306"/>
        </w:tabs>
      </w:pPr>
      <w:hyperlink w:anchor="_Toc20273" w:history="1">
        <w:r>
          <w:rPr>
            <w:rFonts w:ascii="仿宋" w:eastAsia="仿宋" w:hAnsi="仿宋" w:cs="仿宋" w:hint="eastAsia"/>
            <w:lang w:eastAsia="zh-CN"/>
          </w:rPr>
          <w:t>(一)、滤芯行业分析</w:t>
        </w:r>
        <w:r>
          <w:tab/>
        </w:r>
        <w:r>
          <w:fldChar w:fldCharType="begin"/>
        </w:r>
        <w:r>
          <w:instrText xml:space="preserve"> PAGEREF _Toc20273 \h </w:instrText>
        </w:r>
        <w:r>
          <w:fldChar w:fldCharType="separate"/>
        </w:r>
        <w:r>
          <w:t>3</w:t>
        </w:r>
        <w:r>
          <w:fldChar w:fldCharType="end"/>
        </w:r>
      </w:hyperlink>
    </w:p>
    <w:p>
      <w:pPr>
        <w:pStyle w:val="TOC2"/>
        <w:tabs>
          <w:tab w:val="right" w:leader="dot" w:pos="8306"/>
        </w:tabs>
      </w:pPr>
      <w:hyperlink w:anchor="_Toc22839" w:history="1">
        <w:r>
          <w:rPr>
            <w:rFonts w:ascii="仿宋" w:eastAsia="仿宋" w:hAnsi="仿宋" w:cs="仿宋" w:hint="eastAsia"/>
            <w:lang w:eastAsia="zh-CN"/>
          </w:rPr>
          <w:t>(二)、滤芯市场分析预测</w:t>
        </w:r>
        <w:r>
          <w:tab/>
        </w:r>
        <w:r>
          <w:fldChar w:fldCharType="begin"/>
        </w:r>
        <w:r>
          <w:instrText xml:space="preserve"> PAGEREF _Toc22839 \h </w:instrText>
        </w:r>
        <w:r>
          <w:fldChar w:fldCharType="separate"/>
        </w:r>
        <w:r>
          <w:t>4</w:t>
        </w:r>
        <w:r>
          <w:fldChar w:fldCharType="end"/>
        </w:r>
      </w:hyperlink>
    </w:p>
    <w:p>
      <w:pPr>
        <w:pStyle w:val="TOC1"/>
        <w:tabs>
          <w:tab w:val="right" w:leader="dot" w:pos="8306"/>
        </w:tabs>
      </w:pPr>
      <w:hyperlink w:anchor="_Toc11584" w:history="1">
        <w:r>
          <w:rPr>
            <w:rFonts w:ascii="仿宋" w:eastAsia="仿宋" w:hAnsi="仿宋" w:cs="仿宋" w:hint="eastAsia"/>
            <w:lang w:eastAsia="zh-CN"/>
          </w:rPr>
          <w:t>二、滤芯项目可持续发展</w:t>
        </w:r>
        <w:r>
          <w:tab/>
        </w:r>
        <w:r>
          <w:fldChar w:fldCharType="begin"/>
        </w:r>
        <w:r>
          <w:instrText xml:space="preserve"> PAGEREF _Toc11584 \h </w:instrText>
        </w:r>
        <w:r>
          <w:fldChar w:fldCharType="separate"/>
        </w:r>
        <w:r>
          <w:t>4</w:t>
        </w:r>
        <w:r>
          <w:fldChar w:fldCharType="end"/>
        </w:r>
      </w:hyperlink>
    </w:p>
    <w:p>
      <w:pPr>
        <w:pStyle w:val="TOC2"/>
        <w:tabs>
          <w:tab w:val="right" w:leader="dot" w:pos="8306"/>
        </w:tabs>
      </w:pPr>
      <w:hyperlink w:anchor="_Toc3077" w:history="1">
        <w:r>
          <w:rPr>
            <w:rFonts w:ascii="仿宋" w:eastAsia="仿宋" w:hAnsi="仿宋" w:cs="仿宋" w:hint="eastAsia"/>
            <w:lang w:eastAsia="zh-CN"/>
          </w:rPr>
          <w:t>(一)、可持续战略与实践</w:t>
        </w:r>
        <w:r>
          <w:tab/>
        </w:r>
        <w:r>
          <w:fldChar w:fldCharType="begin"/>
        </w:r>
        <w:r>
          <w:instrText xml:space="preserve"> PAGEREF _Toc3077 \h </w:instrText>
        </w:r>
        <w:r>
          <w:fldChar w:fldCharType="separate"/>
        </w:r>
        <w:r>
          <w:t>4</w:t>
        </w:r>
        <w:r>
          <w:fldChar w:fldCharType="end"/>
        </w:r>
      </w:hyperlink>
    </w:p>
    <w:p>
      <w:pPr>
        <w:pStyle w:val="TOC2"/>
        <w:tabs>
          <w:tab w:val="right" w:leader="dot" w:pos="8306"/>
        </w:tabs>
      </w:pPr>
      <w:hyperlink w:anchor="_Toc2949" w:history="1">
        <w:r>
          <w:rPr>
            <w:rFonts w:ascii="仿宋" w:eastAsia="仿宋" w:hAnsi="仿宋" w:cs="仿宋" w:hint="eastAsia"/>
            <w:lang w:eastAsia="zh-CN"/>
          </w:rPr>
          <w:t>(二)、环保与社会责任</w:t>
        </w:r>
        <w:r>
          <w:tab/>
        </w:r>
        <w:r>
          <w:fldChar w:fldCharType="begin"/>
        </w:r>
        <w:r>
          <w:instrText xml:space="preserve"> PAGEREF _Toc2949 \h </w:instrText>
        </w:r>
        <w:r>
          <w:fldChar w:fldCharType="separate"/>
        </w:r>
        <w:r>
          <w:t>5</w:t>
        </w:r>
        <w:r>
          <w:fldChar w:fldCharType="end"/>
        </w:r>
      </w:hyperlink>
    </w:p>
    <w:p>
      <w:pPr>
        <w:pStyle w:val="TOC1"/>
        <w:tabs>
          <w:tab w:val="right" w:leader="dot" w:pos="8306"/>
        </w:tabs>
      </w:pPr>
      <w:hyperlink w:anchor="_Toc29768" w:history="1">
        <w:r>
          <w:rPr>
            <w:rFonts w:ascii="仿宋" w:eastAsia="仿宋" w:hAnsi="仿宋" w:cs="仿宋" w:hint="eastAsia"/>
            <w:lang w:eastAsia="zh-CN"/>
          </w:rPr>
          <w:t>三、滤芯项目建设单位说明</w:t>
        </w:r>
        <w:r>
          <w:tab/>
        </w:r>
        <w:r>
          <w:fldChar w:fldCharType="begin"/>
        </w:r>
        <w:r>
          <w:instrText xml:space="preserve"> PAGEREF _Toc29768 \h </w:instrText>
        </w:r>
        <w:r>
          <w:fldChar w:fldCharType="separate"/>
        </w:r>
        <w:r>
          <w:t>6</w:t>
        </w:r>
        <w:r>
          <w:fldChar w:fldCharType="end"/>
        </w:r>
      </w:hyperlink>
    </w:p>
    <w:p>
      <w:pPr>
        <w:pStyle w:val="TOC2"/>
        <w:tabs>
          <w:tab w:val="right" w:leader="dot" w:pos="8306"/>
        </w:tabs>
      </w:pPr>
      <w:hyperlink w:anchor="_Toc5158" w:history="1">
        <w:r>
          <w:rPr>
            <w:rFonts w:ascii="仿宋" w:eastAsia="仿宋" w:hAnsi="仿宋" w:cs="仿宋" w:hint="eastAsia"/>
            <w:lang w:eastAsia="zh-CN"/>
          </w:rPr>
          <w:t>(一)、滤芯项目承办单位基本情况</w:t>
        </w:r>
        <w:r>
          <w:tab/>
        </w:r>
        <w:r>
          <w:fldChar w:fldCharType="begin"/>
        </w:r>
        <w:r>
          <w:instrText xml:space="preserve"> PAGEREF _Toc5158 \h </w:instrText>
        </w:r>
        <w:r>
          <w:fldChar w:fldCharType="separate"/>
        </w:r>
        <w:r>
          <w:t>6</w:t>
        </w:r>
        <w:r>
          <w:fldChar w:fldCharType="end"/>
        </w:r>
      </w:hyperlink>
    </w:p>
    <w:p>
      <w:pPr>
        <w:pStyle w:val="TOC2"/>
        <w:tabs>
          <w:tab w:val="right" w:leader="dot" w:pos="8306"/>
        </w:tabs>
      </w:pPr>
      <w:hyperlink w:anchor="_Toc13898" w:history="1">
        <w:r>
          <w:rPr>
            <w:rFonts w:ascii="仿宋" w:eastAsia="仿宋" w:hAnsi="仿宋" w:cs="仿宋" w:hint="eastAsia"/>
            <w:lang w:eastAsia="zh-CN"/>
          </w:rPr>
          <w:t>(二)、公司经济效益分析</w:t>
        </w:r>
        <w:r>
          <w:tab/>
        </w:r>
        <w:r>
          <w:fldChar w:fldCharType="begin"/>
        </w:r>
        <w:r>
          <w:instrText xml:space="preserve"> PAGEREF _Toc13898 \h </w:instrText>
        </w:r>
        <w:r>
          <w:fldChar w:fldCharType="separate"/>
        </w:r>
        <w:r>
          <w:t>7</w:t>
        </w:r>
        <w:r>
          <w:fldChar w:fldCharType="end"/>
        </w:r>
      </w:hyperlink>
    </w:p>
    <w:p>
      <w:pPr>
        <w:pStyle w:val="TOC1"/>
        <w:tabs>
          <w:tab w:val="right" w:leader="dot" w:pos="8306"/>
        </w:tabs>
      </w:pPr>
      <w:hyperlink w:anchor="_Toc23063" w:history="1">
        <w:r>
          <w:rPr>
            <w:rFonts w:ascii="仿宋" w:eastAsia="仿宋" w:hAnsi="仿宋" w:cs="仿宋" w:hint="eastAsia"/>
            <w:lang w:eastAsia="zh-CN"/>
          </w:rPr>
          <w:t>四、滤芯项目危机管理</w:t>
        </w:r>
        <w:r>
          <w:tab/>
        </w:r>
        <w:r>
          <w:fldChar w:fldCharType="begin"/>
        </w:r>
        <w:r>
          <w:instrText xml:space="preserve"> PAGEREF _Toc23063 \h </w:instrText>
        </w:r>
        <w:r>
          <w:fldChar w:fldCharType="separate"/>
        </w:r>
        <w:r>
          <w:t>8</w:t>
        </w:r>
        <w:r>
          <w:fldChar w:fldCharType="end"/>
        </w:r>
      </w:hyperlink>
    </w:p>
    <w:p>
      <w:pPr>
        <w:pStyle w:val="TOC2"/>
        <w:tabs>
          <w:tab w:val="right" w:leader="dot" w:pos="8306"/>
        </w:tabs>
      </w:pPr>
      <w:hyperlink w:anchor="_Toc25015" w:history="1">
        <w:r>
          <w:rPr>
            <w:rFonts w:ascii="仿宋" w:eastAsia="仿宋" w:hAnsi="仿宋" w:cs="仿宋" w:hint="eastAsia"/>
            <w:lang w:eastAsia="zh-CN"/>
          </w:rPr>
          <w:t>(一)、危机预警与识别</w:t>
        </w:r>
        <w:r>
          <w:tab/>
        </w:r>
        <w:r>
          <w:fldChar w:fldCharType="begin"/>
        </w:r>
        <w:r>
          <w:instrText xml:space="preserve"> PAGEREF _Toc25015 \h </w:instrText>
        </w:r>
        <w:r>
          <w:fldChar w:fldCharType="separate"/>
        </w:r>
        <w:r>
          <w:t>8</w:t>
        </w:r>
        <w:r>
          <w:fldChar w:fldCharType="end"/>
        </w:r>
      </w:hyperlink>
    </w:p>
    <w:p>
      <w:pPr>
        <w:pStyle w:val="TOC2"/>
        <w:tabs>
          <w:tab w:val="right" w:leader="dot" w:pos="8306"/>
        </w:tabs>
      </w:pPr>
      <w:hyperlink w:anchor="_Toc31925" w:history="1">
        <w:r>
          <w:rPr>
            <w:rFonts w:ascii="仿宋" w:eastAsia="仿宋" w:hAnsi="仿宋" w:cs="仿宋" w:hint="eastAsia"/>
            <w:lang w:eastAsia="zh-CN"/>
          </w:rPr>
          <w:t>(二)、危机应对与恢复</w:t>
        </w:r>
        <w:r>
          <w:tab/>
        </w:r>
        <w:r>
          <w:fldChar w:fldCharType="begin"/>
        </w:r>
        <w:r>
          <w:instrText xml:space="preserve"> PAGEREF _Toc31925 \h </w:instrText>
        </w:r>
        <w:r>
          <w:fldChar w:fldCharType="separate"/>
        </w:r>
        <w:r>
          <w:t>9</w:t>
        </w:r>
        <w:r>
          <w:fldChar w:fldCharType="end"/>
        </w:r>
      </w:hyperlink>
    </w:p>
    <w:p>
      <w:pPr>
        <w:pStyle w:val="TOC1"/>
        <w:tabs>
          <w:tab w:val="right" w:leader="dot" w:pos="8306"/>
        </w:tabs>
      </w:pPr>
      <w:hyperlink w:anchor="_Toc13648" w:history="1">
        <w:r>
          <w:rPr>
            <w:rFonts w:ascii="仿宋" w:eastAsia="仿宋" w:hAnsi="仿宋" w:cs="仿宋" w:hint="eastAsia"/>
            <w:lang w:eastAsia="zh-CN"/>
          </w:rPr>
          <w:t>五、工艺说明</w:t>
        </w:r>
        <w:r>
          <w:tab/>
        </w:r>
        <w:r>
          <w:fldChar w:fldCharType="begin"/>
        </w:r>
        <w:r>
          <w:instrText xml:space="preserve"> PAGEREF _Toc13648 \h </w:instrText>
        </w:r>
        <w:r>
          <w:fldChar w:fldCharType="separate"/>
        </w:r>
        <w:r>
          <w:t>10</w:t>
        </w:r>
        <w:r>
          <w:fldChar w:fldCharType="end"/>
        </w:r>
      </w:hyperlink>
    </w:p>
    <w:p>
      <w:pPr>
        <w:pStyle w:val="TOC2"/>
        <w:tabs>
          <w:tab w:val="right" w:leader="dot" w:pos="8306"/>
        </w:tabs>
      </w:pPr>
      <w:hyperlink w:anchor="_Toc20782" w:history="1">
        <w:r>
          <w:rPr>
            <w:rFonts w:ascii="仿宋" w:eastAsia="仿宋" w:hAnsi="仿宋" w:cs="仿宋" w:hint="eastAsia"/>
            <w:lang w:eastAsia="zh-CN"/>
          </w:rPr>
          <w:t>(一)、技术管理特点</w:t>
        </w:r>
        <w:r>
          <w:tab/>
        </w:r>
        <w:r>
          <w:fldChar w:fldCharType="begin"/>
        </w:r>
        <w:r>
          <w:instrText xml:space="preserve"> PAGEREF _Toc20782 \h </w:instrText>
        </w:r>
        <w:r>
          <w:fldChar w:fldCharType="separate"/>
        </w:r>
        <w:r>
          <w:t>10</w:t>
        </w:r>
        <w:r>
          <w:fldChar w:fldCharType="end"/>
        </w:r>
      </w:hyperlink>
    </w:p>
    <w:p>
      <w:pPr>
        <w:pStyle w:val="TOC2"/>
        <w:tabs>
          <w:tab w:val="right" w:leader="dot" w:pos="8306"/>
        </w:tabs>
      </w:pPr>
      <w:hyperlink w:anchor="_Toc17721" w:history="1">
        <w:r>
          <w:rPr>
            <w:rFonts w:ascii="仿宋" w:eastAsia="仿宋" w:hAnsi="仿宋" w:cs="仿宋" w:hint="eastAsia"/>
            <w:lang w:eastAsia="zh-CN"/>
          </w:rPr>
          <w:t>(二)、滤芯项目工艺技术设计方案</w:t>
        </w:r>
        <w:r>
          <w:tab/>
        </w:r>
        <w:r>
          <w:fldChar w:fldCharType="begin"/>
        </w:r>
        <w:r>
          <w:instrText xml:space="preserve"> PAGEREF _Toc17721 \h </w:instrText>
        </w:r>
        <w:r>
          <w:fldChar w:fldCharType="separate"/>
        </w:r>
        <w:r>
          <w:t>11</w:t>
        </w:r>
        <w:r>
          <w:fldChar w:fldCharType="end"/>
        </w:r>
      </w:hyperlink>
    </w:p>
    <w:p>
      <w:pPr>
        <w:pStyle w:val="TOC2"/>
        <w:tabs>
          <w:tab w:val="right" w:leader="dot" w:pos="8306"/>
        </w:tabs>
      </w:pPr>
      <w:hyperlink w:anchor="_Toc2073" w:history="1">
        <w:r>
          <w:rPr>
            <w:rFonts w:ascii="仿宋" w:eastAsia="仿宋" w:hAnsi="仿宋" w:cs="仿宋" w:hint="eastAsia"/>
            <w:lang w:eastAsia="zh-CN"/>
          </w:rPr>
          <w:t>(三)、设备选型方案</w:t>
        </w:r>
        <w:r>
          <w:tab/>
        </w:r>
        <w:r>
          <w:fldChar w:fldCharType="begin"/>
        </w:r>
        <w:r>
          <w:instrText xml:space="preserve"> PAGEREF _Toc2073 \h </w:instrText>
        </w:r>
        <w:r>
          <w:fldChar w:fldCharType="separate"/>
        </w:r>
        <w:r>
          <w:t>12</w:t>
        </w:r>
        <w:r>
          <w:fldChar w:fldCharType="end"/>
        </w:r>
      </w:hyperlink>
    </w:p>
    <w:p>
      <w:pPr>
        <w:pStyle w:val="TOC1"/>
        <w:tabs>
          <w:tab w:val="right" w:leader="dot" w:pos="8306"/>
        </w:tabs>
      </w:pPr>
      <w:hyperlink w:anchor="_Toc16548" w:history="1">
        <w:r>
          <w:rPr>
            <w:rFonts w:ascii="仿宋" w:eastAsia="仿宋" w:hAnsi="仿宋" w:cs="仿宋" w:hint="eastAsia"/>
            <w:lang w:eastAsia="zh-CN"/>
          </w:rPr>
          <w:t>六、滤芯项目土建工程</w:t>
        </w:r>
        <w:r>
          <w:tab/>
        </w:r>
        <w:r>
          <w:fldChar w:fldCharType="begin"/>
        </w:r>
        <w:r>
          <w:instrText xml:space="preserve"> PAGEREF _Toc16548 \h </w:instrText>
        </w:r>
        <w:r>
          <w:fldChar w:fldCharType="separate"/>
        </w:r>
        <w:r>
          <w:t>14</w:t>
        </w:r>
        <w:r>
          <w:fldChar w:fldCharType="end"/>
        </w:r>
      </w:hyperlink>
    </w:p>
    <w:p>
      <w:pPr>
        <w:pStyle w:val="TOC2"/>
        <w:tabs>
          <w:tab w:val="right" w:leader="dot" w:pos="8306"/>
        </w:tabs>
      </w:pPr>
      <w:hyperlink w:anchor="_Toc14578" w:history="1">
        <w:r>
          <w:rPr>
            <w:rFonts w:ascii="仿宋" w:eastAsia="仿宋" w:hAnsi="仿宋" w:cs="仿宋" w:hint="eastAsia"/>
            <w:lang w:eastAsia="zh-CN"/>
          </w:rPr>
          <w:t>(一)、建筑工程设计原则</w:t>
        </w:r>
        <w:r>
          <w:tab/>
        </w:r>
        <w:r>
          <w:fldChar w:fldCharType="begin"/>
        </w:r>
        <w:r>
          <w:instrText xml:space="preserve"> PAGEREF _Toc14578 \h </w:instrText>
        </w:r>
        <w:r>
          <w:fldChar w:fldCharType="separate"/>
        </w:r>
        <w:r>
          <w:t>14</w:t>
        </w:r>
        <w:r>
          <w:fldChar w:fldCharType="end"/>
        </w:r>
      </w:hyperlink>
    </w:p>
    <w:p>
      <w:pPr>
        <w:pStyle w:val="TOC2"/>
        <w:tabs>
          <w:tab w:val="right" w:leader="dot" w:pos="8306"/>
        </w:tabs>
      </w:pPr>
      <w:hyperlink w:anchor="_Toc14824" w:history="1">
        <w:r>
          <w:rPr>
            <w:rFonts w:ascii="仿宋" w:eastAsia="仿宋" w:hAnsi="仿宋" w:cs="仿宋" w:hint="eastAsia"/>
            <w:lang w:eastAsia="zh-CN"/>
          </w:rPr>
          <w:t>(二)、土建工程设计年限及安全等级</w:t>
        </w:r>
        <w:r>
          <w:tab/>
        </w:r>
        <w:r>
          <w:fldChar w:fldCharType="begin"/>
        </w:r>
        <w:r>
          <w:instrText xml:space="preserve"> PAGEREF _Toc14824 \h </w:instrText>
        </w:r>
        <w:r>
          <w:fldChar w:fldCharType="separate"/>
        </w:r>
        <w:r>
          <w:t>15</w:t>
        </w:r>
        <w:r>
          <w:fldChar w:fldCharType="end"/>
        </w:r>
      </w:hyperlink>
    </w:p>
    <w:p>
      <w:pPr>
        <w:pStyle w:val="TOC2"/>
        <w:tabs>
          <w:tab w:val="right" w:leader="dot" w:pos="8306"/>
        </w:tabs>
      </w:pPr>
      <w:hyperlink w:anchor="_Toc19030" w:history="1">
        <w:r>
          <w:rPr>
            <w:rFonts w:ascii="仿宋" w:eastAsia="仿宋" w:hAnsi="仿宋" w:cs="仿宋" w:hint="eastAsia"/>
            <w:lang w:eastAsia="zh-CN"/>
          </w:rPr>
          <w:t>(三)、建筑工程设计总体要求</w:t>
        </w:r>
        <w:r>
          <w:tab/>
        </w:r>
        <w:r>
          <w:fldChar w:fldCharType="begin"/>
        </w:r>
        <w:r>
          <w:instrText xml:space="preserve"> PAGEREF _Toc19030 \h </w:instrText>
        </w:r>
        <w:r>
          <w:fldChar w:fldCharType="separate"/>
        </w:r>
        <w:r>
          <w:t>16</w:t>
        </w:r>
        <w:r>
          <w:fldChar w:fldCharType="end"/>
        </w:r>
      </w:hyperlink>
    </w:p>
    <w:p>
      <w:pPr>
        <w:pStyle w:val="TOC2"/>
        <w:tabs>
          <w:tab w:val="right" w:leader="dot" w:pos="8306"/>
        </w:tabs>
      </w:pPr>
      <w:hyperlink w:anchor="_Toc11337" w:history="1">
        <w:r>
          <w:rPr>
            <w:rFonts w:ascii="仿宋" w:eastAsia="仿宋" w:hAnsi="仿宋" w:cs="仿宋" w:hint="eastAsia"/>
            <w:lang w:eastAsia="zh-CN"/>
          </w:rPr>
          <w:t>(四)、土建工程建设指标</w:t>
        </w:r>
        <w:r>
          <w:tab/>
        </w:r>
        <w:r>
          <w:fldChar w:fldCharType="begin"/>
        </w:r>
        <w:r>
          <w:instrText xml:space="preserve"> PAGEREF _Toc11337 \h </w:instrText>
        </w:r>
        <w:r>
          <w:fldChar w:fldCharType="separate"/>
        </w:r>
        <w:r>
          <w:t>17</w:t>
        </w:r>
        <w:r>
          <w:fldChar w:fldCharType="end"/>
        </w:r>
      </w:hyperlink>
    </w:p>
    <w:p>
      <w:pPr>
        <w:pStyle w:val="TOC1"/>
        <w:tabs>
          <w:tab w:val="right" w:leader="dot" w:pos="8306"/>
        </w:tabs>
      </w:pPr>
      <w:hyperlink w:anchor="_Toc9518" w:history="1">
        <w:r>
          <w:rPr>
            <w:rFonts w:ascii="仿宋" w:eastAsia="仿宋" w:hAnsi="仿宋" w:cs="仿宋" w:hint="eastAsia"/>
            <w:lang w:eastAsia="zh-CN"/>
          </w:rPr>
          <w:t>七、滤芯项目创新与研发</w:t>
        </w:r>
        <w:r>
          <w:tab/>
        </w:r>
        <w:r>
          <w:fldChar w:fldCharType="begin"/>
        </w:r>
        <w:r>
          <w:instrText xml:space="preserve"> PAGEREF _Toc9518 \h </w:instrText>
        </w:r>
        <w:r>
          <w:fldChar w:fldCharType="separate"/>
        </w:r>
        <w:r>
          <w:t>17</w:t>
        </w:r>
        <w:r>
          <w:fldChar w:fldCharType="end"/>
        </w:r>
      </w:hyperlink>
    </w:p>
    <w:p>
      <w:pPr>
        <w:pStyle w:val="TOC2"/>
        <w:tabs>
          <w:tab w:val="right" w:leader="dot" w:pos="8306"/>
        </w:tabs>
      </w:pPr>
      <w:hyperlink w:anchor="_Toc5364" w:history="1">
        <w:r>
          <w:rPr>
            <w:rFonts w:ascii="仿宋" w:eastAsia="仿宋" w:hAnsi="仿宋" w:cs="仿宋" w:hint="eastAsia"/>
            <w:lang w:eastAsia="zh-CN"/>
          </w:rPr>
          <w:t>(一)、创新策略与方向</w:t>
        </w:r>
        <w:r>
          <w:tab/>
        </w:r>
        <w:r>
          <w:fldChar w:fldCharType="begin"/>
        </w:r>
        <w:r>
          <w:instrText xml:space="preserve"> PAGEREF _Toc5364 \h </w:instrText>
        </w:r>
        <w:r>
          <w:fldChar w:fldCharType="separate"/>
        </w:r>
        <w:r>
          <w:t>17</w:t>
        </w:r>
        <w:r>
          <w:fldChar w:fldCharType="end"/>
        </w:r>
      </w:hyperlink>
    </w:p>
    <w:p>
      <w:pPr>
        <w:pStyle w:val="TOC2"/>
        <w:tabs>
          <w:tab w:val="right" w:leader="dot" w:pos="8306"/>
        </w:tabs>
      </w:pPr>
      <w:hyperlink w:anchor="_Toc21039" w:history="1">
        <w:r>
          <w:rPr>
            <w:rFonts w:ascii="仿宋" w:eastAsia="仿宋" w:hAnsi="仿宋" w:cs="仿宋" w:hint="eastAsia"/>
            <w:lang w:eastAsia="zh-CN"/>
          </w:rPr>
          <w:t>(二)、研发规划与投入</w:t>
        </w:r>
        <w:r>
          <w:tab/>
        </w:r>
        <w:r>
          <w:fldChar w:fldCharType="begin"/>
        </w:r>
        <w:r>
          <w:instrText xml:space="preserve"> PAGEREF _Toc21039 \h </w:instrText>
        </w:r>
        <w:r>
          <w:fldChar w:fldCharType="separate"/>
        </w:r>
        <w:r>
          <w:t>18</w:t>
        </w:r>
        <w:r>
          <w:fldChar w:fldCharType="end"/>
        </w:r>
      </w:hyperlink>
    </w:p>
    <w:p>
      <w:pPr>
        <w:pStyle w:val="TOC1"/>
        <w:tabs>
          <w:tab w:val="right" w:leader="dot" w:pos="8306"/>
        </w:tabs>
      </w:pPr>
      <w:hyperlink w:anchor="_Toc24840" w:history="1">
        <w:r>
          <w:rPr>
            <w:rFonts w:ascii="仿宋" w:eastAsia="仿宋" w:hAnsi="仿宋" w:cs="仿宋" w:hint="eastAsia"/>
            <w:lang w:eastAsia="zh-CN"/>
          </w:rPr>
          <w:t>八、滤芯项目计划安排</w:t>
        </w:r>
        <w:r>
          <w:tab/>
        </w:r>
        <w:r>
          <w:fldChar w:fldCharType="begin"/>
        </w:r>
        <w:r>
          <w:instrText xml:space="preserve"> PAGEREF _Toc24840 \h </w:instrText>
        </w:r>
        <w:r>
          <w:fldChar w:fldCharType="separate"/>
        </w:r>
        <w:r>
          <w:t>20</w:t>
        </w:r>
        <w:r>
          <w:fldChar w:fldCharType="end"/>
        </w:r>
      </w:hyperlink>
    </w:p>
    <w:p>
      <w:pPr>
        <w:pStyle w:val="TOC2"/>
        <w:tabs>
          <w:tab w:val="right" w:leader="dot" w:pos="8306"/>
        </w:tabs>
      </w:pPr>
      <w:hyperlink w:anchor="_Toc23637" w:history="1">
        <w:r>
          <w:rPr>
            <w:rFonts w:ascii="仿宋" w:eastAsia="仿宋" w:hAnsi="仿宋" w:cs="仿宋" w:hint="eastAsia"/>
            <w:lang w:eastAsia="zh-CN"/>
          </w:rPr>
          <w:t>(一)、建设周期</w:t>
        </w:r>
        <w:r>
          <w:tab/>
        </w:r>
        <w:r>
          <w:fldChar w:fldCharType="begin"/>
        </w:r>
        <w:r>
          <w:instrText xml:space="preserve"> PAGEREF _Toc23637 \h </w:instrText>
        </w:r>
        <w:r>
          <w:fldChar w:fldCharType="separate"/>
        </w:r>
        <w:r>
          <w:t>20</w:t>
        </w:r>
        <w:r>
          <w:fldChar w:fldCharType="end"/>
        </w:r>
      </w:hyperlink>
    </w:p>
    <w:p>
      <w:pPr>
        <w:pStyle w:val="TOC2"/>
        <w:tabs>
          <w:tab w:val="right" w:leader="dot" w:pos="8306"/>
        </w:tabs>
      </w:pPr>
      <w:hyperlink w:anchor="_Toc16534" w:history="1">
        <w:r>
          <w:rPr>
            <w:rFonts w:ascii="仿宋" w:eastAsia="仿宋" w:hAnsi="仿宋" w:cs="仿宋" w:hint="eastAsia"/>
            <w:lang w:eastAsia="zh-CN"/>
          </w:rPr>
          <w:t>(二)、建设进度</w:t>
        </w:r>
        <w:r>
          <w:tab/>
        </w:r>
        <w:r>
          <w:fldChar w:fldCharType="begin"/>
        </w:r>
        <w:r>
          <w:instrText xml:space="preserve"> PAGEREF _Toc16534 \h </w:instrText>
        </w:r>
        <w:r>
          <w:fldChar w:fldCharType="separate"/>
        </w:r>
        <w:r>
          <w:t>21</w:t>
        </w:r>
        <w:r>
          <w:fldChar w:fldCharType="end"/>
        </w:r>
      </w:hyperlink>
    </w:p>
    <w:p>
      <w:pPr>
        <w:pStyle w:val="TOC2"/>
        <w:tabs>
          <w:tab w:val="right" w:leader="dot" w:pos="8306"/>
        </w:tabs>
      </w:pPr>
      <w:hyperlink w:anchor="_Toc26695" w:history="1">
        <w:r>
          <w:rPr>
            <w:rFonts w:ascii="仿宋" w:eastAsia="仿宋" w:hAnsi="仿宋" w:cs="仿宋" w:hint="eastAsia"/>
            <w:lang w:eastAsia="zh-CN"/>
          </w:rPr>
          <w:t>(三)、进度安排注意事项</w:t>
        </w:r>
        <w:r>
          <w:tab/>
        </w:r>
        <w:r>
          <w:fldChar w:fldCharType="begin"/>
        </w:r>
        <w:r>
          <w:instrText xml:space="preserve"> PAGEREF _Toc26695 \h </w:instrText>
        </w:r>
        <w:r>
          <w:fldChar w:fldCharType="separate"/>
        </w:r>
        <w:r>
          <w:t>21</w:t>
        </w:r>
        <w:r>
          <w:fldChar w:fldCharType="end"/>
        </w:r>
      </w:hyperlink>
    </w:p>
    <w:p>
      <w:pPr>
        <w:pStyle w:val="TOC2"/>
        <w:tabs>
          <w:tab w:val="right" w:leader="dot" w:pos="8306"/>
        </w:tabs>
      </w:pPr>
      <w:hyperlink w:anchor="_Toc12039" w:history="1">
        <w:r>
          <w:rPr>
            <w:rFonts w:ascii="仿宋" w:eastAsia="仿宋" w:hAnsi="仿宋" w:cs="仿宋" w:hint="eastAsia"/>
            <w:lang w:eastAsia="zh-CN"/>
          </w:rPr>
          <w:t>(四)、人力资源配置</w:t>
        </w:r>
        <w:r>
          <w:tab/>
        </w:r>
        <w:r>
          <w:fldChar w:fldCharType="begin"/>
        </w:r>
        <w:r>
          <w:instrText xml:space="preserve"> PAGEREF _Toc12039 \h </w:instrText>
        </w:r>
        <w:r>
          <w:fldChar w:fldCharType="separate"/>
        </w:r>
        <w:r>
          <w:t>23</w:t>
        </w:r>
        <w:r>
          <w:fldChar w:fldCharType="end"/>
        </w:r>
      </w:hyperlink>
    </w:p>
    <w:p>
      <w:pPr>
        <w:pStyle w:val="TOC1"/>
        <w:tabs>
          <w:tab w:val="right" w:leader="dot" w:pos="8306"/>
        </w:tabs>
      </w:pPr>
      <w:hyperlink w:anchor="_Toc12227" w:history="1">
        <w:r>
          <w:rPr>
            <w:rFonts w:ascii="仿宋" w:eastAsia="仿宋" w:hAnsi="仿宋" w:cs="仿宋" w:hint="eastAsia"/>
            <w:lang w:eastAsia="zh-CN"/>
          </w:rPr>
          <w:t>九、滤芯项目投资规划</w:t>
        </w:r>
        <w:r>
          <w:tab/>
        </w:r>
        <w:r>
          <w:fldChar w:fldCharType="begin"/>
        </w:r>
        <w:r>
          <w:instrText xml:space="preserve"> PAGEREF _Toc12227 \h </w:instrText>
        </w:r>
        <w:r>
          <w:fldChar w:fldCharType="separate"/>
        </w:r>
        <w:r>
          <w:t>24</w:t>
        </w:r>
        <w:r>
          <w:fldChar w:fldCharType="end"/>
        </w:r>
      </w:hyperlink>
    </w:p>
    <w:p>
      <w:pPr>
        <w:pStyle w:val="TOC2"/>
        <w:tabs>
          <w:tab w:val="right" w:leader="dot" w:pos="8306"/>
        </w:tabs>
      </w:pPr>
      <w:hyperlink w:anchor="_Toc17222" w:history="1">
        <w:r>
          <w:rPr>
            <w:rFonts w:ascii="仿宋" w:eastAsia="仿宋" w:hAnsi="仿宋" w:cs="仿宋" w:hint="eastAsia"/>
            <w:lang w:eastAsia="zh-CN"/>
          </w:rPr>
          <w:t>(一)、滤芯项目总投资估算</w:t>
        </w:r>
        <w:r>
          <w:tab/>
        </w:r>
        <w:r>
          <w:fldChar w:fldCharType="begin"/>
        </w:r>
        <w:r>
          <w:instrText xml:space="preserve"> PAGEREF _Toc17222 \h </w:instrText>
        </w:r>
        <w:r>
          <w:fldChar w:fldCharType="separate"/>
        </w:r>
        <w:r>
          <w:t>24</w:t>
        </w:r>
        <w:r>
          <w:fldChar w:fldCharType="end"/>
        </w:r>
      </w:hyperlink>
    </w:p>
    <w:p>
      <w:pPr>
        <w:pStyle w:val="TOC2"/>
        <w:tabs>
          <w:tab w:val="right" w:leader="dot" w:pos="8306"/>
        </w:tabs>
      </w:pPr>
      <w:hyperlink w:anchor="_Toc18822" w:history="1">
        <w:r>
          <w:rPr>
            <w:rFonts w:ascii="仿宋" w:eastAsia="仿宋" w:hAnsi="仿宋" w:cs="仿宋" w:hint="eastAsia"/>
            <w:lang w:eastAsia="zh-CN"/>
          </w:rPr>
          <w:t>(二)、资金筹措</w:t>
        </w:r>
        <w:r>
          <w:tab/>
        </w:r>
        <w:r>
          <w:fldChar w:fldCharType="begin"/>
        </w:r>
        <w:r>
          <w:instrText xml:space="preserve"> PAGEREF _Toc18822 \h </w:instrText>
        </w:r>
        <w:r>
          <w:fldChar w:fldCharType="separate"/>
        </w:r>
        <w:r>
          <w:t>25</w:t>
        </w:r>
        <w:r>
          <w:fldChar w:fldCharType="end"/>
        </w:r>
      </w:hyperlink>
    </w:p>
    <w:p>
      <w:pPr>
        <w:pStyle w:val="TOC1"/>
        <w:tabs>
          <w:tab w:val="right" w:leader="dot" w:pos="8306"/>
        </w:tabs>
      </w:pPr>
      <w:hyperlink w:anchor="_Toc11933" w:history="1">
        <w:r>
          <w:rPr>
            <w:rFonts w:ascii="仿宋" w:eastAsia="仿宋" w:hAnsi="仿宋" w:cs="仿宋" w:hint="eastAsia"/>
            <w:lang w:eastAsia="zh-CN"/>
          </w:rPr>
          <w:t>十、滤芯项目社会影响</w:t>
        </w:r>
        <w:r>
          <w:tab/>
        </w:r>
        <w:r>
          <w:fldChar w:fldCharType="begin"/>
        </w:r>
        <w:r>
          <w:instrText xml:space="preserve"> PAGEREF _Toc11933 \h </w:instrText>
        </w:r>
        <w:r>
          <w:fldChar w:fldCharType="separate"/>
        </w:r>
        <w:r>
          <w:t>26</w:t>
        </w:r>
        <w:r>
          <w:fldChar w:fldCharType="end"/>
        </w:r>
      </w:hyperlink>
    </w:p>
    <w:p>
      <w:pPr>
        <w:pStyle w:val="TOC2"/>
        <w:tabs>
          <w:tab w:val="right" w:leader="dot" w:pos="8306"/>
        </w:tabs>
      </w:pPr>
      <w:hyperlink w:anchor="_Toc10566" w:history="1">
        <w:r>
          <w:rPr>
            <w:rFonts w:ascii="仿宋" w:eastAsia="仿宋" w:hAnsi="仿宋" w:cs="仿宋" w:hint="eastAsia"/>
            <w:lang w:eastAsia="zh-CN"/>
          </w:rPr>
          <w:t>(一)、社会责任与义务</w:t>
        </w:r>
        <w:r>
          <w:tab/>
        </w:r>
        <w:r>
          <w:fldChar w:fldCharType="begin"/>
        </w:r>
        <w:r>
          <w:instrText xml:space="preserve"> PAGEREF _Toc10566 \h </w:instrText>
        </w:r>
        <w:r>
          <w:fldChar w:fldCharType="separate"/>
        </w:r>
        <w:r>
          <w:t>26</w:t>
        </w:r>
        <w:r>
          <w:fldChar w:fldCharType="end"/>
        </w:r>
      </w:hyperlink>
    </w:p>
    <w:p>
      <w:pPr>
        <w:pStyle w:val="TOC2"/>
        <w:tabs>
          <w:tab w:val="right" w:leader="dot" w:pos="8306"/>
        </w:tabs>
      </w:pPr>
      <w:hyperlink w:anchor="_Toc18222" w:history="1">
        <w:r>
          <w:rPr>
            <w:rFonts w:ascii="仿宋" w:eastAsia="仿宋" w:hAnsi="仿宋" w:cs="仿宋" w:hint="eastAsia"/>
            <w:lang w:eastAsia="zh-CN"/>
          </w:rPr>
          <w:t>(二)、社会参与与沟通</w:t>
        </w:r>
        <w:r>
          <w:tab/>
        </w:r>
        <w:r>
          <w:fldChar w:fldCharType="begin"/>
        </w:r>
        <w:r>
          <w:instrText xml:space="preserve"> PAGEREF _Toc18222 \h </w:instrText>
        </w:r>
        <w:r>
          <w:fldChar w:fldCharType="separate"/>
        </w:r>
        <w:r>
          <w:t>27</w:t>
        </w:r>
        <w:r>
          <w:fldChar w:fldCharType="end"/>
        </w:r>
      </w:hyperlink>
    </w:p>
    <w:p>
      <w:pPr>
        <w:pStyle w:val="TOC1"/>
        <w:tabs>
          <w:tab w:val="right" w:leader="dot" w:pos="8306"/>
        </w:tabs>
      </w:pPr>
      <w:hyperlink w:anchor="_Toc24766" w:history="1">
        <w:r>
          <w:rPr>
            <w:rFonts w:ascii="仿宋" w:eastAsia="仿宋" w:hAnsi="仿宋" w:cs="仿宋" w:hint="eastAsia"/>
            <w:lang w:eastAsia="zh-CN"/>
          </w:rPr>
          <w:t>十一、滤芯项目财务管理</w:t>
        </w:r>
        <w:r>
          <w:tab/>
        </w:r>
        <w:r>
          <w:fldChar w:fldCharType="begin"/>
        </w:r>
        <w:r>
          <w:instrText xml:space="preserve"> PAGEREF _Toc24766 \h </w:instrText>
        </w:r>
        <w:r>
          <w:fldChar w:fldCharType="separate"/>
        </w:r>
        <w:r>
          <w:t>27</w:t>
        </w:r>
        <w:r>
          <w:fldChar w:fldCharType="end"/>
        </w:r>
      </w:hyperlink>
    </w:p>
    <w:p>
      <w:pPr>
        <w:pStyle w:val="TOC2"/>
        <w:tabs>
          <w:tab w:val="right" w:leader="dot" w:pos="8306"/>
        </w:tabs>
      </w:pPr>
      <w:hyperlink w:anchor="_Toc9061" w:history="1">
        <w:r>
          <w:rPr>
            <w:rFonts w:ascii="仿宋" w:eastAsia="仿宋" w:hAnsi="仿宋" w:cs="仿宋" w:hint="eastAsia"/>
            <w:lang w:eastAsia="zh-CN"/>
          </w:rPr>
          <w:t>(一)、资金需求大</w:t>
        </w:r>
        <w:r>
          <w:tab/>
        </w:r>
        <w:r>
          <w:fldChar w:fldCharType="begin"/>
        </w:r>
        <w:r>
          <w:instrText xml:space="preserve"> PAGEREF _Toc9061 \h </w:instrText>
        </w:r>
        <w:r>
          <w:fldChar w:fldCharType="separate"/>
        </w:r>
        <w:r>
          <w:t>27</w:t>
        </w:r>
        <w:r>
          <w:fldChar w:fldCharType="end"/>
        </w:r>
      </w:hyperlink>
    </w:p>
    <w:p>
      <w:pPr>
        <w:pStyle w:val="TOC2"/>
        <w:tabs>
          <w:tab w:val="right" w:leader="dot" w:pos="8306"/>
        </w:tabs>
      </w:pPr>
      <w:hyperlink w:anchor="_Toc12765" w:history="1">
        <w:r>
          <w:rPr>
            <w:rFonts w:ascii="仿宋" w:eastAsia="仿宋" w:hAnsi="仿宋" w:cs="仿宋" w:hint="eastAsia"/>
            <w:lang w:eastAsia="zh-CN"/>
          </w:rPr>
          <w:t>(二)、研发周期长</w:t>
        </w:r>
        <w:r>
          <w:tab/>
        </w:r>
        <w:r>
          <w:fldChar w:fldCharType="begin"/>
        </w:r>
        <w:r>
          <w:instrText xml:space="preserve"> PAGEREF _Toc12765 \h </w:instrText>
        </w:r>
        <w:r>
          <w:fldChar w:fldCharType="separate"/>
        </w:r>
        <w:r>
          <w:t>28</w:t>
        </w:r>
        <w:r>
          <w:fldChar w:fldCharType="end"/>
        </w:r>
      </w:hyperlink>
    </w:p>
    <w:p>
      <w:pPr>
        <w:pStyle w:val="TOC2"/>
        <w:tabs>
          <w:tab w:val="right" w:leader="dot" w:pos="8306"/>
        </w:tabs>
      </w:pPr>
      <w:hyperlink w:anchor="_Toc13790" w:history="1">
        <w:r>
          <w:rPr>
            <w:rFonts w:ascii="仿宋" w:eastAsia="仿宋" w:hAnsi="仿宋" w:cs="仿宋" w:hint="eastAsia"/>
            <w:lang w:eastAsia="zh-CN"/>
          </w:rPr>
          <w:t>(三)、市场风险大</w:t>
        </w:r>
        <w:r>
          <w:tab/>
        </w:r>
        <w:r>
          <w:fldChar w:fldCharType="begin"/>
        </w:r>
        <w:r>
          <w:instrText xml:space="preserve"> PAGEREF _Toc13790 \h </w:instrText>
        </w:r>
        <w:r>
          <w:fldChar w:fldCharType="separate"/>
        </w:r>
        <w:r>
          <w:t>30</w:t>
        </w:r>
        <w:r>
          <w:fldChar w:fldCharType="end"/>
        </w:r>
      </w:hyperlink>
    </w:p>
    <w:p>
      <w:pPr>
        <w:pStyle w:val="TOC2"/>
        <w:tabs>
          <w:tab w:val="right" w:leader="dot" w:pos="8306"/>
        </w:tabs>
      </w:pPr>
      <w:hyperlink w:anchor="_Toc17294" w:history="1">
        <w:r>
          <w:rPr>
            <w:rFonts w:ascii="仿宋" w:eastAsia="仿宋" w:hAnsi="仿宋" w:cs="仿宋" w:hint="eastAsia"/>
            <w:lang w:eastAsia="zh-CN"/>
          </w:rPr>
          <w:t>(四)、利润率高</w:t>
        </w:r>
        <w:r>
          <w:tab/>
        </w:r>
        <w:r>
          <w:fldChar w:fldCharType="begin"/>
        </w:r>
        <w:r>
          <w:instrText xml:space="preserve"> PAGEREF _Toc17294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1" w:history="1">
        <w:r>
          <w:rPr>
            <w:rFonts w:ascii="仿宋" w:eastAsia="仿宋" w:hAnsi="仿宋" w:cs="仿宋" w:hint="eastAsia"/>
            <w:lang w:eastAsia="zh-CN"/>
          </w:rPr>
          <w:t>十二、滤芯项目环境影响分析</w:t>
        </w:r>
        <w:r>
          <w:tab/>
        </w:r>
        <w:r>
          <w:fldChar w:fldCharType="begin"/>
        </w:r>
        <w:r>
          <w:instrText xml:space="preserve"> PAGEREF _Toc5521 \h </w:instrText>
        </w:r>
        <w:r>
          <w:fldChar w:fldCharType="separate"/>
        </w:r>
        <w:r>
          <w:t>34</w:t>
        </w:r>
        <w:r>
          <w:fldChar w:fldCharType="end"/>
        </w:r>
      </w:hyperlink>
    </w:p>
    <w:p>
      <w:pPr>
        <w:pStyle w:val="TOC2"/>
        <w:tabs>
          <w:tab w:val="right" w:leader="dot" w:pos="8306"/>
        </w:tabs>
      </w:pPr>
      <w:hyperlink w:anchor="_Toc5567" w:history="1">
        <w:r>
          <w:rPr>
            <w:rFonts w:ascii="仿宋" w:eastAsia="仿宋" w:hAnsi="仿宋" w:cs="仿宋" w:hint="eastAsia"/>
            <w:lang w:eastAsia="zh-CN"/>
          </w:rPr>
          <w:t>(一)、建设区域环境质量现状</w:t>
        </w:r>
        <w:r>
          <w:tab/>
        </w:r>
        <w:r>
          <w:fldChar w:fldCharType="begin"/>
        </w:r>
        <w:r>
          <w:instrText xml:space="preserve"> PAGEREF _Toc5567 \h </w:instrText>
        </w:r>
        <w:r>
          <w:fldChar w:fldCharType="separate"/>
        </w:r>
        <w:r>
          <w:t>34</w:t>
        </w:r>
        <w:r>
          <w:fldChar w:fldCharType="end"/>
        </w:r>
      </w:hyperlink>
    </w:p>
    <w:p>
      <w:pPr>
        <w:pStyle w:val="TOC2"/>
        <w:tabs>
          <w:tab w:val="right" w:leader="dot" w:pos="8306"/>
        </w:tabs>
      </w:pPr>
      <w:hyperlink w:anchor="_Toc15425" w:history="1">
        <w:r>
          <w:rPr>
            <w:rFonts w:ascii="仿宋" w:eastAsia="仿宋" w:hAnsi="仿宋" w:cs="仿宋" w:hint="eastAsia"/>
            <w:lang w:eastAsia="zh-CN"/>
          </w:rPr>
          <w:t>(二)、建设期环境保护</w:t>
        </w:r>
        <w:r>
          <w:tab/>
        </w:r>
        <w:r>
          <w:fldChar w:fldCharType="begin"/>
        </w:r>
        <w:r>
          <w:instrText xml:space="preserve"> PAGEREF _Toc15425 \h </w:instrText>
        </w:r>
        <w:r>
          <w:fldChar w:fldCharType="separate"/>
        </w:r>
        <w:r>
          <w:t>36</w:t>
        </w:r>
        <w:r>
          <w:fldChar w:fldCharType="end"/>
        </w:r>
      </w:hyperlink>
    </w:p>
    <w:p>
      <w:pPr>
        <w:pStyle w:val="TOC2"/>
        <w:tabs>
          <w:tab w:val="right" w:leader="dot" w:pos="8306"/>
        </w:tabs>
      </w:pPr>
      <w:hyperlink w:anchor="_Toc30343" w:history="1">
        <w:r>
          <w:rPr>
            <w:rFonts w:ascii="仿宋" w:eastAsia="仿宋" w:hAnsi="仿宋" w:cs="仿宋" w:hint="eastAsia"/>
            <w:lang w:eastAsia="zh-CN"/>
          </w:rPr>
          <w:t>(三)、运营期环境保护</w:t>
        </w:r>
        <w:r>
          <w:tab/>
        </w:r>
        <w:r>
          <w:fldChar w:fldCharType="begin"/>
        </w:r>
        <w:r>
          <w:instrText xml:space="preserve"> PAGEREF _Toc30343 \h </w:instrText>
        </w:r>
        <w:r>
          <w:fldChar w:fldCharType="separate"/>
        </w:r>
        <w:r>
          <w:t>37</w:t>
        </w:r>
        <w:r>
          <w:fldChar w:fldCharType="end"/>
        </w:r>
      </w:hyperlink>
    </w:p>
    <w:p>
      <w:pPr>
        <w:pStyle w:val="TOC2"/>
        <w:tabs>
          <w:tab w:val="right" w:leader="dot" w:pos="8306"/>
        </w:tabs>
      </w:pPr>
      <w:hyperlink w:anchor="_Toc5505" w:history="1">
        <w:r>
          <w:rPr>
            <w:rFonts w:ascii="仿宋" w:eastAsia="仿宋" w:hAnsi="仿宋" w:cs="仿宋" w:hint="eastAsia"/>
            <w:lang w:eastAsia="zh-CN"/>
          </w:rPr>
          <w:t>(四)、滤芯项目建设对区域经济的影响</w:t>
        </w:r>
        <w:r>
          <w:tab/>
        </w:r>
        <w:r>
          <w:fldChar w:fldCharType="begin"/>
        </w:r>
        <w:r>
          <w:instrText xml:space="preserve"> PAGEREF _Toc5505 \h </w:instrText>
        </w:r>
        <w:r>
          <w:fldChar w:fldCharType="separate"/>
        </w:r>
        <w:r>
          <w:t>38</w:t>
        </w:r>
        <w:r>
          <w:fldChar w:fldCharType="end"/>
        </w:r>
      </w:hyperlink>
    </w:p>
    <w:p>
      <w:pPr>
        <w:pStyle w:val="TOC2"/>
        <w:tabs>
          <w:tab w:val="right" w:leader="dot" w:pos="8306"/>
        </w:tabs>
      </w:pPr>
      <w:hyperlink w:anchor="_Toc2463" w:history="1">
        <w:r>
          <w:rPr>
            <w:rFonts w:ascii="仿宋" w:eastAsia="仿宋" w:hAnsi="仿宋" w:cs="仿宋" w:hint="eastAsia"/>
            <w:lang w:eastAsia="zh-CN"/>
          </w:rPr>
          <w:t>(五)、废弃物处理</w:t>
        </w:r>
        <w:r>
          <w:tab/>
        </w:r>
        <w:r>
          <w:fldChar w:fldCharType="begin"/>
        </w:r>
        <w:r>
          <w:instrText xml:space="preserve"> PAGEREF _Toc2463 \h </w:instrText>
        </w:r>
        <w:r>
          <w:fldChar w:fldCharType="separate"/>
        </w:r>
        <w:r>
          <w:t>40</w:t>
        </w:r>
        <w:r>
          <w:fldChar w:fldCharType="end"/>
        </w:r>
      </w:hyperlink>
    </w:p>
    <w:p>
      <w:pPr>
        <w:pStyle w:val="TOC2"/>
        <w:tabs>
          <w:tab w:val="right" w:leader="dot" w:pos="8306"/>
        </w:tabs>
      </w:pPr>
      <w:hyperlink w:anchor="_Toc19152" w:history="1">
        <w:r>
          <w:rPr>
            <w:rFonts w:ascii="仿宋" w:eastAsia="仿宋" w:hAnsi="仿宋" w:cs="仿宋" w:hint="eastAsia"/>
            <w:lang w:eastAsia="zh-CN"/>
          </w:rPr>
          <w:t>(六)、特殊环境影响分析</w:t>
        </w:r>
        <w:r>
          <w:tab/>
        </w:r>
        <w:r>
          <w:fldChar w:fldCharType="begin"/>
        </w:r>
        <w:r>
          <w:instrText xml:space="preserve"> PAGEREF _Toc19152 \h </w:instrText>
        </w:r>
        <w:r>
          <w:fldChar w:fldCharType="separate"/>
        </w:r>
        <w:r>
          <w:t>41</w:t>
        </w:r>
        <w:r>
          <w:fldChar w:fldCharType="end"/>
        </w:r>
      </w:hyperlink>
    </w:p>
    <w:p>
      <w:pPr>
        <w:pStyle w:val="TOC2"/>
        <w:tabs>
          <w:tab w:val="right" w:leader="dot" w:pos="8306"/>
        </w:tabs>
      </w:pPr>
      <w:hyperlink w:anchor="_Toc15502" w:history="1">
        <w:r>
          <w:rPr>
            <w:rFonts w:ascii="仿宋" w:eastAsia="仿宋" w:hAnsi="仿宋" w:cs="仿宋" w:hint="eastAsia"/>
            <w:lang w:eastAsia="zh-CN"/>
          </w:rPr>
          <w:t>(七)、清洁生产</w:t>
        </w:r>
        <w:r>
          <w:tab/>
        </w:r>
        <w:r>
          <w:fldChar w:fldCharType="begin"/>
        </w:r>
        <w:r>
          <w:instrText xml:space="preserve"> PAGEREF _Toc15502 \h </w:instrText>
        </w:r>
        <w:r>
          <w:fldChar w:fldCharType="separate"/>
        </w:r>
        <w:r>
          <w:t>42</w:t>
        </w:r>
        <w:r>
          <w:fldChar w:fldCharType="end"/>
        </w:r>
      </w:hyperlink>
    </w:p>
    <w:p>
      <w:pPr>
        <w:pStyle w:val="TOC2"/>
        <w:tabs>
          <w:tab w:val="right" w:leader="dot" w:pos="8306"/>
        </w:tabs>
      </w:pPr>
      <w:hyperlink w:anchor="_Toc23957" w:history="1">
        <w:r>
          <w:rPr>
            <w:rFonts w:ascii="仿宋" w:eastAsia="仿宋" w:hAnsi="仿宋" w:cs="仿宋" w:hint="eastAsia"/>
            <w:lang w:eastAsia="zh-CN"/>
          </w:rPr>
          <w:t>(八)、环境保护综合评价</w:t>
        </w:r>
        <w:r>
          <w:tab/>
        </w:r>
        <w:r>
          <w:fldChar w:fldCharType="begin"/>
        </w:r>
        <w:r>
          <w:instrText xml:space="preserve"> PAGEREF _Toc23957 \h </w:instrText>
        </w:r>
        <w:r>
          <w:fldChar w:fldCharType="separate"/>
        </w:r>
        <w:r>
          <w:t>43</w:t>
        </w:r>
        <w:r>
          <w:fldChar w:fldCharType="end"/>
        </w:r>
      </w:hyperlink>
    </w:p>
    <w:p>
      <w:pPr>
        <w:pStyle w:val="TOC1"/>
        <w:tabs>
          <w:tab w:val="right" w:leader="dot" w:pos="8306"/>
        </w:tabs>
      </w:pPr>
      <w:hyperlink w:anchor="_Toc5423" w:history="1">
        <w:r>
          <w:rPr>
            <w:rFonts w:ascii="仿宋" w:eastAsia="仿宋" w:hAnsi="仿宋" w:cs="仿宋" w:hint="eastAsia"/>
            <w:lang w:eastAsia="zh-CN"/>
          </w:rPr>
          <w:t>十三、滤芯项目工程方案分析</w:t>
        </w:r>
        <w:r>
          <w:tab/>
        </w:r>
        <w:r>
          <w:fldChar w:fldCharType="begin"/>
        </w:r>
        <w:r>
          <w:instrText xml:space="preserve"> PAGEREF _Toc5423 \h </w:instrText>
        </w:r>
        <w:r>
          <w:fldChar w:fldCharType="separate"/>
        </w:r>
        <w:r>
          <w:t>45</w:t>
        </w:r>
        <w:r>
          <w:fldChar w:fldCharType="end"/>
        </w:r>
      </w:hyperlink>
    </w:p>
    <w:p>
      <w:pPr>
        <w:pStyle w:val="TOC2"/>
        <w:tabs>
          <w:tab w:val="right" w:leader="dot" w:pos="8306"/>
        </w:tabs>
      </w:pPr>
      <w:hyperlink w:anchor="_Toc26117" w:history="1">
        <w:r>
          <w:rPr>
            <w:rFonts w:ascii="仿宋" w:eastAsia="仿宋" w:hAnsi="仿宋" w:cs="仿宋" w:hint="eastAsia"/>
            <w:lang w:eastAsia="zh-CN"/>
          </w:rPr>
          <w:t>(一)、建筑工程设计原则</w:t>
        </w:r>
        <w:r>
          <w:tab/>
        </w:r>
        <w:r>
          <w:fldChar w:fldCharType="begin"/>
        </w:r>
        <w:r>
          <w:instrText xml:space="preserve"> PAGEREF _Toc26117 \h </w:instrText>
        </w:r>
        <w:r>
          <w:fldChar w:fldCharType="separate"/>
        </w:r>
        <w:r>
          <w:t>45</w:t>
        </w:r>
        <w:r>
          <w:fldChar w:fldCharType="end"/>
        </w:r>
      </w:hyperlink>
    </w:p>
    <w:p>
      <w:pPr>
        <w:pStyle w:val="TOC2"/>
        <w:tabs>
          <w:tab w:val="right" w:leader="dot" w:pos="8306"/>
        </w:tabs>
      </w:pPr>
      <w:hyperlink w:anchor="_Toc30081" w:history="1">
        <w:r>
          <w:rPr>
            <w:rFonts w:ascii="仿宋" w:eastAsia="仿宋" w:hAnsi="仿宋" w:cs="仿宋" w:hint="eastAsia"/>
            <w:lang w:eastAsia="zh-CN"/>
          </w:rPr>
          <w:t>(二)、土建工程建设指标</w:t>
        </w:r>
        <w:r>
          <w:tab/>
        </w:r>
        <w:r>
          <w:fldChar w:fldCharType="begin"/>
        </w:r>
        <w:r>
          <w:instrText xml:space="preserve"> PAGEREF _Toc30081 \h </w:instrText>
        </w:r>
        <w:r>
          <w:fldChar w:fldCharType="separate"/>
        </w:r>
        <w:r>
          <w:t>48</w:t>
        </w:r>
        <w:r>
          <w:fldChar w:fldCharType="end"/>
        </w:r>
      </w:hyperlink>
    </w:p>
    <w:p>
      <w:pPr>
        <w:pStyle w:val="TOC1"/>
        <w:tabs>
          <w:tab w:val="right" w:leader="dot" w:pos="8306"/>
        </w:tabs>
      </w:pPr>
      <w:hyperlink w:anchor="_Toc17983" w:history="1">
        <w:r>
          <w:rPr>
            <w:rFonts w:ascii="仿宋" w:eastAsia="仿宋" w:hAnsi="仿宋" w:cs="仿宋" w:hint="eastAsia"/>
            <w:lang w:eastAsia="zh-CN"/>
          </w:rPr>
          <w:t>十四、滤芯项目实施时间节点</w:t>
        </w:r>
        <w:r>
          <w:tab/>
        </w:r>
        <w:r>
          <w:fldChar w:fldCharType="begin"/>
        </w:r>
        <w:r>
          <w:instrText xml:space="preserve"> PAGEREF _Toc17983 \h </w:instrText>
        </w:r>
        <w:r>
          <w:fldChar w:fldCharType="separate"/>
        </w:r>
        <w:r>
          <w:t>50</w:t>
        </w:r>
        <w:r>
          <w:fldChar w:fldCharType="end"/>
        </w:r>
      </w:hyperlink>
    </w:p>
    <w:p>
      <w:pPr>
        <w:pStyle w:val="TOC2"/>
        <w:tabs>
          <w:tab w:val="right" w:leader="dot" w:pos="8306"/>
        </w:tabs>
      </w:pPr>
      <w:hyperlink w:anchor="_Toc1763" w:history="1">
        <w:r>
          <w:rPr>
            <w:rFonts w:ascii="仿宋" w:eastAsia="仿宋" w:hAnsi="仿宋" w:cs="仿宋" w:hint="eastAsia"/>
            <w:lang w:eastAsia="zh-CN"/>
          </w:rPr>
          <w:t>(一)、滤芯项目启动阶段时间节点</w:t>
        </w:r>
        <w:r>
          <w:tab/>
        </w:r>
        <w:r>
          <w:fldChar w:fldCharType="begin"/>
        </w:r>
        <w:r>
          <w:instrText xml:space="preserve"> PAGEREF _Toc1763 \h </w:instrText>
        </w:r>
        <w:r>
          <w:fldChar w:fldCharType="separate"/>
        </w:r>
        <w:r>
          <w:t>50</w:t>
        </w:r>
        <w:r>
          <w:fldChar w:fldCharType="end"/>
        </w:r>
      </w:hyperlink>
    </w:p>
    <w:p>
      <w:pPr>
        <w:pStyle w:val="TOC2"/>
        <w:tabs>
          <w:tab w:val="right" w:leader="dot" w:pos="8306"/>
        </w:tabs>
      </w:pPr>
      <w:hyperlink w:anchor="_Toc23315" w:history="1">
        <w:r>
          <w:rPr>
            <w:rFonts w:ascii="仿宋" w:eastAsia="仿宋" w:hAnsi="仿宋" w:cs="仿宋" w:hint="eastAsia"/>
            <w:lang w:eastAsia="zh-CN"/>
          </w:rPr>
          <w:t>(二)、滤芯项目执行阶段时间节点</w:t>
        </w:r>
        <w:r>
          <w:tab/>
        </w:r>
        <w:r>
          <w:fldChar w:fldCharType="begin"/>
        </w:r>
        <w:r>
          <w:instrText xml:space="preserve"> PAGEREF _Toc23315 \h </w:instrText>
        </w:r>
        <w:r>
          <w:fldChar w:fldCharType="separate"/>
        </w:r>
        <w:r>
          <w:t>51</w:t>
        </w:r>
        <w:r>
          <w:fldChar w:fldCharType="end"/>
        </w:r>
      </w:hyperlink>
    </w:p>
    <w:p>
      <w:pPr>
        <w:pStyle w:val="TOC2"/>
        <w:tabs>
          <w:tab w:val="right" w:leader="dot" w:pos="8306"/>
        </w:tabs>
      </w:pPr>
      <w:hyperlink w:anchor="_Toc20510" w:history="1">
        <w:r>
          <w:rPr>
            <w:rFonts w:ascii="仿宋" w:eastAsia="仿宋" w:hAnsi="仿宋" w:cs="仿宋" w:hint="eastAsia"/>
            <w:lang w:eastAsia="zh-CN"/>
          </w:rPr>
          <w:t>(三)、滤芯项目完成阶段时间节点</w:t>
        </w:r>
        <w:r>
          <w:tab/>
        </w:r>
        <w:r>
          <w:fldChar w:fldCharType="begin"/>
        </w:r>
        <w:r>
          <w:instrText xml:space="preserve"> PAGEREF _Toc20510 \h </w:instrText>
        </w:r>
        <w:r>
          <w:fldChar w:fldCharType="separate"/>
        </w:r>
        <w:r>
          <w:t>52</w:t>
        </w:r>
        <w:r>
          <w:fldChar w:fldCharType="end"/>
        </w:r>
      </w:hyperlink>
    </w:p>
    <w:p>
      <w:pPr>
        <w:pStyle w:val="TOC1"/>
        <w:tabs>
          <w:tab w:val="right" w:leader="dot" w:pos="8306"/>
        </w:tabs>
      </w:pPr>
      <w:hyperlink w:anchor="_Toc16476" w:history="1">
        <w:r>
          <w:rPr>
            <w:rFonts w:ascii="仿宋" w:eastAsia="仿宋" w:hAnsi="仿宋" w:cs="仿宋" w:hint="eastAsia"/>
            <w:lang w:eastAsia="zh-CN"/>
          </w:rPr>
          <w:t>十五、滤芯项目实施保障措施</w:t>
        </w:r>
        <w:r>
          <w:tab/>
        </w:r>
        <w:r>
          <w:fldChar w:fldCharType="begin"/>
        </w:r>
        <w:r>
          <w:instrText xml:space="preserve"> PAGEREF _Toc16476 \h </w:instrText>
        </w:r>
        <w:r>
          <w:fldChar w:fldCharType="separate"/>
        </w:r>
        <w:r>
          <w:t>53</w:t>
        </w:r>
        <w:r>
          <w:fldChar w:fldCharType="end"/>
        </w:r>
      </w:hyperlink>
    </w:p>
    <w:p>
      <w:pPr>
        <w:pStyle w:val="TOC2"/>
        <w:tabs>
          <w:tab w:val="right" w:leader="dot" w:pos="8306"/>
        </w:tabs>
      </w:pPr>
      <w:hyperlink w:anchor="_Toc21751" w:history="1">
        <w:r>
          <w:rPr>
            <w:rFonts w:ascii="仿宋" w:eastAsia="仿宋" w:hAnsi="仿宋" w:cs="仿宋" w:hint="eastAsia"/>
            <w:lang w:eastAsia="zh-CN"/>
          </w:rPr>
          <w:t>(一)、滤芯项目实施保障机制</w:t>
        </w:r>
        <w:r>
          <w:tab/>
        </w:r>
        <w:r>
          <w:fldChar w:fldCharType="begin"/>
        </w:r>
        <w:r>
          <w:instrText xml:space="preserve"> PAGEREF _Toc21751 \h </w:instrText>
        </w:r>
        <w:r>
          <w:fldChar w:fldCharType="separate"/>
        </w:r>
        <w:r>
          <w:t>53</w:t>
        </w:r>
        <w:r>
          <w:fldChar w:fldCharType="end"/>
        </w:r>
      </w:hyperlink>
    </w:p>
    <w:p>
      <w:pPr>
        <w:pStyle w:val="TOC2"/>
        <w:tabs>
          <w:tab w:val="right" w:leader="dot" w:pos="8306"/>
        </w:tabs>
      </w:pPr>
      <w:hyperlink w:anchor="_Toc11476" w:history="1">
        <w:r>
          <w:rPr>
            <w:rFonts w:ascii="仿宋" w:eastAsia="仿宋" w:hAnsi="仿宋" w:cs="仿宋" w:hint="eastAsia"/>
            <w:lang w:eastAsia="zh-CN"/>
          </w:rPr>
          <w:t>(二)、滤芯项目法律合规要求</w:t>
        </w:r>
        <w:r>
          <w:tab/>
        </w:r>
        <w:r>
          <w:fldChar w:fldCharType="begin"/>
        </w:r>
        <w:r>
          <w:instrText xml:space="preserve"> PAGEREF _Toc11476 \h </w:instrText>
        </w:r>
        <w:r>
          <w:fldChar w:fldCharType="separate"/>
        </w:r>
        <w:r>
          <w:t>56</w:t>
        </w:r>
        <w:r>
          <w:fldChar w:fldCharType="end"/>
        </w:r>
      </w:hyperlink>
    </w:p>
    <w:p>
      <w:pPr>
        <w:pStyle w:val="TOC2"/>
        <w:tabs>
          <w:tab w:val="right" w:leader="dot" w:pos="8306"/>
        </w:tabs>
      </w:pPr>
      <w:hyperlink w:anchor="_Toc21280" w:history="1">
        <w:r>
          <w:rPr>
            <w:rFonts w:ascii="仿宋" w:eastAsia="仿宋" w:hAnsi="仿宋" w:cs="仿宋" w:hint="eastAsia"/>
            <w:lang w:eastAsia="zh-CN"/>
          </w:rPr>
          <w:t>(三)、滤芯项目合同管理与法律事务</w:t>
        </w:r>
        <w:r>
          <w:tab/>
        </w:r>
        <w:r>
          <w:fldChar w:fldCharType="begin"/>
        </w:r>
        <w:r>
          <w:instrText xml:space="preserve"> PAGEREF _Toc21280 \h </w:instrText>
        </w:r>
        <w:r>
          <w:fldChar w:fldCharType="separate"/>
        </w:r>
        <w:r>
          <w:t>60</w:t>
        </w:r>
        <w:r>
          <w:fldChar w:fldCharType="end"/>
        </w:r>
      </w:hyperlink>
    </w:p>
    <w:p>
      <w:pPr>
        <w:pStyle w:val="TOC2"/>
        <w:tabs>
          <w:tab w:val="right" w:leader="dot" w:pos="8306"/>
        </w:tabs>
      </w:pPr>
      <w:hyperlink w:anchor="_Toc18884" w:history="1">
        <w:r>
          <w:rPr>
            <w:rFonts w:ascii="仿宋" w:eastAsia="仿宋" w:hAnsi="仿宋" w:cs="仿宋" w:hint="eastAsia"/>
            <w:lang w:eastAsia="zh-CN"/>
          </w:rPr>
          <w:t>(四)、滤芯项目知识产权保护策略</w:t>
        </w:r>
        <w:r>
          <w:tab/>
        </w:r>
        <w:r>
          <w:fldChar w:fldCharType="begin"/>
        </w:r>
        <w:r>
          <w:instrText xml:space="preserve"> PAGEREF _Toc18884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273"/>
      <w:r>
        <w:rPr>
          <w:rFonts w:ascii="仿宋" w:eastAsia="仿宋" w:hAnsi="仿宋" w:cs="仿宋" w:hint="eastAsia"/>
          <w:lang w:eastAsia="zh-CN"/>
        </w:rPr>
        <w:t>(一)、滤芯行业分析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芯行业一直以来都是市场的关注焦点。行业内的发展趋势、竞争态势以及潜在机会都对滤芯项目的推进产生深远的影响。通过深入研究行业的整体概貌，我们将更好地理解行业的核心特征，为滤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芯行业，技术一直是推动创新和发展的关键因素。我们将对当前技术趋势进行详尽分析，包括但不限于人工智能、大数据应用、先进制造技术等。这有助于滤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芯项目成功的基础。我们将对主要竞争对手进行深入研究，包括其市场份额、产品特点、市场定位等。通过全面了解竞争对手的优势和劣势，滤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839"/>
      <w:r>
        <w:rPr>
          <w:rFonts w:ascii="仿宋" w:eastAsia="仿宋" w:hAnsi="仿宋" w:cs="仿宋" w:hint="eastAsia"/>
          <w:sz w:val="28"/>
          <w:lang w:eastAsia="zh-CN"/>
        </w:rPr>
        <w:t>(二)、滤芯市场分析预测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通过对市场规模的深入调研，我们将预测滤芯市场未来的增长趋势。这包括市场的整体规模、各细分领域的发展趋势等。滤芯项目可以根据市场的扩张速度和潜在机会，制定更符合市场需求的发展策略。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芯项目实施过程中需要充分考虑的因素。我们将对市场风险进行全面评估，包括但不限于政策法规风险、市场竞争风险、技术变革风险等。通过对潜在风险的深入分析，滤芯项目可以制定相应的风险缓解策略，降低不确定性对滤芯项目的影响。</w:t>
      </w:r>
    </w:p>
    <w:p>
      <w:pPr>
        <w:pStyle w:val="Heading1"/>
        <w:ind w:firstLine="560" w:firstLineChars="200"/>
        <w:rPr>
          <w:rFonts w:ascii="仿宋" w:eastAsia="仿宋" w:hAnsi="仿宋" w:cs="仿宋" w:hint="eastAsia"/>
          <w:sz w:val="28"/>
          <w:lang w:eastAsia="zh-CN"/>
        </w:rPr>
      </w:pPr>
      <w:bookmarkStart w:id="5" w:name="_Toc11584"/>
      <w:r>
        <w:rPr>
          <w:rFonts w:ascii="仿宋" w:eastAsia="仿宋" w:hAnsi="仿宋" w:cs="仿宋" w:hint="eastAsia"/>
          <w:sz w:val="28"/>
          <w:lang w:eastAsia="zh-CN"/>
        </w:rPr>
        <w:t>二、滤芯项目可持续发展</w:t>
      </w:r>
      <w:bookmarkEnd w:id="5"/>
    </w:p>
    <w:p>
      <w:pPr>
        <w:pStyle w:val="Heading2"/>
        <w:rPr>
          <w:rFonts w:ascii="仿宋" w:eastAsia="仿宋" w:hAnsi="仿宋" w:cs="仿宋" w:hint="eastAsia"/>
          <w:lang w:eastAsia="zh-CN"/>
        </w:rPr>
      </w:pPr>
      <w:bookmarkStart w:id="6" w:name="_Toc307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芯项目中，滤芯项目团队着眼于未来，明确了可持续发展的战略方向。制定的具体可持续发展目标包括降低资源使用、采用环保技术、最大化社会效益等。这一步骤不仅有助于滤芯项目在环保和社会责任方面达到最高标准，也为未来提供了明确的指引，确保滤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可持续实践的融入滤芯项目管理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滤芯项目管理周期。从滤芯项目规划开始，滤芯项目团队就考虑了环境和社会的因素。在执行阶段，滤芯项目团队积极推动绿色技术的应用，优化资源利用。此外，关注员工的社会责任，通过培训和沟通活动提高员工对可持续发展的认知，使他们能够在日常工作中践行可持续实践。这些举措不仅为滤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扎根于滤芯项目的可持续发展理念，我们深信环保与社会责任是滤芯项目成功的关键支柱。在滤芯项目的每一步，我们都致力于通过创新和实践，履行对环境和社会的坚定责任。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滤芯项目团队通过引入先进的环保技术、建立高效的废物处理系统以及推动能源节约措施，积极履行环保责任。定期的环保监测和评估确保滤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滤芯项目不仅致力于自身可持续发展，还注重对社会的回馈。通过支持社区滤芯项目、参与慈善事业、提供培训机会等方式，滤芯项目积极履行社会责任。与当地社区建立积极互动，关注员工的工作与生活平衡，以及员工的身心健康，是滤芯项目在社会责任层面的关键举措。这样的实践不仅增强了滤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768"/>
      <w:r>
        <w:rPr>
          <w:rFonts w:ascii="仿宋" w:eastAsia="仿宋" w:hAnsi="仿宋" w:cs="仿宋" w:hint="eastAsia"/>
          <w:sz w:val="28"/>
          <w:lang w:eastAsia="zh-CN"/>
        </w:rPr>
        <w:t>三、滤芯项目建设单位说明</w:t>
      </w:r>
      <w:bookmarkEnd w:id="8"/>
    </w:p>
    <w:p>
      <w:pPr>
        <w:pStyle w:val="Heading2"/>
        <w:rPr>
          <w:rFonts w:ascii="仿宋" w:eastAsia="仿宋" w:hAnsi="仿宋" w:cs="仿宋" w:hint="eastAsia"/>
          <w:lang w:eastAsia="zh-CN"/>
        </w:rPr>
      </w:pPr>
      <w:bookmarkStart w:id="9" w:name="_Toc5158"/>
      <w:r>
        <w:rPr>
          <w:rFonts w:ascii="仿宋" w:eastAsia="仿宋" w:hAnsi="仿宋" w:cs="仿宋" w:hint="eastAsia"/>
          <w:lang w:eastAsia="zh-CN"/>
        </w:rPr>
        <w:t>(一)、滤芯项目承办单位基本情况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8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滤芯项目承办单位的XXXX，我们着眼于实现可持续的经济效益。通过技术创新和解决方案的提供，公司预计在滤芯项目执行期间将获得可观的收入增长。这一收入来源主要包括滤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同时，我们注重成本控制和效率提升，以确保滤芯项目的可持续盈利。透过精细的管理和资源优化，公司期望实现滤芯项目利润最大化。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滤芯项目实施进行全面的投资评估，包括滤芯项目启动阶段的资金投入和后续运营成本。通过对滤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为确保公司在滤芯项目实施过程中具备足够的资金流动性，公司将进行详尽的现金流分析。这包括资金需求的合理预测、滤芯项目周期内的资金峰谷分析以及灵活的财务管理策略，以应对各种潜在的经济变动。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063"/>
      <w:r>
        <w:rPr>
          <w:rFonts w:ascii="仿宋" w:eastAsia="仿宋" w:hAnsi="仿宋" w:cs="仿宋" w:hint="eastAsia"/>
          <w:sz w:val="28"/>
          <w:lang w:eastAsia="zh-CN"/>
        </w:rPr>
        <w:t>四、滤芯项目危机管理</w:t>
      </w:r>
      <w:bookmarkEnd w:id="11"/>
    </w:p>
    <w:p>
      <w:pPr>
        <w:pStyle w:val="Heading2"/>
        <w:rPr>
          <w:rFonts w:ascii="仿宋" w:eastAsia="仿宋" w:hAnsi="仿宋" w:cs="仿宋" w:hint="eastAsia"/>
          <w:lang w:eastAsia="zh-CN"/>
        </w:rPr>
      </w:pPr>
      <w:bookmarkStart w:id="12" w:name="_Toc250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滤芯项目危机管理中，危机预警与识别是确保滤芯项目稳健运行的核心步骤。通过建立全面的监测机制，滤芯项目团队旨在及时发现和理解潜在的风险和危机因素，以便采取及时的预防和应对措施，确保滤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首先，通过深入的风险评估，滤芯项目团队全面分析了整个滤芯项目和各个阶段可能存在的威胁。这包括准确评估每个潜在风险的发生概率和可能影响的程度，为后续危机预警提供了有力支持。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芯项目团队着重于明确定义滤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芯项目进展的持续监控，团队能够及时发现潜在问题并作出迅速反应。滤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在这一阶段，团队的专业素养和反应速度将发挥至关重要的作用，以确保潜在危机能够在初期得到有效的处理，最大程度地减轻负面影响。通过危机预警与识别，滤芯项目得以更有序、可控地推进。</w:t>
      </w:r>
    </w:p>
    <w:p>
      <w:pPr>
        <w:pStyle w:val="Heading2"/>
        <w:ind w:firstLine="560" w:firstLineChars="200"/>
        <w:rPr>
          <w:rFonts w:ascii="仿宋" w:eastAsia="仿宋" w:hAnsi="仿宋" w:cs="仿宋" w:hint="eastAsia"/>
          <w:sz w:val="28"/>
          <w:lang w:eastAsia="zh-CN"/>
        </w:rPr>
      </w:pPr>
      <w:bookmarkStart w:id="13" w:name="_Toc3192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暂停滤芯项目进度：为遏制危机蔓延，滤芯项目暂时停止进行，以便全面评估当前状况。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实时沟通：与关键利益相关者建立实时沟通机制，向他们传递滤芯项目危机的实际状况，保障滤芯项目核心利益。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随着危机得到初步控制，滤芯项目团队转向制定恢复计划，以确保滤芯项目能够从中迅速恢复。主要恢复计划包括：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修复受损的进度计划：重新评估滤芯项目进度，制定修复计划，确保滤芯项目尽快回归正常进程。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648"/>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07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滤芯项目的技术管理特点体现在其创新导向。通过引入最先进的技术趋势和解决方案，滤芯项目致力于提升科技含量、提高质量和效率水平。这意味着我们将采用最新的工具和方法，确保滤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芯项目技术管理的显著特征。通过整合不同领域的技术资源，我们实现了跨学科的协同工作。这有助于优化技术架构，提高整体效能。此外，整合性策略还促进了不同技术团队之间的紧密沟通和高效合作，确保滤芯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芯项目所采用的技术。通过不断优化技术方案，滤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芯项目团队将在滤芯项目初期识别可能的技术风险，并采取相应的预防和应对措施。通过建立健全的风险评估机制，滤芯项目能够在实施过程中及时发现并解决潜在的技术问题，保障滤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通过这些独特的技术管理特点，我们确信在滤芯项目中，技术将成为滤芯项目成功的有力支持。这一深度剖析揭示了技术管理在滤芯项目实施中的关键作用，为滤芯项目的技术基础奠定了坚实的基础。</w:t>
      </w:r>
    </w:p>
    <w:p>
      <w:pPr>
        <w:pStyle w:val="Heading2"/>
        <w:ind w:firstLine="560" w:firstLineChars="200"/>
        <w:rPr>
          <w:rFonts w:ascii="仿宋" w:eastAsia="仿宋" w:hAnsi="仿宋" w:cs="仿宋" w:hint="eastAsia"/>
          <w:sz w:val="28"/>
          <w:lang w:eastAsia="zh-CN"/>
        </w:rPr>
      </w:pPr>
      <w:bookmarkStart w:id="16" w:name="_Toc17721"/>
      <w:r>
        <w:rPr>
          <w:rFonts w:ascii="仿宋" w:eastAsia="仿宋" w:hAnsi="仿宋" w:cs="仿宋" w:hint="eastAsia"/>
          <w:sz w:val="28"/>
          <w:lang w:eastAsia="zh-CN"/>
        </w:rPr>
        <w:t>(二)、滤芯项目工艺技术设计方案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芯项目将严格按照相关行业规范要求进行组织。通过有效控制产品质量，滤芯项目将致力于为顾客提供优质的滤芯项目产品和良好的服务。这体现了滤芯项目对于生产活动合规性和质量标准的高度重视，为滤芯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芯项目注重生态效益和清洁生产原则。滤芯项目建设将紧密结合地方特色经济发展，与社会经济发展规划和区域环境保护规划方案相协调一致。通过与当地区域自然生态系统的结合，滤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芯项目产品具有多样化的客户需求和个性化的特点。因此，滤芯项目产品规格品种多样，且单批生产数量较小。为满足这一特点，滤芯项目承办单位将建设先进的柔性制造生产线。通过广泛应用柔性制造技术，滤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总体而言，滤芯项目采用的技术具有较高的技术含量和自动化水平，处于国内先进水平。这一技术选用不仅体现了对生产效率、质量和环境友好性的高标准要求，同时为滤芯项目的可持续发展奠定了坚实的基础。</w:t>
      </w:r>
    </w:p>
    <w:p>
      <w:pPr>
        <w:pStyle w:val="Heading2"/>
        <w:ind w:firstLine="560" w:firstLineChars="200"/>
        <w:rPr>
          <w:rFonts w:ascii="仿宋" w:eastAsia="仿宋" w:hAnsi="仿宋" w:cs="仿宋" w:hint="eastAsia"/>
          <w:sz w:val="28"/>
          <w:lang w:eastAsia="zh-CN"/>
        </w:rPr>
      </w:pPr>
      <w:bookmarkStart w:id="17" w:name="_Toc207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为确保滤芯项目的高效生产和技术实施，我们制定了一套精心设计的设备选型方案，以满足滤芯项目生产、质量和环保的要求。该方案的主要特点如下：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548"/>
      <w:r>
        <w:rPr>
          <w:rFonts w:ascii="仿宋" w:eastAsia="仿宋" w:hAnsi="仿宋" w:cs="仿宋" w:hint="eastAsia"/>
          <w:sz w:val="28"/>
          <w:lang w:eastAsia="zh-CN"/>
        </w:rPr>
        <w:t>六、滤芯项目土建工程</w:t>
      </w:r>
      <w:bookmarkEnd w:id="18"/>
    </w:p>
    <w:p>
      <w:pPr>
        <w:pStyle w:val="Heading2"/>
        <w:rPr>
          <w:rFonts w:ascii="仿宋" w:eastAsia="仿宋" w:hAnsi="仿宋" w:cs="仿宋" w:hint="eastAsia"/>
          <w:lang w:eastAsia="zh-CN"/>
        </w:rPr>
      </w:pPr>
      <w:bookmarkStart w:id="19" w:name="_Toc1457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在滤芯项目的建筑工程设计中，我们将秉承一系列重要的设计原则，以确保滤芯项目建筑在功能、美观、可持续性等方面达到最佳效果。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在建筑设计中，我们将综合考虑建设和运营成本。通过精细的经济效益分析，确保设计方案在高效利用资源的同时，对滤芯项目的长期盈利能力有积极的贡献。</w:t>
      </w:r>
    </w:p>
    <w:p>
      <w:pPr>
        <w:pStyle w:val="Heading2"/>
        <w:ind w:firstLine="560" w:firstLineChars="200"/>
        <w:rPr>
          <w:rFonts w:ascii="仿宋" w:eastAsia="仿宋" w:hAnsi="仿宋" w:cs="仿宋" w:hint="eastAsia"/>
          <w:sz w:val="28"/>
          <w:lang w:eastAsia="zh-CN"/>
        </w:rPr>
      </w:pPr>
      <w:bookmarkStart w:id="20" w:name="_Toc1482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芯项目的土建工程设计中，我们将精准设定设计年限，结合滤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滤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9030"/>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滤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滤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滤芯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https://d.book118.com/916010051214010043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11A70"/>
    <w:rsid w:val="39D11A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10051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2024-02-01T06:44:00Z</dcterms:created>
  <dcterms:modified xsi:type="dcterms:W3CDTF">2024-02-01T06:45:08Z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13154F28A23843B2B6FF7EFFB74359C5_11</vt:lpwstr>
  </property>
  <property fmtid="{D5CDD505-2E9C-101B-9397-08002B2CF9AE}" pid="3" name="KSOProductBuildVer">
    <vt:lpwstr>2052-12.1.0.16250</vt:lpwstr>
  </property>
</Properties>
</file>