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DCA-1皮革固色剂项目发展计划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94" w:history="1">
        <w:r>
          <w:rPr>
            <w:rFonts w:ascii="仿宋" w:eastAsia="仿宋" w:hAnsi="仿宋" w:cs="仿宋" w:hint="eastAsia"/>
            <w:lang w:eastAsia="zh-CN"/>
          </w:rPr>
          <w:t>序言</w:t>
        </w:r>
        <w:r>
          <w:tab/>
        </w:r>
        <w:r>
          <w:fldChar w:fldCharType="begin"/>
        </w:r>
        <w:r>
          <w:instrText xml:space="preserve"> PAGEREF _Toc22094 \h </w:instrText>
        </w:r>
        <w:r>
          <w:fldChar w:fldCharType="separate"/>
        </w:r>
        <w:r>
          <w:t>3</w:t>
        </w:r>
        <w:r>
          <w:fldChar w:fldCharType="end"/>
        </w:r>
      </w:hyperlink>
    </w:p>
    <w:p>
      <w:pPr>
        <w:pStyle w:val="TOC1"/>
        <w:tabs>
          <w:tab w:val="right" w:leader="dot" w:pos="8306"/>
        </w:tabs>
      </w:pPr>
      <w:hyperlink w:anchor="_Toc11854" w:history="1">
        <w:r>
          <w:rPr>
            <w:rFonts w:ascii="仿宋" w:eastAsia="仿宋" w:hAnsi="仿宋" w:cs="仿宋" w:hint="eastAsia"/>
            <w:lang w:eastAsia="zh-CN"/>
          </w:rPr>
          <w:t>一、背景和必要性研究</w:t>
        </w:r>
        <w:r>
          <w:tab/>
        </w:r>
        <w:r>
          <w:fldChar w:fldCharType="begin"/>
        </w:r>
        <w:r>
          <w:instrText xml:space="preserve"> PAGEREF _Toc11854 \h </w:instrText>
        </w:r>
        <w:r>
          <w:fldChar w:fldCharType="separate"/>
        </w:r>
        <w:r>
          <w:t>3</w:t>
        </w:r>
        <w:r>
          <w:fldChar w:fldCharType="end"/>
        </w:r>
      </w:hyperlink>
    </w:p>
    <w:p>
      <w:pPr>
        <w:pStyle w:val="TOC2"/>
        <w:tabs>
          <w:tab w:val="right" w:leader="dot" w:pos="8306"/>
        </w:tabs>
      </w:pPr>
      <w:hyperlink w:anchor="_Toc28586" w:history="1">
        <w:r>
          <w:rPr>
            <w:rFonts w:ascii="仿宋" w:eastAsia="仿宋" w:hAnsi="仿宋" w:cs="仿宋" w:hint="eastAsia"/>
            <w:lang w:eastAsia="zh-CN"/>
          </w:rPr>
          <w:t>(一)、DCA-1皮革固色剂项目承办单位背景分析</w:t>
        </w:r>
        <w:r>
          <w:tab/>
        </w:r>
        <w:r>
          <w:fldChar w:fldCharType="begin"/>
        </w:r>
        <w:r>
          <w:instrText xml:space="preserve"> PAGEREF _Toc28586 \h </w:instrText>
        </w:r>
        <w:r>
          <w:fldChar w:fldCharType="separate"/>
        </w:r>
        <w:r>
          <w:t>3</w:t>
        </w:r>
        <w:r>
          <w:fldChar w:fldCharType="end"/>
        </w:r>
      </w:hyperlink>
    </w:p>
    <w:p>
      <w:pPr>
        <w:pStyle w:val="TOC2"/>
        <w:tabs>
          <w:tab w:val="right" w:leader="dot" w:pos="8306"/>
        </w:tabs>
      </w:pPr>
      <w:hyperlink w:anchor="_Toc15599" w:history="1">
        <w:r>
          <w:rPr>
            <w:rFonts w:ascii="仿宋" w:eastAsia="仿宋" w:hAnsi="仿宋" w:cs="仿宋" w:hint="eastAsia"/>
            <w:lang w:eastAsia="zh-CN"/>
          </w:rPr>
          <w:t>(二)、DCA-1皮革固色剂项目背景分析</w:t>
        </w:r>
        <w:r>
          <w:tab/>
        </w:r>
        <w:r>
          <w:fldChar w:fldCharType="begin"/>
        </w:r>
        <w:r>
          <w:instrText xml:space="preserve"> PAGEREF _Toc15599 \h </w:instrText>
        </w:r>
        <w:r>
          <w:fldChar w:fldCharType="separate"/>
        </w:r>
        <w:r>
          <w:t>4</w:t>
        </w:r>
        <w:r>
          <w:fldChar w:fldCharType="end"/>
        </w:r>
      </w:hyperlink>
    </w:p>
    <w:p>
      <w:pPr>
        <w:pStyle w:val="TOC1"/>
        <w:tabs>
          <w:tab w:val="right" w:leader="dot" w:pos="8306"/>
        </w:tabs>
      </w:pPr>
      <w:hyperlink w:anchor="_Toc6337" w:history="1">
        <w:r>
          <w:rPr>
            <w:rFonts w:ascii="仿宋" w:eastAsia="仿宋" w:hAnsi="仿宋" w:cs="仿宋" w:hint="eastAsia"/>
            <w:lang w:eastAsia="zh-CN"/>
          </w:rPr>
          <w:t>二、DCA-1皮革固色剂项目建设地分析</w:t>
        </w:r>
        <w:r>
          <w:tab/>
        </w:r>
        <w:r>
          <w:fldChar w:fldCharType="begin"/>
        </w:r>
        <w:r>
          <w:instrText xml:space="preserve"> PAGEREF _Toc6337 \h </w:instrText>
        </w:r>
        <w:r>
          <w:fldChar w:fldCharType="separate"/>
        </w:r>
        <w:r>
          <w:t>5</w:t>
        </w:r>
        <w:r>
          <w:fldChar w:fldCharType="end"/>
        </w:r>
      </w:hyperlink>
    </w:p>
    <w:p>
      <w:pPr>
        <w:pStyle w:val="TOC2"/>
        <w:tabs>
          <w:tab w:val="right" w:leader="dot" w:pos="8306"/>
        </w:tabs>
      </w:pPr>
      <w:hyperlink w:anchor="_Toc4951" w:history="1">
        <w:r>
          <w:rPr>
            <w:rFonts w:ascii="仿宋" w:eastAsia="仿宋" w:hAnsi="仿宋" w:cs="仿宋" w:hint="eastAsia"/>
            <w:lang w:eastAsia="zh-CN"/>
          </w:rPr>
          <w:t>(一)、DCA-1皮革固色剂项目选址原则</w:t>
        </w:r>
        <w:r>
          <w:tab/>
        </w:r>
        <w:r>
          <w:fldChar w:fldCharType="begin"/>
        </w:r>
        <w:r>
          <w:instrText xml:space="preserve"> PAGEREF _Toc4951 \h </w:instrText>
        </w:r>
        <w:r>
          <w:fldChar w:fldCharType="separate"/>
        </w:r>
        <w:r>
          <w:t>5</w:t>
        </w:r>
        <w:r>
          <w:fldChar w:fldCharType="end"/>
        </w:r>
      </w:hyperlink>
    </w:p>
    <w:p>
      <w:pPr>
        <w:pStyle w:val="TOC2"/>
        <w:tabs>
          <w:tab w:val="right" w:leader="dot" w:pos="8306"/>
        </w:tabs>
      </w:pPr>
      <w:hyperlink w:anchor="_Toc11940" w:history="1">
        <w:r>
          <w:rPr>
            <w:rFonts w:ascii="仿宋" w:eastAsia="仿宋" w:hAnsi="仿宋" w:cs="仿宋" w:hint="eastAsia"/>
            <w:lang w:eastAsia="zh-CN"/>
          </w:rPr>
          <w:t>(二)、DCA-1皮革固色剂项目选址</w:t>
        </w:r>
        <w:r>
          <w:tab/>
        </w:r>
        <w:r>
          <w:fldChar w:fldCharType="begin"/>
        </w:r>
        <w:r>
          <w:instrText xml:space="preserve"> PAGEREF _Toc11940 \h </w:instrText>
        </w:r>
        <w:r>
          <w:fldChar w:fldCharType="separate"/>
        </w:r>
        <w:r>
          <w:t>6</w:t>
        </w:r>
        <w:r>
          <w:fldChar w:fldCharType="end"/>
        </w:r>
      </w:hyperlink>
    </w:p>
    <w:p>
      <w:pPr>
        <w:pStyle w:val="TOC2"/>
        <w:tabs>
          <w:tab w:val="right" w:leader="dot" w:pos="8306"/>
        </w:tabs>
      </w:pPr>
      <w:hyperlink w:anchor="_Toc23556" w:history="1">
        <w:r>
          <w:rPr>
            <w:rFonts w:ascii="仿宋" w:eastAsia="仿宋" w:hAnsi="仿宋" w:cs="仿宋" w:hint="eastAsia"/>
            <w:lang w:eastAsia="zh-CN"/>
          </w:rPr>
          <w:t>(三)、建设条件分析</w:t>
        </w:r>
        <w:r>
          <w:tab/>
        </w:r>
        <w:r>
          <w:fldChar w:fldCharType="begin"/>
        </w:r>
        <w:r>
          <w:instrText xml:space="preserve"> PAGEREF _Toc23556 \h </w:instrText>
        </w:r>
        <w:r>
          <w:fldChar w:fldCharType="separate"/>
        </w:r>
        <w:r>
          <w:t>7</w:t>
        </w:r>
        <w:r>
          <w:fldChar w:fldCharType="end"/>
        </w:r>
      </w:hyperlink>
    </w:p>
    <w:p>
      <w:pPr>
        <w:pStyle w:val="TOC2"/>
        <w:tabs>
          <w:tab w:val="right" w:leader="dot" w:pos="8306"/>
        </w:tabs>
      </w:pPr>
      <w:hyperlink w:anchor="_Toc13501" w:history="1">
        <w:r>
          <w:rPr>
            <w:rFonts w:ascii="仿宋" w:eastAsia="仿宋" w:hAnsi="仿宋" w:cs="仿宋" w:hint="eastAsia"/>
            <w:lang w:eastAsia="zh-CN"/>
          </w:rPr>
          <w:t>(四)、用地控制指标</w:t>
        </w:r>
        <w:r>
          <w:tab/>
        </w:r>
        <w:r>
          <w:fldChar w:fldCharType="begin"/>
        </w:r>
        <w:r>
          <w:instrText xml:space="preserve"> PAGEREF _Toc13501 \h </w:instrText>
        </w:r>
        <w:r>
          <w:fldChar w:fldCharType="separate"/>
        </w:r>
        <w:r>
          <w:t>8</w:t>
        </w:r>
        <w:r>
          <w:fldChar w:fldCharType="end"/>
        </w:r>
      </w:hyperlink>
    </w:p>
    <w:p>
      <w:pPr>
        <w:pStyle w:val="TOC2"/>
        <w:tabs>
          <w:tab w:val="right" w:leader="dot" w:pos="8306"/>
        </w:tabs>
      </w:pPr>
      <w:hyperlink w:anchor="_Toc11255" w:history="1">
        <w:r>
          <w:rPr>
            <w:rFonts w:ascii="仿宋" w:eastAsia="仿宋" w:hAnsi="仿宋" w:cs="仿宋" w:hint="eastAsia"/>
            <w:lang w:eastAsia="zh-CN"/>
          </w:rPr>
          <w:t>(五)、用地总体要求</w:t>
        </w:r>
        <w:r>
          <w:tab/>
        </w:r>
        <w:r>
          <w:fldChar w:fldCharType="begin"/>
        </w:r>
        <w:r>
          <w:instrText xml:space="preserve"> PAGEREF _Toc11255 \h </w:instrText>
        </w:r>
        <w:r>
          <w:fldChar w:fldCharType="separate"/>
        </w:r>
        <w:r>
          <w:t>9</w:t>
        </w:r>
        <w:r>
          <w:fldChar w:fldCharType="end"/>
        </w:r>
      </w:hyperlink>
    </w:p>
    <w:p>
      <w:pPr>
        <w:pStyle w:val="TOC2"/>
        <w:tabs>
          <w:tab w:val="right" w:leader="dot" w:pos="8306"/>
        </w:tabs>
      </w:pPr>
      <w:hyperlink w:anchor="_Toc5699" w:history="1">
        <w:r>
          <w:rPr>
            <w:rFonts w:ascii="仿宋" w:eastAsia="仿宋" w:hAnsi="仿宋" w:cs="仿宋" w:hint="eastAsia"/>
            <w:lang w:eastAsia="zh-CN"/>
          </w:rPr>
          <w:t>(六)、节约用地措施</w:t>
        </w:r>
        <w:r>
          <w:tab/>
        </w:r>
        <w:r>
          <w:fldChar w:fldCharType="begin"/>
        </w:r>
        <w:r>
          <w:instrText xml:space="preserve"> PAGEREF _Toc5699 \h </w:instrText>
        </w:r>
        <w:r>
          <w:fldChar w:fldCharType="separate"/>
        </w:r>
        <w:r>
          <w:t>10</w:t>
        </w:r>
        <w:r>
          <w:fldChar w:fldCharType="end"/>
        </w:r>
      </w:hyperlink>
    </w:p>
    <w:p>
      <w:pPr>
        <w:pStyle w:val="TOC2"/>
        <w:tabs>
          <w:tab w:val="right" w:leader="dot" w:pos="8306"/>
        </w:tabs>
      </w:pPr>
      <w:hyperlink w:anchor="_Toc10978" w:history="1">
        <w:r>
          <w:rPr>
            <w:rFonts w:ascii="仿宋" w:eastAsia="仿宋" w:hAnsi="仿宋" w:cs="仿宋" w:hint="eastAsia"/>
            <w:lang w:eastAsia="zh-CN"/>
          </w:rPr>
          <w:t>(七)、总图布置方案</w:t>
        </w:r>
        <w:r>
          <w:tab/>
        </w:r>
        <w:r>
          <w:fldChar w:fldCharType="begin"/>
        </w:r>
        <w:r>
          <w:instrText xml:space="preserve"> PAGEREF _Toc10978 \h </w:instrText>
        </w:r>
        <w:r>
          <w:fldChar w:fldCharType="separate"/>
        </w:r>
        <w:r>
          <w:t>11</w:t>
        </w:r>
        <w:r>
          <w:fldChar w:fldCharType="end"/>
        </w:r>
      </w:hyperlink>
    </w:p>
    <w:p>
      <w:pPr>
        <w:pStyle w:val="TOC2"/>
        <w:tabs>
          <w:tab w:val="right" w:leader="dot" w:pos="8306"/>
        </w:tabs>
      </w:pPr>
      <w:hyperlink w:anchor="_Toc26673" w:history="1">
        <w:r>
          <w:rPr>
            <w:rFonts w:ascii="仿宋" w:eastAsia="仿宋" w:hAnsi="仿宋" w:cs="仿宋" w:hint="eastAsia"/>
            <w:lang w:eastAsia="zh-CN"/>
          </w:rPr>
          <w:t>(八)、运输组成</w:t>
        </w:r>
        <w:r>
          <w:tab/>
        </w:r>
        <w:r>
          <w:fldChar w:fldCharType="begin"/>
        </w:r>
        <w:r>
          <w:instrText xml:space="preserve"> PAGEREF _Toc26673 \h </w:instrText>
        </w:r>
        <w:r>
          <w:fldChar w:fldCharType="separate"/>
        </w:r>
        <w:r>
          <w:t>13</w:t>
        </w:r>
        <w:r>
          <w:fldChar w:fldCharType="end"/>
        </w:r>
      </w:hyperlink>
    </w:p>
    <w:p>
      <w:pPr>
        <w:pStyle w:val="TOC2"/>
        <w:tabs>
          <w:tab w:val="right" w:leader="dot" w:pos="8306"/>
        </w:tabs>
      </w:pPr>
      <w:hyperlink w:anchor="_Toc7601" w:history="1">
        <w:r>
          <w:rPr>
            <w:rFonts w:ascii="仿宋" w:eastAsia="仿宋" w:hAnsi="仿宋" w:cs="仿宋" w:hint="eastAsia"/>
            <w:lang w:eastAsia="zh-CN"/>
          </w:rPr>
          <w:t>(九)、选址综合评价</w:t>
        </w:r>
        <w:r>
          <w:tab/>
        </w:r>
        <w:r>
          <w:fldChar w:fldCharType="begin"/>
        </w:r>
        <w:r>
          <w:instrText xml:space="preserve"> PAGEREF _Toc7601 \h </w:instrText>
        </w:r>
        <w:r>
          <w:fldChar w:fldCharType="separate"/>
        </w:r>
        <w:r>
          <w:t>16</w:t>
        </w:r>
        <w:r>
          <w:fldChar w:fldCharType="end"/>
        </w:r>
      </w:hyperlink>
    </w:p>
    <w:p>
      <w:pPr>
        <w:pStyle w:val="TOC1"/>
        <w:tabs>
          <w:tab w:val="right" w:leader="dot" w:pos="8306"/>
        </w:tabs>
      </w:pPr>
      <w:hyperlink w:anchor="_Toc22548" w:history="1">
        <w:r>
          <w:rPr>
            <w:rFonts w:ascii="仿宋" w:eastAsia="仿宋" w:hAnsi="仿宋" w:cs="仿宋" w:hint="eastAsia"/>
            <w:lang w:eastAsia="zh-CN"/>
          </w:rPr>
          <w:t>三、DCA-1皮革固色剂项目概论</w:t>
        </w:r>
        <w:r>
          <w:tab/>
        </w:r>
        <w:r>
          <w:fldChar w:fldCharType="begin"/>
        </w:r>
        <w:r>
          <w:instrText xml:space="preserve"> PAGEREF _Toc22548 \h </w:instrText>
        </w:r>
        <w:r>
          <w:fldChar w:fldCharType="separate"/>
        </w:r>
        <w:r>
          <w:t>16</w:t>
        </w:r>
        <w:r>
          <w:fldChar w:fldCharType="end"/>
        </w:r>
      </w:hyperlink>
    </w:p>
    <w:p>
      <w:pPr>
        <w:pStyle w:val="TOC2"/>
        <w:tabs>
          <w:tab w:val="right" w:leader="dot" w:pos="8306"/>
        </w:tabs>
      </w:pPr>
      <w:hyperlink w:anchor="_Toc28341" w:history="1">
        <w:r>
          <w:rPr>
            <w:rFonts w:ascii="仿宋" w:eastAsia="仿宋" w:hAnsi="仿宋" w:cs="仿宋" w:hint="eastAsia"/>
            <w:lang w:eastAsia="zh-CN"/>
          </w:rPr>
          <w:t>(一)、创新计划及DCA-1皮革固色剂项目性质</w:t>
        </w:r>
        <w:r>
          <w:tab/>
        </w:r>
        <w:r>
          <w:fldChar w:fldCharType="begin"/>
        </w:r>
        <w:r>
          <w:instrText xml:space="preserve"> PAGEREF _Toc28341 \h </w:instrText>
        </w:r>
        <w:r>
          <w:fldChar w:fldCharType="separate"/>
        </w:r>
        <w:r>
          <w:t>16</w:t>
        </w:r>
        <w:r>
          <w:fldChar w:fldCharType="end"/>
        </w:r>
      </w:hyperlink>
    </w:p>
    <w:p>
      <w:pPr>
        <w:pStyle w:val="TOC2"/>
        <w:tabs>
          <w:tab w:val="right" w:leader="dot" w:pos="8306"/>
        </w:tabs>
      </w:pPr>
      <w:hyperlink w:anchor="_Toc5675" w:history="1">
        <w:r>
          <w:rPr>
            <w:rFonts w:ascii="仿宋" w:eastAsia="仿宋" w:hAnsi="仿宋" w:cs="仿宋" w:hint="eastAsia"/>
            <w:lang w:eastAsia="zh-CN"/>
          </w:rPr>
          <w:t>(二)、主管单位与DCA-1皮革固色剂项目执行方</w:t>
        </w:r>
        <w:r>
          <w:tab/>
        </w:r>
        <w:r>
          <w:fldChar w:fldCharType="begin"/>
        </w:r>
        <w:r>
          <w:instrText xml:space="preserve"> PAGEREF _Toc5675 \h </w:instrText>
        </w:r>
        <w:r>
          <w:fldChar w:fldCharType="separate"/>
        </w:r>
        <w:r>
          <w:t>17</w:t>
        </w:r>
        <w:r>
          <w:fldChar w:fldCharType="end"/>
        </w:r>
      </w:hyperlink>
    </w:p>
    <w:p>
      <w:pPr>
        <w:pStyle w:val="TOC2"/>
        <w:tabs>
          <w:tab w:val="right" w:leader="dot" w:pos="8306"/>
        </w:tabs>
      </w:pPr>
      <w:hyperlink w:anchor="_Toc26539" w:history="1">
        <w:r>
          <w:rPr>
            <w:rFonts w:ascii="仿宋" w:eastAsia="仿宋" w:hAnsi="仿宋" w:cs="仿宋" w:hint="eastAsia"/>
            <w:lang w:eastAsia="zh-CN"/>
          </w:rPr>
          <w:t>(三)、战略协作伙伴</w:t>
        </w:r>
        <w:r>
          <w:tab/>
        </w:r>
        <w:r>
          <w:fldChar w:fldCharType="begin"/>
        </w:r>
        <w:r>
          <w:instrText xml:space="preserve"> PAGEREF _Toc26539 \h </w:instrText>
        </w:r>
        <w:r>
          <w:fldChar w:fldCharType="separate"/>
        </w:r>
        <w:r>
          <w:t>18</w:t>
        </w:r>
        <w:r>
          <w:fldChar w:fldCharType="end"/>
        </w:r>
      </w:hyperlink>
    </w:p>
    <w:p>
      <w:pPr>
        <w:pStyle w:val="TOC2"/>
        <w:tabs>
          <w:tab w:val="right" w:leader="dot" w:pos="8306"/>
        </w:tabs>
      </w:pPr>
      <w:hyperlink w:anchor="_Toc15794" w:history="1">
        <w:r>
          <w:rPr>
            <w:rFonts w:ascii="仿宋" w:eastAsia="仿宋" w:hAnsi="仿宋" w:cs="仿宋" w:hint="eastAsia"/>
            <w:lang w:eastAsia="zh-CN"/>
          </w:rPr>
          <w:t>(四)、DCA-1皮革固色剂项目提出背景和合理性</w:t>
        </w:r>
        <w:r>
          <w:tab/>
        </w:r>
        <w:r>
          <w:fldChar w:fldCharType="begin"/>
        </w:r>
        <w:r>
          <w:instrText xml:space="preserve"> PAGEREF _Toc15794 \h </w:instrText>
        </w:r>
        <w:r>
          <w:fldChar w:fldCharType="separate"/>
        </w:r>
        <w:r>
          <w:t>19</w:t>
        </w:r>
        <w:r>
          <w:fldChar w:fldCharType="end"/>
        </w:r>
      </w:hyperlink>
    </w:p>
    <w:p>
      <w:pPr>
        <w:pStyle w:val="TOC2"/>
        <w:tabs>
          <w:tab w:val="right" w:leader="dot" w:pos="8306"/>
        </w:tabs>
      </w:pPr>
      <w:hyperlink w:anchor="_Toc13688" w:history="1">
        <w:r>
          <w:rPr>
            <w:rFonts w:ascii="仿宋" w:eastAsia="仿宋" w:hAnsi="仿宋" w:cs="仿宋" w:hint="eastAsia"/>
            <w:lang w:eastAsia="zh-CN"/>
          </w:rPr>
          <w:t>(五)、DCA-1皮革固色剂项目选址和土地综合评估</w:t>
        </w:r>
        <w:r>
          <w:tab/>
        </w:r>
        <w:r>
          <w:fldChar w:fldCharType="begin"/>
        </w:r>
        <w:r>
          <w:instrText xml:space="preserve"> PAGEREF _Toc13688 \h </w:instrText>
        </w:r>
        <w:r>
          <w:fldChar w:fldCharType="separate"/>
        </w:r>
        <w:r>
          <w:t>20</w:t>
        </w:r>
        <w:r>
          <w:fldChar w:fldCharType="end"/>
        </w:r>
      </w:hyperlink>
    </w:p>
    <w:p>
      <w:pPr>
        <w:pStyle w:val="TOC2"/>
        <w:tabs>
          <w:tab w:val="right" w:leader="dot" w:pos="8306"/>
        </w:tabs>
      </w:pPr>
      <w:hyperlink w:anchor="_Toc5194" w:history="1">
        <w:r>
          <w:rPr>
            <w:rFonts w:ascii="仿宋" w:eastAsia="仿宋" w:hAnsi="仿宋" w:cs="仿宋" w:hint="eastAsia"/>
            <w:lang w:eastAsia="zh-CN"/>
          </w:rPr>
          <w:t>(六)、土木工程建设目标</w:t>
        </w:r>
        <w:r>
          <w:tab/>
        </w:r>
        <w:r>
          <w:fldChar w:fldCharType="begin"/>
        </w:r>
        <w:r>
          <w:instrText xml:space="preserve"> PAGEREF _Toc5194 \h </w:instrText>
        </w:r>
        <w:r>
          <w:fldChar w:fldCharType="separate"/>
        </w:r>
        <w:r>
          <w:t>21</w:t>
        </w:r>
        <w:r>
          <w:fldChar w:fldCharType="end"/>
        </w:r>
      </w:hyperlink>
    </w:p>
    <w:p>
      <w:pPr>
        <w:pStyle w:val="TOC2"/>
        <w:tabs>
          <w:tab w:val="right" w:leader="dot" w:pos="8306"/>
        </w:tabs>
      </w:pPr>
      <w:hyperlink w:anchor="_Toc19029" w:history="1">
        <w:r>
          <w:rPr>
            <w:rFonts w:ascii="仿宋" w:eastAsia="仿宋" w:hAnsi="仿宋" w:cs="仿宋" w:hint="eastAsia"/>
            <w:lang w:eastAsia="zh-CN"/>
          </w:rPr>
          <w:t>(七)、设备采购计划</w:t>
        </w:r>
        <w:r>
          <w:tab/>
        </w:r>
        <w:r>
          <w:fldChar w:fldCharType="begin"/>
        </w:r>
        <w:r>
          <w:instrText xml:space="preserve"> PAGEREF _Toc19029 \h </w:instrText>
        </w:r>
        <w:r>
          <w:fldChar w:fldCharType="separate"/>
        </w:r>
        <w:r>
          <w:t>22</w:t>
        </w:r>
        <w:r>
          <w:fldChar w:fldCharType="end"/>
        </w:r>
      </w:hyperlink>
    </w:p>
    <w:p>
      <w:pPr>
        <w:pStyle w:val="TOC2"/>
        <w:tabs>
          <w:tab w:val="right" w:leader="dot" w:pos="8306"/>
        </w:tabs>
      </w:pPr>
      <w:hyperlink w:anchor="_Toc478" w:history="1">
        <w:r>
          <w:rPr>
            <w:rFonts w:ascii="仿宋" w:eastAsia="仿宋" w:hAnsi="仿宋" w:cs="仿宋" w:hint="eastAsia"/>
            <w:lang w:eastAsia="zh-CN"/>
          </w:rPr>
          <w:t>(八)、产品规划与开发方案</w:t>
        </w:r>
        <w:r>
          <w:tab/>
        </w:r>
        <w:r>
          <w:fldChar w:fldCharType="begin"/>
        </w:r>
        <w:r>
          <w:instrText xml:space="preserve"> PAGEREF _Toc478 \h </w:instrText>
        </w:r>
        <w:r>
          <w:fldChar w:fldCharType="separate"/>
        </w:r>
        <w:r>
          <w:t>22</w:t>
        </w:r>
        <w:r>
          <w:fldChar w:fldCharType="end"/>
        </w:r>
      </w:hyperlink>
    </w:p>
    <w:p>
      <w:pPr>
        <w:pStyle w:val="TOC2"/>
        <w:tabs>
          <w:tab w:val="right" w:leader="dot" w:pos="8306"/>
        </w:tabs>
      </w:pPr>
      <w:hyperlink w:anchor="_Toc6840" w:history="1">
        <w:r>
          <w:rPr>
            <w:rFonts w:ascii="仿宋" w:eastAsia="仿宋" w:hAnsi="仿宋" w:cs="仿宋" w:hint="eastAsia"/>
            <w:lang w:eastAsia="zh-CN"/>
          </w:rPr>
          <w:t>(九)、原材料供应保障</w:t>
        </w:r>
        <w:r>
          <w:tab/>
        </w:r>
        <w:r>
          <w:fldChar w:fldCharType="begin"/>
        </w:r>
        <w:r>
          <w:instrText xml:space="preserve"> PAGEREF _Toc6840 \h </w:instrText>
        </w:r>
        <w:r>
          <w:fldChar w:fldCharType="separate"/>
        </w:r>
        <w:r>
          <w:t>22</w:t>
        </w:r>
        <w:r>
          <w:fldChar w:fldCharType="end"/>
        </w:r>
      </w:hyperlink>
    </w:p>
    <w:p>
      <w:pPr>
        <w:pStyle w:val="TOC2"/>
        <w:tabs>
          <w:tab w:val="right" w:leader="dot" w:pos="8306"/>
        </w:tabs>
      </w:pPr>
      <w:hyperlink w:anchor="_Toc27766" w:history="1">
        <w:r>
          <w:rPr>
            <w:rFonts w:ascii="仿宋" w:eastAsia="仿宋" w:hAnsi="仿宋" w:cs="仿宋" w:hint="eastAsia"/>
            <w:lang w:eastAsia="zh-CN"/>
          </w:rPr>
          <w:t>(十)、DCA-1皮革固色剂项目能源消耗分析</w:t>
        </w:r>
        <w:r>
          <w:tab/>
        </w:r>
        <w:r>
          <w:fldChar w:fldCharType="begin"/>
        </w:r>
        <w:r>
          <w:instrText xml:space="preserve"> PAGEREF _Toc27766 \h </w:instrText>
        </w:r>
        <w:r>
          <w:fldChar w:fldCharType="separate"/>
        </w:r>
        <w:r>
          <w:t>23</w:t>
        </w:r>
        <w:r>
          <w:fldChar w:fldCharType="end"/>
        </w:r>
      </w:hyperlink>
    </w:p>
    <w:p>
      <w:pPr>
        <w:pStyle w:val="TOC2"/>
        <w:tabs>
          <w:tab w:val="right" w:leader="dot" w:pos="8306"/>
        </w:tabs>
      </w:pPr>
      <w:hyperlink w:anchor="_Toc21066" w:history="1">
        <w:r>
          <w:rPr>
            <w:rFonts w:ascii="仿宋" w:eastAsia="仿宋" w:hAnsi="仿宋" w:cs="仿宋" w:hint="eastAsia"/>
            <w:lang w:eastAsia="zh-CN"/>
          </w:rPr>
          <w:t>(十一)、环境保护</w:t>
        </w:r>
        <w:r>
          <w:tab/>
        </w:r>
        <w:r>
          <w:fldChar w:fldCharType="begin"/>
        </w:r>
        <w:r>
          <w:instrText xml:space="preserve"> PAGEREF _Toc21066 \h </w:instrText>
        </w:r>
        <w:r>
          <w:fldChar w:fldCharType="separate"/>
        </w:r>
        <w:r>
          <w:t>24</w:t>
        </w:r>
        <w:r>
          <w:fldChar w:fldCharType="end"/>
        </w:r>
      </w:hyperlink>
    </w:p>
    <w:p>
      <w:pPr>
        <w:pStyle w:val="TOC2"/>
        <w:tabs>
          <w:tab w:val="right" w:leader="dot" w:pos="8306"/>
        </w:tabs>
      </w:pPr>
      <w:hyperlink w:anchor="_Toc16338" w:history="1">
        <w:r>
          <w:rPr>
            <w:rFonts w:ascii="仿宋" w:eastAsia="仿宋" w:hAnsi="仿宋" w:cs="仿宋" w:hint="eastAsia"/>
            <w:lang w:eastAsia="zh-CN"/>
          </w:rPr>
          <w:t>(十二)、DCA-1皮革固色剂项目进度规划与执行</w:t>
        </w:r>
        <w:r>
          <w:tab/>
        </w:r>
        <w:r>
          <w:fldChar w:fldCharType="begin"/>
        </w:r>
        <w:r>
          <w:instrText xml:space="preserve"> PAGEREF _Toc16338 \h </w:instrText>
        </w:r>
        <w:r>
          <w:fldChar w:fldCharType="separate"/>
        </w:r>
        <w:r>
          <w:t>25</w:t>
        </w:r>
        <w:r>
          <w:fldChar w:fldCharType="end"/>
        </w:r>
      </w:hyperlink>
    </w:p>
    <w:p>
      <w:pPr>
        <w:pStyle w:val="TOC2"/>
        <w:tabs>
          <w:tab w:val="right" w:leader="dot" w:pos="8306"/>
        </w:tabs>
      </w:pPr>
      <w:hyperlink w:anchor="_Toc18843" w:history="1">
        <w:r>
          <w:rPr>
            <w:rFonts w:ascii="仿宋" w:eastAsia="仿宋" w:hAnsi="仿宋" w:cs="仿宋" w:hint="eastAsia"/>
            <w:lang w:eastAsia="zh-CN"/>
          </w:rPr>
          <w:t>(十三)、经济效益分析与投资预估</w:t>
        </w:r>
        <w:r>
          <w:tab/>
        </w:r>
        <w:r>
          <w:fldChar w:fldCharType="begin"/>
        </w:r>
        <w:r>
          <w:instrText xml:space="preserve"> PAGEREF _Toc18843 \h </w:instrText>
        </w:r>
        <w:r>
          <w:fldChar w:fldCharType="separate"/>
        </w:r>
        <w:r>
          <w:t>26</w:t>
        </w:r>
        <w:r>
          <w:fldChar w:fldCharType="end"/>
        </w:r>
      </w:hyperlink>
    </w:p>
    <w:p>
      <w:pPr>
        <w:pStyle w:val="TOC2"/>
        <w:tabs>
          <w:tab w:val="right" w:leader="dot" w:pos="8306"/>
        </w:tabs>
      </w:pPr>
      <w:hyperlink w:anchor="_Toc26318" w:history="1">
        <w:r>
          <w:rPr>
            <w:rFonts w:ascii="仿宋" w:eastAsia="仿宋" w:hAnsi="仿宋" w:cs="仿宋" w:hint="eastAsia"/>
            <w:lang w:eastAsia="zh-CN"/>
          </w:rPr>
          <w:t>(十四)、报告详解与解释</w:t>
        </w:r>
        <w:r>
          <w:tab/>
        </w:r>
        <w:r>
          <w:fldChar w:fldCharType="begin"/>
        </w:r>
        <w:r>
          <w:instrText xml:space="preserve"> PAGEREF _Toc26318 \h </w:instrText>
        </w:r>
        <w:r>
          <w:fldChar w:fldCharType="separate"/>
        </w:r>
        <w:r>
          <w:t>27</w:t>
        </w:r>
        <w:r>
          <w:fldChar w:fldCharType="end"/>
        </w:r>
      </w:hyperlink>
    </w:p>
    <w:p>
      <w:pPr>
        <w:pStyle w:val="TOC1"/>
        <w:tabs>
          <w:tab w:val="right" w:leader="dot" w:pos="8306"/>
        </w:tabs>
      </w:pPr>
      <w:hyperlink w:anchor="_Toc2683" w:history="1">
        <w:r>
          <w:rPr>
            <w:rFonts w:ascii="仿宋" w:eastAsia="仿宋" w:hAnsi="仿宋" w:cs="仿宋" w:hint="eastAsia"/>
            <w:lang w:eastAsia="zh-CN"/>
          </w:rPr>
          <w:t>四、工程设计说明</w:t>
        </w:r>
        <w:r>
          <w:tab/>
        </w:r>
        <w:r>
          <w:fldChar w:fldCharType="begin"/>
        </w:r>
        <w:r>
          <w:instrText xml:space="preserve"> PAGEREF _Toc2683 \h </w:instrText>
        </w:r>
        <w:r>
          <w:fldChar w:fldCharType="separate"/>
        </w:r>
        <w:r>
          <w:t>29</w:t>
        </w:r>
        <w:r>
          <w:fldChar w:fldCharType="end"/>
        </w:r>
      </w:hyperlink>
    </w:p>
    <w:p>
      <w:pPr>
        <w:pStyle w:val="TOC2"/>
        <w:tabs>
          <w:tab w:val="right" w:leader="dot" w:pos="8306"/>
        </w:tabs>
      </w:pPr>
      <w:hyperlink w:anchor="_Toc27859" w:history="1">
        <w:r>
          <w:rPr>
            <w:rFonts w:ascii="仿宋" w:eastAsia="仿宋" w:hAnsi="仿宋" w:cs="仿宋" w:hint="eastAsia"/>
            <w:lang w:eastAsia="zh-CN"/>
          </w:rPr>
          <w:t>(一)、建筑工程设计原则</w:t>
        </w:r>
        <w:r>
          <w:tab/>
        </w:r>
        <w:r>
          <w:fldChar w:fldCharType="begin"/>
        </w:r>
        <w:r>
          <w:instrText xml:space="preserve"> PAGEREF _Toc27859 \h </w:instrText>
        </w:r>
        <w:r>
          <w:fldChar w:fldCharType="separate"/>
        </w:r>
        <w:r>
          <w:t>29</w:t>
        </w:r>
        <w:r>
          <w:fldChar w:fldCharType="end"/>
        </w:r>
      </w:hyperlink>
    </w:p>
    <w:p>
      <w:pPr>
        <w:pStyle w:val="TOC2"/>
        <w:tabs>
          <w:tab w:val="right" w:leader="dot" w:pos="8306"/>
        </w:tabs>
      </w:pPr>
      <w:hyperlink w:anchor="_Toc24610" w:history="1">
        <w:r>
          <w:rPr>
            <w:rFonts w:ascii="仿宋" w:eastAsia="仿宋" w:hAnsi="仿宋" w:cs="仿宋" w:hint="eastAsia"/>
            <w:lang w:eastAsia="zh-CN"/>
          </w:rPr>
          <w:t>(二)、DCA-1皮革固色剂项目工程建设标准规范</w:t>
        </w:r>
        <w:r>
          <w:tab/>
        </w:r>
        <w:r>
          <w:fldChar w:fldCharType="begin"/>
        </w:r>
        <w:r>
          <w:instrText xml:space="preserve"> PAGEREF _Toc24610 \h </w:instrText>
        </w:r>
        <w:r>
          <w:fldChar w:fldCharType="separate"/>
        </w:r>
        <w:r>
          <w:t>29</w:t>
        </w:r>
        <w:r>
          <w:fldChar w:fldCharType="end"/>
        </w:r>
      </w:hyperlink>
    </w:p>
    <w:p>
      <w:pPr>
        <w:pStyle w:val="TOC2"/>
        <w:tabs>
          <w:tab w:val="right" w:leader="dot" w:pos="8306"/>
        </w:tabs>
      </w:pPr>
      <w:hyperlink w:anchor="_Toc28642" w:history="1">
        <w:r>
          <w:rPr>
            <w:rFonts w:ascii="仿宋" w:eastAsia="仿宋" w:hAnsi="仿宋" w:cs="仿宋" w:hint="eastAsia"/>
            <w:lang w:eastAsia="zh-CN"/>
          </w:rPr>
          <w:t>(三)、DCA-1皮革固色剂项目总平面设计要求</w:t>
        </w:r>
        <w:r>
          <w:tab/>
        </w:r>
        <w:r>
          <w:fldChar w:fldCharType="begin"/>
        </w:r>
        <w:r>
          <w:instrText xml:space="preserve"> PAGEREF _Toc28642 \h </w:instrText>
        </w:r>
        <w:r>
          <w:fldChar w:fldCharType="separate"/>
        </w:r>
        <w:r>
          <w:t>29</w:t>
        </w:r>
        <w:r>
          <w:fldChar w:fldCharType="end"/>
        </w:r>
      </w:hyperlink>
    </w:p>
    <w:p>
      <w:pPr>
        <w:pStyle w:val="TOC2"/>
        <w:tabs>
          <w:tab w:val="right" w:leader="dot" w:pos="8306"/>
        </w:tabs>
      </w:pPr>
      <w:hyperlink w:anchor="_Toc6538" w:history="1">
        <w:r>
          <w:rPr>
            <w:rFonts w:ascii="仿宋" w:eastAsia="仿宋" w:hAnsi="仿宋" w:cs="仿宋" w:hint="eastAsia"/>
            <w:lang w:eastAsia="zh-CN"/>
          </w:rPr>
          <w:t>(四)、建筑设计规范和标准</w:t>
        </w:r>
        <w:r>
          <w:tab/>
        </w:r>
        <w:r>
          <w:fldChar w:fldCharType="begin"/>
        </w:r>
        <w:r>
          <w:instrText xml:space="preserve"> PAGEREF _Toc6538 \h </w:instrText>
        </w:r>
        <w:r>
          <w:fldChar w:fldCharType="separate"/>
        </w:r>
        <w:r>
          <w:t>29</w:t>
        </w:r>
        <w:r>
          <w:fldChar w:fldCharType="end"/>
        </w:r>
      </w:hyperlink>
    </w:p>
    <w:p>
      <w:pPr>
        <w:pStyle w:val="TOC2"/>
        <w:tabs>
          <w:tab w:val="right" w:leader="dot" w:pos="8306"/>
        </w:tabs>
      </w:pPr>
      <w:hyperlink w:anchor="_Toc4102" w:history="1">
        <w:r>
          <w:rPr>
            <w:rFonts w:ascii="仿宋" w:eastAsia="仿宋" w:hAnsi="仿宋" w:cs="仿宋" w:hint="eastAsia"/>
            <w:lang w:eastAsia="zh-CN"/>
          </w:rPr>
          <w:t>(五)、土建工程设计年限及安全等级</w:t>
        </w:r>
        <w:r>
          <w:tab/>
        </w:r>
        <w:r>
          <w:fldChar w:fldCharType="begin"/>
        </w:r>
        <w:r>
          <w:instrText xml:space="preserve"> PAGEREF _Toc4102 \h </w:instrText>
        </w:r>
        <w:r>
          <w:fldChar w:fldCharType="separate"/>
        </w:r>
        <w:r>
          <w:t>30</w:t>
        </w:r>
        <w:r>
          <w:fldChar w:fldCharType="end"/>
        </w:r>
      </w:hyperlink>
    </w:p>
    <w:p>
      <w:pPr>
        <w:pStyle w:val="TOC2"/>
        <w:tabs>
          <w:tab w:val="right" w:leader="dot" w:pos="8306"/>
        </w:tabs>
      </w:pPr>
      <w:hyperlink w:anchor="_Toc6059" w:history="1">
        <w:r>
          <w:rPr>
            <w:rFonts w:ascii="仿宋" w:eastAsia="仿宋" w:hAnsi="仿宋" w:cs="仿宋" w:hint="eastAsia"/>
            <w:lang w:eastAsia="zh-CN"/>
          </w:rPr>
          <w:t>(六)、建筑工程设计总体要求</w:t>
        </w:r>
        <w:r>
          <w:tab/>
        </w:r>
        <w:r>
          <w:fldChar w:fldCharType="begin"/>
        </w:r>
        <w:r>
          <w:instrText xml:space="preserve"> PAGEREF _Toc6059 \h </w:instrText>
        </w:r>
        <w:r>
          <w:fldChar w:fldCharType="separate"/>
        </w:r>
        <w:r>
          <w:t>30</w:t>
        </w:r>
        <w:r>
          <w:fldChar w:fldCharType="end"/>
        </w:r>
      </w:hyperlink>
    </w:p>
    <w:p>
      <w:pPr>
        <w:pStyle w:val="TOC1"/>
        <w:tabs>
          <w:tab w:val="right" w:leader="dot" w:pos="8306"/>
        </w:tabs>
      </w:pPr>
      <w:hyperlink w:anchor="_Toc12067" w:history="1">
        <w:r>
          <w:rPr>
            <w:rFonts w:ascii="仿宋" w:eastAsia="仿宋" w:hAnsi="仿宋" w:cs="仿宋" w:hint="eastAsia"/>
            <w:lang w:eastAsia="zh-CN"/>
          </w:rPr>
          <w:t>五、科技创新与研发</w:t>
        </w:r>
        <w:r>
          <w:tab/>
        </w:r>
        <w:r>
          <w:fldChar w:fldCharType="begin"/>
        </w:r>
        <w:r>
          <w:instrText xml:space="preserve"> PAGEREF _Toc12067 \h </w:instrText>
        </w:r>
        <w:r>
          <w:fldChar w:fldCharType="separate"/>
        </w:r>
        <w:r>
          <w:t>30</w:t>
        </w:r>
        <w:r>
          <w:fldChar w:fldCharType="end"/>
        </w:r>
      </w:hyperlink>
    </w:p>
    <w:p>
      <w:pPr>
        <w:pStyle w:val="TOC2"/>
        <w:tabs>
          <w:tab w:val="right" w:leader="dot" w:pos="8306"/>
        </w:tabs>
      </w:pPr>
      <w:hyperlink w:anchor="_Toc20084" w:history="1">
        <w:r>
          <w:rPr>
            <w:rFonts w:ascii="仿宋" w:eastAsia="仿宋" w:hAnsi="仿宋" w:cs="仿宋" w:hint="eastAsia"/>
            <w:lang w:eastAsia="zh-CN"/>
          </w:rPr>
          <w:t>(一)、科技创新战略规划</w:t>
        </w:r>
        <w:r>
          <w:tab/>
        </w:r>
        <w:r>
          <w:fldChar w:fldCharType="begin"/>
        </w:r>
        <w:r>
          <w:instrText xml:space="preserve"> PAGEREF _Toc20084 \h </w:instrText>
        </w:r>
        <w:r>
          <w:fldChar w:fldCharType="separate"/>
        </w:r>
        <w:r>
          <w:t>30</w:t>
        </w:r>
        <w:r>
          <w:fldChar w:fldCharType="end"/>
        </w:r>
      </w:hyperlink>
    </w:p>
    <w:p>
      <w:pPr>
        <w:pStyle w:val="TOC2"/>
        <w:tabs>
          <w:tab w:val="right" w:leader="dot" w:pos="8306"/>
        </w:tabs>
      </w:pPr>
      <w:hyperlink w:anchor="_Toc11396" w:history="1">
        <w:r>
          <w:rPr>
            <w:rFonts w:ascii="仿宋" w:eastAsia="仿宋" w:hAnsi="仿宋" w:cs="仿宋" w:hint="eastAsia"/>
            <w:lang w:eastAsia="zh-CN"/>
          </w:rPr>
          <w:t>(二)、研发团队建设</w:t>
        </w:r>
        <w:r>
          <w:tab/>
        </w:r>
        <w:r>
          <w:fldChar w:fldCharType="begin"/>
        </w:r>
        <w:r>
          <w:instrText xml:space="preserve"> PAGEREF _Toc11396 \h </w:instrText>
        </w:r>
        <w:r>
          <w:fldChar w:fldCharType="separate"/>
        </w:r>
        <w:r>
          <w:t>31</w:t>
        </w:r>
        <w:r>
          <w:fldChar w:fldCharType="end"/>
        </w:r>
      </w:hyperlink>
    </w:p>
    <w:p>
      <w:pPr>
        <w:pStyle w:val="TOC2"/>
        <w:tabs>
          <w:tab w:val="right" w:leader="dot" w:pos="8306"/>
        </w:tabs>
      </w:pPr>
      <w:hyperlink w:anchor="_Toc22202" w:history="1">
        <w:r>
          <w:rPr>
            <w:rFonts w:ascii="仿宋" w:eastAsia="仿宋" w:hAnsi="仿宋" w:cs="仿宋" w:hint="eastAsia"/>
            <w:lang w:eastAsia="zh-CN"/>
          </w:rPr>
          <w:t>(三)、知识产权保护机制</w:t>
        </w:r>
        <w:r>
          <w:tab/>
        </w:r>
        <w:r>
          <w:fldChar w:fldCharType="begin"/>
        </w:r>
        <w:r>
          <w:instrText xml:space="preserve"> PAGEREF _Toc22202 \h </w:instrText>
        </w:r>
        <w:r>
          <w:fldChar w:fldCharType="separate"/>
        </w:r>
        <w:r>
          <w:t>33</w:t>
        </w:r>
        <w:r>
          <w:fldChar w:fldCharType="end"/>
        </w:r>
      </w:hyperlink>
    </w:p>
    <w:p>
      <w:pPr>
        <w:pStyle w:val="TOC2"/>
        <w:tabs>
          <w:tab w:val="right" w:leader="dot" w:pos="8306"/>
        </w:tabs>
      </w:pPr>
      <w:hyperlink w:anchor="_Toc24984" w:history="1">
        <w:r>
          <w:rPr>
            <w:rFonts w:ascii="仿宋" w:eastAsia="仿宋" w:hAnsi="仿宋" w:cs="仿宋" w:hint="eastAsia"/>
            <w:lang w:eastAsia="zh-CN"/>
          </w:rPr>
          <w:t>(四)、技术引进与应用</w:t>
        </w:r>
        <w:r>
          <w:tab/>
        </w:r>
        <w:r>
          <w:fldChar w:fldCharType="begin"/>
        </w:r>
        <w:r>
          <w:instrText xml:space="preserve"> PAGEREF _Toc24984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91" w:history="1">
        <w:r>
          <w:rPr>
            <w:rFonts w:ascii="仿宋" w:eastAsia="仿宋" w:hAnsi="仿宋" w:cs="仿宋" w:hint="eastAsia"/>
            <w:lang w:eastAsia="zh-CN"/>
          </w:rPr>
          <w:t>六、DCA-1皮革固色剂项目收尾与总结</w:t>
        </w:r>
        <w:r>
          <w:tab/>
        </w:r>
        <w:r>
          <w:fldChar w:fldCharType="begin"/>
        </w:r>
        <w:r>
          <w:instrText xml:space="preserve"> PAGEREF _Toc24691 \h </w:instrText>
        </w:r>
        <w:r>
          <w:fldChar w:fldCharType="separate"/>
        </w:r>
        <w:r>
          <w:t>35</w:t>
        </w:r>
        <w:r>
          <w:fldChar w:fldCharType="end"/>
        </w:r>
      </w:hyperlink>
    </w:p>
    <w:p>
      <w:pPr>
        <w:pStyle w:val="TOC2"/>
        <w:tabs>
          <w:tab w:val="right" w:leader="dot" w:pos="8306"/>
        </w:tabs>
      </w:pPr>
      <w:hyperlink w:anchor="_Toc4528" w:history="1">
        <w:r>
          <w:rPr>
            <w:rFonts w:ascii="仿宋" w:eastAsia="仿宋" w:hAnsi="仿宋" w:cs="仿宋" w:hint="eastAsia"/>
            <w:lang w:eastAsia="zh-CN"/>
          </w:rPr>
          <w:t>(一)、DCA-1皮革固色剂项目总结与经验分享</w:t>
        </w:r>
        <w:r>
          <w:tab/>
        </w:r>
        <w:r>
          <w:fldChar w:fldCharType="begin"/>
        </w:r>
        <w:r>
          <w:instrText xml:space="preserve"> PAGEREF _Toc4528 \h </w:instrText>
        </w:r>
        <w:r>
          <w:fldChar w:fldCharType="separate"/>
        </w:r>
        <w:r>
          <w:t>35</w:t>
        </w:r>
        <w:r>
          <w:fldChar w:fldCharType="end"/>
        </w:r>
      </w:hyperlink>
    </w:p>
    <w:p>
      <w:pPr>
        <w:pStyle w:val="TOC2"/>
        <w:tabs>
          <w:tab w:val="right" w:leader="dot" w:pos="8306"/>
        </w:tabs>
      </w:pPr>
      <w:hyperlink w:anchor="_Toc4088" w:history="1">
        <w:r>
          <w:rPr>
            <w:rFonts w:ascii="仿宋" w:eastAsia="仿宋" w:hAnsi="仿宋" w:cs="仿宋" w:hint="eastAsia"/>
            <w:lang w:eastAsia="zh-CN"/>
          </w:rPr>
          <w:t>(二)、DCA-1皮革固色剂项目报告与归档</w:t>
        </w:r>
        <w:r>
          <w:tab/>
        </w:r>
        <w:r>
          <w:fldChar w:fldCharType="begin"/>
        </w:r>
        <w:r>
          <w:instrText xml:space="preserve"> PAGEREF _Toc4088 \h </w:instrText>
        </w:r>
        <w:r>
          <w:fldChar w:fldCharType="separate"/>
        </w:r>
        <w:r>
          <w:t>38</w:t>
        </w:r>
        <w:r>
          <w:fldChar w:fldCharType="end"/>
        </w:r>
      </w:hyperlink>
    </w:p>
    <w:p>
      <w:pPr>
        <w:pStyle w:val="TOC2"/>
        <w:tabs>
          <w:tab w:val="right" w:leader="dot" w:pos="8306"/>
        </w:tabs>
      </w:pPr>
      <w:hyperlink w:anchor="_Toc19666" w:history="1">
        <w:r>
          <w:rPr>
            <w:rFonts w:ascii="仿宋" w:eastAsia="仿宋" w:hAnsi="仿宋" w:cs="仿宋" w:hint="eastAsia"/>
            <w:lang w:eastAsia="zh-CN"/>
          </w:rPr>
          <w:t>(三)、DCA-1皮革固色剂项目收尾与结算</w:t>
        </w:r>
        <w:r>
          <w:tab/>
        </w:r>
        <w:r>
          <w:fldChar w:fldCharType="begin"/>
        </w:r>
        <w:r>
          <w:instrText xml:space="preserve"> PAGEREF _Toc19666 \h </w:instrText>
        </w:r>
        <w:r>
          <w:fldChar w:fldCharType="separate"/>
        </w:r>
        <w:r>
          <w:t>40</w:t>
        </w:r>
        <w:r>
          <w:fldChar w:fldCharType="end"/>
        </w:r>
      </w:hyperlink>
    </w:p>
    <w:p>
      <w:pPr>
        <w:pStyle w:val="TOC2"/>
        <w:tabs>
          <w:tab w:val="right" w:leader="dot" w:pos="8306"/>
        </w:tabs>
      </w:pPr>
      <w:hyperlink w:anchor="_Toc26147" w:history="1">
        <w:r>
          <w:rPr>
            <w:rFonts w:ascii="仿宋" w:eastAsia="仿宋" w:hAnsi="仿宋" w:cs="仿宋" w:hint="eastAsia"/>
            <w:lang w:eastAsia="zh-CN"/>
          </w:rPr>
          <w:t>(四)、团队人员调整与反馈</w:t>
        </w:r>
        <w:r>
          <w:tab/>
        </w:r>
        <w:r>
          <w:fldChar w:fldCharType="begin"/>
        </w:r>
        <w:r>
          <w:instrText xml:space="preserve"> PAGEREF _Toc26147 \h </w:instrText>
        </w:r>
        <w:r>
          <w:fldChar w:fldCharType="separate"/>
        </w:r>
        <w:r>
          <w:t>41</w:t>
        </w:r>
        <w:r>
          <w:fldChar w:fldCharType="end"/>
        </w:r>
      </w:hyperlink>
    </w:p>
    <w:p>
      <w:pPr>
        <w:pStyle w:val="TOC1"/>
        <w:tabs>
          <w:tab w:val="right" w:leader="dot" w:pos="8306"/>
        </w:tabs>
      </w:pPr>
      <w:hyperlink w:anchor="_Toc1481" w:history="1">
        <w:r>
          <w:rPr>
            <w:rFonts w:ascii="仿宋" w:eastAsia="仿宋" w:hAnsi="仿宋" w:cs="仿宋" w:hint="eastAsia"/>
            <w:lang w:eastAsia="zh-CN"/>
          </w:rPr>
          <w:t>七、危机管理与应急响应</w:t>
        </w:r>
        <w:r>
          <w:tab/>
        </w:r>
        <w:r>
          <w:fldChar w:fldCharType="begin"/>
        </w:r>
        <w:r>
          <w:instrText xml:space="preserve"> PAGEREF _Toc1481 \h </w:instrText>
        </w:r>
        <w:r>
          <w:fldChar w:fldCharType="separate"/>
        </w:r>
        <w:r>
          <w:t>42</w:t>
        </w:r>
        <w:r>
          <w:fldChar w:fldCharType="end"/>
        </w:r>
      </w:hyperlink>
    </w:p>
    <w:p>
      <w:pPr>
        <w:pStyle w:val="TOC2"/>
        <w:tabs>
          <w:tab w:val="right" w:leader="dot" w:pos="8306"/>
        </w:tabs>
      </w:pPr>
      <w:hyperlink w:anchor="_Toc4732" w:history="1">
        <w:r>
          <w:rPr>
            <w:rFonts w:ascii="仿宋" w:eastAsia="仿宋" w:hAnsi="仿宋" w:cs="仿宋" w:hint="eastAsia"/>
            <w:lang w:eastAsia="zh-CN"/>
          </w:rPr>
          <w:t>(一)、危机管理计划制定</w:t>
        </w:r>
        <w:r>
          <w:tab/>
        </w:r>
        <w:r>
          <w:fldChar w:fldCharType="begin"/>
        </w:r>
        <w:r>
          <w:instrText xml:space="preserve"> PAGEREF _Toc4732 \h </w:instrText>
        </w:r>
        <w:r>
          <w:fldChar w:fldCharType="separate"/>
        </w:r>
        <w:r>
          <w:t>42</w:t>
        </w:r>
        <w:r>
          <w:fldChar w:fldCharType="end"/>
        </w:r>
      </w:hyperlink>
    </w:p>
    <w:p>
      <w:pPr>
        <w:pStyle w:val="TOC2"/>
        <w:tabs>
          <w:tab w:val="right" w:leader="dot" w:pos="8306"/>
        </w:tabs>
      </w:pPr>
      <w:hyperlink w:anchor="_Toc24097" w:history="1">
        <w:r>
          <w:rPr>
            <w:rFonts w:ascii="仿宋" w:eastAsia="仿宋" w:hAnsi="仿宋" w:cs="仿宋" w:hint="eastAsia"/>
            <w:lang w:eastAsia="zh-CN"/>
          </w:rPr>
          <w:t>(二)、应急响应流程</w:t>
        </w:r>
        <w:r>
          <w:tab/>
        </w:r>
        <w:r>
          <w:fldChar w:fldCharType="begin"/>
        </w:r>
        <w:r>
          <w:instrText xml:space="preserve"> PAGEREF _Toc24097 \h </w:instrText>
        </w:r>
        <w:r>
          <w:fldChar w:fldCharType="separate"/>
        </w:r>
        <w:r>
          <w:t>43</w:t>
        </w:r>
        <w:r>
          <w:fldChar w:fldCharType="end"/>
        </w:r>
      </w:hyperlink>
    </w:p>
    <w:p>
      <w:pPr>
        <w:pStyle w:val="TOC2"/>
        <w:tabs>
          <w:tab w:val="right" w:leader="dot" w:pos="8306"/>
        </w:tabs>
      </w:pPr>
      <w:hyperlink w:anchor="_Toc18403" w:history="1">
        <w:r>
          <w:rPr>
            <w:rFonts w:ascii="仿宋" w:eastAsia="仿宋" w:hAnsi="仿宋" w:cs="仿宋" w:hint="eastAsia"/>
            <w:lang w:eastAsia="zh-CN"/>
          </w:rPr>
          <w:t>(三)、危机公关与舆情管理</w:t>
        </w:r>
        <w:r>
          <w:tab/>
        </w:r>
        <w:r>
          <w:fldChar w:fldCharType="begin"/>
        </w:r>
        <w:r>
          <w:instrText xml:space="preserve"> PAGEREF _Toc18403 \h </w:instrText>
        </w:r>
        <w:r>
          <w:fldChar w:fldCharType="separate"/>
        </w:r>
        <w:r>
          <w:t>44</w:t>
        </w:r>
        <w:r>
          <w:fldChar w:fldCharType="end"/>
        </w:r>
      </w:hyperlink>
    </w:p>
    <w:p>
      <w:pPr>
        <w:pStyle w:val="TOC2"/>
        <w:tabs>
          <w:tab w:val="right" w:leader="dot" w:pos="8306"/>
        </w:tabs>
      </w:pPr>
      <w:hyperlink w:anchor="_Toc32443" w:history="1">
        <w:r>
          <w:rPr>
            <w:rFonts w:ascii="仿宋" w:eastAsia="仿宋" w:hAnsi="仿宋" w:cs="仿宋" w:hint="eastAsia"/>
            <w:lang w:eastAsia="zh-CN"/>
          </w:rPr>
          <w:t>(四)、事故调查与报告</w:t>
        </w:r>
        <w:r>
          <w:tab/>
        </w:r>
        <w:r>
          <w:fldChar w:fldCharType="begin"/>
        </w:r>
        <w:r>
          <w:instrText xml:space="preserve"> PAGEREF _Toc32443 \h </w:instrText>
        </w:r>
        <w:r>
          <w:fldChar w:fldCharType="separate"/>
        </w:r>
        <w:r>
          <w:t>45</w:t>
        </w:r>
        <w:r>
          <w:fldChar w:fldCharType="end"/>
        </w:r>
      </w:hyperlink>
    </w:p>
    <w:p>
      <w:pPr>
        <w:pStyle w:val="TOC1"/>
        <w:tabs>
          <w:tab w:val="right" w:leader="dot" w:pos="8306"/>
        </w:tabs>
      </w:pPr>
      <w:hyperlink w:anchor="_Toc12106" w:history="1">
        <w:r>
          <w:rPr>
            <w:rFonts w:ascii="仿宋" w:eastAsia="仿宋" w:hAnsi="仿宋" w:cs="仿宋" w:hint="eastAsia"/>
            <w:lang w:eastAsia="zh-CN"/>
          </w:rPr>
          <w:t>八、质量管理与监督</w:t>
        </w:r>
        <w:r>
          <w:tab/>
        </w:r>
        <w:r>
          <w:fldChar w:fldCharType="begin"/>
        </w:r>
        <w:r>
          <w:instrText xml:space="preserve"> PAGEREF _Toc12106 \h </w:instrText>
        </w:r>
        <w:r>
          <w:fldChar w:fldCharType="separate"/>
        </w:r>
        <w:r>
          <w:t>46</w:t>
        </w:r>
        <w:r>
          <w:fldChar w:fldCharType="end"/>
        </w:r>
      </w:hyperlink>
    </w:p>
    <w:p>
      <w:pPr>
        <w:pStyle w:val="TOC2"/>
        <w:tabs>
          <w:tab w:val="right" w:leader="dot" w:pos="8306"/>
        </w:tabs>
      </w:pPr>
      <w:hyperlink w:anchor="_Toc18952" w:history="1">
        <w:r>
          <w:rPr>
            <w:rFonts w:ascii="仿宋" w:eastAsia="仿宋" w:hAnsi="仿宋" w:cs="仿宋" w:hint="eastAsia"/>
            <w:lang w:eastAsia="zh-CN"/>
          </w:rPr>
          <w:t>(一)、质量管理原则</w:t>
        </w:r>
        <w:r>
          <w:tab/>
        </w:r>
        <w:r>
          <w:fldChar w:fldCharType="begin"/>
        </w:r>
        <w:r>
          <w:instrText xml:space="preserve"> PAGEREF _Toc18952 \h </w:instrText>
        </w:r>
        <w:r>
          <w:fldChar w:fldCharType="separate"/>
        </w:r>
        <w:r>
          <w:t>46</w:t>
        </w:r>
        <w:r>
          <w:fldChar w:fldCharType="end"/>
        </w:r>
      </w:hyperlink>
    </w:p>
    <w:p>
      <w:pPr>
        <w:pStyle w:val="TOC2"/>
        <w:tabs>
          <w:tab w:val="right" w:leader="dot" w:pos="8306"/>
        </w:tabs>
      </w:pPr>
      <w:hyperlink w:anchor="_Toc12670" w:history="1">
        <w:r>
          <w:rPr>
            <w:rFonts w:ascii="仿宋" w:eastAsia="仿宋" w:hAnsi="仿宋" w:cs="仿宋" w:hint="eastAsia"/>
            <w:lang w:eastAsia="zh-CN"/>
          </w:rPr>
          <w:t>(二)、质量控制措施</w:t>
        </w:r>
        <w:r>
          <w:tab/>
        </w:r>
        <w:r>
          <w:fldChar w:fldCharType="begin"/>
        </w:r>
        <w:r>
          <w:instrText xml:space="preserve"> PAGEREF _Toc12670 \h </w:instrText>
        </w:r>
        <w:r>
          <w:fldChar w:fldCharType="separate"/>
        </w:r>
        <w:r>
          <w:t>47</w:t>
        </w:r>
        <w:r>
          <w:fldChar w:fldCharType="end"/>
        </w:r>
      </w:hyperlink>
    </w:p>
    <w:p>
      <w:pPr>
        <w:pStyle w:val="TOC2"/>
        <w:tabs>
          <w:tab w:val="right" w:leader="dot" w:pos="8306"/>
        </w:tabs>
      </w:pPr>
      <w:hyperlink w:anchor="_Toc23867" w:history="1">
        <w:r>
          <w:rPr>
            <w:rFonts w:ascii="仿宋" w:eastAsia="仿宋" w:hAnsi="仿宋" w:cs="仿宋" w:hint="eastAsia"/>
            <w:lang w:eastAsia="zh-CN"/>
          </w:rPr>
          <w:t>(三)、监督与评估机制</w:t>
        </w:r>
        <w:r>
          <w:tab/>
        </w:r>
        <w:r>
          <w:fldChar w:fldCharType="begin"/>
        </w:r>
        <w:r>
          <w:instrText xml:space="preserve"> PAGEREF _Toc23867 \h </w:instrText>
        </w:r>
        <w:r>
          <w:fldChar w:fldCharType="separate"/>
        </w:r>
        <w:r>
          <w:t>49</w:t>
        </w:r>
        <w:r>
          <w:fldChar w:fldCharType="end"/>
        </w:r>
      </w:hyperlink>
    </w:p>
    <w:p>
      <w:pPr>
        <w:pStyle w:val="TOC2"/>
        <w:tabs>
          <w:tab w:val="right" w:leader="dot" w:pos="8306"/>
        </w:tabs>
      </w:pPr>
      <w:hyperlink w:anchor="_Toc22553" w:history="1">
        <w:r>
          <w:rPr>
            <w:rFonts w:ascii="仿宋" w:eastAsia="仿宋" w:hAnsi="仿宋" w:cs="仿宋" w:hint="eastAsia"/>
            <w:lang w:eastAsia="zh-CN"/>
          </w:rPr>
          <w:t>(四)、持续改进与反馈</w:t>
        </w:r>
        <w:r>
          <w:tab/>
        </w:r>
        <w:r>
          <w:fldChar w:fldCharType="begin"/>
        </w:r>
        <w:r>
          <w:instrText xml:space="preserve"> PAGEREF _Toc22553 \h </w:instrText>
        </w:r>
        <w:r>
          <w:fldChar w:fldCharType="separate"/>
        </w:r>
        <w:r>
          <w:t>50</w:t>
        </w:r>
        <w:r>
          <w:fldChar w:fldCharType="end"/>
        </w:r>
      </w:hyperlink>
    </w:p>
    <w:p>
      <w:pPr>
        <w:pStyle w:val="TOC1"/>
        <w:tabs>
          <w:tab w:val="right" w:leader="dot" w:pos="8306"/>
        </w:tabs>
      </w:pPr>
      <w:hyperlink w:anchor="_Toc16367" w:history="1">
        <w:r>
          <w:rPr>
            <w:rFonts w:ascii="仿宋" w:eastAsia="仿宋" w:hAnsi="仿宋" w:cs="仿宋" w:hint="eastAsia"/>
            <w:lang w:eastAsia="zh-CN"/>
          </w:rPr>
          <w:t>九、危机管理与应急响应</w:t>
        </w:r>
        <w:r>
          <w:tab/>
        </w:r>
        <w:r>
          <w:fldChar w:fldCharType="begin"/>
        </w:r>
        <w:r>
          <w:instrText xml:space="preserve"> PAGEREF _Toc16367 \h </w:instrText>
        </w:r>
        <w:r>
          <w:fldChar w:fldCharType="separate"/>
        </w:r>
        <w:r>
          <w:t>53</w:t>
        </w:r>
        <w:r>
          <w:fldChar w:fldCharType="end"/>
        </w:r>
      </w:hyperlink>
    </w:p>
    <w:p>
      <w:pPr>
        <w:pStyle w:val="TOC2"/>
        <w:tabs>
          <w:tab w:val="right" w:leader="dot" w:pos="8306"/>
        </w:tabs>
      </w:pPr>
      <w:hyperlink w:anchor="_Toc18187" w:history="1">
        <w:r>
          <w:rPr>
            <w:rFonts w:ascii="仿宋" w:eastAsia="仿宋" w:hAnsi="仿宋" w:cs="仿宋" w:hint="eastAsia"/>
            <w:lang w:eastAsia="zh-CN"/>
          </w:rPr>
          <w:t>(一)、危机预警机制</w:t>
        </w:r>
        <w:r>
          <w:tab/>
        </w:r>
        <w:r>
          <w:fldChar w:fldCharType="begin"/>
        </w:r>
        <w:r>
          <w:instrText xml:space="preserve"> PAGEREF _Toc18187 \h </w:instrText>
        </w:r>
        <w:r>
          <w:fldChar w:fldCharType="separate"/>
        </w:r>
        <w:r>
          <w:t>53</w:t>
        </w:r>
        <w:r>
          <w:fldChar w:fldCharType="end"/>
        </w:r>
      </w:hyperlink>
    </w:p>
    <w:p>
      <w:pPr>
        <w:pStyle w:val="TOC2"/>
        <w:tabs>
          <w:tab w:val="right" w:leader="dot" w:pos="8306"/>
        </w:tabs>
      </w:pPr>
      <w:hyperlink w:anchor="_Toc24082" w:history="1">
        <w:r>
          <w:rPr>
            <w:rFonts w:ascii="仿宋" w:eastAsia="仿宋" w:hAnsi="仿宋" w:cs="仿宋" w:hint="eastAsia"/>
            <w:lang w:eastAsia="zh-CN"/>
          </w:rPr>
          <w:t>(二)、应急预案与演练</w:t>
        </w:r>
        <w:r>
          <w:tab/>
        </w:r>
        <w:r>
          <w:fldChar w:fldCharType="begin"/>
        </w:r>
        <w:r>
          <w:instrText xml:space="preserve"> PAGEREF _Toc24082 \h </w:instrText>
        </w:r>
        <w:r>
          <w:fldChar w:fldCharType="separate"/>
        </w:r>
        <w:r>
          <w:t>55</w:t>
        </w:r>
        <w:r>
          <w:fldChar w:fldCharType="end"/>
        </w:r>
      </w:hyperlink>
    </w:p>
    <w:p>
      <w:pPr>
        <w:pStyle w:val="TOC2"/>
        <w:tabs>
          <w:tab w:val="right" w:leader="dot" w:pos="8306"/>
        </w:tabs>
      </w:pPr>
      <w:hyperlink w:anchor="_Toc7002" w:history="1">
        <w:r>
          <w:rPr>
            <w:rFonts w:ascii="仿宋" w:eastAsia="仿宋" w:hAnsi="仿宋" w:cs="仿宋" w:hint="eastAsia"/>
            <w:lang w:eastAsia="zh-CN"/>
          </w:rPr>
          <w:t>(三)、公关与舆情管理</w:t>
        </w:r>
        <w:r>
          <w:tab/>
        </w:r>
        <w:r>
          <w:fldChar w:fldCharType="begin"/>
        </w:r>
        <w:r>
          <w:instrText xml:space="preserve"> PAGEREF _Toc7002 \h </w:instrText>
        </w:r>
        <w:r>
          <w:fldChar w:fldCharType="separate"/>
        </w:r>
        <w:r>
          <w:t>56</w:t>
        </w:r>
        <w:r>
          <w:fldChar w:fldCharType="end"/>
        </w:r>
      </w:hyperlink>
    </w:p>
    <w:p>
      <w:pPr>
        <w:pStyle w:val="TOC2"/>
        <w:tabs>
          <w:tab w:val="right" w:leader="dot" w:pos="8306"/>
        </w:tabs>
      </w:pPr>
      <w:hyperlink w:anchor="_Toc1560" w:history="1">
        <w:r>
          <w:rPr>
            <w:rFonts w:ascii="仿宋" w:eastAsia="仿宋" w:hAnsi="仿宋" w:cs="仿宋" w:hint="eastAsia"/>
            <w:lang w:eastAsia="zh-CN"/>
          </w:rPr>
          <w:t>(四)、危机后期修复与改进</w:t>
        </w:r>
        <w:r>
          <w:tab/>
        </w:r>
        <w:r>
          <w:fldChar w:fldCharType="begin"/>
        </w:r>
        <w:r>
          <w:instrText xml:space="preserve"> PAGEREF _Toc1560 \h </w:instrText>
        </w:r>
        <w:r>
          <w:fldChar w:fldCharType="separate"/>
        </w:r>
        <w:r>
          <w:t>58</w:t>
        </w:r>
        <w:r>
          <w:fldChar w:fldCharType="end"/>
        </w:r>
      </w:hyperlink>
    </w:p>
    <w:p>
      <w:pPr>
        <w:pStyle w:val="TOC1"/>
        <w:tabs>
          <w:tab w:val="right" w:leader="dot" w:pos="8306"/>
        </w:tabs>
      </w:pPr>
      <w:hyperlink w:anchor="_Toc8465" w:history="1">
        <w:r>
          <w:rPr>
            <w:rFonts w:ascii="仿宋" w:eastAsia="仿宋" w:hAnsi="仿宋" w:cs="仿宋" w:hint="eastAsia"/>
            <w:lang w:eastAsia="zh-CN"/>
          </w:rPr>
          <w:t>十、员工福利与团队建设</w:t>
        </w:r>
        <w:r>
          <w:tab/>
        </w:r>
        <w:r>
          <w:fldChar w:fldCharType="begin"/>
        </w:r>
        <w:r>
          <w:instrText xml:space="preserve"> PAGEREF _Toc8465 \h </w:instrText>
        </w:r>
        <w:r>
          <w:fldChar w:fldCharType="separate"/>
        </w:r>
        <w:r>
          <w:t>60</w:t>
        </w:r>
        <w:r>
          <w:fldChar w:fldCharType="end"/>
        </w:r>
      </w:hyperlink>
    </w:p>
    <w:p>
      <w:pPr>
        <w:pStyle w:val="TOC2"/>
        <w:tabs>
          <w:tab w:val="right" w:leader="dot" w:pos="8306"/>
        </w:tabs>
      </w:pPr>
      <w:hyperlink w:anchor="_Toc13753" w:history="1">
        <w:r>
          <w:rPr>
            <w:rFonts w:ascii="仿宋" w:eastAsia="仿宋" w:hAnsi="仿宋" w:cs="仿宋" w:hint="eastAsia"/>
            <w:lang w:eastAsia="zh-CN"/>
          </w:rPr>
          <w:t>(一)、员工福利政策制定</w:t>
        </w:r>
        <w:r>
          <w:tab/>
        </w:r>
        <w:r>
          <w:fldChar w:fldCharType="begin"/>
        </w:r>
        <w:r>
          <w:instrText xml:space="preserve"> PAGEREF _Toc13753 \h </w:instrText>
        </w:r>
        <w:r>
          <w:fldChar w:fldCharType="separate"/>
        </w:r>
        <w:r>
          <w:t>60</w:t>
        </w:r>
        <w:r>
          <w:fldChar w:fldCharType="end"/>
        </w:r>
      </w:hyperlink>
    </w:p>
    <w:p>
      <w:pPr>
        <w:pStyle w:val="TOC2"/>
        <w:tabs>
          <w:tab w:val="right" w:leader="dot" w:pos="8306"/>
        </w:tabs>
      </w:pPr>
      <w:hyperlink w:anchor="_Toc8565" w:history="1">
        <w:r>
          <w:rPr>
            <w:rFonts w:ascii="仿宋" w:eastAsia="仿宋" w:hAnsi="仿宋" w:cs="仿宋" w:hint="eastAsia"/>
            <w:lang w:eastAsia="zh-CN"/>
          </w:rPr>
          <w:t>(二)、团队建设活动规划</w:t>
        </w:r>
        <w:r>
          <w:tab/>
        </w:r>
        <w:r>
          <w:fldChar w:fldCharType="begin"/>
        </w:r>
        <w:r>
          <w:instrText xml:space="preserve"> PAGEREF _Toc8565 \h </w:instrText>
        </w:r>
        <w:r>
          <w:fldChar w:fldCharType="separate"/>
        </w:r>
        <w:r>
          <w:t>61</w:t>
        </w:r>
        <w:r>
          <w:fldChar w:fldCharType="end"/>
        </w:r>
      </w:hyperlink>
    </w:p>
    <w:p>
      <w:pPr>
        <w:pStyle w:val="TOC2"/>
        <w:tabs>
          <w:tab w:val="right" w:leader="dot" w:pos="8306"/>
        </w:tabs>
      </w:pPr>
      <w:hyperlink w:anchor="_Toc4564" w:history="1">
        <w:r>
          <w:rPr>
            <w:rFonts w:ascii="仿宋" w:eastAsia="仿宋" w:hAnsi="仿宋" w:cs="仿宋" w:hint="eastAsia"/>
            <w:lang w:eastAsia="zh-CN"/>
          </w:rPr>
          <w:t>(三)、员工关怀与激励措施</w:t>
        </w:r>
        <w:r>
          <w:tab/>
        </w:r>
        <w:r>
          <w:fldChar w:fldCharType="begin"/>
        </w:r>
        <w:r>
          <w:instrText xml:space="preserve"> PAGEREF _Toc4564 \h </w:instrText>
        </w:r>
        <w:r>
          <w:fldChar w:fldCharType="separate"/>
        </w:r>
        <w:r>
          <w:t>61</w:t>
        </w:r>
        <w:r>
          <w:fldChar w:fldCharType="end"/>
        </w:r>
      </w:hyperlink>
    </w:p>
    <w:p>
      <w:pPr>
        <w:pStyle w:val="TOC2"/>
        <w:tabs>
          <w:tab w:val="right" w:leader="dot" w:pos="8306"/>
        </w:tabs>
      </w:pPr>
      <w:hyperlink w:anchor="_Toc21487" w:history="1">
        <w:r>
          <w:rPr>
            <w:rFonts w:ascii="仿宋" w:eastAsia="仿宋" w:hAnsi="仿宋" w:cs="仿宋" w:hint="eastAsia"/>
            <w:lang w:eastAsia="zh-CN"/>
          </w:rPr>
          <w:t>(四)、团队文化与价值观塑造</w:t>
        </w:r>
        <w:r>
          <w:tab/>
        </w:r>
        <w:r>
          <w:fldChar w:fldCharType="begin"/>
        </w:r>
        <w:r>
          <w:instrText xml:space="preserve"> PAGEREF _Toc21487 \h </w:instrText>
        </w:r>
        <w:r>
          <w:fldChar w:fldCharType="separate"/>
        </w:r>
        <w:r>
          <w:t>63</w:t>
        </w:r>
        <w:r>
          <w:fldChar w:fldCharType="end"/>
        </w:r>
      </w:hyperlink>
    </w:p>
    <w:p>
      <w:pPr>
        <w:pStyle w:val="TOC1"/>
        <w:tabs>
          <w:tab w:val="right" w:leader="dot" w:pos="8306"/>
        </w:tabs>
      </w:pPr>
      <w:hyperlink w:anchor="_Toc2599" w:history="1">
        <w:r>
          <w:rPr>
            <w:rFonts w:ascii="仿宋" w:eastAsia="仿宋" w:hAnsi="仿宋" w:cs="仿宋" w:hint="eastAsia"/>
            <w:lang w:eastAsia="zh-CN"/>
          </w:rPr>
          <w:t>十一、资源有效利用与节能减排</w:t>
        </w:r>
        <w:r>
          <w:tab/>
        </w:r>
        <w:r>
          <w:fldChar w:fldCharType="begin"/>
        </w:r>
        <w:r>
          <w:instrText xml:space="preserve"> PAGEREF _Toc2599 \h </w:instrText>
        </w:r>
        <w:r>
          <w:fldChar w:fldCharType="separate"/>
        </w:r>
        <w:r>
          <w:t>64</w:t>
        </w:r>
        <w:r>
          <w:fldChar w:fldCharType="end"/>
        </w:r>
      </w:hyperlink>
    </w:p>
    <w:p>
      <w:pPr>
        <w:pStyle w:val="TOC2"/>
        <w:tabs>
          <w:tab w:val="right" w:leader="dot" w:pos="8306"/>
        </w:tabs>
      </w:pPr>
      <w:hyperlink w:anchor="_Toc3926" w:history="1">
        <w:r>
          <w:rPr>
            <w:rFonts w:ascii="仿宋" w:eastAsia="仿宋" w:hAnsi="仿宋" w:cs="仿宋" w:hint="eastAsia"/>
            <w:lang w:eastAsia="zh-CN"/>
          </w:rPr>
          <w:t>(一)、资源有效利用策略</w:t>
        </w:r>
        <w:r>
          <w:tab/>
        </w:r>
        <w:r>
          <w:fldChar w:fldCharType="begin"/>
        </w:r>
        <w:r>
          <w:instrText xml:space="preserve"> PAGEREF _Toc3926 \h </w:instrText>
        </w:r>
        <w:r>
          <w:fldChar w:fldCharType="separate"/>
        </w:r>
        <w:r>
          <w:t>64</w:t>
        </w:r>
        <w:r>
          <w:fldChar w:fldCharType="end"/>
        </w:r>
      </w:hyperlink>
    </w:p>
    <w:p>
      <w:pPr>
        <w:pStyle w:val="TOC2"/>
        <w:tabs>
          <w:tab w:val="right" w:leader="dot" w:pos="8306"/>
        </w:tabs>
      </w:pPr>
      <w:hyperlink w:anchor="_Toc28663" w:history="1">
        <w:r>
          <w:rPr>
            <w:rFonts w:ascii="仿宋" w:eastAsia="仿宋" w:hAnsi="仿宋" w:cs="仿宋" w:hint="eastAsia"/>
            <w:lang w:eastAsia="zh-CN"/>
          </w:rPr>
          <w:t>(二)、节能措施与技术应用</w:t>
        </w:r>
        <w:r>
          <w:tab/>
        </w:r>
        <w:r>
          <w:fldChar w:fldCharType="begin"/>
        </w:r>
        <w:r>
          <w:instrText xml:space="preserve"> PAGEREF _Toc28663 \h </w:instrText>
        </w:r>
        <w:r>
          <w:fldChar w:fldCharType="separate"/>
        </w:r>
        <w:r>
          <w:t>65</w:t>
        </w:r>
        <w:r>
          <w:fldChar w:fldCharType="end"/>
        </w:r>
      </w:hyperlink>
    </w:p>
    <w:p>
      <w:pPr>
        <w:pStyle w:val="TOC2"/>
        <w:tabs>
          <w:tab w:val="right" w:leader="dot" w:pos="8306"/>
        </w:tabs>
      </w:pPr>
      <w:hyperlink w:anchor="_Toc1659" w:history="1">
        <w:r>
          <w:rPr>
            <w:rFonts w:ascii="仿宋" w:eastAsia="仿宋" w:hAnsi="仿宋" w:cs="仿宋" w:hint="eastAsia"/>
            <w:lang w:eastAsia="zh-CN"/>
          </w:rPr>
          <w:t>(三)、减少排放与废弃物管理</w:t>
        </w:r>
        <w:r>
          <w:tab/>
        </w:r>
        <w:r>
          <w:fldChar w:fldCharType="begin"/>
        </w:r>
        <w:r>
          <w:instrText xml:space="preserve"> PAGEREF _Toc1659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1854"/>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28586"/>
      <w:r>
        <w:rPr>
          <w:rFonts w:ascii="仿宋" w:eastAsia="仿宋" w:hAnsi="仿宋" w:cs="仿宋" w:hint="eastAsia"/>
          <w:lang w:eastAsia="zh-CN"/>
        </w:rPr>
        <w:t>(一)、DCA-1皮革固色剂项目承办单位背景分析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15599"/>
      <w:r>
        <w:rPr>
          <w:rFonts w:ascii="仿宋" w:eastAsia="仿宋" w:hAnsi="仿宋" w:cs="仿宋" w:hint="eastAsia"/>
          <w:sz w:val="28"/>
          <w:lang w:eastAsia="zh-CN"/>
        </w:rPr>
        <w:t>(二)、DCA-1皮革固色剂项目背景分析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DCA-1皮革固色剂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6337"/>
      <w:r>
        <w:rPr>
          <w:rFonts w:ascii="仿宋" w:eastAsia="仿宋" w:hAnsi="仿宋" w:cs="仿宋" w:hint="eastAsia"/>
          <w:sz w:val="28"/>
          <w:lang w:eastAsia="zh-CN"/>
        </w:rPr>
        <w:t>二、DCA-1皮革固色剂项目建设地分析</w:t>
      </w:r>
      <w:bookmarkEnd w:id="5"/>
    </w:p>
    <w:p>
      <w:pPr>
        <w:pStyle w:val="Heading2"/>
        <w:rPr>
          <w:rFonts w:ascii="仿宋" w:eastAsia="仿宋" w:hAnsi="仿宋" w:cs="仿宋" w:hint="eastAsia"/>
          <w:lang w:eastAsia="zh-CN"/>
        </w:rPr>
      </w:pPr>
      <w:bookmarkStart w:id="6" w:name="_Toc4951"/>
      <w:r>
        <w:rPr>
          <w:rFonts w:ascii="仿宋" w:eastAsia="仿宋" w:hAnsi="仿宋" w:cs="仿宋" w:hint="eastAsia"/>
          <w:lang w:eastAsia="zh-CN"/>
        </w:rPr>
        <w:t>(一)、DCA-1皮革固色剂项目选址原则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确保DCA-1皮革固色剂项目建设不会对周围环境造成污染，或者任何潜在的污染都将控制在国家法律和标准允许的范围内。DCA-1皮革固色剂项目建设的区域将依据城市总体规划，以确保布局相对独立，便于进行科研、生产经营和管理活动。同时，DCA-1皮革固色剂项目建设区域与城市建设地的联系也将得到全面考虑，以促使DCA-1皮革固色剂项目与城市的发展更为协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CA-1皮革固色剂项目建设方案将在满足DCA-1皮革固色剂项目产品生产工艺、消防安全、环境保护卫生等要求的前提下，尽量合并建筑，以提高资源利用效率。在布置方面，将充分利用自然空间，贯彻执行“十分珍惜和合理利用土地”的基本国策，根据具体情况因地制宜，合理布置DCA-1皮革固色剂项目建设，确保土地利用的合理性和可持续性。这样的DCA-1皮革固色剂项目规划将确保在DCA-1皮革固色剂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7" w:name="_Toc11940"/>
      <w:r>
        <w:rPr>
          <w:rFonts w:ascii="仿宋" w:eastAsia="仿宋" w:hAnsi="仿宋" w:cs="仿宋" w:hint="eastAsia"/>
          <w:sz w:val="28"/>
          <w:lang w:eastAsia="zh-CN"/>
        </w:rPr>
        <w:t>(二)、DCA-1皮革固色剂项目选址</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DCA-1皮革固色剂项目选址在 xxx 产业示范园区，这一选址的决定经过了充分的论证和考量。首先，xxx 产业示范园区作为地区内产业发展的重要引擎，具备了先进的基础设施和产业配套条件，为DCA-1皮革固色剂项目的顺利开展提供了有力支持。其次，该示范园区拥有便捷的交通网络和优越的地理位置，有利于原材料供应、产品流通以及人员往来，提高了DCA-1皮革固色剂项目的运营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此外，xxx 产业示范园区还注重生态环保和绿色发展，与DCA-1皮革固色剂项目的环保理念高度契合。选址于示范园区，不仅可以有效整合各类资源，降低DCA-1皮革固色剂项目建设和运营的成本，同时也有助于提升DCA-1皮革固色剂项目的整体竞争力。综合考虑产业集聚效应、交通便捷性以及生态环保等多方面因素，选址于 xxx 产业示范园区对DCA-1皮革固色剂项目的可持续发展具有积极的促进作用。</w:t>
      </w:r>
    </w:p>
    <w:p>
      <w:pPr>
        <w:pStyle w:val="Heading2"/>
        <w:ind w:firstLine="560" w:firstLineChars="200"/>
        <w:rPr>
          <w:rFonts w:ascii="仿宋" w:eastAsia="仿宋" w:hAnsi="仿宋" w:cs="仿宋" w:hint="eastAsia"/>
          <w:sz w:val="28"/>
          <w:lang w:eastAsia="zh-CN"/>
        </w:rPr>
      </w:pPr>
      <w:bookmarkStart w:id="8" w:name="_Toc23556"/>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DCA-1皮革固色剂项目承办单位目前资产运营状况良好，财务管理制度健全且完善，企业财务雄厚。凭借卓越的产品质量、科学的管理模式以及灵活畅通的销售网络，该单位连年实现盈利，为DCA-1皮革固色剂项目建设提供充足的计划自筹资金。当地人民政府和主管部门高度重视DCA-1皮革固色剂项目建设，土地、规划、建设等管理部门提出了切实可行的实施方案和保障措施，并给予充分的认可。此外，DCA-1皮革固色剂项目建设区域拥有充足的水、电、气等资源供给，足以满足DCA-1皮革固色剂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DCA-1皮革固色剂项目可依托DCA-1皮革固色剂项目建设地成熟的公用工程、辅助工程、储运设施等富余资源，同时拥有丰富的劳动力资源和完善的社会服务体系。这将有助于加速DCA-1皮革固色剂项目建设进度，降低建设成本，实现DCA-1皮革固色剂项目投资的节约，提升DCA-1皮革固色剂项目承办单位的综合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DCA-1皮革固色剂项目承办单位具备一大批丰富经验的DCA-1皮革固色剂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DCA-1皮革固色剂项目承办单位还与多家科研院所建立了长期的合作关系，并设立了向科研开发倾斜的奖励机制，每年投入专项资金用于重点产品和关键工艺的研发奖励。这为DCA-1皮革固色剂项目的科研创新提供了有力的支持。</w:t>
      </w:r>
    </w:p>
    <w:p>
      <w:pPr>
        <w:pStyle w:val="Heading2"/>
        <w:ind w:firstLine="560" w:firstLineChars="200"/>
        <w:rPr>
          <w:rFonts w:ascii="仿宋" w:eastAsia="仿宋" w:hAnsi="仿宋" w:cs="仿宋" w:hint="eastAsia"/>
          <w:sz w:val="28"/>
          <w:lang w:eastAsia="zh-CN"/>
        </w:rPr>
      </w:pPr>
      <w:bookmarkStart w:id="9" w:name="_Toc13501"/>
      <w:r>
        <w:rPr>
          <w:rFonts w:ascii="仿宋" w:eastAsia="仿宋" w:hAnsi="仿宋" w:cs="仿宋" w:hint="eastAsia"/>
          <w:sz w:val="28"/>
          <w:lang w:eastAsia="zh-CN"/>
        </w:rPr>
        <w:t>(四)、用地控制指标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DCA-1皮革固色剂项目选址于 xxx 产业示范园区，关于用地控制指标的规划与管理，本DCA-1皮革固色剂项目将严格遵循国家和地方的相关法规和标准。用地控制指标包括但不限于以下几个方面：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DCA-1皮革固色剂项目将严格按照规划建设主体工程的需要，确保建筑物基底占地面积在符合法规的范围内，以最大限度地利用土地，提高用地利用效率。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根据示范园区的总体规划，DCA-1皮革固色剂项目将遵循相应的建筑密度标准，合理规划建设，保障DCA-1皮革固色剂项目建设的紧凑性和高效性。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在DCA-1皮革固色剂项目建设中，将注重绿化工作，确保绿化率达到或超过规划要求。通过科学合理的绿化设计，提升DCA-1皮革固色剂项目周边的生态环境，使其更加宜居宜业。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DCA-1皮革固色剂项目将根据规划要求，合理规划地上和地下层数，确保建设的稳定性和安全性。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其他控制要素： 根据示范园区的具体规划和相关法规，DCA-1皮革固色剂项目还将遵循其他用地控制指标，如建筑线、退让线等，确保DCA-1皮革固色剂项目的建设与周边环境的和谐相处。</w:t>
      </w:r>
    </w:p>
    <w:p>
      <w:pPr>
        <w:pStyle w:val="Heading2"/>
        <w:ind w:firstLine="560" w:firstLineChars="200"/>
        <w:rPr>
          <w:rFonts w:ascii="仿宋" w:eastAsia="仿宋" w:hAnsi="仿宋" w:cs="仿宋" w:hint="eastAsia"/>
          <w:sz w:val="28"/>
          <w:lang w:eastAsia="zh-CN"/>
        </w:rPr>
      </w:pPr>
      <w:bookmarkStart w:id="10" w:name="_Toc11255"/>
      <w:r>
        <w:rPr>
          <w:rFonts w:ascii="仿宋" w:eastAsia="仿宋" w:hAnsi="仿宋" w:cs="仿宋" w:hint="eastAsia"/>
          <w:sz w:val="28"/>
          <w:lang w:eastAsia="zh-CN"/>
        </w:rPr>
        <w:t>(五)、用地总体要求</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在本期工程DCA-1皮革固色剂项目的建设规划中，涉及到一系列关键的建设指标，这些指标将有助于确保DCA-1皮革固色剂项目的合理规划和高效建设。具体而言：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DCA-1皮革固色剂项目的建筑系数为XXX%。该系数是对DCA-1皮革固色剂项目建筑面积与用地面积的比例控制，通过设定合理的建筑系数，可以确保DCA-1皮革固色剂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DCA-1皮革固色剂项目的建筑容积率为XXX。该率值衡量了建筑物总体积与用地面积的比例，是规划中用来控制建筑高度和密度的关键参数。通过合理控制建筑容积率，可以在确保建筑物结构合理的同时，使DCA-1皮革固色剂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DCA-1皮革固色剂项目的生态品质，本期工程DCA-1皮革固色剂项目将严格执行绿化覆盖率标准，目标值为XXX%。这意味着在DCA-1皮革固色剂项目建设区域，将有相应的绿化面积，以促进生态平衡、改善空气质量，并提供良好的休闲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固定资产投资强度：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DCA-1皮革固色剂项目的固定资产投资强度为XXX万元/亩。该指标表征了每亩土地上的固定资产投资额，是评估DCA-1皮革固色剂项目投资规模的重要参考。通过科学合理地控制投资强度，可以实现资金的有效利用，确保DCA-1皮革固色剂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这些建设规划指标将有助于DCA-1皮革固色剂项目在建设过程中充分考虑资源利用效率、环境保护、投资效益等多个方面，实现可持续发展的目标。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1" w:name="_Toc5699"/>
      <w:r>
        <w:rPr>
          <w:rFonts w:ascii="仿宋" w:eastAsia="仿宋" w:hAnsi="仿宋" w:cs="仿宋" w:hint="eastAsia"/>
          <w:sz w:val="28"/>
          <w:lang w:eastAsia="zh-CN"/>
        </w:rPr>
        <w:t>(六)、节约用地措施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DCA-1皮革固色剂项目建设坚持专业化生产原则，将主要生产过程和关键工序由DCA-1皮革固色剂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DCA-1皮革固色剂项目采用高效的生产工艺，通过科学的设备布局，最大程度地提高生产效率，减少生产空间的浪费。这包括合理的生产流程设计，避免不必要的物料运输和仓储空间占用。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DCA-1皮革固色剂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在生产过程中，DCA-1皮革固色剂项目将注重资源的综合利用，减少废弃物的产生。通过回收再利用、能源回收等手段，最大化地减少对新资源的依赖，实现对土地资源的更为有效的利用。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DCA-1皮革固色剂项目建设在土地资源的规划和使用上不仅注重高效性和科技性，同时保持对生态环境的尊重。这种全方位的土地资源节约措施将有助于DCA-1皮革固色剂项目的可持续发展和为社会创造更多的经济效益。</w:t>
      </w:r>
    </w:p>
    <w:p>
      <w:pPr>
        <w:pStyle w:val="Heading2"/>
        <w:ind w:firstLine="560" w:firstLineChars="200"/>
        <w:rPr>
          <w:rFonts w:ascii="仿宋" w:eastAsia="仿宋" w:hAnsi="仿宋" w:cs="仿宋" w:hint="eastAsia"/>
          <w:sz w:val="28"/>
          <w:lang w:eastAsia="zh-CN"/>
        </w:rPr>
      </w:pPr>
      <w:bookmarkStart w:id="12" w:name="_Toc10978"/>
      <w:r>
        <w:rPr>
          <w:rFonts w:ascii="仿宋" w:eastAsia="仿宋" w:hAnsi="仿宋" w:cs="仿宋" w:hint="eastAsia"/>
          <w:sz w:val="28"/>
          <w:lang w:eastAsia="zh-CN"/>
        </w:rPr>
        <w:t>(七)、总图布置方案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在DCA-1皮革固色剂项目规划中，总图布置方案是确保各个组成部分协调有序、高效运作的关键。以下是总图布置方案的主要考虑因素：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DCA-1皮革固色剂项目整体布局应基于高效生产流程和员工流动，确保各功能区域之间协调有序。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引入环保设计理念，设置废弃物处理区域和环保设施，确保DCA-1皮革固色剂项目对环境的影响最小化。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安排紧急设备和安全设备的布局，提高应急处理效率，确保DCA-1皮革固色剂项目安全运行。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留出足够的空间，以便未来DCA-1皮革固色剂项目扩建和设备更新。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总图布置方案应充分考虑以上因素，以确保DCA-1皮革固色剂项目在运作中能够高效、安全、可持续地发展。该方案的设计应符合DCA-1皮革固色剂项目的整体战略规划和长期发展目标。</w:t>
      </w:r>
    </w:p>
    <w:p>
      <w:pPr>
        <w:pStyle w:val="Heading2"/>
        <w:ind w:firstLine="560" w:firstLineChars="200"/>
        <w:rPr>
          <w:rFonts w:ascii="仿宋" w:eastAsia="仿宋" w:hAnsi="仿宋" w:cs="仿宋" w:hint="eastAsia"/>
          <w:sz w:val="28"/>
          <w:lang w:eastAsia="zh-CN"/>
        </w:rPr>
      </w:pPr>
      <w:bookmarkStart w:id="13" w:name="_Toc26673"/>
      <w:r>
        <w:rPr>
          <w:rFonts w:ascii="仿宋" w:eastAsia="仿宋" w:hAnsi="仿宋" w:cs="仿宋" w:hint="eastAsia"/>
          <w:sz w:val="28"/>
          <w:lang w:eastAsia="zh-CN"/>
        </w:rPr>
        <w:t>(八)、运输组成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DCA-1皮革固色剂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DCA-1皮革固色剂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场外运输主要包括原材料的供给和产品的外运。远距离运输采用汽车或铁路解决，而区域内社会运输力量充足，可以满足本期工程DCA-1皮革固色剂项目场外远距离运输需求。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DCA-1皮革固色剂项目选址位于XXX产业示范园区，将确保运输活动对周围环境不产生污染，且不超过国家法律和标准允许的范围。DCA-1皮革固色剂项目建设区域布局相对独立，便于科研、生产和管理活动，同时与建成区有便捷联系，确保DCA-1皮革固色剂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DCA-1皮革固色剂项目建设方案将遵循土地利用的基本国策，采用因地制宜的方式进行合理布置，最大限度地减少土地利用的负面影响。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DCA-1皮革固色剂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综合考虑了物流系统的整体设计、运输安全、环保和社会影响、运输成本优化等方面，DCA-1皮革固色剂项目将致力于打造高效、安全、环保的物流体系，以支持DCA-1皮革固色剂项目的顺利实施和可持续发展。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7601"/>
      <w:r>
        <w:rPr>
          <w:rFonts w:ascii="仿宋" w:eastAsia="仿宋" w:hAnsi="仿宋" w:cs="仿宋" w:hint="eastAsia"/>
          <w:sz w:val="28"/>
          <w:lang w:eastAsia="zh-CN"/>
        </w:rPr>
        <w:t>(九)、选址综合评价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DCA-1皮革固色剂项目选址地理位置优越，交通便利，具有显著的区位优势。该地区通讯便捷，水资源丰富，能源供应充足，这为DCA-1皮革固色剂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5" w:name="_Toc22548"/>
      <w:r>
        <w:rPr>
          <w:rFonts w:ascii="仿宋" w:eastAsia="仿宋" w:hAnsi="仿宋" w:cs="仿宋" w:hint="eastAsia"/>
          <w:sz w:val="28"/>
          <w:lang w:eastAsia="zh-CN"/>
        </w:rPr>
        <w:t>三、DCA-1皮革固色剂项目概论</w:t>
      </w:r>
      <w:bookmarkEnd w:id="15"/>
    </w:p>
    <w:p>
      <w:pPr>
        <w:pStyle w:val="Heading2"/>
        <w:rPr>
          <w:rFonts w:ascii="仿宋" w:eastAsia="仿宋" w:hAnsi="仿宋" w:cs="仿宋" w:hint="eastAsia"/>
          <w:lang w:eastAsia="zh-CN"/>
        </w:rPr>
      </w:pPr>
      <w:bookmarkStart w:id="16" w:name="_Toc28341"/>
      <w:r>
        <w:rPr>
          <w:rFonts w:ascii="仿宋" w:eastAsia="仿宋" w:hAnsi="仿宋" w:cs="仿宋" w:hint="eastAsia"/>
          <w:lang w:eastAsia="zh-CN"/>
        </w:rPr>
        <w:t>(一)、创新计划及DCA-1皮革固色剂项目性质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XXDCA-1皮革固色剂项目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DCA-1皮革固色剂项目建设性质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DCA-1皮革固色剂项目为新建DCA-1皮革固色剂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7" w:name="_Toc5675"/>
      <w:r>
        <w:rPr>
          <w:rFonts w:ascii="仿宋" w:eastAsia="仿宋" w:hAnsi="仿宋" w:cs="仿宋" w:hint="eastAsia"/>
          <w:sz w:val="28"/>
          <w:lang w:eastAsia="zh-CN"/>
        </w:rPr>
        <w:t>(二)、主管单位与DCA-1皮革固色剂项目执行方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8" w:name="_Toc26539"/>
      <w:r>
        <w:rPr>
          <w:rFonts w:ascii="仿宋" w:eastAsia="仿宋" w:hAnsi="仿宋" w:cs="仿宋" w:hint="eastAsia"/>
          <w:sz w:val="28"/>
          <w:lang w:eastAsia="zh-CN"/>
        </w:rPr>
        <w:t>(三)、战略协作伙伴</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9" w:name="_Toc15794"/>
      <w:r>
        <w:rPr>
          <w:rFonts w:ascii="仿宋" w:eastAsia="仿宋" w:hAnsi="仿宋" w:cs="仿宋" w:hint="eastAsia"/>
          <w:sz w:val="28"/>
          <w:lang w:eastAsia="zh-CN"/>
        </w:rPr>
        <w:t>(四)、DCA-1皮革固色剂项目提出背景和合理性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DCA-1皮革固色剂项目背景分析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DCA-1皮革固色剂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DCA-1皮革固色剂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DCA-1皮革固色剂项目中取得显著的业绩。DCA-1皮革固色剂项目的提出是基于对公司内部资源和能力的充分评估，力求在有限资源下实现最大的价值输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https://d.book118.com/916010204155010102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DCA-1皮革固色剂项目发展计划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E91AAD"/>
    <w:rsid w:val="2CCA2C19"/>
    <w:rsid w:val="74E91AAD"/>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91601020415501010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2024-02-08T14:43:00Z</dcterms:created>
  <dcterms:modified xsi:type="dcterms:W3CDTF">2024-02-08T14:43:41Z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5E2B7D17DCBD44CBAE44F532B73FA944_11</vt:lpwstr>
  </property>
  <property fmtid="{D5CDD505-2E9C-101B-9397-08002B2CF9AE}" pid="3" name="KSOProductBuildVer">
    <vt:lpwstr>2052-12.1.0.16250</vt:lpwstr>
  </property>
</Properties>
</file>