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形状记忆合金项目可行性建设方案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16" w:history="1">
        <w:r>
          <w:rPr>
            <w:rFonts w:ascii="仿宋" w:eastAsia="仿宋" w:hAnsi="仿宋" w:cs="仿宋" w:hint="eastAsia"/>
            <w:lang w:eastAsia="zh-CN"/>
          </w:rPr>
          <w:t>概论</w:t>
        </w:r>
        <w:r>
          <w:tab/>
        </w:r>
        <w:r>
          <w:fldChar w:fldCharType="begin"/>
        </w:r>
        <w:r>
          <w:instrText xml:space="preserve"> PAGEREF _Toc20816 \h </w:instrText>
        </w:r>
        <w:r>
          <w:fldChar w:fldCharType="separate"/>
        </w:r>
        <w:r>
          <w:t>3</w:t>
        </w:r>
        <w:r>
          <w:fldChar w:fldCharType="end"/>
        </w:r>
      </w:hyperlink>
    </w:p>
    <w:p>
      <w:pPr>
        <w:pStyle w:val="TOC1"/>
        <w:tabs>
          <w:tab w:val="right" w:leader="dot" w:pos="8306"/>
        </w:tabs>
      </w:pPr>
      <w:hyperlink w:anchor="_Toc29914" w:history="1">
        <w:r>
          <w:rPr>
            <w:rFonts w:ascii="仿宋" w:eastAsia="仿宋" w:hAnsi="仿宋" w:cs="仿宋" w:hint="eastAsia"/>
            <w:lang w:eastAsia="zh-CN"/>
          </w:rPr>
          <w:t>一、财务管理与成本控制</w:t>
        </w:r>
        <w:r>
          <w:tab/>
        </w:r>
        <w:r>
          <w:fldChar w:fldCharType="begin"/>
        </w:r>
        <w:r>
          <w:instrText xml:space="preserve"> PAGEREF _Toc29914 \h </w:instrText>
        </w:r>
        <w:r>
          <w:fldChar w:fldCharType="separate"/>
        </w:r>
        <w:r>
          <w:t>3</w:t>
        </w:r>
        <w:r>
          <w:fldChar w:fldCharType="end"/>
        </w:r>
      </w:hyperlink>
    </w:p>
    <w:p>
      <w:pPr>
        <w:pStyle w:val="TOC2"/>
        <w:tabs>
          <w:tab w:val="right" w:leader="dot" w:pos="8306"/>
        </w:tabs>
      </w:pPr>
      <w:hyperlink w:anchor="_Toc16409" w:history="1">
        <w:r>
          <w:rPr>
            <w:rFonts w:ascii="仿宋" w:eastAsia="仿宋" w:hAnsi="仿宋" w:cs="仿宋" w:hint="eastAsia"/>
            <w:lang w:eastAsia="zh-CN"/>
          </w:rPr>
          <w:t>(一)、财务管理体系建设</w:t>
        </w:r>
        <w:r>
          <w:tab/>
        </w:r>
        <w:r>
          <w:fldChar w:fldCharType="begin"/>
        </w:r>
        <w:r>
          <w:instrText xml:space="preserve"> PAGEREF _Toc16409 \h </w:instrText>
        </w:r>
        <w:r>
          <w:fldChar w:fldCharType="separate"/>
        </w:r>
        <w:r>
          <w:t>3</w:t>
        </w:r>
        <w:r>
          <w:fldChar w:fldCharType="end"/>
        </w:r>
      </w:hyperlink>
    </w:p>
    <w:p>
      <w:pPr>
        <w:pStyle w:val="TOC2"/>
        <w:tabs>
          <w:tab w:val="right" w:leader="dot" w:pos="8306"/>
        </w:tabs>
      </w:pPr>
      <w:hyperlink w:anchor="_Toc16123" w:history="1">
        <w:r>
          <w:rPr>
            <w:rFonts w:ascii="仿宋" w:eastAsia="仿宋" w:hAnsi="仿宋" w:cs="仿宋" w:hint="eastAsia"/>
            <w:lang w:eastAsia="zh-CN"/>
          </w:rPr>
          <w:t>(二)、成本控制措施</w:t>
        </w:r>
        <w:r>
          <w:tab/>
        </w:r>
        <w:r>
          <w:fldChar w:fldCharType="begin"/>
        </w:r>
        <w:r>
          <w:instrText xml:space="preserve"> PAGEREF _Toc16123 \h </w:instrText>
        </w:r>
        <w:r>
          <w:fldChar w:fldCharType="separate"/>
        </w:r>
        <w:r>
          <w:t>4</w:t>
        </w:r>
        <w:r>
          <w:fldChar w:fldCharType="end"/>
        </w:r>
      </w:hyperlink>
    </w:p>
    <w:p>
      <w:pPr>
        <w:pStyle w:val="TOC1"/>
        <w:tabs>
          <w:tab w:val="right" w:leader="dot" w:pos="8306"/>
        </w:tabs>
      </w:pPr>
      <w:hyperlink w:anchor="_Toc23013" w:history="1">
        <w:r>
          <w:rPr>
            <w:rFonts w:ascii="仿宋" w:eastAsia="仿宋" w:hAnsi="仿宋" w:cs="仿宋" w:hint="eastAsia"/>
            <w:lang w:eastAsia="zh-CN"/>
          </w:rPr>
          <w:t>二、背景、必要性分析</w:t>
        </w:r>
        <w:r>
          <w:tab/>
        </w:r>
        <w:r>
          <w:fldChar w:fldCharType="begin"/>
        </w:r>
        <w:r>
          <w:instrText xml:space="preserve"> PAGEREF _Toc23013 \h </w:instrText>
        </w:r>
        <w:r>
          <w:fldChar w:fldCharType="separate"/>
        </w:r>
        <w:r>
          <w:t>5</w:t>
        </w:r>
        <w:r>
          <w:fldChar w:fldCharType="end"/>
        </w:r>
      </w:hyperlink>
    </w:p>
    <w:p>
      <w:pPr>
        <w:pStyle w:val="TOC2"/>
        <w:tabs>
          <w:tab w:val="right" w:leader="dot" w:pos="8306"/>
        </w:tabs>
      </w:pPr>
      <w:hyperlink w:anchor="_Toc22052" w:history="1">
        <w:r>
          <w:rPr>
            <w:rFonts w:ascii="仿宋" w:eastAsia="仿宋" w:hAnsi="仿宋" w:cs="仿宋" w:hint="eastAsia"/>
            <w:lang w:eastAsia="zh-CN"/>
          </w:rPr>
          <w:t>(一)、项目建设背景</w:t>
        </w:r>
        <w:r>
          <w:tab/>
        </w:r>
        <w:r>
          <w:fldChar w:fldCharType="begin"/>
        </w:r>
        <w:r>
          <w:instrText xml:space="preserve"> PAGEREF _Toc22052 \h </w:instrText>
        </w:r>
        <w:r>
          <w:fldChar w:fldCharType="separate"/>
        </w:r>
        <w:r>
          <w:t>5</w:t>
        </w:r>
        <w:r>
          <w:fldChar w:fldCharType="end"/>
        </w:r>
      </w:hyperlink>
    </w:p>
    <w:p>
      <w:pPr>
        <w:pStyle w:val="TOC2"/>
        <w:tabs>
          <w:tab w:val="right" w:leader="dot" w:pos="8306"/>
        </w:tabs>
      </w:pPr>
      <w:hyperlink w:anchor="_Toc32609" w:history="1">
        <w:r>
          <w:rPr>
            <w:rFonts w:ascii="仿宋" w:eastAsia="仿宋" w:hAnsi="仿宋" w:cs="仿宋" w:hint="eastAsia"/>
            <w:lang w:eastAsia="zh-CN"/>
          </w:rPr>
          <w:t>(二)、必要性分析</w:t>
        </w:r>
        <w:r>
          <w:tab/>
        </w:r>
        <w:r>
          <w:fldChar w:fldCharType="begin"/>
        </w:r>
        <w:r>
          <w:instrText xml:space="preserve"> PAGEREF _Toc32609 \h </w:instrText>
        </w:r>
        <w:r>
          <w:fldChar w:fldCharType="separate"/>
        </w:r>
        <w:r>
          <w:t>6</w:t>
        </w:r>
        <w:r>
          <w:fldChar w:fldCharType="end"/>
        </w:r>
      </w:hyperlink>
    </w:p>
    <w:p>
      <w:pPr>
        <w:pStyle w:val="TOC2"/>
        <w:tabs>
          <w:tab w:val="right" w:leader="dot" w:pos="8306"/>
        </w:tabs>
      </w:pPr>
      <w:hyperlink w:anchor="_Toc23275" w:history="1">
        <w:r>
          <w:rPr>
            <w:rFonts w:ascii="仿宋" w:eastAsia="仿宋" w:hAnsi="仿宋" w:cs="仿宋" w:hint="eastAsia"/>
            <w:lang w:eastAsia="zh-CN"/>
          </w:rPr>
          <w:t>(三)、项目建设有利条件</w:t>
        </w:r>
        <w:r>
          <w:tab/>
        </w:r>
        <w:r>
          <w:fldChar w:fldCharType="begin"/>
        </w:r>
        <w:r>
          <w:instrText xml:space="preserve"> PAGEREF _Toc23275 \h </w:instrText>
        </w:r>
        <w:r>
          <w:fldChar w:fldCharType="separate"/>
        </w:r>
        <w:r>
          <w:t>8</w:t>
        </w:r>
        <w:r>
          <w:fldChar w:fldCharType="end"/>
        </w:r>
      </w:hyperlink>
    </w:p>
    <w:p>
      <w:pPr>
        <w:pStyle w:val="TOC1"/>
        <w:tabs>
          <w:tab w:val="right" w:leader="dot" w:pos="8306"/>
        </w:tabs>
      </w:pPr>
      <w:hyperlink w:anchor="_Toc28412" w:history="1">
        <w:r>
          <w:rPr>
            <w:rFonts w:ascii="仿宋" w:eastAsia="仿宋" w:hAnsi="仿宋" w:cs="仿宋" w:hint="eastAsia"/>
            <w:lang w:eastAsia="zh-CN"/>
          </w:rPr>
          <w:t>三、社会影响分析</w:t>
        </w:r>
        <w:r>
          <w:tab/>
        </w:r>
        <w:r>
          <w:fldChar w:fldCharType="begin"/>
        </w:r>
        <w:r>
          <w:instrText xml:space="preserve"> PAGEREF _Toc28412 \h </w:instrText>
        </w:r>
        <w:r>
          <w:fldChar w:fldCharType="separate"/>
        </w:r>
        <w:r>
          <w:t>9</w:t>
        </w:r>
        <w:r>
          <w:fldChar w:fldCharType="end"/>
        </w:r>
      </w:hyperlink>
    </w:p>
    <w:p>
      <w:pPr>
        <w:pStyle w:val="TOC2"/>
        <w:tabs>
          <w:tab w:val="right" w:leader="dot" w:pos="8306"/>
        </w:tabs>
      </w:pPr>
      <w:hyperlink w:anchor="_Toc31085" w:history="1">
        <w:r>
          <w:rPr>
            <w:rFonts w:ascii="仿宋" w:eastAsia="仿宋" w:hAnsi="仿宋" w:cs="仿宋" w:hint="eastAsia"/>
            <w:lang w:eastAsia="zh-CN"/>
          </w:rPr>
          <w:t>(一)、社会影响效果分析</w:t>
        </w:r>
        <w:r>
          <w:tab/>
        </w:r>
        <w:r>
          <w:fldChar w:fldCharType="begin"/>
        </w:r>
        <w:r>
          <w:instrText xml:space="preserve"> PAGEREF _Toc31085 \h </w:instrText>
        </w:r>
        <w:r>
          <w:fldChar w:fldCharType="separate"/>
        </w:r>
        <w:r>
          <w:t>9</w:t>
        </w:r>
        <w:r>
          <w:fldChar w:fldCharType="end"/>
        </w:r>
      </w:hyperlink>
    </w:p>
    <w:p>
      <w:pPr>
        <w:pStyle w:val="TOC2"/>
        <w:tabs>
          <w:tab w:val="right" w:leader="dot" w:pos="8306"/>
        </w:tabs>
      </w:pPr>
      <w:hyperlink w:anchor="_Toc5662" w:history="1">
        <w:r>
          <w:rPr>
            <w:rFonts w:ascii="仿宋" w:eastAsia="仿宋" w:hAnsi="仿宋" w:cs="仿宋" w:hint="eastAsia"/>
            <w:lang w:eastAsia="zh-CN"/>
          </w:rPr>
          <w:t>(二)、社会适应性分析</w:t>
        </w:r>
        <w:r>
          <w:tab/>
        </w:r>
        <w:r>
          <w:fldChar w:fldCharType="begin"/>
        </w:r>
        <w:r>
          <w:instrText xml:space="preserve"> PAGEREF _Toc5662 \h </w:instrText>
        </w:r>
        <w:r>
          <w:fldChar w:fldCharType="separate"/>
        </w:r>
        <w:r>
          <w:t>12</w:t>
        </w:r>
        <w:r>
          <w:fldChar w:fldCharType="end"/>
        </w:r>
      </w:hyperlink>
    </w:p>
    <w:p>
      <w:pPr>
        <w:pStyle w:val="TOC2"/>
        <w:tabs>
          <w:tab w:val="right" w:leader="dot" w:pos="8306"/>
        </w:tabs>
      </w:pPr>
      <w:hyperlink w:anchor="_Toc7209" w:history="1">
        <w:r>
          <w:rPr>
            <w:rFonts w:ascii="仿宋" w:eastAsia="仿宋" w:hAnsi="仿宋" w:cs="仿宋" w:hint="eastAsia"/>
            <w:lang w:eastAsia="zh-CN"/>
          </w:rPr>
          <w:t>(三)、社会风险及对策分析</w:t>
        </w:r>
        <w:r>
          <w:tab/>
        </w:r>
        <w:r>
          <w:fldChar w:fldCharType="begin"/>
        </w:r>
        <w:r>
          <w:instrText xml:space="preserve"> PAGEREF _Toc7209 \h </w:instrText>
        </w:r>
        <w:r>
          <w:fldChar w:fldCharType="separate"/>
        </w:r>
        <w:r>
          <w:t>13</w:t>
        </w:r>
        <w:r>
          <w:fldChar w:fldCharType="end"/>
        </w:r>
      </w:hyperlink>
    </w:p>
    <w:p>
      <w:pPr>
        <w:pStyle w:val="TOC1"/>
        <w:tabs>
          <w:tab w:val="right" w:leader="dot" w:pos="8306"/>
        </w:tabs>
      </w:pPr>
      <w:hyperlink w:anchor="_Toc1313" w:history="1">
        <w:r>
          <w:rPr>
            <w:rFonts w:ascii="仿宋" w:eastAsia="仿宋" w:hAnsi="仿宋" w:cs="仿宋" w:hint="eastAsia"/>
            <w:lang w:eastAsia="zh-CN"/>
          </w:rPr>
          <w:t>四、经济影响分析</w:t>
        </w:r>
        <w:r>
          <w:tab/>
        </w:r>
        <w:r>
          <w:fldChar w:fldCharType="begin"/>
        </w:r>
        <w:r>
          <w:instrText xml:space="preserve"> PAGEREF _Toc1313 \h </w:instrText>
        </w:r>
        <w:r>
          <w:fldChar w:fldCharType="separate"/>
        </w:r>
        <w:r>
          <w:t>17</w:t>
        </w:r>
        <w:r>
          <w:fldChar w:fldCharType="end"/>
        </w:r>
      </w:hyperlink>
    </w:p>
    <w:p>
      <w:pPr>
        <w:pStyle w:val="TOC2"/>
        <w:tabs>
          <w:tab w:val="right" w:leader="dot" w:pos="8306"/>
        </w:tabs>
      </w:pPr>
      <w:hyperlink w:anchor="_Toc27294" w:history="1">
        <w:r>
          <w:rPr>
            <w:rFonts w:ascii="仿宋" w:eastAsia="仿宋" w:hAnsi="仿宋" w:cs="仿宋" w:hint="eastAsia"/>
            <w:lang w:eastAsia="zh-CN"/>
          </w:rPr>
          <w:t>(一)、经济费用效益或费用效果分析</w:t>
        </w:r>
        <w:r>
          <w:tab/>
        </w:r>
        <w:r>
          <w:fldChar w:fldCharType="begin"/>
        </w:r>
        <w:r>
          <w:instrText xml:space="preserve"> PAGEREF _Toc27294 \h </w:instrText>
        </w:r>
        <w:r>
          <w:fldChar w:fldCharType="separate"/>
        </w:r>
        <w:r>
          <w:t>17</w:t>
        </w:r>
        <w:r>
          <w:fldChar w:fldCharType="end"/>
        </w:r>
      </w:hyperlink>
    </w:p>
    <w:p>
      <w:pPr>
        <w:pStyle w:val="TOC2"/>
        <w:tabs>
          <w:tab w:val="right" w:leader="dot" w:pos="8306"/>
        </w:tabs>
      </w:pPr>
      <w:hyperlink w:anchor="_Toc25575" w:history="1">
        <w:r>
          <w:rPr>
            <w:rFonts w:ascii="仿宋" w:eastAsia="仿宋" w:hAnsi="仿宋" w:cs="仿宋" w:hint="eastAsia"/>
            <w:lang w:eastAsia="zh-CN"/>
          </w:rPr>
          <w:t>(二)、行业影响分析</w:t>
        </w:r>
        <w:r>
          <w:tab/>
        </w:r>
        <w:r>
          <w:fldChar w:fldCharType="begin"/>
        </w:r>
        <w:r>
          <w:instrText xml:space="preserve"> PAGEREF _Toc25575 \h </w:instrText>
        </w:r>
        <w:r>
          <w:fldChar w:fldCharType="separate"/>
        </w:r>
        <w:r>
          <w:t>19</w:t>
        </w:r>
        <w:r>
          <w:fldChar w:fldCharType="end"/>
        </w:r>
      </w:hyperlink>
    </w:p>
    <w:p>
      <w:pPr>
        <w:pStyle w:val="TOC2"/>
        <w:tabs>
          <w:tab w:val="right" w:leader="dot" w:pos="8306"/>
        </w:tabs>
      </w:pPr>
      <w:hyperlink w:anchor="_Toc6658" w:history="1">
        <w:r>
          <w:rPr>
            <w:rFonts w:ascii="仿宋" w:eastAsia="仿宋" w:hAnsi="仿宋" w:cs="仿宋" w:hint="eastAsia"/>
            <w:lang w:eastAsia="zh-CN"/>
          </w:rPr>
          <w:t>(三)、区域经济影响分析</w:t>
        </w:r>
        <w:r>
          <w:tab/>
        </w:r>
        <w:r>
          <w:fldChar w:fldCharType="begin"/>
        </w:r>
        <w:r>
          <w:instrText xml:space="preserve"> PAGEREF _Toc6658 \h </w:instrText>
        </w:r>
        <w:r>
          <w:fldChar w:fldCharType="separate"/>
        </w:r>
        <w:r>
          <w:t>21</w:t>
        </w:r>
        <w:r>
          <w:fldChar w:fldCharType="end"/>
        </w:r>
      </w:hyperlink>
    </w:p>
    <w:p>
      <w:pPr>
        <w:pStyle w:val="TOC2"/>
        <w:tabs>
          <w:tab w:val="right" w:leader="dot" w:pos="8306"/>
        </w:tabs>
      </w:pPr>
      <w:hyperlink w:anchor="_Toc29759" w:history="1">
        <w:r>
          <w:rPr>
            <w:rFonts w:ascii="仿宋" w:eastAsia="仿宋" w:hAnsi="仿宋" w:cs="仿宋" w:hint="eastAsia"/>
            <w:lang w:eastAsia="zh-CN"/>
          </w:rPr>
          <w:t>(四)、宏观经济影响分析</w:t>
        </w:r>
        <w:r>
          <w:tab/>
        </w:r>
        <w:r>
          <w:fldChar w:fldCharType="begin"/>
        </w:r>
        <w:r>
          <w:instrText xml:space="preserve"> PAGEREF _Toc29759 \h </w:instrText>
        </w:r>
        <w:r>
          <w:fldChar w:fldCharType="separate"/>
        </w:r>
        <w:r>
          <w:t>22</w:t>
        </w:r>
        <w:r>
          <w:fldChar w:fldCharType="end"/>
        </w:r>
      </w:hyperlink>
    </w:p>
    <w:p>
      <w:pPr>
        <w:pStyle w:val="TOC1"/>
        <w:tabs>
          <w:tab w:val="right" w:leader="dot" w:pos="8306"/>
        </w:tabs>
      </w:pPr>
      <w:hyperlink w:anchor="_Toc2188" w:history="1">
        <w:r>
          <w:rPr>
            <w:rFonts w:ascii="仿宋" w:eastAsia="仿宋" w:hAnsi="仿宋" w:cs="仿宋" w:hint="eastAsia"/>
            <w:lang w:eastAsia="zh-CN"/>
          </w:rPr>
          <w:t>五、形状记忆合金项目概论</w:t>
        </w:r>
        <w:r>
          <w:tab/>
        </w:r>
        <w:r>
          <w:fldChar w:fldCharType="begin"/>
        </w:r>
        <w:r>
          <w:instrText xml:space="preserve"> PAGEREF _Toc2188 \h </w:instrText>
        </w:r>
        <w:r>
          <w:fldChar w:fldCharType="separate"/>
        </w:r>
        <w:r>
          <w:t>23</w:t>
        </w:r>
        <w:r>
          <w:fldChar w:fldCharType="end"/>
        </w:r>
      </w:hyperlink>
    </w:p>
    <w:p>
      <w:pPr>
        <w:pStyle w:val="TOC2"/>
        <w:tabs>
          <w:tab w:val="right" w:leader="dot" w:pos="8306"/>
        </w:tabs>
      </w:pPr>
      <w:hyperlink w:anchor="_Toc22662" w:history="1">
        <w:r>
          <w:rPr>
            <w:rFonts w:ascii="仿宋" w:eastAsia="仿宋" w:hAnsi="仿宋" w:cs="仿宋" w:hint="eastAsia"/>
            <w:lang w:eastAsia="zh-CN"/>
          </w:rPr>
          <w:t>(一)、项目申报单位概况</w:t>
        </w:r>
        <w:r>
          <w:tab/>
        </w:r>
        <w:r>
          <w:fldChar w:fldCharType="begin"/>
        </w:r>
        <w:r>
          <w:instrText xml:space="preserve"> PAGEREF _Toc22662 \h </w:instrText>
        </w:r>
        <w:r>
          <w:fldChar w:fldCharType="separate"/>
        </w:r>
        <w:r>
          <w:t>23</w:t>
        </w:r>
        <w:r>
          <w:fldChar w:fldCharType="end"/>
        </w:r>
      </w:hyperlink>
    </w:p>
    <w:p>
      <w:pPr>
        <w:pStyle w:val="TOC2"/>
        <w:tabs>
          <w:tab w:val="right" w:leader="dot" w:pos="8306"/>
        </w:tabs>
      </w:pPr>
      <w:hyperlink w:anchor="_Toc8227" w:history="1">
        <w:r>
          <w:rPr>
            <w:rFonts w:ascii="仿宋" w:eastAsia="仿宋" w:hAnsi="仿宋" w:cs="仿宋" w:hint="eastAsia"/>
            <w:lang w:eastAsia="zh-CN"/>
          </w:rPr>
          <w:t>(二)、项目概况</w:t>
        </w:r>
        <w:r>
          <w:tab/>
        </w:r>
        <w:r>
          <w:fldChar w:fldCharType="begin"/>
        </w:r>
        <w:r>
          <w:instrText xml:space="preserve"> PAGEREF _Toc8227 \h </w:instrText>
        </w:r>
        <w:r>
          <w:fldChar w:fldCharType="separate"/>
        </w:r>
        <w:r>
          <w:t>24</w:t>
        </w:r>
        <w:r>
          <w:fldChar w:fldCharType="end"/>
        </w:r>
      </w:hyperlink>
    </w:p>
    <w:p>
      <w:pPr>
        <w:pStyle w:val="TOC1"/>
        <w:tabs>
          <w:tab w:val="right" w:leader="dot" w:pos="8306"/>
        </w:tabs>
      </w:pPr>
      <w:hyperlink w:anchor="_Toc18460" w:history="1">
        <w:r>
          <w:rPr>
            <w:rFonts w:ascii="仿宋" w:eastAsia="仿宋" w:hAnsi="仿宋" w:cs="仿宋" w:hint="eastAsia"/>
            <w:lang w:eastAsia="zh-CN"/>
          </w:rPr>
          <w:t>六、资源开发及综合利用分析</w:t>
        </w:r>
        <w:r>
          <w:tab/>
        </w:r>
        <w:r>
          <w:fldChar w:fldCharType="begin"/>
        </w:r>
        <w:r>
          <w:instrText xml:space="preserve"> PAGEREF _Toc18460 \h </w:instrText>
        </w:r>
        <w:r>
          <w:fldChar w:fldCharType="separate"/>
        </w:r>
        <w:r>
          <w:t>27</w:t>
        </w:r>
        <w:r>
          <w:fldChar w:fldCharType="end"/>
        </w:r>
      </w:hyperlink>
    </w:p>
    <w:p>
      <w:pPr>
        <w:pStyle w:val="TOC2"/>
        <w:tabs>
          <w:tab w:val="right" w:leader="dot" w:pos="8306"/>
        </w:tabs>
      </w:pPr>
      <w:hyperlink w:anchor="_Toc9074" w:history="1">
        <w:r>
          <w:rPr>
            <w:rFonts w:ascii="仿宋" w:eastAsia="仿宋" w:hAnsi="仿宋" w:cs="仿宋" w:hint="eastAsia"/>
            <w:lang w:eastAsia="zh-CN"/>
          </w:rPr>
          <w:t>(一)、资源开发方案</w:t>
        </w:r>
        <w:r>
          <w:tab/>
        </w:r>
        <w:r>
          <w:fldChar w:fldCharType="begin"/>
        </w:r>
        <w:r>
          <w:instrText xml:space="preserve"> PAGEREF _Toc9074 \h </w:instrText>
        </w:r>
        <w:r>
          <w:fldChar w:fldCharType="separate"/>
        </w:r>
        <w:r>
          <w:t>27</w:t>
        </w:r>
        <w:r>
          <w:fldChar w:fldCharType="end"/>
        </w:r>
      </w:hyperlink>
    </w:p>
    <w:p>
      <w:pPr>
        <w:pStyle w:val="TOC2"/>
        <w:tabs>
          <w:tab w:val="right" w:leader="dot" w:pos="8306"/>
        </w:tabs>
      </w:pPr>
      <w:hyperlink w:anchor="_Toc26785" w:history="1">
        <w:r>
          <w:rPr>
            <w:rFonts w:ascii="仿宋" w:eastAsia="仿宋" w:hAnsi="仿宋" w:cs="仿宋" w:hint="eastAsia"/>
            <w:lang w:eastAsia="zh-CN"/>
          </w:rPr>
          <w:t>(二)、资源利用方案</w:t>
        </w:r>
        <w:r>
          <w:tab/>
        </w:r>
        <w:r>
          <w:fldChar w:fldCharType="begin"/>
        </w:r>
        <w:r>
          <w:instrText xml:space="preserve"> PAGEREF _Toc26785 \h </w:instrText>
        </w:r>
        <w:r>
          <w:fldChar w:fldCharType="separate"/>
        </w:r>
        <w:r>
          <w:t>29</w:t>
        </w:r>
        <w:r>
          <w:fldChar w:fldCharType="end"/>
        </w:r>
      </w:hyperlink>
    </w:p>
    <w:p>
      <w:pPr>
        <w:pStyle w:val="TOC2"/>
        <w:tabs>
          <w:tab w:val="right" w:leader="dot" w:pos="8306"/>
        </w:tabs>
      </w:pPr>
      <w:hyperlink w:anchor="_Toc24751" w:history="1">
        <w:r>
          <w:rPr>
            <w:rFonts w:ascii="仿宋" w:eastAsia="仿宋" w:hAnsi="仿宋" w:cs="仿宋" w:hint="eastAsia"/>
            <w:lang w:eastAsia="zh-CN"/>
          </w:rPr>
          <w:t>(三)、资源节约措施</w:t>
        </w:r>
        <w:r>
          <w:tab/>
        </w:r>
        <w:r>
          <w:fldChar w:fldCharType="begin"/>
        </w:r>
        <w:r>
          <w:instrText xml:space="preserve"> PAGEREF _Toc24751 \h </w:instrText>
        </w:r>
        <w:r>
          <w:fldChar w:fldCharType="separate"/>
        </w:r>
        <w:r>
          <w:t>30</w:t>
        </w:r>
        <w:r>
          <w:fldChar w:fldCharType="end"/>
        </w:r>
      </w:hyperlink>
    </w:p>
    <w:p>
      <w:pPr>
        <w:pStyle w:val="TOC1"/>
        <w:tabs>
          <w:tab w:val="right" w:leader="dot" w:pos="8306"/>
        </w:tabs>
      </w:pPr>
      <w:hyperlink w:anchor="_Toc31267" w:history="1">
        <w:r>
          <w:rPr>
            <w:rFonts w:ascii="仿宋" w:eastAsia="仿宋" w:hAnsi="仿宋" w:cs="仿宋" w:hint="eastAsia"/>
            <w:lang w:eastAsia="zh-CN"/>
          </w:rPr>
          <w:t>七、安全与应急管理</w:t>
        </w:r>
        <w:r>
          <w:tab/>
        </w:r>
        <w:r>
          <w:fldChar w:fldCharType="begin"/>
        </w:r>
        <w:r>
          <w:instrText xml:space="preserve"> PAGEREF _Toc31267 \h </w:instrText>
        </w:r>
        <w:r>
          <w:fldChar w:fldCharType="separate"/>
        </w:r>
        <w:r>
          <w:t>31</w:t>
        </w:r>
        <w:r>
          <w:fldChar w:fldCharType="end"/>
        </w:r>
      </w:hyperlink>
    </w:p>
    <w:p>
      <w:pPr>
        <w:pStyle w:val="TOC2"/>
        <w:tabs>
          <w:tab w:val="right" w:leader="dot" w:pos="8306"/>
        </w:tabs>
      </w:pPr>
      <w:hyperlink w:anchor="_Toc24478" w:history="1">
        <w:r>
          <w:rPr>
            <w:rFonts w:ascii="仿宋" w:eastAsia="仿宋" w:hAnsi="仿宋" w:cs="仿宋" w:hint="eastAsia"/>
            <w:lang w:eastAsia="zh-CN"/>
          </w:rPr>
          <w:t>(一)、安全生产管理</w:t>
        </w:r>
        <w:r>
          <w:tab/>
        </w:r>
        <w:r>
          <w:fldChar w:fldCharType="begin"/>
        </w:r>
        <w:r>
          <w:instrText xml:space="preserve"> PAGEREF _Toc24478 \h </w:instrText>
        </w:r>
        <w:r>
          <w:fldChar w:fldCharType="separate"/>
        </w:r>
        <w:r>
          <w:t>31</w:t>
        </w:r>
        <w:r>
          <w:fldChar w:fldCharType="end"/>
        </w:r>
      </w:hyperlink>
    </w:p>
    <w:p>
      <w:pPr>
        <w:pStyle w:val="TOC2"/>
        <w:tabs>
          <w:tab w:val="right" w:leader="dot" w:pos="8306"/>
        </w:tabs>
      </w:pPr>
      <w:hyperlink w:anchor="_Toc13722" w:history="1">
        <w:r>
          <w:rPr>
            <w:rFonts w:ascii="仿宋" w:eastAsia="仿宋" w:hAnsi="仿宋" w:cs="仿宋" w:hint="eastAsia"/>
            <w:lang w:eastAsia="zh-CN"/>
          </w:rPr>
          <w:t>(二)、应急预案与响应</w:t>
        </w:r>
        <w:r>
          <w:tab/>
        </w:r>
        <w:r>
          <w:fldChar w:fldCharType="begin"/>
        </w:r>
        <w:r>
          <w:instrText xml:space="preserve"> PAGEREF _Toc13722 \h </w:instrText>
        </w:r>
        <w:r>
          <w:fldChar w:fldCharType="separate"/>
        </w:r>
        <w:r>
          <w:t>32</w:t>
        </w:r>
        <w:r>
          <w:fldChar w:fldCharType="end"/>
        </w:r>
      </w:hyperlink>
    </w:p>
    <w:p>
      <w:pPr>
        <w:pStyle w:val="TOC1"/>
        <w:tabs>
          <w:tab w:val="right" w:leader="dot" w:pos="8306"/>
        </w:tabs>
      </w:pPr>
      <w:hyperlink w:anchor="_Toc3215" w:history="1">
        <w:r>
          <w:rPr>
            <w:rFonts w:ascii="仿宋" w:eastAsia="仿宋" w:hAnsi="仿宋" w:cs="仿宋" w:hint="eastAsia"/>
            <w:lang w:eastAsia="zh-CN"/>
          </w:rPr>
          <w:t>八、技术创新与产业升级</w:t>
        </w:r>
        <w:r>
          <w:tab/>
        </w:r>
        <w:r>
          <w:fldChar w:fldCharType="begin"/>
        </w:r>
        <w:r>
          <w:instrText xml:space="preserve"> PAGEREF _Toc3215 \h </w:instrText>
        </w:r>
        <w:r>
          <w:fldChar w:fldCharType="separate"/>
        </w:r>
        <w:r>
          <w:t>34</w:t>
        </w:r>
        <w:r>
          <w:fldChar w:fldCharType="end"/>
        </w:r>
      </w:hyperlink>
    </w:p>
    <w:p>
      <w:pPr>
        <w:pStyle w:val="TOC2"/>
        <w:tabs>
          <w:tab w:val="right" w:leader="dot" w:pos="8306"/>
        </w:tabs>
      </w:pPr>
      <w:hyperlink w:anchor="_Toc30822" w:history="1">
        <w:r>
          <w:rPr>
            <w:rFonts w:ascii="仿宋" w:eastAsia="仿宋" w:hAnsi="仿宋" w:cs="仿宋" w:hint="eastAsia"/>
            <w:lang w:eastAsia="zh-CN"/>
          </w:rPr>
          <w:t>(一)、技术创新方向与目标</w:t>
        </w:r>
        <w:r>
          <w:tab/>
        </w:r>
        <w:r>
          <w:fldChar w:fldCharType="begin"/>
        </w:r>
        <w:r>
          <w:instrText xml:space="preserve"> PAGEREF _Toc30822 \h </w:instrText>
        </w:r>
        <w:r>
          <w:fldChar w:fldCharType="separate"/>
        </w:r>
        <w:r>
          <w:t>34</w:t>
        </w:r>
        <w:r>
          <w:fldChar w:fldCharType="end"/>
        </w:r>
      </w:hyperlink>
    </w:p>
    <w:p>
      <w:pPr>
        <w:pStyle w:val="TOC2"/>
        <w:tabs>
          <w:tab w:val="right" w:leader="dot" w:pos="8306"/>
        </w:tabs>
      </w:pPr>
      <w:hyperlink w:anchor="_Toc12394" w:history="1">
        <w:r>
          <w:rPr>
            <w:rFonts w:ascii="仿宋" w:eastAsia="仿宋" w:hAnsi="仿宋" w:cs="仿宋" w:hint="eastAsia"/>
            <w:lang w:eastAsia="zh-CN"/>
          </w:rPr>
          <w:t>(二)、产业升级路径与措施</w:t>
        </w:r>
        <w:r>
          <w:tab/>
        </w:r>
        <w:r>
          <w:fldChar w:fldCharType="begin"/>
        </w:r>
        <w:r>
          <w:instrText xml:space="preserve"> PAGEREF _Toc12394 \h </w:instrText>
        </w:r>
        <w:r>
          <w:fldChar w:fldCharType="separate"/>
        </w:r>
        <w:r>
          <w:t>35</w:t>
        </w:r>
        <w:r>
          <w:fldChar w:fldCharType="end"/>
        </w:r>
      </w:hyperlink>
    </w:p>
    <w:p>
      <w:pPr>
        <w:pStyle w:val="TOC1"/>
        <w:tabs>
          <w:tab w:val="right" w:leader="dot" w:pos="8306"/>
        </w:tabs>
      </w:pPr>
      <w:hyperlink w:anchor="_Toc27827" w:history="1">
        <w:r>
          <w:rPr>
            <w:rFonts w:ascii="仿宋" w:eastAsia="仿宋" w:hAnsi="仿宋" w:cs="仿宋" w:hint="eastAsia"/>
            <w:lang w:eastAsia="zh-CN"/>
          </w:rPr>
          <w:t>九、项目质量与标准</w:t>
        </w:r>
        <w:r>
          <w:tab/>
        </w:r>
        <w:r>
          <w:fldChar w:fldCharType="begin"/>
        </w:r>
        <w:r>
          <w:instrText xml:space="preserve"> PAGEREF _Toc27827 \h </w:instrText>
        </w:r>
        <w:r>
          <w:fldChar w:fldCharType="separate"/>
        </w:r>
        <w:r>
          <w:t>37</w:t>
        </w:r>
        <w:r>
          <w:fldChar w:fldCharType="end"/>
        </w:r>
      </w:hyperlink>
    </w:p>
    <w:p>
      <w:pPr>
        <w:pStyle w:val="TOC2"/>
        <w:tabs>
          <w:tab w:val="right" w:leader="dot" w:pos="8306"/>
        </w:tabs>
      </w:pPr>
      <w:hyperlink w:anchor="_Toc17930" w:history="1">
        <w:r>
          <w:rPr>
            <w:rFonts w:ascii="仿宋" w:eastAsia="仿宋" w:hAnsi="仿宋" w:cs="仿宋" w:hint="eastAsia"/>
            <w:lang w:eastAsia="zh-CN"/>
          </w:rPr>
          <w:t>(一)、质量保障体系</w:t>
        </w:r>
        <w:r>
          <w:tab/>
        </w:r>
        <w:r>
          <w:fldChar w:fldCharType="begin"/>
        </w:r>
        <w:r>
          <w:instrText xml:space="preserve"> PAGEREF _Toc17930 \h </w:instrText>
        </w:r>
        <w:r>
          <w:fldChar w:fldCharType="separate"/>
        </w:r>
        <w:r>
          <w:t>37</w:t>
        </w:r>
        <w:r>
          <w:fldChar w:fldCharType="end"/>
        </w:r>
      </w:hyperlink>
    </w:p>
    <w:p>
      <w:pPr>
        <w:pStyle w:val="TOC2"/>
        <w:tabs>
          <w:tab w:val="right" w:leader="dot" w:pos="8306"/>
        </w:tabs>
      </w:pPr>
      <w:hyperlink w:anchor="_Toc7651" w:history="1">
        <w:r>
          <w:rPr>
            <w:rFonts w:ascii="仿宋" w:eastAsia="仿宋" w:hAnsi="仿宋" w:cs="仿宋" w:hint="eastAsia"/>
            <w:lang w:eastAsia="zh-CN"/>
          </w:rPr>
          <w:t>(二)、标准化作业流程</w:t>
        </w:r>
        <w:r>
          <w:tab/>
        </w:r>
        <w:r>
          <w:fldChar w:fldCharType="begin"/>
        </w:r>
        <w:r>
          <w:instrText xml:space="preserve"> PAGEREF _Toc7651 \h </w:instrText>
        </w:r>
        <w:r>
          <w:fldChar w:fldCharType="separate"/>
        </w:r>
        <w:r>
          <w:t>38</w:t>
        </w:r>
        <w:r>
          <w:fldChar w:fldCharType="end"/>
        </w:r>
      </w:hyperlink>
    </w:p>
    <w:p>
      <w:pPr>
        <w:pStyle w:val="TOC2"/>
        <w:tabs>
          <w:tab w:val="right" w:leader="dot" w:pos="8306"/>
        </w:tabs>
      </w:pPr>
      <w:hyperlink w:anchor="_Toc32622" w:history="1">
        <w:r>
          <w:rPr>
            <w:rFonts w:ascii="仿宋" w:eastAsia="仿宋" w:hAnsi="仿宋" w:cs="仿宋" w:hint="eastAsia"/>
            <w:lang w:eastAsia="zh-CN"/>
          </w:rPr>
          <w:t>(三)、质量监控与评估</w:t>
        </w:r>
        <w:r>
          <w:tab/>
        </w:r>
        <w:r>
          <w:fldChar w:fldCharType="begin"/>
        </w:r>
        <w:r>
          <w:instrText xml:space="preserve"> PAGEREF _Toc32622 \h </w:instrText>
        </w:r>
        <w:r>
          <w:fldChar w:fldCharType="separate"/>
        </w:r>
        <w:r>
          <w:t>40</w:t>
        </w:r>
        <w:r>
          <w:fldChar w:fldCharType="end"/>
        </w:r>
      </w:hyperlink>
    </w:p>
    <w:p>
      <w:pPr>
        <w:pStyle w:val="TOC2"/>
        <w:tabs>
          <w:tab w:val="right" w:leader="dot" w:pos="8306"/>
        </w:tabs>
      </w:pPr>
      <w:hyperlink w:anchor="_Toc8566" w:history="1">
        <w:r>
          <w:rPr>
            <w:rFonts w:ascii="仿宋" w:eastAsia="仿宋" w:hAnsi="仿宋" w:cs="仿宋" w:hint="eastAsia"/>
            <w:lang w:eastAsia="zh-CN"/>
          </w:rPr>
          <w:t>(四)、质量改进计划</w:t>
        </w:r>
        <w:r>
          <w:tab/>
        </w:r>
        <w:r>
          <w:fldChar w:fldCharType="begin"/>
        </w:r>
        <w:r>
          <w:instrText xml:space="preserve"> PAGEREF _Toc8566 \h </w:instrText>
        </w:r>
        <w:r>
          <w:fldChar w:fldCharType="separate"/>
        </w:r>
        <w:r>
          <w:t>41</w:t>
        </w:r>
        <w:r>
          <w:fldChar w:fldCharType="end"/>
        </w:r>
      </w:hyperlink>
    </w:p>
    <w:p>
      <w:pPr>
        <w:pStyle w:val="TOC1"/>
        <w:tabs>
          <w:tab w:val="right" w:leader="dot" w:pos="8306"/>
        </w:tabs>
      </w:pPr>
      <w:hyperlink w:anchor="_Toc8597" w:history="1">
        <w:r>
          <w:rPr>
            <w:rFonts w:ascii="仿宋" w:eastAsia="仿宋" w:hAnsi="仿宋" w:cs="仿宋" w:hint="eastAsia"/>
            <w:lang w:eastAsia="zh-CN"/>
          </w:rPr>
          <w:t>十、资金管理与财务规划</w:t>
        </w:r>
        <w:r>
          <w:tab/>
        </w:r>
        <w:r>
          <w:fldChar w:fldCharType="begin"/>
        </w:r>
        <w:r>
          <w:instrText xml:space="preserve"> PAGEREF _Toc8597 \h </w:instrText>
        </w:r>
        <w:r>
          <w:fldChar w:fldCharType="separate"/>
        </w:r>
        <w:r>
          <w:t>42</w:t>
        </w:r>
        <w:r>
          <w:fldChar w:fldCharType="end"/>
        </w:r>
      </w:hyperlink>
    </w:p>
    <w:p>
      <w:pPr>
        <w:pStyle w:val="TOC2"/>
        <w:tabs>
          <w:tab w:val="right" w:leader="dot" w:pos="8306"/>
        </w:tabs>
      </w:pPr>
      <w:hyperlink w:anchor="_Toc6" w:history="1">
        <w:r>
          <w:rPr>
            <w:rFonts w:ascii="仿宋" w:eastAsia="仿宋" w:hAnsi="仿宋" w:cs="仿宋" w:hint="eastAsia"/>
            <w:lang w:eastAsia="zh-CN"/>
          </w:rPr>
          <w:t>(一)、项目资金来源与筹措</w:t>
        </w:r>
        <w:r>
          <w:tab/>
        </w:r>
        <w:r>
          <w:fldChar w:fldCharType="begin"/>
        </w:r>
        <w:r>
          <w:instrText xml:space="preserve"> PAGEREF _Toc6 \h </w:instrText>
        </w:r>
        <w:r>
          <w:fldChar w:fldCharType="separate"/>
        </w:r>
        <w:r>
          <w:t>42</w:t>
        </w:r>
        <w:r>
          <w:fldChar w:fldCharType="end"/>
        </w:r>
      </w:hyperlink>
    </w:p>
    <w:p>
      <w:pPr>
        <w:pStyle w:val="TOC2"/>
        <w:tabs>
          <w:tab w:val="right" w:leader="dot" w:pos="8306"/>
        </w:tabs>
      </w:pPr>
      <w:hyperlink w:anchor="_Toc21492" w:history="1">
        <w:r>
          <w:rPr>
            <w:rFonts w:ascii="仿宋" w:eastAsia="仿宋" w:hAnsi="仿宋" w:cs="仿宋" w:hint="eastAsia"/>
            <w:lang w:eastAsia="zh-CN"/>
          </w:rPr>
          <w:t>(二)、资金使用与监管</w:t>
        </w:r>
        <w:r>
          <w:tab/>
        </w:r>
        <w:r>
          <w:fldChar w:fldCharType="begin"/>
        </w:r>
        <w:r>
          <w:instrText xml:space="preserve"> PAGEREF _Toc21492 \h </w:instrText>
        </w:r>
        <w:r>
          <w:fldChar w:fldCharType="separate"/>
        </w:r>
        <w:r>
          <w:t>43</w:t>
        </w:r>
        <w:r>
          <w:fldChar w:fldCharType="end"/>
        </w:r>
      </w:hyperlink>
    </w:p>
    <w:p>
      <w:pPr>
        <w:pStyle w:val="TOC2"/>
        <w:tabs>
          <w:tab w:val="right" w:leader="dot" w:pos="8306"/>
        </w:tabs>
      </w:pPr>
      <w:hyperlink w:anchor="_Toc10068" w:history="1">
        <w:r>
          <w:rPr>
            <w:rFonts w:ascii="仿宋" w:eastAsia="仿宋" w:hAnsi="仿宋" w:cs="仿宋" w:hint="eastAsia"/>
            <w:lang w:eastAsia="zh-CN"/>
          </w:rPr>
          <w:t>(三)、财务规划与预测</w:t>
        </w:r>
        <w:r>
          <w:tab/>
        </w:r>
        <w:r>
          <w:fldChar w:fldCharType="begin"/>
        </w:r>
        <w:r>
          <w:instrText xml:space="preserve"> PAGEREF _Toc10068 \h </w:instrText>
        </w:r>
        <w:r>
          <w:fldChar w:fldCharType="separate"/>
        </w:r>
        <w:r>
          <w:t>45</w:t>
        </w:r>
        <w:r>
          <w:fldChar w:fldCharType="end"/>
        </w:r>
      </w:hyperlink>
    </w:p>
    <w:p>
      <w:pPr>
        <w:pStyle w:val="TOC1"/>
        <w:tabs>
          <w:tab w:val="right" w:leader="dot" w:pos="8306"/>
        </w:tabs>
      </w:pPr>
      <w:hyperlink w:anchor="_Toc10476" w:history="1">
        <w:r>
          <w:rPr>
            <w:rFonts w:ascii="仿宋" w:eastAsia="仿宋" w:hAnsi="仿宋" w:cs="仿宋" w:hint="eastAsia"/>
            <w:lang w:eastAsia="zh-CN"/>
          </w:rPr>
          <w:t>十一、项目实施与管理方案</w:t>
        </w:r>
        <w:r>
          <w:tab/>
        </w:r>
        <w:r>
          <w:fldChar w:fldCharType="begin"/>
        </w:r>
        <w:r>
          <w:instrText xml:space="preserve"> PAGEREF _Toc10476 \h </w:instrText>
        </w:r>
        <w:r>
          <w:fldChar w:fldCharType="separate"/>
        </w:r>
        <w:r>
          <w:t>46</w:t>
        </w:r>
        <w:r>
          <w:fldChar w:fldCharType="end"/>
        </w:r>
      </w:hyperlink>
    </w:p>
    <w:p>
      <w:pPr>
        <w:pStyle w:val="TOC2"/>
        <w:tabs>
          <w:tab w:val="right" w:leader="dot" w:pos="8306"/>
        </w:tabs>
      </w:pPr>
      <w:hyperlink w:anchor="_Toc13680" w:history="1">
        <w:r>
          <w:rPr>
            <w:rFonts w:ascii="仿宋" w:eastAsia="仿宋" w:hAnsi="仿宋" w:cs="仿宋" w:hint="eastAsia"/>
            <w:lang w:eastAsia="zh-CN"/>
          </w:rPr>
          <w:t>(一)、项目实施计划</w:t>
        </w:r>
        <w:r>
          <w:tab/>
        </w:r>
        <w:r>
          <w:fldChar w:fldCharType="begin"/>
        </w:r>
        <w:r>
          <w:instrText xml:space="preserve"> PAGEREF _Toc13680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56" w:history="1">
        <w:r>
          <w:rPr>
            <w:rFonts w:ascii="仿宋" w:eastAsia="仿宋" w:hAnsi="仿宋" w:cs="仿宋" w:hint="eastAsia"/>
            <w:lang w:eastAsia="zh-CN"/>
          </w:rPr>
          <w:t>(二)、项目组织机构与职责</w:t>
        </w:r>
        <w:r>
          <w:tab/>
        </w:r>
        <w:r>
          <w:fldChar w:fldCharType="begin"/>
        </w:r>
        <w:r>
          <w:instrText xml:space="preserve"> PAGEREF _Toc3756 \h </w:instrText>
        </w:r>
        <w:r>
          <w:fldChar w:fldCharType="separate"/>
        </w:r>
        <w:r>
          <w:t>47</w:t>
        </w:r>
        <w:r>
          <w:fldChar w:fldCharType="end"/>
        </w:r>
      </w:hyperlink>
    </w:p>
    <w:p>
      <w:pPr>
        <w:pStyle w:val="TOC2"/>
        <w:tabs>
          <w:tab w:val="right" w:leader="dot" w:pos="8306"/>
        </w:tabs>
      </w:pPr>
      <w:hyperlink w:anchor="_Toc11916" w:history="1">
        <w:r>
          <w:rPr>
            <w:rFonts w:ascii="仿宋" w:eastAsia="仿宋" w:hAnsi="仿宋" w:cs="仿宋" w:hint="eastAsia"/>
            <w:lang w:eastAsia="zh-CN"/>
          </w:rPr>
          <w:t>(三)、项目管理与监控体系</w:t>
        </w:r>
        <w:r>
          <w:tab/>
        </w:r>
        <w:r>
          <w:fldChar w:fldCharType="begin"/>
        </w:r>
        <w:r>
          <w:instrText xml:space="preserve"> PAGEREF _Toc11916 \h </w:instrText>
        </w:r>
        <w:r>
          <w:fldChar w:fldCharType="separate"/>
        </w:r>
        <w:r>
          <w:t>50</w:t>
        </w:r>
        <w:r>
          <w:fldChar w:fldCharType="end"/>
        </w:r>
      </w:hyperlink>
    </w:p>
    <w:p>
      <w:pPr>
        <w:pStyle w:val="TOC1"/>
        <w:tabs>
          <w:tab w:val="right" w:leader="dot" w:pos="8306"/>
        </w:tabs>
      </w:pPr>
      <w:hyperlink w:anchor="_Toc5217" w:history="1">
        <w:r>
          <w:rPr>
            <w:rFonts w:ascii="仿宋" w:eastAsia="仿宋" w:hAnsi="仿宋" w:cs="仿宋" w:hint="eastAsia"/>
            <w:lang w:eastAsia="zh-CN"/>
          </w:rPr>
          <w:t>十二、客户关系管理与市场拓展</w:t>
        </w:r>
        <w:r>
          <w:tab/>
        </w:r>
        <w:r>
          <w:fldChar w:fldCharType="begin"/>
        </w:r>
        <w:r>
          <w:instrText xml:space="preserve"> PAGEREF _Toc5217 \h </w:instrText>
        </w:r>
        <w:r>
          <w:fldChar w:fldCharType="separate"/>
        </w:r>
        <w:r>
          <w:t>51</w:t>
        </w:r>
        <w:r>
          <w:fldChar w:fldCharType="end"/>
        </w:r>
      </w:hyperlink>
    </w:p>
    <w:p>
      <w:pPr>
        <w:pStyle w:val="TOC2"/>
        <w:tabs>
          <w:tab w:val="right" w:leader="dot" w:pos="8306"/>
        </w:tabs>
      </w:pPr>
      <w:hyperlink w:anchor="_Toc31223" w:history="1">
        <w:r>
          <w:rPr>
            <w:rFonts w:ascii="仿宋" w:eastAsia="仿宋" w:hAnsi="仿宋" w:cs="仿宋" w:hint="eastAsia"/>
            <w:lang w:eastAsia="zh-CN"/>
          </w:rPr>
          <w:t>(一)、客户关系管理策略</w:t>
        </w:r>
        <w:r>
          <w:tab/>
        </w:r>
        <w:r>
          <w:fldChar w:fldCharType="begin"/>
        </w:r>
        <w:r>
          <w:instrText xml:space="preserve"> PAGEREF _Toc31223 \h </w:instrText>
        </w:r>
        <w:r>
          <w:fldChar w:fldCharType="separate"/>
        </w:r>
        <w:r>
          <w:t>51</w:t>
        </w:r>
        <w:r>
          <w:fldChar w:fldCharType="end"/>
        </w:r>
      </w:hyperlink>
    </w:p>
    <w:p>
      <w:pPr>
        <w:pStyle w:val="TOC2"/>
        <w:tabs>
          <w:tab w:val="right" w:leader="dot" w:pos="8306"/>
        </w:tabs>
      </w:pPr>
      <w:hyperlink w:anchor="_Toc3490" w:history="1">
        <w:r>
          <w:rPr>
            <w:rFonts w:ascii="仿宋" w:eastAsia="仿宋" w:hAnsi="仿宋" w:cs="仿宋" w:hint="eastAsia"/>
            <w:lang w:eastAsia="zh-CN"/>
          </w:rPr>
          <w:t>(二)、市场拓展方案</w:t>
        </w:r>
        <w:r>
          <w:tab/>
        </w:r>
        <w:r>
          <w:fldChar w:fldCharType="begin"/>
        </w:r>
        <w:r>
          <w:instrText xml:space="preserve"> PAGEREF _Toc3490 \h </w:instrText>
        </w:r>
        <w:r>
          <w:fldChar w:fldCharType="separate"/>
        </w:r>
        <w:r>
          <w:t>53</w:t>
        </w:r>
        <w:r>
          <w:fldChar w:fldCharType="end"/>
        </w:r>
      </w:hyperlink>
    </w:p>
    <w:p>
      <w:pPr>
        <w:pStyle w:val="TOC1"/>
        <w:tabs>
          <w:tab w:val="right" w:leader="dot" w:pos="8306"/>
        </w:tabs>
      </w:pPr>
      <w:hyperlink w:anchor="_Toc10318" w:history="1">
        <w:r>
          <w:rPr>
            <w:rFonts w:ascii="仿宋" w:eastAsia="仿宋" w:hAnsi="仿宋" w:cs="仿宋" w:hint="eastAsia"/>
            <w:lang w:eastAsia="zh-CN"/>
          </w:rPr>
          <w:t>十三、合作与交流机制建立</w:t>
        </w:r>
        <w:r>
          <w:tab/>
        </w:r>
        <w:r>
          <w:fldChar w:fldCharType="begin"/>
        </w:r>
        <w:r>
          <w:instrText xml:space="preserve"> PAGEREF _Toc10318 \h </w:instrText>
        </w:r>
        <w:r>
          <w:fldChar w:fldCharType="separate"/>
        </w:r>
        <w:r>
          <w:t>54</w:t>
        </w:r>
        <w:r>
          <w:fldChar w:fldCharType="end"/>
        </w:r>
      </w:hyperlink>
    </w:p>
    <w:p>
      <w:pPr>
        <w:pStyle w:val="TOC2"/>
        <w:tabs>
          <w:tab w:val="right" w:leader="dot" w:pos="8306"/>
        </w:tabs>
      </w:pPr>
      <w:hyperlink w:anchor="_Toc11892" w:history="1">
        <w:r>
          <w:rPr>
            <w:rFonts w:ascii="仿宋" w:eastAsia="仿宋" w:hAnsi="仿宋" w:cs="仿宋" w:hint="eastAsia"/>
            <w:lang w:eastAsia="zh-CN"/>
          </w:rPr>
          <w:t>(一)、合作伙伴选择与合作方式</w:t>
        </w:r>
        <w:r>
          <w:tab/>
        </w:r>
        <w:r>
          <w:fldChar w:fldCharType="begin"/>
        </w:r>
        <w:r>
          <w:instrText xml:space="preserve"> PAGEREF _Toc11892 \h </w:instrText>
        </w:r>
        <w:r>
          <w:fldChar w:fldCharType="separate"/>
        </w:r>
        <w:r>
          <w:t>54</w:t>
        </w:r>
        <w:r>
          <w:fldChar w:fldCharType="end"/>
        </w:r>
      </w:hyperlink>
    </w:p>
    <w:p>
      <w:pPr>
        <w:pStyle w:val="TOC2"/>
        <w:tabs>
          <w:tab w:val="right" w:leader="dot" w:pos="8306"/>
        </w:tabs>
      </w:pPr>
      <w:hyperlink w:anchor="_Toc21486" w:history="1">
        <w:r>
          <w:rPr>
            <w:rFonts w:ascii="仿宋" w:eastAsia="仿宋" w:hAnsi="仿宋" w:cs="仿宋" w:hint="eastAsia"/>
            <w:lang w:eastAsia="zh-CN"/>
          </w:rPr>
          <w:t>(二)、交流与合作平台搭建</w:t>
        </w:r>
        <w:r>
          <w:tab/>
        </w:r>
        <w:r>
          <w:fldChar w:fldCharType="begin"/>
        </w:r>
        <w:r>
          <w:instrText xml:space="preserve"> PAGEREF _Toc21486 \h </w:instrText>
        </w:r>
        <w:r>
          <w:fldChar w:fldCharType="separate"/>
        </w:r>
        <w:r>
          <w:t>55</w:t>
        </w:r>
        <w:r>
          <w:fldChar w:fldCharType="end"/>
        </w:r>
      </w:hyperlink>
    </w:p>
    <w:p>
      <w:pPr>
        <w:pStyle w:val="TOC1"/>
        <w:tabs>
          <w:tab w:val="right" w:leader="dot" w:pos="8306"/>
        </w:tabs>
      </w:pPr>
      <w:hyperlink w:anchor="_Toc19564" w:history="1">
        <w:r>
          <w:rPr>
            <w:rFonts w:ascii="仿宋" w:eastAsia="仿宋" w:hAnsi="仿宋" w:cs="仿宋" w:hint="eastAsia"/>
            <w:lang w:eastAsia="zh-CN"/>
          </w:rPr>
          <w:t>十四、法律法规与政策遵循</w:t>
        </w:r>
        <w:r>
          <w:tab/>
        </w:r>
        <w:r>
          <w:fldChar w:fldCharType="begin"/>
        </w:r>
        <w:r>
          <w:instrText xml:space="preserve"> PAGEREF _Toc19564 \h </w:instrText>
        </w:r>
        <w:r>
          <w:fldChar w:fldCharType="separate"/>
        </w:r>
        <w:r>
          <w:t>57</w:t>
        </w:r>
        <w:r>
          <w:fldChar w:fldCharType="end"/>
        </w:r>
      </w:hyperlink>
    </w:p>
    <w:p>
      <w:pPr>
        <w:pStyle w:val="TOC2"/>
        <w:tabs>
          <w:tab w:val="right" w:leader="dot" w:pos="8306"/>
        </w:tabs>
      </w:pPr>
      <w:hyperlink w:anchor="_Toc13856" w:history="1">
        <w:r>
          <w:rPr>
            <w:rFonts w:ascii="仿宋" w:eastAsia="仿宋" w:hAnsi="仿宋" w:cs="仿宋" w:hint="eastAsia"/>
            <w:lang w:eastAsia="zh-CN"/>
          </w:rPr>
          <w:t>(一)、法律法规遵守</w:t>
        </w:r>
        <w:r>
          <w:tab/>
        </w:r>
        <w:r>
          <w:fldChar w:fldCharType="begin"/>
        </w:r>
        <w:r>
          <w:instrText xml:space="preserve"> PAGEREF _Toc13856 \h </w:instrText>
        </w:r>
        <w:r>
          <w:fldChar w:fldCharType="separate"/>
        </w:r>
        <w:r>
          <w:t>57</w:t>
        </w:r>
        <w:r>
          <w:fldChar w:fldCharType="end"/>
        </w:r>
      </w:hyperlink>
    </w:p>
    <w:p>
      <w:pPr>
        <w:pStyle w:val="TOC2"/>
        <w:tabs>
          <w:tab w:val="right" w:leader="dot" w:pos="8306"/>
        </w:tabs>
      </w:pPr>
      <w:hyperlink w:anchor="_Toc5541" w:history="1">
        <w:r>
          <w:rPr>
            <w:rFonts w:ascii="仿宋" w:eastAsia="仿宋" w:hAnsi="仿宋" w:cs="仿宋" w:hint="eastAsia"/>
            <w:lang w:eastAsia="zh-CN"/>
          </w:rPr>
          <w:t>(二)、政策导向与利用</w:t>
        </w:r>
        <w:r>
          <w:tab/>
        </w:r>
        <w:r>
          <w:fldChar w:fldCharType="begin"/>
        </w:r>
        <w:r>
          <w:instrText xml:space="preserve"> PAGEREF _Toc5541 \h </w:instrText>
        </w:r>
        <w:r>
          <w:fldChar w:fldCharType="separate"/>
        </w:r>
        <w:r>
          <w:t>58</w:t>
        </w:r>
        <w:r>
          <w:fldChar w:fldCharType="end"/>
        </w:r>
      </w:hyperlink>
    </w:p>
    <w:p>
      <w:pPr>
        <w:pStyle w:val="TOC1"/>
        <w:tabs>
          <w:tab w:val="right" w:leader="dot" w:pos="8306"/>
        </w:tabs>
      </w:pPr>
      <w:hyperlink w:anchor="_Toc7846" w:history="1">
        <w:r>
          <w:rPr>
            <w:rFonts w:ascii="仿宋" w:eastAsia="仿宋" w:hAnsi="仿宋" w:cs="仿宋" w:hint="eastAsia"/>
            <w:lang w:eastAsia="zh-CN"/>
          </w:rPr>
          <w:t>十五、质量管理与控制</w:t>
        </w:r>
        <w:r>
          <w:tab/>
        </w:r>
        <w:r>
          <w:fldChar w:fldCharType="begin"/>
        </w:r>
        <w:r>
          <w:instrText xml:space="preserve"> PAGEREF _Toc7846 \h </w:instrText>
        </w:r>
        <w:r>
          <w:fldChar w:fldCharType="separate"/>
        </w:r>
        <w:r>
          <w:t>59</w:t>
        </w:r>
        <w:r>
          <w:fldChar w:fldCharType="end"/>
        </w:r>
      </w:hyperlink>
    </w:p>
    <w:p>
      <w:pPr>
        <w:pStyle w:val="TOC2"/>
        <w:tabs>
          <w:tab w:val="right" w:leader="dot" w:pos="8306"/>
        </w:tabs>
      </w:pPr>
      <w:hyperlink w:anchor="_Toc21672" w:history="1">
        <w:r>
          <w:rPr>
            <w:rFonts w:ascii="仿宋" w:eastAsia="仿宋" w:hAnsi="仿宋" w:cs="仿宋" w:hint="eastAsia"/>
            <w:lang w:eastAsia="zh-CN"/>
          </w:rPr>
          <w:t>(一)、质量管理体系建设</w:t>
        </w:r>
        <w:r>
          <w:tab/>
        </w:r>
        <w:r>
          <w:fldChar w:fldCharType="begin"/>
        </w:r>
        <w:r>
          <w:instrText xml:space="preserve"> PAGEREF _Toc21672 \h </w:instrText>
        </w:r>
        <w:r>
          <w:fldChar w:fldCharType="separate"/>
        </w:r>
        <w:r>
          <w:t>59</w:t>
        </w:r>
        <w:r>
          <w:fldChar w:fldCharType="end"/>
        </w:r>
      </w:hyperlink>
    </w:p>
    <w:p>
      <w:pPr>
        <w:pStyle w:val="TOC2"/>
        <w:tabs>
          <w:tab w:val="right" w:leader="dot" w:pos="8306"/>
        </w:tabs>
      </w:pPr>
      <w:hyperlink w:anchor="_Toc10370" w:history="1">
        <w:r>
          <w:rPr>
            <w:rFonts w:ascii="仿宋" w:eastAsia="仿宋" w:hAnsi="仿宋" w:cs="仿宋" w:hint="eastAsia"/>
            <w:lang w:eastAsia="zh-CN"/>
          </w:rPr>
          <w:t>(二)、质量控制措施</w:t>
        </w:r>
        <w:r>
          <w:tab/>
        </w:r>
        <w:r>
          <w:fldChar w:fldCharType="begin"/>
        </w:r>
        <w:r>
          <w:instrText xml:space="preserve"> PAGEREF _Toc10370 \h </w:instrText>
        </w:r>
        <w:r>
          <w:fldChar w:fldCharType="separate"/>
        </w:r>
        <w:r>
          <w:t>60</w:t>
        </w:r>
        <w:r>
          <w:fldChar w:fldCharType="end"/>
        </w:r>
      </w:hyperlink>
    </w:p>
    <w:p>
      <w:pPr>
        <w:pStyle w:val="TOC1"/>
        <w:tabs>
          <w:tab w:val="right" w:leader="dot" w:pos="8306"/>
        </w:tabs>
      </w:pPr>
      <w:hyperlink w:anchor="_Toc20614" w:history="1">
        <w:r>
          <w:rPr>
            <w:rFonts w:ascii="仿宋" w:eastAsia="仿宋" w:hAnsi="仿宋" w:cs="仿宋" w:hint="eastAsia"/>
            <w:lang w:eastAsia="zh-CN"/>
          </w:rPr>
          <w:t>十六、创新驱动与持续发展</w:t>
        </w:r>
        <w:r>
          <w:tab/>
        </w:r>
        <w:r>
          <w:fldChar w:fldCharType="begin"/>
        </w:r>
        <w:r>
          <w:instrText xml:space="preserve"> PAGEREF _Toc20614 \h </w:instrText>
        </w:r>
        <w:r>
          <w:fldChar w:fldCharType="separate"/>
        </w:r>
        <w:r>
          <w:t>61</w:t>
        </w:r>
        <w:r>
          <w:fldChar w:fldCharType="end"/>
        </w:r>
      </w:hyperlink>
    </w:p>
    <w:p>
      <w:pPr>
        <w:pStyle w:val="TOC2"/>
        <w:tabs>
          <w:tab w:val="right" w:leader="dot" w:pos="8306"/>
        </w:tabs>
      </w:pPr>
      <w:hyperlink w:anchor="_Toc7732" w:history="1">
        <w:r>
          <w:rPr>
            <w:rFonts w:ascii="仿宋" w:eastAsia="仿宋" w:hAnsi="仿宋" w:cs="仿宋" w:hint="eastAsia"/>
            <w:lang w:eastAsia="zh-CN"/>
          </w:rPr>
          <w:t>(一)、创新驱动战略实施</w:t>
        </w:r>
        <w:r>
          <w:tab/>
        </w:r>
        <w:r>
          <w:fldChar w:fldCharType="begin"/>
        </w:r>
        <w:r>
          <w:instrText xml:space="preserve"> PAGEREF _Toc7732 \h </w:instrText>
        </w:r>
        <w:r>
          <w:fldChar w:fldCharType="separate"/>
        </w:r>
        <w:r>
          <w:t>61</w:t>
        </w:r>
        <w:r>
          <w:fldChar w:fldCharType="end"/>
        </w:r>
      </w:hyperlink>
    </w:p>
    <w:p>
      <w:pPr>
        <w:pStyle w:val="TOC2"/>
        <w:tabs>
          <w:tab w:val="right" w:leader="dot" w:pos="8306"/>
        </w:tabs>
      </w:pPr>
      <w:hyperlink w:anchor="_Toc4774" w:history="1">
        <w:r>
          <w:rPr>
            <w:rFonts w:ascii="仿宋" w:eastAsia="仿宋" w:hAnsi="仿宋" w:cs="仿宋" w:hint="eastAsia"/>
            <w:lang w:eastAsia="zh-CN"/>
          </w:rPr>
          <w:t>(二)、持续发展路径探索</w:t>
        </w:r>
        <w:r>
          <w:tab/>
        </w:r>
        <w:r>
          <w:fldChar w:fldCharType="begin"/>
        </w:r>
        <w:r>
          <w:instrText xml:space="preserve"> PAGEREF _Toc4774 \h </w:instrText>
        </w:r>
        <w:r>
          <w:fldChar w:fldCharType="separate"/>
        </w:r>
        <w:r>
          <w:t>63</w:t>
        </w:r>
        <w:r>
          <w:fldChar w:fldCharType="end"/>
        </w:r>
      </w:hyperlink>
    </w:p>
    <w:p>
      <w:pPr>
        <w:pStyle w:val="TOC1"/>
        <w:tabs>
          <w:tab w:val="right" w:leader="dot" w:pos="8306"/>
        </w:tabs>
      </w:pPr>
      <w:hyperlink w:anchor="_Toc20685" w:history="1">
        <w:r>
          <w:rPr>
            <w:rFonts w:ascii="仿宋" w:eastAsia="仿宋" w:hAnsi="仿宋" w:cs="仿宋" w:hint="eastAsia"/>
            <w:lang w:eastAsia="zh-CN"/>
          </w:rPr>
          <w:t>十七、企业合规与伦理</w:t>
        </w:r>
        <w:r>
          <w:tab/>
        </w:r>
        <w:r>
          <w:fldChar w:fldCharType="begin"/>
        </w:r>
        <w:r>
          <w:instrText xml:space="preserve"> PAGEREF _Toc20685 \h </w:instrText>
        </w:r>
        <w:r>
          <w:fldChar w:fldCharType="separate"/>
        </w:r>
        <w:r>
          <w:t>67</w:t>
        </w:r>
        <w:r>
          <w:fldChar w:fldCharType="end"/>
        </w:r>
      </w:hyperlink>
    </w:p>
    <w:p>
      <w:pPr>
        <w:pStyle w:val="TOC2"/>
        <w:tabs>
          <w:tab w:val="right" w:leader="dot" w:pos="8306"/>
        </w:tabs>
      </w:pPr>
      <w:hyperlink w:anchor="_Toc26644" w:history="1">
        <w:r>
          <w:rPr>
            <w:rFonts w:ascii="仿宋" w:eastAsia="仿宋" w:hAnsi="仿宋" w:cs="仿宋" w:hint="eastAsia"/>
            <w:lang w:eastAsia="zh-CN"/>
          </w:rPr>
          <w:t>(一)、合规政策与程序</w:t>
        </w:r>
        <w:r>
          <w:tab/>
        </w:r>
        <w:r>
          <w:fldChar w:fldCharType="begin"/>
        </w:r>
        <w:r>
          <w:instrText xml:space="preserve"> PAGEREF _Toc26644 \h </w:instrText>
        </w:r>
        <w:r>
          <w:fldChar w:fldCharType="separate"/>
        </w:r>
        <w:r>
          <w:t>67</w:t>
        </w:r>
        <w:r>
          <w:fldChar w:fldCharType="end"/>
        </w:r>
      </w:hyperlink>
    </w:p>
    <w:p>
      <w:pPr>
        <w:pStyle w:val="TOC2"/>
        <w:tabs>
          <w:tab w:val="right" w:leader="dot" w:pos="8306"/>
        </w:tabs>
      </w:pPr>
      <w:hyperlink w:anchor="_Toc117" w:history="1">
        <w:r>
          <w:rPr>
            <w:rFonts w:ascii="仿宋" w:eastAsia="仿宋" w:hAnsi="仿宋" w:cs="仿宋" w:hint="eastAsia"/>
            <w:lang w:eastAsia="zh-CN"/>
          </w:rPr>
          <w:t>(二)、伦理规范与培训</w:t>
        </w:r>
        <w:r>
          <w:tab/>
        </w:r>
        <w:r>
          <w:fldChar w:fldCharType="begin"/>
        </w:r>
        <w:r>
          <w:instrText xml:space="preserve"> PAGEREF _Toc117 \h </w:instrText>
        </w:r>
        <w:r>
          <w:fldChar w:fldCharType="separate"/>
        </w:r>
        <w:r>
          <w:t>68</w:t>
        </w:r>
        <w:r>
          <w:fldChar w:fldCharType="end"/>
        </w:r>
      </w:hyperlink>
    </w:p>
    <w:p>
      <w:pPr>
        <w:pStyle w:val="TOC2"/>
        <w:tabs>
          <w:tab w:val="right" w:leader="dot" w:pos="8306"/>
        </w:tabs>
      </w:pPr>
      <w:hyperlink w:anchor="_Toc25185" w:history="1">
        <w:r>
          <w:rPr>
            <w:rFonts w:ascii="仿宋" w:eastAsia="仿宋" w:hAnsi="仿宋" w:cs="仿宋" w:hint="eastAsia"/>
            <w:lang w:eastAsia="zh-CN"/>
          </w:rPr>
          <w:t>(三)、合规风险评估</w:t>
        </w:r>
        <w:r>
          <w:tab/>
        </w:r>
        <w:r>
          <w:fldChar w:fldCharType="begin"/>
        </w:r>
        <w:r>
          <w:instrText xml:space="preserve"> PAGEREF _Toc25185 \h </w:instrText>
        </w:r>
        <w:r>
          <w:fldChar w:fldCharType="separate"/>
        </w:r>
        <w:r>
          <w:t>69</w:t>
        </w:r>
        <w:r>
          <w:fldChar w:fldCharType="end"/>
        </w:r>
      </w:hyperlink>
    </w:p>
    <w:p>
      <w:pPr>
        <w:pStyle w:val="TOC2"/>
        <w:tabs>
          <w:tab w:val="right" w:leader="dot" w:pos="8306"/>
        </w:tabs>
      </w:pPr>
      <w:hyperlink w:anchor="_Toc10849" w:history="1">
        <w:r>
          <w:rPr>
            <w:rFonts w:ascii="仿宋" w:eastAsia="仿宋" w:hAnsi="仿宋" w:cs="仿宋" w:hint="eastAsia"/>
            <w:lang w:eastAsia="zh-CN"/>
          </w:rPr>
          <w:t>(四)、合规监督与执行</w:t>
        </w:r>
        <w:r>
          <w:tab/>
        </w:r>
        <w:r>
          <w:fldChar w:fldCharType="begin"/>
        </w:r>
        <w:r>
          <w:instrText xml:space="preserve"> PAGEREF _Toc10849 \h </w:instrText>
        </w:r>
        <w:r>
          <w:fldChar w:fldCharType="separate"/>
        </w:r>
        <w:r>
          <w:t>70</w:t>
        </w:r>
        <w:r>
          <w:fldChar w:fldCharType="end"/>
        </w:r>
      </w:hyperlink>
    </w:p>
    <w:p>
      <w:pPr>
        <w:pStyle w:val="TOC1"/>
        <w:tabs>
          <w:tab w:val="right" w:leader="dot" w:pos="8306"/>
        </w:tabs>
      </w:pPr>
      <w:hyperlink w:anchor="_Toc31815" w:history="1">
        <w:r>
          <w:rPr>
            <w:rFonts w:ascii="仿宋" w:eastAsia="仿宋" w:hAnsi="仿宋" w:cs="仿宋" w:hint="eastAsia"/>
            <w:lang w:eastAsia="zh-CN"/>
          </w:rPr>
          <w:t>十八、人力资源管理与开发</w:t>
        </w:r>
        <w:r>
          <w:tab/>
        </w:r>
        <w:r>
          <w:fldChar w:fldCharType="begin"/>
        </w:r>
        <w:r>
          <w:instrText xml:space="preserve"> PAGEREF _Toc31815 \h </w:instrText>
        </w:r>
        <w:r>
          <w:fldChar w:fldCharType="separate"/>
        </w:r>
        <w:r>
          <w:t>71</w:t>
        </w:r>
        <w:r>
          <w:fldChar w:fldCharType="end"/>
        </w:r>
      </w:hyperlink>
    </w:p>
    <w:p>
      <w:pPr>
        <w:pStyle w:val="TOC2"/>
        <w:tabs>
          <w:tab w:val="right" w:leader="dot" w:pos="8306"/>
        </w:tabs>
      </w:pPr>
      <w:hyperlink w:anchor="_Toc28496" w:history="1">
        <w:r>
          <w:rPr>
            <w:rFonts w:ascii="仿宋" w:eastAsia="仿宋" w:hAnsi="仿宋" w:cs="仿宋" w:hint="eastAsia"/>
            <w:lang w:eastAsia="zh-CN"/>
          </w:rPr>
          <w:t>(一)、人力资源规划</w:t>
        </w:r>
        <w:r>
          <w:tab/>
        </w:r>
        <w:r>
          <w:fldChar w:fldCharType="begin"/>
        </w:r>
        <w:r>
          <w:instrText xml:space="preserve"> PAGEREF _Toc28496 \h </w:instrText>
        </w:r>
        <w:r>
          <w:fldChar w:fldCharType="separate"/>
        </w:r>
        <w:r>
          <w:t>71</w:t>
        </w:r>
        <w:r>
          <w:fldChar w:fldCharType="end"/>
        </w:r>
      </w:hyperlink>
    </w:p>
    <w:p>
      <w:pPr>
        <w:pStyle w:val="TOC2"/>
        <w:tabs>
          <w:tab w:val="right" w:leader="dot" w:pos="8306"/>
        </w:tabs>
      </w:pPr>
      <w:hyperlink w:anchor="_Toc26804" w:history="1">
        <w:r>
          <w:rPr>
            <w:rFonts w:ascii="仿宋" w:eastAsia="仿宋" w:hAnsi="仿宋" w:cs="仿宋" w:hint="eastAsia"/>
            <w:lang w:eastAsia="zh-CN"/>
          </w:rPr>
          <w:t>(二)、人力资源开发与培训</w:t>
        </w:r>
        <w:r>
          <w:tab/>
        </w:r>
        <w:r>
          <w:fldChar w:fldCharType="begin"/>
        </w:r>
        <w:r>
          <w:instrText xml:space="preserve"> PAGEREF _Toc26804 \h </w:instrText>
        </w:r>
        <w:r>
          <w:fldChar w:fldCharType="separate"/>
        </w:r>
        <w:r>
          <w:t>73</w:t>
        </w:r>
        <w:r>
          <w:fldChar w:fldCharType="end"/>
        </w:r>
      </w:hyperlink>
    </w:p>
    <w:p>
      <w:pPr>
        <w:pStyle w:val="TOC1"/>
        <w:tabs>
          <w:tab w:val="right" w:leader="dot" w:pos="8306"/>
        </w:tabs>
      </w:pPr>
      <w:hyperlink w:anchor="_Toc7935" w:history="1">
        <w:r>
          <w:rPr>
            <w:rFonts w:ascii="仿宋" w:eastAsia="仿宋" w:hAnsi="仿宋" w:cs="仿宋" w:hint="eastAsia"/>
            <w:lang w:eastAsia="zh-CN"/>
          </w:rPr>
          <w:t>十九、设施与设备管理</w:t>
        </w:r>
        <w:r>
          <w:tab/>
        </w:r>
        <w:r>
          <w:fldChar w:fldCharType="begin"/>
        </w:r>
        <w:r>
          <w:instrText xml:space="preserve"> PAGEREF _Toc7935 \h </w:instrText>
        </w:r>
        <w:r>
          <w:fldChar w:fldCharType="separate"/>
        </w:r>
        <w:r>
          <w:t>75</w:t>
        </w:r>
        <w:r>
          <w:fldChar w:fldCharType="end"/>
        </w:r>
      </w:hyperlink>
    </w:p>
    <w:p>
      <w:pPr>
        <w:pStyle w:val="TOC2"/>
        <w:tabs>
          <w:tab w:val="right" w:leader="dot" w:pos="8306"/>
        </w:tabs>
      </w:pPr>
      <w:hyperlink w:anchor="_Toc1768" w:history="1">
        <w:r>
          <w:rPr>
            <w:rFonts w:ascii="仿宋" w:eastAsia="仿宋" w:hAnsi="仿宋" w:cs="仿宋" w:hint="eastAsia"/>
            <w:lang w:eastAsia="zh-CN"/>
          </w:rPr>
          <w:t>(一)、设施规划与配置</w:t>
        </w:r>
        <w:r>
          <w:tab/>
        </w:r>
        <w:r>
          <w:fldChar w:fldCharType="begin"/>
        </w:r>
        <w:r>
          <w:instrText xml:space="preserve"> PAGEREF _Toc1768 \h </w:instrText>
        </w:r>
        <w:r>
          <w:fldChar w:fldCharType="separate"/>
        </w:r>
        <w:r>
          <w:t>75</w:t>
        </w:r>
        <w:r>
          <w:fldChar w:fldCharType="end"/>
        </w:r>
      </w:hyperlink>
    </w:p>
    <w:p>
      <w:pPr>
        <w:pStyle w:val="TOC2"/>
        <w:tabs>
          <w:tab w:val="right" w:leader="dot" w:pos="8306"/>
        </w:tabs>
      </w:pPr>
      <w:hyperlink w:anchor="_Toc6203" w:history="1">
        <w:r>
          <w:rPr>
            <w:rFonts w:ascii="仿宋" w:eastAsia="仿宋" w:hAnsi="仿宋" w:cs="仿宋" w:hint="eastAsia"/>
            <w:lang w:eastAsia="zh-CN"/>
          </w:rPr>
          <w:t>(二)、设备采购与维护管理</w:t>
        </w:r>
        <w:r>
          <w:tab/>
        </w:r>
        <w:r>
          <w:fldChar w:fldCharType="begin"/>
        </w:r>
        <w:r>
          <w:instrText xml:space="preserve"> PAGEREF _Toc6203 \h </w:instrText>
        </w:r>
        <w:r>
          <w:fldChar w:fldCharType="separate"/>
        </w:r>
        <w:r>
          <w:t>76</w:t>
        </w:r>
        <w:r>
          <w:fldChar w:fldCharType="end"/>
        </w:r>
      </w:hyperlink>
    </w:p>
    <w:p>
      <w:pPr>
        <w:pStyle w:val="TOC2"/>
        <w:tabs>
          <w:tab w:val="right" w:leader="dot" w:pos="8306"/>
        </w:tabs>
      </w:pPr>
      <w:hyperlink w:anchor="_Toc3274" w:history="1">
        <w:r>
          <w:rPr>
            <w:rFonts w:ascii="仿宋" w:eastAsia="仿宋" w:hAnsi="仿宋" w:cs="仿宋" w:hint="eastAsia"/>
            <w:lang w:eastAsia="zh-CN"/>
          </w:rPr>
          <w:t>(三)、设施设备升级策略</w:t>
        </w:r>
        <w:r>
          <w:tab/>
        </w:r>
        <w:r>
          <w:fldChar w:fldCharType="begin"/>
        </w:r>
        <w:r>
          <w:instrText xml:space="preserve"> PAGEREF _Toc3274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91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640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形状记忆合金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612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3013"/>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22052"/>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形状记忆合金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形状记忆合金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形状记忆合金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形状记忆合金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32609"/>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形状记忆合金项目的必要性在当前经济和社会背景下表现得尤为重要，其对市场需求的满足、技术创新的推动、社会经济发展的促进以及环境可持续性的提高，共同构成了项目建设的核心价值和必要性。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形状记忆合金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形状记忆合金项目在其专注的领域内，特别是在人工智能和数据科学方面，有望推动显著的技术革新。项目的研发活动不仅有望孕育出改变行业运作方式的新技术，还可能在长远中影响整个技术生态系统。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形状记忆合金项目还致力于提升当地居民的技能和就业能力，通过与当地教育机构合作提供培训和教育机会，从而提高社区整体的生活水平和社会福祉。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形状记忆合金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3275"/>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形状记忆合金项目的建设和发展得益于一系列有利条件，这些条件涵盖了技术优势、市场潜力、政策支持、人力资源、基础设施以及投资和合作伙伴的支持，共同构成了项目成功的坚实基础。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形状记忆合金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潜力方面，形状记忆合金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28412"/>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31085"/>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形状记忆合金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形状记忆合金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形状记忆合金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形状记忆合金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形状记忆合金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形状记忆合金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形状记忆合金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https://d.book118.com/916013131200010033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0517D6"/>
    <w:rsid w:val="550517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6013131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2024-01-06T03:52:00Z</dcterms:created>
  <dcterms:modified xsi:type="dcterms:W3CDTF">2024-01-06T03:52:25Z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8158136B9A21418C907C021BA798CE78_11</vt:lpwstr>
  </property>
  <property fmtid="{D5CDD505-2E9C-101B-9397-08002B2CF9AE}" pid="3" name="KSOProductBuildVer">
    <vt:lpwstr>2052-12.1.0.16120</vt:lpwstr>
  </property>
</Properties>
</file>