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0" w:history="1">
        <w:r>
          <w:rPr>
            <w:rFonts w:ascii="仿宋" w:eastAsia="仿宋" w:hAnsi="仿宋" w:cs="仿宋" w:hint="eastAsia"/>
            <w:lang w:eastAsia="zh-CN"/>
          </w:rPr>
          <w:t>概论</w:t>
        </w:r>
        <w:r>
          <w:tab/>
        </w:r>
        <w:r>
          <w:fldChar w:fldCharType="begin"/>
        </w:r>
        <w:r>
          <w:instrText xml:space="preserve"> PAGEREF _Toc26780 \h </w:instrText>
        </w:r>
        <w:r>
          <w:fldChar w:fldCharType="separate"/>
        </w:r>
        <w:r>
          <w:t>3</w:t>
        </w:r>
        <w:r>
          <w:fldChar w:fldCharType="end"/>
        </w:r>
      </w:hyperlink>
    </w:p>
    <w:p>
      <w:pPr>
        <w:pStyle w:val="TOC1"/>
        <w:tabs>
          <w:tab w:val="right" w:leader="dot" w:pos="8306"/>
        </w:tabs>
      </w:pPr>
      <w:hyperlink w:anchor="_Toc18766" w:history="1">
        <w:r>
          <w:rPr>
            <w:rFonts w:ascii="仿宋" w:eastAsia="仿宋" w:hAnsi="仿宋" w:cs="仿宋" w:hint="eastAsia"/>
            <w:lang w:eastAsia="zh-CN"/>
          </w:rPr>
          <w:t>一、发展规划、产业政策和行业准入分析</w:t>
        </w:r>
        <w:r>
          <w:tab/>
        </w:r>
        <w:r>
          <w:fldChar w:fldCharType="begin"/>
        </w:r>
        <w:r>
          <w:instrText xml:space="preserve"> PAGEREF _Toc18766 \h </w:instrText>
        </w:r>
        <w:r>
          <w:fldChar w:fldCharType="separate"/>
        </w:r>
        <w:r>
          <w:t>3</w:t>
        </w:r>
        <w:r>
          <w:fldChar w:fldCharType="end"/>
        </w:r>
      </w:hyperlink>
    </w:p>
    <w:p>
      <w:pPr>
        <w:pStyle w:val="TOC2"/>
        <w:tabs>
          <w:tab w:val="right" w:leader="dot" w:pos="8306"/>
        </w:tabs>
      </w:pPr>
      <w:hyperlink w:anchor="_Toc20085" w:history="1">
        <w:r>
          <w:rPr>
            <w:rFonts w:ascii="仿宋" w:eastAsia="仿宋" w:hAnsi="仿宋" w:cs="仿宋" w:hint="eastAsia"/>
            <w:lang w:eastAsia="zh-CN"/>
          </w:rPr>
          <w:t>(一)、发展规划分析</w:t>
        </w:r>
        <w:r>
          <w:tab/>
        </w:r>
        <w:r>
          <w:fldChar w:fldCharType="begin"/>
        </w:r>
        <w:r>
          <w:instrText xml:space="preserve"> PAGEREF _Toc20085 \h </w:instrText>
        </w:r>
        <w:r>
          <w:fldChar w:fldCharType="separate"/>
        </w:r>
        <w:r>
          <w:t>3</w:t>
        </w:r>
        <w:r>
          <w:fldChar w:fldCharType="end"/>
        </w:r>
      </w:hyperlink>
    </w:p>
    <w:p>
      <w:pPr>
        <w:pStyle w:val="TOC2"/>
        <w:tabs>
          <w:tab w:val="right" w:leader="dot" w:pos="8306"/>
        </w:tabs>
      </w:pPr>
      <w:hyperlink w:anchor="_Toc24700" w:history="1">
        <w:r>
          <w:rPr>
            <w:rFonts w:ascii="仿宋" w:eastAsia="仿宋" w:hAnsi="仿宋" w:cs="仿宋" w:hint="eastAsia"/>
            <w:lang w:eastAsia="zh-CN"/>
          </w:rPr>
          <w:t>(二)、产业政策分析</w:t>
        </w:r>
        <w:r>
          <w:tab/>
        </w:r>
        <w:r>
          <w:fldChar w:fldCharType="begin"/>
        </w:r>
        <w:r>
          <w:instrText xml:space="preserve"> PAGEREF _Toc24700 \h </w:instrText>
        </w:r>
        <w:r>
          <w:fldChar w:fldCharType="separate"/>
        </w:r>
        <w:r>
          <w:t>5</w:t>
        </w:r>
        <w:r>
          <w:fldChar w:fldCharType="end"/>
        </w:r>
      </w:hyperlink>
    </w:p>
    <w:p>
      <w:pPr>
        <w:pStyle w:val="TOC2"/>
        <w:tabs>
          <w:tab w:val="right" w:leader="dot" w:pos="8306"/>
        </w:tabs>
      </w:pPr>
      <w:hyperlink w:anchor="_Toc16484" w:history="1">
        <w:r>
          <w:rPr>
            <w:rFonts w:ascii="仿宋" w:eastAsia="仿宋" w:hAnsi="仿宋" w:cs="仿宋" w:hint="eastAsia"/>
            <w:lang w:eastAsia="zh-CN"/>
          </w:rPr>
          <w:t>(三)、行业准入分析</w:t>
        </w:r>
        <w:r>
          <w:tab/>
        </w:r>
        <w:r>
          <w:fldChar w:fldCharType="begin"/>
        </w:r>
        <w:r>
          <w:instrText xml:space="preserve"> PAGEREF _Toc16484 \h </w:instrText>
        </w:r>
        <w:r>
          <w:fldChar w:fldCharType="separate"/>
        </w:r>
        <w:r>
          <w:t>6</w:t>
        </w:r>
        <w:r>
          <w:fldChar w:fldCharType="end"/>
        </w:r>
      </w:hyperlink>
    </w:p>
    <w:p>
      <w:pPr>
        <w:pStyle w:val="TOC1"/>
        <w:tabs>
          <w:tab w:val="right" w:leader="dot" w:pos="8306"/>
        </w:tabs>
      </w:pPr>
      <w:hyperlink w:anchor="_Toc12133" w:history="1">
        <w:r>
          <w:rPr>
            <w:rFonts w:ascii="仿宋" w:eastAsia="仿宋" w:hAnsi="仿宋" w:cs="仿宋" w:hint="eastAsia"/>
            <w:lang w:eastAsia="zh-CN"/>
          </w:rPr>
          <w:t>二、质控校准试剂凝血产品项目概论</w:t>
        </w:r>
        <w:r>
          <w:tab/>
        </w:r>
        <w:r>
          <w:fldChar w:fldCharType="begin"/>
        </w:r>
        <w:r>
          <w:instrText xml:space="preserve"> PAGEREF _Toc12133 \h </w:instrText>
        </w:r>
        <w:r>
          <w:fldChar w:fldCharType="separate"/>
        </w:r>
        <w:r>
          <w:t>8</w:t>
        </w:r>
        <w:r>
          <w:fldChar w:fldCharType="end"/>
        </w:r>
      </w:hyperlink>
    </w:p>
    <w:p>
      <w:pPr>
        <w:pStyle w:val="TOC2"/>
        <w:tabs>
          <w:tab w:val="right" w:leader="dot" w:pos="8306"/>
        </w:tabs>
      </w:pPr>
      <w:hyperlink w:anchor="_Toc1058" w:history="1">
        <w:r>
          <w:rPr>
            <w:rFonts w:ascii="仿宋" w:eastAsia="仿宋" w:hAnsi="仿宋" w:cs="仿宋" w:hint="eastAsia"/>
            <w:lang w:eastAsia="zh-CN"/>
          </w:rPr>
          <w:t>(一)、项目申报单位概况</w:t>
        </w:r>
        <w:r>
          <w:tab/>
        </w:r>
        <w:r>
          <w:fldChar w:fldCharType="begin"/>
        </w:r>
        <w:r>
          <w:instrText xml:space="preserve"> PAGEREF _Toc1058 \h </w:instrText>
        </w:r>
        <w:r>
          <w:fldChar w:fldCharType="separate"/>
        </w:r>
        <w:r>
          <w:t>8</w:t>
        </w:r>
        <w:r>
          <w:fldChar w:fldCharType="end"/>
        </w:r>
      </w:hyperlink>
    </w:p>
    <w:p>
      <w:pPr>
        <w:pStyle w:val="TOC2"/>
        <w:tabs>
          <w:tab w:val="right" w:leader="dot" w:pos="8306"/>
        </w:tabs>
      </w:pPr>
      <w:hyperlink w:anchor="_Toc30428" w:history="1">
        <w:r>
          <w:rPr>
            <w:rFonts w:ascii="仿宋" w:eastAsia="仿宋" w:hAnsi="仿宋" w:cs="仿宋" w:hint="eastAsia"/>
            <w:lang w:eastAsia="zh-CN"/>
          </w:rPr>
          <w:t>(二)、项目概况</w:t>
        </w:r>
        <w:r>
          <w:tab/>
        </w:r>
        <w:r>
          <w:fldChar w:fldCharType="begin"/>
        </w:r>
        <w:r>
          <w:instrText xml:space="preserve"> PAGEREF _Toc30428 \h </w:instrText>
        </w:r>
        <w:r>
          <w:fldChar w:fldCharType="separate"/>
        </w:r>
        <w:r>
          <w:t>9</w:t>
        </w:r>
        <w:r>
          <w:fldChar w:fldCharType="end"/>
        </w:r>
      </w:hyperlink>
    </w:p>
    <w:p>
      <w:pPr>
        <w:pStyle w:val="TOC1"/>
        <w:tabs>
          <w:tab w:val="right" w:leader="dot" w:pos="8306"/>
        </w:tabs>
      </w:pPr>
      <w:hyperlink w:anchor="_Toc2381" w:history="1">
        <w:r>
          <w:rPr>
            <w:rFonts w:ascii="仿宋" w:eastAsia="仿宋" w:hAnsi="仿宋" w:cs="仿宋" w:hint="eastAsia"/>
            <w:lang w:eastAsia="zh-CN"/>
          </w:rPr>
          <w:t>三、环境和生态影响分析</w:t>
        </w:r>
        <w:r>
          <w:tab/>
        </w:r>
        <w:r>
          <w:fldChar w:fldCharType="begin"/>
        </w:r>
        <w:r>
          <w:instrText xml:space="preserve"> PAGEREF _Toc2381 \h </w:instrText>
        </w:r>
        <w:r>
          <w:fldChar w:fldCharType="separate"/>
        </w:r>
        <w:r>
          <w:t>12</w:t>
        </w:r>
        <w:r>
          <w:fldChar w:fldCharType="end"/>
        </w:r>
      </w:hyperlink>
    </w:p>
    <w:p>
      <w:pPr>
        <w:pStyle w:val="TOC2"/>
        <w:tabs>
          <w:tab w:val="right" w:leader="dot" w:pos="8306"/>
        </w:tabs>
      </w:pPr>
      <w:hyperlink w:anchor="_Toc6608" w:history="1">
        <w:r>
          <w:rPr>
            <w:rFonts w:ascii="仿宋" w:eastAsia="仿宋" w:hAnsi="仿宋" w:cs="仿宋" w:hint="eastAsia"/>
            <w:lang w:eastAsia="zh-CN"/>
          </w:rPr>
          <w:t>(一)、环境和生态现状</w:t>
        </w:r>
        <w:r>
          <w:tab/>
        </w:r>
        <w:r>
          <w:fldChar w:fldCharType="begin"/>
        </w:r>
        <w:r>
          <w:instrText xml:space="preserve"> PAGEREF _Toc6608 \h </w:instrText>
        </w:r>
        <w:r>
          <w:fldChar w:fldCharType="separate"/>
        </w:r>
        <w:r>
          <w:t>12</w:t>
        </w:r>
        <w:r>
          <w:fldChar w:fldCharType="end"/>
        </w:r>
      </w:hyperlink>
    </w:p>
    <w:p>
      <w:pPr>
        <w:pStyle w:val="TOC2"/>
        <w:tabs>
          <w:tab w:val="right" w:leader="dot" w:pos="8306"/>
        </w:tabs>
      </w:pPr>
      <w:hyperlink w:anchor="_Toc14773" w:history="1">
        <w:r>
          <w:rPr>
            <w:rFonts w:ascii="仿宋" w:eastAsia="仿宋" w:hAnsi="仿宋" w:cs="仿宋" w:hint="eastAsia"/>
            <w:lang w:eastAsia="zh-CN"/>
          </w:rPr>
          <w:t>(二)、生态环境影响分析</w:t>
        </w:r>
        <w:r>
          <w:tab/>
        </w:r>
        <w:r>
          <w:fldChar w:fldCharType="begin"/>
        </w:r>
        <w:r>
          <w:instrText xml:space="preserve"> PAGEREF _Toc14773 \h </w:instrText>
        </w:r>
        <w:r>
          <w:fldChar w:fldCharType="separate"/>
        </w:r>
        <w:r>
          <w:t>13</w:t>
        </w:r>
        <w:r>
          <w:fldChar w:fldCharType="end"/>
        </w:r>
      </w:hyperlink>
    </w:p>
    <w:p>
      <w:pPr>
        <w:pStyle w:val="TOC2"/>
        <w:tabs>
          <w:tab w:val="right" w:leader="dot" w:pos="8306"/>
        </w:tabs>
      </w:pPr>
      <w:hyperlink w:anchor="_Toc10984" w:history="1">
        <w:r>
          <w:rPr>
            <w:rFonts w:ascii="仿宋" w:eastAsia="仿宋" w:hAnsi="仿宋" w:cs="仿宋" w:hint="eastAsia"/>
            <w:lang w:eastAsia="zh-CN"/>
          </w:rPr>
          <w:t>(三)、生态环境保护措施</w:t>
        </w:r>
        <w:r>
          <w:tab/>
        </w:r>
        <w:r>
          <w:fldChar w:fldCharType="begin"/>
        </w:r>
        <w:r>
          <w:instrText xml:space="preserve"> PAGEREF _Toc10984 \h </w:instrText>
        </w:r>
        <w:r>
          <w:fldChar w:fldCharType="separate"/>
        </w:r>
        <w:r>
          <w:t>15</w:t>
        </w:r>
        <w:r>
          <w:fldChar w:fldCharType="end"/>
        </w:r>
      </w:hyperlink>
    </w:p>
    <w:p>
      <w:pPr>
        <w:pStyle w:val="TOC2"/>
        <w:tabs>
          <w:tab w:val="right" w:leader="dot" w:pos="8306"/>
        </w:tabs>
      </w:pPr>
      <w:hyperlink w:anchor="_Toc21786" w:history="1">
        <w:r>
          <w:rPr>
            <w:rFonts w:ascii="仿宋" w:eastAsia="仿宋" w:hAnsi="仿宋" w:cs="仿宋" w:hint="eastAsia"/>
            <w:lang w:eastAsia="zh-CN"/>
          </w:rPr>
          <w:t>(四)、地质灾害影响分析</w:t>
        </w:r>
        <w:r>
          <w:tab/>
        </w:r>
        <w:r>
          <w:fldChar w:fldCharType="begin"/>
        </w:r>
        <w:r>
          <w:instrText xml:space="preserve"> PAGEREF _Toc21786 \h </w:instrText>
        </w:r>
        <w:r>
          <w:fldChar w:fldCharType="separate"/>
        </w:r>
        <w:r>
          <w:t>16</w:t>
        </w:r>
        <w:r>
          <w:fldChar w:fldCharType="end"/>
        </w:r>
      </w:hyperlink>
    </w:p>
    <w:p>
      <w:pPr>
        <w:pStyle w:val="TOC2"/>
        <w:tabs>
          <w:tab w:val="right" w:leader="dot" w:pos="8306"/>
        </w:tabs>
      </w:pPr>
      <w:hyperlink w:anchor="_Toc19408" w:history="1">
        <w:r>
          <w:rPr>
            <w:rFonts w:ascii="仿宋" w:eastAsia="仿宋" w:hAnsi="仿宋" w:cs="仿宋" w:hint="eastAsia"/>
            <w:lang w:eastAsia="zh-CN"/>
          </w:rPr>
          <w:t>(五)、特殊环境影响</w:t>
        </w:r>
        <w:r>
          <w:tab/>
        </w:r>
        <w:r>
          <w:fldChar w:fldCharType="begin"/>
        </w:r>
        <w:r>
          <w:instrText xml:space="preserve"> PAGEREF _Toc19408 \h </w:instrText>
        </w:r>
        <w:r>
          <w:fldChar w:fldCharType="separate"/>
        </w:r>
        <w:r>
          <w:t>18</w:t>
        </w:r>
        <w:r>
          <w:fldChar w:fldCharType="end"/>
        </w:r>
      </w:hyperlink>
    </w:p>
    <w:p>
      <w:pPr>
        <w:pStyle w:val="TOC1"/>
        <w:tabs>
          <w:tab w:val="right" w:leader="dot" w:pos="8306"/>
        </w:tabs>
      </w:pPr>
      <w:hyperlink w:anchor="_Toc31673" w:history="1">
        <w:r>
          <w:rPr>
            <w:rFonts w:ascii="仿宋" w:eastAsia="仿宋" w:hAnsi="仿宋" w:cs="仿宋" w:hint="eastAsia"/>
            <w:lang w:eastAsia="zh-CN"/>
          </w:rPr>
          <w:t>四、背景、必要性分析</w:t>
        </w:r>
        <w:r>
          <w:tab/>
        </w:r>
        <w:r>
          <w:fldChar w:fldCharType="begin"/>
        </w:r>
        <w:r>
          <w:instrText xml:space="preserve"> PAGEREF _Toc31673 \h </w:instrText>
        </w:r>
        <w:r>
          <w:fldChar w:fldCharType="separate"/>
        </w:r>
        <w:r>
          <w:t>19</w:t>
        </w:r>
        <w:r>
          <w:fldChar w:fldCharType="end"/>
        </w:r>
      </w:hyperlink>
    </w:p>
    <w:p>
      <w:pPr>
        <w:pStyle w:val="TOC2"/>
        <w:tabs>
          <w:tab w:val="right" w:leader="dot" w:pos="8306"/>
        </w:tabs>
      </w:pPr>
      <w:hyperlink w:anchor="_Toc5132" w:history="1">
        <w:r>
          <w:rPr>
            <w:rFonts w:ascii="仿宋" w:eastAsia="仿宋" w:hAnsi="仿宋" w:cs="仿宋" w:hint="eastAsia"/>
            <w:lang w:eastAsia="zh-CN"/>
          </w:rPr>
          <w:t>(一)、项目建设背景</w:t>
        </w:r>
        <w:r>
          <w:tab/>
        </w:r>
        <w:r>
          <w:fldChar w:fldCharType="begin"/>
        </w:r>
        <w:r>
          <w:instrText xml:space="preserve"> PAGEREF _Toc5132 \h </w:instrText>
        </w:r>
        <w:r>
          <w:fldChar w:fldCharType="separate"/>
        </w:r>
        <w:r>
          <w:t>19</w:t>
        </w:r>
        <w:r>
          <w:fldChar w:fldCharType="end"/>
        </w:r>
      </w:hyperlink>
    </w:p>
    <w:p>
      <w:pPr>
        <w:pStyle w:val="TOC2"/>
        <w:tabs>
          <w:tab w:val="right" w:leader="dot" w:pos="8306"/>
        </w:tabs>
      </w:pPr>
      <w:hyperlink w:anchor="_Toc26201" w:history="1">
        <w:r>
          <w:rPr>
            <w:rFonts w:ascii="仿宋" w:eastAsia="仿宋" w:hAnsi="仿宋" w:cs="仿宋" w:hint="eastAsia"/>
            <w:lang w:eastAsia="zh-CN"/>
          </w:rPr>
          <w:t>(二)、必要性分析</w:t>
        </w:r>
        <w:r>
          <w:tab/>
        </w:r>
        <w:r>
          <w:fldChar w:fldCharType="begin"/>
        </w:r>
        <w:r>
          <w:instrText xml:space="preserve"> PAGEREF _Toc26201 \h </w:instrText>
        </w:r>
        <w:r>
          <w:fldChar w:fldCharType="separate"/>
        </w:r>
        <w:r>
          <w:t>20</w:t>
        </w:r>
        <w:r>
          <w:fldChar w:fldCharType="end"/>
        </w:r>
      </w:hyperlink>
    </w:p>
    <w:p>
      <w:pPr>
        <w:pStyle w:val="TOC2"/>
        <w:tabs>
          <w:tab w:val="right" w:leader="dot" w:pos="8306"/>
        </w:tabs>
      </w:pPr>
      <w:hyperlink w:anchor="_Toc9041" w:history="1">
        <w:r>
          <w:rPr>
            <w:rFonts w:ascii="仿宋" w:eastAsia="仿宋" w:hAnsi="仿宋" w:cs="仿宋" w:hint="eastAsia"/>
            <w:lang w:eastAsia="zh-CN"/>
          </w:rPr>
          <w:t>(三)、项目建设有利条件</w:t>
        </w:r>
        <w:r>
          <w:tab/>
        </w:r>
        <w:r>
          <w:fldChar w:fldCharType="begin"/>
        </w:r>
        <w:r>
          <w:instrText xml:space="preserve"> PAGEREF _Toc9041 \h </w:instrText>
        </w:r>
        <w:r>
          <w:fldChar w:fldCharType="separate"/>
        </w:r>
        <w:r>
          <w:t>22</w:t>
        </w:r>
        <w:r>
          <w:fldChar w:fldCharType="end"/>
        </w:r>
      </w:hyperlink>
    </w:p>
    <w:p>
      <w:pPr>
        <w:pStyle w:val="TOC1"/>
        <w:tabs>
          <w:tab w:val="right" w:leader="dot" w:pos="8306"/>
        </w:tabs>
      </w:pPr>
      <w:hyperlink w:anchor="_Toc32701" w:history="1">
        <w:r>
          <w:rPr>
            <w:rFonts w:ascii="仿宋" w:eastAsia="仿宋" w:hAnsi="仿宋" w:cs="仿宋" w:hint="eastAsia"/>
            <w:lang w:eastAsia="zh-CN"/>
          </w:rPr>
          <w:t>五、建设风险评估分析</w:t>
        </w:r>
        <w:r>
          <w:tab/>
        </w:r>
        <w:r>
          <w:fldChar w:fldCharType="begin"/>
        </w:r>
        <w:r>
          <w:instrText xml:space="preserve"> PAGEREF _Toc32701 \h </w:instrText>
        </w:r>
        <w:r>
          <w:fldChar w:fldCharType="separate"/>
        </w:r>
        <w:r>
          <w:t>23</w:t>
        </w:r>
        <w:r>
          <w:fldChar w:fldCharType="end"/>
        </w:r>
      </w:hyperlink>
    </w:p>
    <w:p>
      <w:pPr>
        <w:pStyle w:val="TOC2"/>
        <w:tabs>
          <w:tab w:val="right" w:leader="dot" w:pos="8306"/>
        </w:tabs>
      </w:pPr>
      <w:hyperlink w:anchor="_Toc25520" w:history="1">
        <w:r>
          <w:rPr>
            <w:rFonts w:ascii="仿宋" w:eastAsia="仿宋" w:hAnsi="仿宋" w:cs="仿宋" w:hint="eastAsia"/>
            <w:lang w:eastAsia="zh-CN"/>
          </w:rPr>
          <w:t>(一)、政策风险分析</w:t>
        </w:r>
        <w:r>
          <w:tab/>
        </w:r>
        <w:r>
          <w:fldChar w:fldCharType="begin"/>
        </w:r>
        <w:r>
          <w:instrText xml:space="preserve"> PAGEREF _Toc25520 \h </w:instrText>
        </w:r>
        <w:r>
          <w:fldChar w:fldCharType="separate"/>
        </w:r>
        <w:r>
          <w:t>23</w:t>
        </w:r>
        <w:r>
          <w:fldChar w:fldCharType="end"/>
        </w:r>
      </w:hyperlink>
    </w:p>
    <w:p>
      <w:pPr>
        <w:pStyle w:val="TOC2"/>
        <w:tabs>
          <w:tab w:val="right" w:leader="dot" w:pos="8306"/>
        </w:tabs>
      </w:pPr>
      <w:hyperlink w:anchor="_Toc29345" w:history="1">
        <w:r>
          <w:rPr>
            <w:rFonts w:ascii="仿宋" w:eastAsia="仿宋" w:hAnsi="仿宋" w:cs="仿宋" w:hint="eastAsia"/>
            <w:lang w:eastAsia="zh-CN"/>
          </w:rPr>
          <w:t>(二)、社会风险分析</w:t>
        </w:r>
        <w:r>
          <w:tab/>
        </w:r>
        <w:r>
          <w:fldChar w:fldCharType="begin"/>
        </w:r>
        <w:r>
          <w:instrText xml:space="preserve"> PAGEREF _Toc29345 \h </w:instrText>
        </w:r>
        <w:r>
          <w:fldChar w:fldCharType="separate"/>
        </w:r>
        <w:r>
          <w:t>24</w:t>
        </w:r>
        <w:r>
          <w:fldChar w:fldCharType="end"/>
        </w:r>
      </w:hyperlink>
    </w:p>
    <w:p>
      <w:pPr>
        <w:pStyle w:val="TOC2"/>
        <w:tabs>
          <w:tab w:val="right" w:leader="dot" w:pos="8306"/>
        </w:tabs>
      </w:pPr>
      <w:hyperlink w:anchor="_Toc25116" w:history="1">
        <w:r>
          <w:rPr>
            <w:rFonts w:ascii="仿宋" w:eastAsia="仿宋" w:hAnsi="仿宋" w:cs="仿宋" w:hint="eastAsia"/>
            <w:lang w:eastAsia="zh-CN"/>
          </w:rPr>
          <w:t>(三)、市场风险分析</w:t>
        </w:r>
        <w:r>
          <w:tab/>
        </w:r>
        <w:r>
          <w:fldChar w:fldCharType="begin"/>
        </w:r>
        <w:r>
          <w:instrText xml:space="preserve"> PAGEREF _Toc25116 \h </w:instrText>
        </w:r>
        <w:r>
          <w:fldChar w:fldCharType="separate"/>
        </w:r>
        <w:r>
          <w:t>26</w:t>
        </w:r>
        <w:r>
          <w:fldChar w:fldCharType="end"/>
        </w:r>
      </w:hyperlink>
    </w:p>
    <w:p>
      <w:pPr>
        <w:pStyle w:val="TOC2"/>
        <w:tabs>
          <w:tab w:val="right" w:leader="dot" w:pos="8306"/>
        </w:tabs>
      </w:pPr>
      <w:hyperlink w:anchor="_Toc6322" w:history="1">
        <w:r>
          <w:rPr>
            <w:rFonts w:ascii="仿宋" w:eastAsia="仿宋" w:hAnsi="仿宋" w:cs="仿宋" w:hint="eastAsia"/>
            <w:lang w:eastAsia="zh-CN"/>
          </w:rPr>
          <w:t>(四)、资金风险分析</w:t>
        </w:r>
        <w:r>
          <w:tab/>
        </w:r>
        <w:r>
          <w:fldChar w:fldCharType="begin"/>
        </w:r>
        <w:r>
          <w:instrText xml:space="preserve"> PAGEREF _Toc6322 \h </w:instrText>
        </w:r>
        <w:r>
          <w:fldChar w:fldCharType="separate"/>
        </w:r>
        <w:r>
          <w:t>27</w:t>
        </w:r>
        <w:r>
          <w:fldChar w:fldCharType="end"/>
        </w:r>
      </w:hyperlink>
    </w:p>
    <w:p>
      <w:pPr>
        <w:pStyle w:val="TOC2"/>
        <w:tabs>
          <w:tab w:val="right" w:leader="dot" w:pos="8306"/>
        </w:tabs>
      </w:pPr>
      <w:hyperlink w:anchor="_Toc6157" w:history="1">
        <w:r>
          <w:rPr>
            <w:rFonts w:ascii="仿宋" w:eastAsia="仿宋" w:hAnsi="仿宋" w:cs="仿宋" w:hint="eastAsia"/>
            <w:lang w:eastAsia="zh-CN"/>
          </w:rPr>
          <w:t>(五)、技术风险分析</w:t>
        </w:r>
        <w:r>
          <w:tab/>
        </w:r>
        <w:r>
          <w:fldChar w:fldCharType="begin"/>
        </w:r>
        <w:r>
          <w:instrText xml:space="preserve"> PAGEREF _Toc6157 \h </w:instrText>
        </w:r>
        <w:r>
          <w:fldChar w:fldCharType="separate"/>
        </w:r>
        <w:r>
          <w:t>28</w:t>
        </w:r>
        <w:r>
          <w:fldChar w:fldCharType="end"/>
        </w:r>
      </w:hyperlink>
    </w:p>
    <w:p>
      <w:pPr>
        <w:pStyle w:val="TOC2"/>
        <w:tabs>
          <w:tab w:val="right" w:leader="dot" w:pos="8306"/>
        </w:tabs>
      </w:pPr>
      <w:hyperlink w:anchor="_Toc23065" w:history="1">
        <w:r>
          <w:rPr>
            <w:rFonts w:ascii="仿宋" w:eastAsia="仿宋" w:hAnsi="仿宋" w:cs="仿宋" w:hint="eastAsia"/>
            <w:lang w:eastAsia="zh-CN"/>
          </w:rPr>
          <w:t>(六)、财务风险分析</w:t>
        </w:r>
        <w:r>
          <w:tab/>
        </w:r>
        <w:r>
          <w:fldChar w:fldCharType="begin"/>
        </w:r>
        <w:r>
          <w:instrText xml:space="preserve"> PAGEREF _Toc23065 \h </w:instrText>
        </w:r>
        <w:r>
          <w:fldChar w:fldCharType="separate"/>
        </w:r>
        <w:r>
          <w:t>29</w:t>
        </w:r>
        <w:r>
          <w:fldChar w:fldCharType="end"/>
        </w:r>
      </w:hyperlink>
    </w:p>
    <w:p>
      <w:pPr>
        <w:pStyle w:val="TOC2"/>
        <w:tabs>
          <w:tab w:val="right" w:leader="dot" w:pos="8306"/>
        </w:tabs>
      </w:pPr>
      <w:hyperlink w:anchor="_Toc5966" w:history="1">
        <w:r>
          <w:rPr>
            <w:rFonts w:ascii="仿宋" w:eastAsia="仿宋" w:hAnsi="仿宋" w:cs="仿宋" w:hint="eastAsia"/>
            <w:lang w:eastAsia="zh-CN"/>
          </w:rPr>
          <w:t>(七)、管理风险分析</w:t>
        </w:r>
        <w:r>
          <w:tab/>
        </w:r>
        <w:r>
          <w:fldChar w:fldCharType="begin"/>
        </w:r>
        <w:r>
          <w:instrText xml:space="preserve"> PAGEREF _Toc5966 \h </w:instrText>
        </w:r>
        <w:r>
          <w:fldChar w:fldCharType="separate"/>
        </w:r>
        <w:r>
          <w:t>31</w:t>
        </w:r>
        <w:r>
          <w:fldChar w:fldCharType="end"/>
        </w:r>
      </w:hyperlink>
    </w:p>
    <w:p>
      <w:pPr>
        <w:pStyle w:val="TOC2"/>
        <w:tabs>
          <w:tab w:val="right" w:leader="dot" w:pos="8306"/>
        </w:tabs>
      </w:pPr>
      <w:hyperlink w:anchor="_Toc19092" w:history="1">
        <w:r>
          <w:rPr>
            <w:rFonts w:ascii="仿宋" w:eastAsia="仿宋" w:hAnsi="仿宋" w:cs="仿宋" w:hint="eastAsia"/>
            <w:lang w:eastAsia="zh-CN"/>
          </w:rPr>
          <w:t>(八)、其它风险分析</w:t>
        </w:r>
        <w:r>
          <w:tab/>
        </w:r>
        <w:r>
          <w:fldChar w:fldCharType="begin"/>
        </w:r>
        <w:r>
          <w:instrText xml:space="preserve"> PAGEREF _Toc19092 \h </w:instrText>
        </w:r>
        <w:r>
          <w:fldChar w:fldCharType="separate"/>
        </w:r>
        <w:r>
          <w:t>32</w:t>
        </w:r>
        <w:r>
          <w:fldChar w:fldCharType="end"/>
        </w:r>
      </w:hyperlink>
    </w:p>
    <w:p>
      <w:pPr>
        <w:pStyle w:val="TOC2"/>
        <w:tabs>
          <w:tab w:val="right" w:leader="dot" w:pos="8306"/>
        </w:tabs>
      </w:pPr>
      <w:hyperlink w:anchor="_Toc20799" w:history="1">
        <w:r>
          <w:rPr>
            <w:rFonts w:ascii="仿宋" w:eastAsia="仿宋" w:hAnsi="仿宋" w:cs="仿宋" w:hint="eastAsia"/>
            <w:lang w:eastAsia="zh-CN"/>
          </w:rPr>
          <w:t>(九)、社会影响评估</w:t>
        </w:r>
        <w:r>
          <w:tab/>
        </w:r>
        <w:r>
          <w:fldChar w:fldCharType="begin"/>
        </w:r>
        <w:r>
          <w:instrText xml:space="preserve"> PAGEREF _Toc20799 \h </w:instrText>
        </w:r>
        <w:r>
          <w:fldChar w:fldCharType="separate"/>
        </w:r>
        <w:r>
          <w:t>34</w:t>
        </w:r>
        <w:r>
          <w:fldChar w:fldCharType="end"/>
        </w:r>
      </w:hyperlink>
    </w:p>
    <w:p>
      <w:pPr>
        <w:pStyle w:val="TOC1"/>
        <w:tabs>
          <w:tab w:val="right" w:leader="dot" w:pos="8306"/>
        </w:tabs>
      </w:pPr>
      <w:hyperlink w:anchor="_Toc30777" w:history="1">
        <w:r>
          <w:rPr>
            <w:rFonts w:ascii="仿宋" w:eastAsia="仿宋" w:hAnsi="仿宋" w:cs="仿宋" w:hint="eastAsia"/>
            <w:lang w:eastAsia="zh-CN"/>
          </w:rPr>
          <w:t>六、经济影响分析</w:t>
        </w:r>
        <w:r>
          <w:tab/>
        </w:r>
        <w:r>
          <w:fldChar w:fldCharType="begin"/>
        </w:r>
        <w:r>
          <w:instrText xml:space="preserve"> PAGEREF _Toc30777 \h </w:instrText>
        </w:r>
        <w:r>
          <w:fldChar w:fldCharType="separate"/>
        </w:r>
        <w:r>
          <w:t>36</w:t>
        </w:r>
        <w:r>
          <w:fldChar w:fldCharType="end"/>
        </w:r>
      </w:hyperlink>
    </w:p>
    <w:p>
      <w:pPr>
        <w:pStyle w:val="TOC2"/>
        <w:tabs>
          <w:tab w:val="right" w:leader="dot" w:pos="8306"/>
        </w:tabs>
      </w:pPr>
      <w:hyperlink w:anchor="_Toc15625" w:history="1">
        <w:r>
          <w:rPr>
            <w:rFonts w:ascii="仿宋" w:eastAsia="仿宋" w:hAnsi="仿宋" w:cs="仿宋" w:hint="eastAsia"/>
            <w:lang w:eastAsia="zh-CN"/>
          </w:rPr>
          <w:t>(一)、经济费用效益或费用效果分析</w:t>
        </w:r>
        <w:r>
          <w:tab/>
        </w:r>
        <w:r>
          <w:fldChar w:fldCharType="begin"/>
        </w:r>
        <w:r>
          <w:instrText xml:space="preserve"> PAGEREF _Toc15625 \h </w:instrText>
        </w:r>
        <w:r>
          <w:fldChar w:fldCharType="separate"/>
        </w:r>
        <w:r>
          <w:t>36</w:t>
        </w:r>
        <w:r>
          <w:fldChar w:fldCharType="end"/>
        </w:r>
      </w:hyperlink>
    </w:p>
    <w:p>
      <w:pPr>
        <w:pStyle w:val="TOC2"/>
        <w:tabs>
          <w:tab w:val="right" w:leader="dot" w:pos="8306"/>
        </w:tabs>
      </w:pPr>
      <w:hyperlink w:anchor="_Toc16717" w:history="1">
        <w:r>
          <w:rPr>
            <w:rFonts w:ascii="仿宋" w:eastAsia="仿宋" w:hAnsi="仿宋" w:cs="仿宋" w:hint="eastAsia"/>
            <w:lang w:eastAsia="zh-CN"/>
          </w:rPr>
          <w:t>(二)、行业影响分析</w:t>
        </w:r>
        <w:r>
          <w:tab/>
        </w:r>
        <w:r>
          <w:fldChar w:fldCharType="begin"/>
        </w:r>
        <w:r>
          <w:instrText xml:space="preserve"> PAGEREF _Toc16717 \h </w:instrText>
        </w:r>
        <w:r>
          <w:fldChar w:fldCharType="separate"/>
        </w:r>
        <w:r>
          <w:t>38</w:t>
        </w:r>
        <w:r>
          <w:fldChar w:fldCharType="end"/>
        </w:r>
      </w:hyperlink>
    </w:p>
    <w:p>
      <w:pPr>
        <w:pStyle w:val="TOC2"/>
        <w:tabs>
          <w:tab w:val="right" w:leader="dot" w:pos="8306"/>
        </w:tabs>
      </w:pPr>
      <w:hyperlink w:anchor="_Toc31899" w:history="1">
        <w:r>
          <w:rPr>
            <w:rFonts w:ascii="仿宋" w:eastAsia="仿宋" w:hAnsi="仿宋" w:cs="仿宋" w:hint="eastAsia"/>
            <w:lang w:eastAsia="zh-CN"/>
          </w:rPr>
          <w:t>(三)、区域经济影响分析</w:t>
        </w:r>
        <w:r>
          <w:tab/>
        </w:r>
        <w:r>
          <w:fldChar w:fldCharType="begin"/>
        </w:r>
        <w:r>
          <w:instrText xml:space="preserve"> PAGEREF _Toc31899 \h </w:instrText>
        </w:r>
        <w:r>
          <w:fldChar w:fldCharType="separate"/>
        </w:r>
        <w:r>
          <w:t>40</w:t>
        </w:r>
        <w:r>
          <w:fldChar w:fldCharType="end"/>
        </w:r>
      </w:hyperlink>
    </w:p>
    <w:p>
      <w:pPr>
        <w:pStyle w:val="TOC2"/>
        <w:tabs>
          <w:tab w:val="right" w:leader="dot" w:pos="8306"/>
        </w:tabs>
      </w:pPr>
      <w:hyperlink w:anchor="_Toc29141" w:history="1">
        <w:r>
          <w:rPr>
            <w:rFonts w:ascii="仿宋" w:eastAsia="仿宋" w:hAnsi="仿宋" w:cs="仿宋" w:hint="eastAsia"/>
            <w:lang w:eastAsia="zh-CN"/>
          </w:rPr>
          <w:t>(四)、宏观经济影响分析</w:t>
        </w:r>
        <w:r>
          <w:tab/>
        </w:r>
        <w:r>
          <w:fldChar w:fldCharType="begin"/>
        </w:r>
        <w:r>
          <w:instrText xml:space="preserve"> PAGEREF _Toc29141 \h </w:instrText>
        </w:r>
        <w:r>
          <w:fldChar w:fldCharType="separate"/>
        </w:r>
        <w:r>
          <w:t>41</w:t>
        </w:r>
        <w:r>
          <w:fldChar w:fldCharType="end"/>
        </w:r>
      </w:hyperlink>
    </w:p>
    <w:p>
      <w:pPr>
        <w:pStyle w:val="TOC1"/>
        <w:tabs>
          <w:tab w:val="right" w:leader="dot" w:pos="8306"/>
        </w:tabs>
      </w:pPr>
      <w:hyperlink w:anchor="_Toc24169" w:history="1">
        <w:r>
          <w:rPr>
            <w:rFonts w:ascii="仿宋" w:eastAsia="仿宋" w:hAnsi="仿宋" w:cs="仿宋" w:hint="eastAsia"/>
            <w:lang w:eastAsia="zh-CN"/>
          </w:rPr>
          <w:t>七、客户关系管理与市场拓展</w:t>
        </w:r>
        <w:r>
          <w:tab/>
        </w:r>
        <w:r>
          <w:fldChar w:fldCharType="begin"/>
        </w:r>
        <w:r>
          <w:instrText xml:space="preserve"> PAGEREF _Toc24169 \h </w:instrText>
        </w:r>
        <w:r>
          <w:fldChar w:fldCharType="separate"/>
        </w:r>
        <w:r>
          <w:t>42</w:t>
        </w:r>
        <w:r>
          <w:fldChar w:fldCharType="end"/>
        </w:r>
      </w:hyperlink>
    </w:p>
    <w:p>
      <w:pPr>
        <w:pStyle w:val="TOC2"/>
        <w:tabs>
          <w:tab w:val="right" w:leader="dot" w:pos="8306"/>
        </w:tabs>
      </w:pPr>
      <w:hyperlink w:anchor="_Toc11990" w:history="1">
        <w:r>
          <w:rPr>
            <w:rFonts w:ascii="仿宋" w:eastAsia="仿宋" w:hAnsi="仿宋" w:cs="仿宋" w:hint="eastAsia"/>
            <w:lang w:eastAsia="zh-CN"/>
          </w:rPr>
          <w:t>(一)、客户关系管理策略</w:t>
        </w:r>
        <w:r>
          <w:tab/>
        </w:r>
        <w:r>
          <w:fldChar w:fldCharType="begin"/>
        </w:r>
        <w:r>
          <w:instrText xml:space="preserve"> PAGEREF _Toc11990 \h </w:instrText>
        </w:r>
        <w:r>
          <w:fldChar w:fldCharType="separate"/>
        </w:r>
        <w:r>
          <w:t>42</w:t>
        </w:r>
        <w:r>
          <w:fldChar w:fldCharType="end"/>
        </w:r>
      </w:hyperlink>
    </w:p>
    <w:p>
      <w:pPr>
        <w:pStyle w:val="TOC2"/>
        <w:tabs>
          <w:tab w:val="right" w:leader="dot" w:pos="8306"/>
        </w:tabs>
      </w:pPr>
      <w:hyperlink w:anchor="_Toc19010" w:history="1">
        <w:r>
          <w:rPr>
            <w:rFonts w:ascii="仿宋" w:eastAsia="仿宋" w:hAnsi="仿宋" w:cs="仿宋" w:hint="eastAsia"/>
            <w:lang w:eastAsia="zh-CN"/>
          </w:rPr>
          <w:t>(二)、市场拓展方案</w:t>
        </w:r>
        <w:r>
          <w:tab/>
        </w:r>
        <w:r>
          <w:fldChar w:fldCharType="begin"/>
        </w:r>
        <w:r>
          <w:instrText xml:space="preserve"> PAGEREF _Toc19010 \h </w:instrText>
        </w:r>
        <w:r>
          <w:fldChar w:fldCharType="separate"/>
        </w:r>
        <w:r>
          <w:t>43</w:t>
        </w:r>
        <w:r>
          <w:fldChar w:fldCharType="end"/>
        </w:r>
      </w:hyperlink>
    </w:p>
    <w:p>
      <w:pPr>
        <w:pStyle w:val="TOC1"/>
        <w:tabs>
          <w:tab w:val="right" w:leader="dot" w:pos="8306"/>
        </w:tabs>
      </w:pPr>
      <w:hyperlink w:anchor="_Toc9303" w:history="1">
        <w:r>
          <w:rPr>
            <w:rFonts w:ascii="仿宋" w:eastAsia="仿宋" w:hAnsi="仿宋" w:cs="仿宋" w:hint="eastAsia"/>
            <w:lang w:eastAsia="zh-CN"/>
          </w:rPr>
          <w:t>八、项目变更管理</w:t>
        </w:r>
        <w:r>
          <w:tab/>
        </w:r>
        <w:r>
          <w:fldChar w:fldCharType="begin"/>
        </w:r>
        <w:r>
          <w:instrText xml:space="preserve"> PAGEREF _Toc9303 \h </w:instrText>
        </w:r>
        <w:r>
          <w:fldChar w:fldCharType="separate"/>
        </w:r>
        <w:r>
          <w:t>45</w:t>
        </w:r>
        <w:r>
          <w:fldChar w:fldCharType="end"/>
        </w:r>
      </w:hyperlink>
    </w:p>
    <w:p>
      <w:pPr>
        <w:pStyle w:val="TOC2"/>
        <w:tabs>
          <w:tab w:val="right" w:leader="dot" w:pos="8306"/>
        </w:tabs>
      </w:pPr>
      <w:hyperlink w:anchor="_Toc22970" w:history="1">
        <w:r>
          <w:rPr>
            <w:rFonts w:ascii="仿宋" w:eastAsia="仿宋" w:hAnsi="仿宋" w:cs="仿宋" w:hint="eastAsia"/>
            <w:lang w:eastAsia="zh-CN"/>
          </w:rPr>
          <w:t>(一)、变更控制流程</w:t>
        </w:r>
        <w:r>
          <w:tab/>
        </w:r>
        <w:r>
          <w:fldChar w:fldCharType="begin"/>
        </w:r>
        <w:r>
          <w:instrText xml:space="preserve"> PAGEREF _Toc22970 \h </w:instrText>
        </w:r>
        <w:r>
          <w:fldChar w:fldCharType="separate"/>
        </w:r>
        <w:r>
          <w:t>45</w:t>
        </w:r>
        <w:r>
          <w:fldChar w:fldCharType="end"/>
        </w:r>
      </w:hyperlink>
    </w:p>
    <w:p>
      <w:pPr>
        <w:pStyle w:val="TOC2"/>
        <w:tabs>
          <w:tab w:val="right" w:leader="dot" w:pos="8306"/>
        </w:tabs>
      </w:pPr>
      <w:hyperlink w:anchor="_Toc21663" w:history="1">
        <w:r>
          <w:rPr>
            <w:rFonts w:ascii="仿宋" w:eastAsia="仿宋" w:hAnsi="仿宋" w:cs="仿宋" w:hint="eastAsia"/>
            <w:lang w:eastAsia="zh-CN"/>
          </w:rPr>
          <w:t>(二)、影响评估与处理</w:t>
        </w:r>
        <w:r>
          <w:tab/>
        </w:r>
        <w:r>
          <w:fldChar w:fldCharType="begin"/>
        </w:r>
        <w:r>
          <w:instrText xml:space="preserve"> PAGEREF _Toc21663 \h </w:instrText>
        </w:r>
        <w:r>
          <w:fldChar w:fldCharType="separate"/>
        </w:r>
        <w:r>
          <w:t>45</w:t>
        </w:r>
        <w:r>
          <w:fldChar w:fldCharType="end"/>
        </w:r>
      </w:hyperlink>
    </w:p>
    <w:p>
      <w:pPr>
        <w:pStyle w:val="TOC2"/>
        <w:tabs>
          <w:tab w:val="right" w:leader="dot" w:pos="8306"/>
        </w:tabs>
      </w:pPr>
      <w:hyperlink w:anchor="_Toc8438" w:history="1">
        <w:r>
          <w:rPr>
            <w:rFonts w:ascii="仿宋" w:eastAsia="仿宋" w:hAnsi="仿宋" w:cs="仿宋" w:hint="eastAsia"/>
            <w:lang w:eastAsia="zh-CN"/>
          </w:rPr>
          <w:t>(三)、变更记录与追踪</w:t>
        </w:r>
        <w:r>
          <w:tab/>
        </w:r>
        <w:r>
          <w:fldChar w:fldCharType="begin"/>
        </w:r>
        <w:r>
          <w:instrText xml:space="preserve"> PAGEREF _Toc8438 \h </w:instrText>
        </w:r>
        <w:r>
          <w:fldChar w:fldCharType="separate"/>
        </w:r>
        <w:r>
          <w:t>47</w:t>
        </w:r>
        <w:r>
          <w:fldChar w:fldCharType="end"/>
        </w:r>
      </w:hyperlink>
    </w:p>
    <w:p>
      <w:pPr>
        <w:pStyle w:val="TOC2"/>
        <w:tabs>
          <w:tab w:val="right" w:leader="dot" w:pos="8306"/>
        </w:tabs>
      </w:pPr>
      <w:hyperlink w:anchor="_Toc6732" w:history="1">
        <w:r>
          <w:rPr>
            <w:rFonts w:ascii="仿宋" w:eastAsia="仿宋" w:hAnsi="仿宋" w:cs="仿宋" w:hint="eastAsia"/>
            <w:lang w:eastAsia="zh-CN"/>
          </w:rPr>
          <w:t>(四)、变更管理策略</w:t>
        </w:r>
        <w:r>
          <w:tab/>
        </w:r>
        <w:r>
          <w:fldChar w:fldCharType="begin"/>
        </w:r>
        <w:r>
          <w:instrText xml:space="preserve"> PAGEREF _Toc6732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0" w:history="1">
        <w:r>
          <w:rPr>
            <w:rFonts w:ascii="仿宋" w:eastAsia="仿宋" w:hAnsi="仿宋" w:cs="仿宋" w:hint="eastAsia"/>
            <w:lang w:eastAsia="zh-CN"/>
          </w:rPr>
          <w:t>九、土地利用与规划方案</w:t>
        </w:r>
        <w:r>
          <w:tab/>
        </w:r>
        <w:r>
          <w:fldChar w:fldCharType="begin"/>
        </w:r>
        <w:r>
          <w:instrText xml:space="preserve"> PAGEREF _Toc4840 \h </w:instrText>
        </w:r>
        <w:r>
          <w:fldChar w:fldCharType="separate"/>
        </w:r>
        <w:r>
          <w:t>50</w:t>
        </w:r>
        <w:r>
          <w:fldChar w:fldCharType="end"/>
        </w:r>
      </w:hyperlink>
    </w:p>
    <w:p>
      <w:pPr>
        <w:pStyle w:val="TOC2"/>
        <w:tabs>
          <w:tab w:val="right" w:leader="dot" w:pos="8306"/>
        </w:tabs>
      </w:pPr>
      <w:hyperlink w:anchor="_Toc15409" w:history="1">
        <w:r>
          <w:rPr>
            <w:rFonts w:ascii="仿宋" w:eastAsia="仿宋" w:hAnsi="仿宋" w:cs="仿宋" w:hint="eastAsia"/>
            <w:lang w:eastAsia="zh-CN"/>
          </w:rPr>
          <w:t>(一)、项目用地情况分析</w:t>
        </w:r>
        <w:r>
          <w:tab/>
        </w:r>
        <w:r>
          <w:fldChar w:fldCharType="begin"/>
        </w:r>
        <w:r>
          <w:instrText xml:space="preserve"> PAGEREF _Toc15409 \h </w:instrText>
        </w:r>
        <w:r>
          <w:fldChar w:fldCharType="separate"/>
        </w:r>
        <w:r>
          <w:t>50</w:t>
        </w:r>
        <w:r>
          <w:fldChar w:fldCharType="end"/>
        </w:r>
      </w:hyperlink>
    </w:p>
    <w:p>
      <w:pPr>
        <w:pStyle w:val="TOC2"/>
        <w:tabs>
          <w:tab w:val="right" w:leader="dot" w:pos="8306"/>
        </w:tabs>
      </w:pPr>
      <w:hyperlink w:anchor="_Toc1069" w:history="1">
        <w:r>
          <w:rPr>
            <w:rFonts w:ascii="仿宋" w:eastAsia="仿宋" w:hAnsi="仿宋" w:cs="仿宋" w:hint="eastAsia"/>
            <w:lang w:eastAsia="zh-CN"/>
          </w:rPr>
          <w:t>(二)、土地利用规划方案</w:t>
        </w:r>
        <w:r>
          <w:tab/>
        </w:r>
        <w:r>
          <w:fldChar w:fldCharType="begin"/>
        </w:r>
        <w:r>
          <w:instrText xml:space="preserve"> PAGEREF _Toc1069 \h </w:instrText>
        </w:r>
        <w:r>
          <w:fldChar w:fldCharType="separate"/>
        </w:r>
        <w:r>
          <w:t>51</w:t>
        </w:r>
        <w:r>
          <w:fldChar w:fldCharType="end"/>
        </w:r>
      </w:hyperlink>
    </w:p>
    <w:p>
      <w:pPr>
        <w:pStyle w:val="TOC1"/>
        <w:tabs>
          <w:tab w:val="right" w:leader="dot" w:pos="8306"/>
        </w:tabs>
      </w:pPr>
      <w:hyperlink w:anchor="_Toc10530" w:history="1">
        <w:r>
          <w:rPr>
            <w:rFonts w:ascii="仿宋" w:eastAsia="仿宋" w:hAnsi="仿宋" w:cs="仿宋" w:hint="eastAsia"/>
            <w:lang w:eastAsia="zh-CN"/>
          </w:rPr>
          <w:t>十、项目质量与标准</w:t>
        </w:r>
        <w:r>
          <w:tab/>
        </w:r>
        <w:r>
          <w:fldChar w:fldCharType="begin"/>
        </w:r>
        <w:r>
          <w:instrText xml:space="preserve"> PAGEREF _Toc10530 \h </w:instrText>
        </w:r>
        <w:r>
          <w:fldChar w:fldCharType="separate"/>
        </w:r>
        <w:r>
          <w:t>53</w:t>
        </w:r>
        <w:r>
          <w:fldChar w:fldCharType="end"/>
        </w:r>
      </w:hyperlink>
    </w:p>
    <w:p>
      <w:pPr>
        <w:pStyle w:val="TOC2"/>
        <w:tabs>
          <w:tab w:val="right" w:leader="dot" w:pos="8306"/>
        </w:tabs>
      </w:pPr>
      <w:hyperlink w:anchor="_Toc10806" w:history="1">
        <w:r>
          <w:rPr>
            <w:rFonts w:ascii="仿宋" w:eastAsia="仿宋" w:hAnsi="仿宋" w:cs="仿宋" w:hint="eastAsia"/>
            <w:lang w:eastAsia="zh-CN"/>
          </w:rPr>
          <w:t>(一)、质量保障体系</w:t>
        </w:r>
        <w:r>
          <w:tab/>
        </w:r>
        <w:r>
          <w:fldChar w:fldCharType="begin"/>
        </w:r>
        <w:r>
          <w:instrText xml:space="preserve"> PAGEREF _Toc10806 \h </w:instrText>
        </w:r>
        <w:r>
          <w:fldChar w:fldCharType="separate"/>
        </w:r>
        <w:r>
          <w:t>53</w:t>
        </w:r>
        <w:r>
          <w:fldChar w:fldCharType="end"/>
        </w:r>
      </w:hyperlink>
    </w:p>
    <w:p>
      <w:pPr>
        <w:pStyle w:val="TOC2"/>
        <w:tabs>
          <w:tab w:val="right" w:leader="dot" w:pos="8306"/>
        </w:tabs>
      </w:pPr>
      <w:hyperlink w:anchor="_Toc25362" w:history="1">
        <w:r>
          <w:rPr>
            <w:rFonts w:ascii="仿宋" w:eastAsia="仿宋" w:hAnsi="仿宋" w:cs="仿宋" w:hint="eastAsia"/>
            <w:lang w:eastAsia="zh-CN"/>
          </w:rPr>
          <w:t>(二)、标准化作业流程</w:t>
        </w:r>
        <w:r>
          <w:tab/>
        </w:r>
        <w:r>
          <w:fldChar w:fldCharType="begin"/>
        </w:r>
        <w:r>
          <w:instrText xml:space="preserve"> PAGEREF _Toc25362 \h </w:instrText>
        </w:r>
        <w:r>
          <w:fldChar w:fldCharType="separate"/>
        </w:r>
        <w:r>
          <w:t>54</w:t>
        </w:r>
        <w:r>
          <w:fldChar w:fldCharType="end"/>
        </w:r>
      </w:hyperlink>
    </w:p>
    <w:p>
      <w:pPr>
        <w:pStyle w:val="TOC2"/>
        <w:tabs>
          <w:tab w:val="right" w:leader="dot" w:pos="8306"/>
        </w:tabs>
      </w:pPr>
      <w:hyperlink w:anchor="_Toc8292" w:history="1">
        <w:r>
          <w:rPr>
            <w:rFonts w:ascii="仿宋" w:eastAsia="仿宋" w:hAnsi="仿宋" w:cs="仿宋" w:hint="eastAsia"/>
            <w:lang w:eastAsia="zh-CN"/>
          </w:rPr>
          <w:t>(三)、质量监控与评估</w:t>
        </w:r>
        <w:r>
          <w:tab/>
        </w:r>
        <w:r>
          <w:fldChar w:fldCharType="begin"/>
        </w:r>
        <w:r>
          <w:instrText xml:space="preserve"> PAGEREF _Toc8292 \h </w:instrText>
        </w:r>
        <w:r>
          <w:fldChar w:fldCharType="separate"/>
        </w:r>
        <w:r>
          <w:t>56</w:t>
        </w:r>
        <w:r>
          <w:fldChar w:fldCharType="end"/>
        </w:r>
      </w:hyperlink>
    </w:p>
    <w:p>
      <w:pPr>
        <w:pStyle w:val="TOC2"/>
        <w:tabs>
          <w:tab w:val="right" w:leader="dot" w:pos="8306"/>
        </w:tabs>
      </w:pPr>
      <w:hyperlink w:anchor="_Toc7215" w:history="1">
        <w:r>
          <w:rPr>
            <w:rFonts w:ascii="仿宋" w:eastAsia="仿宋" w:hAnsi="仿宋" w:cs="仿宋" w:hint="eastAsia"/>
            <w:lang w:eastAsia="zh-CN"/>
          </w:rPr>
          <w:t>(四)、质量改进计划</w:t>
        </w:r>
        <w:r>
          <w:tab/>
        </w:r>
        <w:r>
          <w:fldChar w:fldCharType="begin"/>
        </w:r>
        <w:r>
          <w:instrText xml:space="preserve"> PAGEREF _Toc7215 \h </w:instrText>
        </w:r>
        <w:r>
          <w:fldChar w:fldCharType="separate"/>
        </w:r>
        <w:r>
          <w:t>57</w:t>
        </w:r>
        <w:r>
          <w:fldChar w:fldCharType="end"/>
        </w:r>
      </w:hyperlink>
    </w:p>
    <w:p>
      <w:pPr>
        <w:pStyle w:val="TOC1"/>
        <w:tabs>
          <w:tab w:val="right" w:leader="dot" w:pos="8306"/>
        </w:tabs>
      </w:pPr>
      <w:hyperlink w:anchor="_Toc2867" w:history="1">
        <w:r>
          <w:rPr>
            <w:rFonts w:ascii="仿宋" w:eastAsia="仿宋" w:hAnsi="仿宋" w:cs="仿宋" w:hint="eastAsia"/>
            <w:lang w:eastAsia="zh-CN"/>
          </w:rPr>
          <w:t>十一、环境保护与绿色发展</w:t>
        </w:r>
        <w:r>
          <w:tab/>
        </w:r>
        <w:r>
          <w:fldChar w:fldCharType="begin"/>
        </w:r>
        <w:r>
          <w:instrText xml:space="preserve"> PAGEREF _Toc2867 \h </w:instrText>
        </w:r>
        <w:r>
          <w:fldChar w:fldCharType="separate"/>
        </w:r>
        <w:r>
          <w:t>58</w:t>
        </w:r>
        <w:r>
          <w:fldChar w:fldCharType="end"/>
        </w:r>
      </w:hyperlink>
    </w:p>
    <w:p>
      <w:pPr>
        <w:pStyle w:val="TOC2"/>
        <w:tabs>
          <w:tab w:val="right" w:leader="dot" w:pos="8306"/>
        </w:tabs>
      </w:pPr>
      <w:hyperlink w:anchor="_Toc24040" w:history="1">
        <w:r>
          <w:rPr>
            <w:rFonts w:ascii="仿宋" w:eastAsia="仿宋" w:hAnsi="仿宋" w:cs="仿宋" w:hint="eastAsia"/>
            <w:lang w:eastAsia="zh-CN"/>
          </w:rPr>
          <w:t>(一)、环境保护措施</w:t>
        </w:r>
        <w:r>
          <w:tab/>
        </w:r>
        <w:r>
          <w:fldChar w:fldCharType="begin"/>
        </w:r>
        <w:r>
          <w:instrText xml:space="preserve"> PAGEREF _Toc24040 \h </w:instrText>
        </w:r>
        <w:r>
          <w:fldChar w:fldCharType="separate"/>
        </w:r>
        <w:r>
          <w:t>58</w:t>
        </w:r>
        <w:r>
          <w:fldChar w:fldCharType="end"/>
        </w:r>
      </w:hyperlink>
    </w:p>
    <w:p>
      <w:pPr>
        <w:pStyle w:val="TOC2"/>
        <w:tabs>
          <w:tab w:val="right" w:leader="dot" w:pos="8306"/>
        </w:tabs>
      </w:pPr>
      <w:hyperlink w:anchor="_Toc29110" w:history="1">
        <w:r>
          <w:rPr>
            <w:rFonts w:ascii="仿宋" w:eastAsia="仿宋" w:hAnsi="仿宋" w:cs="仿宋" w:hint="eastAsia"/>
            <w:lang w:eastAsia="zh-CN"/>
          </w:rPr>
          <w:t>(二)、绿色发展与可持续发展策略</w:t>
        </w:r>
        <w:r>
          <w:tab/>
        </w:r>
        <w:r>
          <w:fldChar w:fldCharType="begin"/>
        </w:r>
        <w:r>
          <w:instrText xml:space="preserve"> PAGEREF _Toc29110 \h </w:instrText>
        </w:r>
        <w:r>
          <w:fldChar w:fldCharType="separate"/>
        </w:r>
        <w:r>
          <w:t>60</w:t>
        </w:r>
        <w:r>
          <w:fldChar w:fldCharType="end"/>
        </w:r>
      </w:hyperlink>
    </w:p>
    <w:p>
      <w:pPr>
        <w:pStyle w:val="TOC1"/>
        <w:tabs>
          <w:tab w:val="right" w:leader="dot" w:pos="8306"/>
        </w:tabs>
      </w:pPr>
      <w:hyperlink w:anchor="_Toc4342" w:history="1">
        <w:r>
          <w:rPr>
            <w:rFonts w:ascii="仿宋" w:eastAsia="仿宋" w:hAnsi="仿宋" w:cs="仿宋" w:hint="eastAsia"/>
            <w:lang w:eastAsia="zh-CN"/>
          </w:rPr>
          <w:t>十二、经济效益与社会效益优化</w:t>
        </w:r>
        <w:r>
          <w:tab/>
        </w:r>
        <w:r>
          <w:fldChar w:fldCharType="begin"/>
        </w:r>
        <w:r>
          <w:instrText xml:space="preserve"> PAGEREF _Toc4342 \h </w:instrText>
        </w:r>
        <w:r>
          <w:fldChar w:fldCharType="separate"/>
        </w:r>
        <w:r>
          <w:t>61</w:t>
        </w:r>
        <w:r>
          <w:fldChar w:fldCharType="end"/>
        </w:r>
      </w:hyperlink>
    </w:p>
    <w:p>
      <w:pPr>
        <w:pStyle w:val="TOC2"/>
        <w:tabs>
          <w:tab w:val="right" w:leader="dot" w:pos="8306"/>
        </w:tabs>
      </w:pPr>
      <w:hyperlink w:anchor="_Toc26603" w:history="1">
        <w:r>
          <w:rPr>
            <w:rFonts w:ascii="仿宋" w:eastAsia="仿宋" w:hAnsi="仿宋" w:cs="仿宋" w:hint="eastAsia"/>
            <w:lang w:eastAsia="zh-CN"/>
          </w:rPr>
          <w:t>(一)、经济效益提升策略</w:t>
        </w:r>
        <w:r>
          <w:tab/>
        </w:r>
        <w:r>
          <w:fldChar w:fldCharType="begin"/>
        </w:r>
        <w:r>
          <w:instrText xml:space="preserve"> PAGEREF _Toc26603 \h </w:instrText>
        </w:r>
        <w:r>
          <w:fldChar w:fldCharType="separate"/>
        </w:r>
        <w:r>
          <w:t>61</w:t>
        </w:r>
        <w:r>
          <w:fldChar w:fldCharType="end"/>
        </w:r>
      </w:hyperlink>
    </w:p>
    <w:p>
      <w:pPr>
        <w:pStyle w:val="TOC2"/>
        <w:tabs>
          <w:tab w:val="right" w:leader="dot" w:pos="8306"/>
        </w:tabs>
      </w:pPr>
      <w:hyperlink w:anchor="_Toc14050" w:history="1">
        <w:r>
          <w:rPr>
            <w:rFonts w:ascii="仿宋" w:eastAsia="仿宋" w:hAnsi="仿宋" w:cs="仿宋" w:hint="eastAsia"/>
            <w:lang w:eastAsia="zh-CN"/>
          </w:rPr>
          <w:t>(二)、社会效益增强方案</w:t>
        </w:r>
        <w:r>
          <w:tab/>
        </w:r>
        <w:r>
          <w:fldChar w:fldCharType="begin"/>
        </w:r>
        <w:r>
          <w:instrText xml:space="preserve"> PAGEREF _Toc14050 \h </w:instrText>
        </w:r>
        <w:r>
          <w:fldChar w:fldCharType="separate"/>
        </w:r>
        <w:r>
          <w:t>62</w:t>
        </w:r>
        <w:r>
          <w:fldChar w:fldCharType="end"/>
        </w:r>
      </w:hyperlink>
    </w:p>
    <w:p>
      <w:pPr>
        <w:pStyle w:val="TOC1"/>
        <w:tabs>
          <w:tab w:val="right" w:leader="dot" w:pos="8306"/>
        </w:tabs>
      </w:pPr>
      <w:hyperlink w:anchor="_Toc14509" w:history="1">
        <w:r>
          <w:rPr>
            <w:rFonts w:ascii="仿宋" w:eastAsia="仿宋" w:hAnsi="仿宋" w:cs="仿宋" w:hint="eastAsia"/>
            <w:lang w:eastAsia="zh-CN"/>
          </w:rPr>
          <w:t>十三、产业协同与集群发展</w:t>
        </w:r>
        <w:r>
          <w:tab/>
        </w:r>
        <w:r>
          <w:fldChar w:fldCharType="begin"/>
        </w:r>
        <w:r>
          <w:instrText xml:space="preserve"> PAGEREF _Toc14509 \h </w:instrText>
        </w:r>
        <w:r>
          <w:fldChar w:fldCharType="separate"/>
        </w:r>
        <w:r>
          <w:t>63</w:t>
        </w:r>
        <w:r>
          <w:fldChar w:fldCharType="end"/>
        </w:r>
      </w:hyperlink>
    </w:p>
    <w:p>
      <w:pPr>
        <w:pStyle w:val="TOC2"/>
        <w:tabs>
          <w:tab w:val="right" w:leader="dot" w:pos="8306"/>
        </w:tabs>
      </w:pPr>
      <w:hyperlink w:anchor="_Toc26790" w:history="1">
        <w:r>
          <w:rPr>
            <w:rFonts w:ascii="仿宋" w:eastAsia="仿宋" w:hAnsi="仿宋" w:cs="仿宋" w:hint="eastAsia"/>
            <w:lang w:eastAsia="zh-CN"/>
          </w:rPr>
          <w:t>(一)、产业协同机制建设</w:t>
        </w:r>
        <w:r>
          <w:tab/>
        </w:r>
        <w:r>
          <w:fldChar w:fldCharType="begin"/>
        </w:r>
        <w:r>
          <w:instrText xml:space="preserve"> PAGEREF _Toc26790 \h </w:instrText>
        </w:r>
        <w:r>
          <w:fldChar w:fldCharType="separate"/>
        </w:r>
        <w:r>
          <w:t>63</w:t>
        </w:r>
        <w:r>
          <w:fldChar w:fldCharType="end"/>
        </w:r>
      </w:hyperlink>
    </w:p>
    <w:p>
      <w:pPr>
        <w:pStyle w:val="TOC2"/>
        <w:tabs>
          <w:tab w:val="right" w:leader="dot" w:pos="8306"/>
        </w:tabs>
      </w:pPr>
      <w:hyperlink w:anchor="_Toc29786" w:history="1">
        <w:r>
          <w:rPr>
            <w:rFonts w:ascii="仿宋" w:eastAsia="仿宋" w:hAnsi="仿宋" w:cs="仿宋" w:hint="eastAsia"/>
            <w:lang w:eastAsia="zh-CN"/>
          </w:rPr>
          <w:t>(二)、产业集群培育与发展</w:t>
        </w:r>
        <w:r>
          <w:tab/>
        </w:r>
        <w:r>
          <w:fldChar w:fldCharType="begin"/>
        </w:r>
        <w:r>
          <w:instrText xml:space="preserve"> PAGEREF _Toc29786 \h </w:instrText>
        </w:r>
        <w:r>
          <w:fldChar w:fldCharType="separate"/>
        </w:r>
        <w:r>
          <w:t>64</w:t>
        </w:r>
        <w:r>
          <w:fldChar w:fldCharType="end"/>
        </w:r>
      </w:hyperlink>
    </w:p>
    <w:p>
      <w:pPr>
        <w:pStyle w:val="TOC1"/>
        <w:tabs>
          <w:tab w:val="right" w:leader="dot" w:pos="8306"/>
        </w:tabs>
      </w:pPr>
      <w:hyperlink w:anchor="_Toc2900" w:history="1">
        <w:r>
          <w:rPr>
            <w:rFonts w:ascii="仿宋" w:eastAsia="仿宋" w:hAnsi="仿宋" w:cs="仿宋" w:hint="eastAsia"/>
            <w:lang w:eastAsia="zh-CN"/>
          </w:rPr>
          <w:t>十四、质量管理与控制</w:t>
        </w:r>
        <w:r>
          <w:tab/>
        </w:r>
        <w:r>
          <w:fldChar w:fldCharType="begin"/>
        </w:r>
        <w:r>
          <w:instrText xml:space="preserve"> PAGEREF _Toc2900 \h </w:instrText>
        </w:r>
        <w:r>
          <w:fldChar w:fldCharType="separate"/>
        </w:r>
        <w:r>
          <w:t>65</w:t>
        </w:r>
        <w:r>
          <w:fldChar w:fldCharType="end"/>
        </w:r>
      </w:hyperlink>
    </w:p>
    <w:p>
      <w:pPr>
        <w:pStyle w:val="TOC2"/>
        <w:tabs>
          <w:tab w:val="right" w:leader="dot" w:pos="8306"/>
        </w:tabs>
      </w:pPr>
      <w:hyperlink w:anchor="_Toc12632" w:history="1">
        <w:r>
          <w:rPr>
            <w:rFonts w:ascii="仿宋" w:eastAsia="仿宋" w:hAnsi="仿宋" w:cs="仿宋" w:hint="eastAsia"/>
            <w:lang w:eastAsia="zh-CN"/>
          </w:rPr>
          <w:t>(一)、质量管理体系建设</w:t>
        </w:r>
        <w:r>
          <w:tab/>
        </w:r>
        <w:r>
          <w:fldChar w:fldCharType="begin"/>
        </w:r>
        <w:r>
          <w:instrText xml:space="preserve"> PAGEREF _Toc12632 \h </w:instrText>
        </w:r>
        <w:r>
          <w:fldChar w:fldCharType="separate"/>
        </w:r>
        <w:r>
          <w:t>65</w:t>
        </w:r>
        <w:r>
          <w:fldChar w:fldCharType="end"/>
        </w:r>
      </w:hyperlink>
    </w:p>
    <w:p>
      <w:pPr>
        <w:pStyle w:val="TOC2"/>
        <w:tabs>
          <w:tab w:val="right" w:leader="dot" w:pos="8306"/>
        </w:tabs>
      </w:pPr>
      <w:hyperlink w:anchor="_Toc29412" w:history="1">
        <w:r>
          <w:rPr>
            <w:rFonts w:ascii="仿宋" w:eastAsia="仿宋" w:hAnsi="仿宋" w:cs="仿宋" w:hint="eastAsia"/>
            <w:lang w:eastAsia="zh-CN"/>
          </w:rPr>
          <w:t>(二)、质量控制措施</w:t>
        </w:r>
        <w:r>
          <w:tab/>
        </w:r>
        <w:r>
          <w:fldChar w:fldCharType="begin"/>
        </w:r>
        <w:r>
          <w:instrText xml:space="preserve"> PAGEREF _Toc29412 \h </w:instrText>
        </w:r>
        <w:r>
          <w:fldChar w:fldCharType="separate"/>
        </w:r>
        <w:r>
          <w:t>67</w:t>
        </w:r>
        <w:r>
          <w:fldChar w:fldCharType="end"/>
        </w:r>
      </w:hyperlink>
    </w:p>
    <w:p>
      <w:pPr>
        <w:pStyle w:val="TOC1"/>
        <w:tabs>
          <w:tab w:val="right" w:leader="dot" w:pos="8306"/>
        </w:tabs>
      </w:pPr>
      <w:hyperlink w:anchor="_Toc30246" w:history="1">
        <w:r>
          <w:rPr>
            <w:rFonts w:ascii="仿宋" w:eastAsia="仿宋" w:hAnsi="仿宋" w:cs="仿宋" w:hint="eastAsia"/>
            <w:lang w:eastAsia="zh-CN"/>
          </w:rPr>
          <w:t>十五、创新驱动与持续发展</w:t>
        </w:r>
        <w:r>
          <w:tab/>
        </w:r>
        <w:r>
          <w:fldChar w:fldCharType="begin"/>
        </w:r>
        <w:r>
          <w:instrText xml:space="preserve"> PAGEREF _Toc30246 \h </w:instrText>
        </w:r>
        <w:r>
          <w:fldChar w:fldCharType="separate"/>
        </w:r>
        <w:r>
          <w:t>68</w:t>
        </w:r>
        <w:r>
          <w:fldChar w:fldCharType="end"/>
        </w:r>
      </w:hyperlink>
    </w:p>
    <w:p>
      <w:pPr>
        <w:pStyle w:val="TOC2"/>
        <w:tabs>
          <w:tab w:val="right" w:leader="dot" w:pos="8306"/>
        </w:tabs>
      </w:pPr>
      <w:hyperlink w:anchor="_Toc11425" w:history="1">
        <w:r>
          <w:rPr>
            <w:rFonts w:ascii="仿宋" w:eastAsia="仿宋" w:hAnsi="仿宋" w:cs="仿宋" w:hint="eastAsia"/>
            <w:lang w:eastAsia="zh-CN"/>
          </w:rPr>
          <w:t>(一)、创新驱动战略实施</w:t>
        </w:r>
        <w:r>
          <w:tab/>
        </w:r>
        <w:r>
          <w:fldChar w:fldCharType="begin"/>
        </w:r>
        <w:r>
          <w:instrText xml:space="preserve"> PAGEREF _Toc11425 \h </w:instrText>
        </w:r>
        <w:r>
          <w:fldChar w:fldCharType="separate"/>
        </w:r>
        <w:r>
          <w:t>68</w:t>
        </w:r>
        <w:r>
          <w:fldChar w:fldCharType="end"/>
        </w:r>
      </w:hyperlink>
    </w:p>
    <w:p>
      <w:pPr>
        <w:pStyle w:val="TOC2"/>
        <w:tabs>
          <w:tab w:val="right" w:leader="dot" w:pos="8306"/>
        </w:tabs>
      </w:pPr>
      <w:hyperlink w:anchor="_Toc16542" w:history="1">
        <w:r>
          <w:rPr>
            <w:rFonts w:ascii="仿宋" w:eastAsia="仿宋" w:hAnsi="仿宋" w:cs="仿宋" w:hint="eastAsia"/>
            <w:lang w:eastAsia="zh-CN"/>
          </w:rPr>
          <w:t>(二)、持续发展路径探索</w:t>
        </w:r>
        <w:r>
          <w:tab/>
        </w:r>
        <w:r>
          <w:fldChar w:fldCharType="begin"/>
        </w:r>
        <w:r>
          <w:instrText xml:space="preserve"> PAGEREF _Toc16542 \h </w:instrText>
        </w:r>
        <w:r>
          <w:fldChar w:fldCharType="separate"/>
        </w:r>
        <w:r>
          <w:t>69</w:t>
        </w:r>
        <w:r>
          <w:fldChar w:fldCharType="end"/>
        </w:r>
      </w:hyperlink>
    </w:p>
    <w:p>
      <w:pPr>
        <w:pStyle w:val="TOC1"/>
        <w:tabs>
          <w:tab w:val="right" w:leader="dot" w:pos="8306"/>
        </w:tabs>
      </w:pPr>
      <w:hyperlink w:anchor="_Toc13770" w:history="1">
        <w:r>
          <w:rPr>
            <w:rFonts w:ascii="仿宋" w:eastAsia="仿宋" w:hAnsi="仿宋" w:cs="仿宋" w:hint="eastAsia"/>
            <w:lang w:eastAsia="zh-CN"/>
          </w:rPr>
          <w:t>十六、成果转化与推广应用</w:t>
        </w:r>
        <w:r>
          <w:tab/>
        </w:r>
        <w:r>
          <w:fldChar w:fldCharType="begin"/>
        </w:r>
        <w:r>
          <w:instrText xml:space="preserve"> PAGEREF _Toc13770 \h </w:instrText>
        </w:r>
        <w:r>
          <w:fldChar w:fldCharType="separate"/>
        </w:r>
        <w:r>
          <w:t>73</w:t>
        </w:r>
        <w:r>
          <w:fldChar w:fldCharType="end"/>
        </w:r>
      </w:hyperlink>
    </w:p>
    <w:p>
      <w:pPr>
        <w:pStyle w:val="TOC2"/>
        <w:tabs>
          <w:tab w:val="right" w:leader="dot" w:pos="8306"/>
        </w:tabs>
      </w:pPr>
      <w:hyperlink w:anchor="_Toc31885" w:history="1">
        <w:r>
          <w:rPr>
            <w:rFonts w:ascii="仿宋" w:eastAsia="仿宋" w:hAnsi="仿宋" w:cs="仿宋" w:hint="eastAsia"/>
            <w:lang w:eastAsia="zh-CN"/>
          </w:rPr>
          <w:t>(一)、成果转化策略制定</w:t>
        </w:r>
        <w:r>
          <w:tab/>
        </w:r>
        <w:r>
          <w:fldChar w:fldCharType="begin"/>
        </w:r>
        <w:r>
          <w:instrText xml:space="preserve"> PAGEREF _Toc31885 \h </w:instrText>
        </w:r>
        <w:r>
          <w:fldChar w:fldCharType="separate"/>
        </w:r>
        <w:r>
          <w:t>73</w:t>
        </w:r>
        <w:r>
          <w:fldChar w:fldCharType="end"/>
        </w:r>
      </w:hyperlink>
    </w:p>
    <w:p>
      <w:pPr>
        <w:pStyle w:val="TOC2"/>
        <w:tabs>
          <w:tab w:val="right" w:leader="dot" w:pos="8306"/>
        </w:tabs>
      </w:pPr>
      <w:hyperlink w:anchor="_Toc18526" w:history="1">
        <w:r>
          <w:rPr>
            <w:rFonts w:ascii="仿宋" w:eastAsia="仿宋" w:hAnsi="仿宋" w:cs="仿宋" w:hint="eastAsia"/>
            <w:lang w:eastAsia="zh-CN"/>
          </w:rPr>
          <w:t>(二)、成果推广应用方案</w:t>
        </w:r>
        <w:r>
          <w:tab/>
        </w:r>
        <w:r>
          <w:fldChar w:fldCharType="begin"/>
        </w:r>
        <w:r>
          <w:instrText xml:space="preserve"> PAGEREF _Toc18526 \h </w:instrText>
        </w:r>
        <w:r>
          <w:fldChar w:fldCharType="separate"/>
        </w:r>
        <w:r>
          <w:t>75</w:t>
        </w:r>
        <w:r>
          <w:fldChar w:fldCharType="end"/>
        </w:r>
      </w:hyperlink>
    </w:p>
    <w:p>
      <w:pPr>
        <w:pStyle w:val="TOC1"/>
        <w:tabs>
          <w:tab w:val="right" w:leader="dot" w:pos="8306"/>
        </w:tabs>
      </w:pPr>
      <w:hyperlink w:anchor="_Toc3025" w:history="1">
        <w:r>
          <w:rPr>
            <w:rFonts w:ascii="仿宋" w:eastAsia="仿宋" w:hAnsi="仿宋" w:cs="仿宋" w:hint="eastAsia"/>
            <w:lang w:eastAsia="zh-CN"/>
          </w:rPr>
          <w:t>十七、知识产权管理与保护</w:t>
        </w:r>
        <w:r>
          <w:tab/>
        </w:r>
        <w:r>
          <w:fldChar w:fldCharType="begin"/>
        </w:r>
        <w:r>
          <w:instrText xml:space="preserve"> PAGEREF _Toc3025 \h </w:instrText>
        </w:r>
        <w:r>
          <w:fldChar w:fldCharType="separate"/>
        </w:r>
        <w:r>
          <w:t>76</w:t>
        </w:r>
        <w:r>
          <w:fldChar w:fldCharType="end"/>
        </w:r>
      </w:hyperlink>
    </w:p>
    <w:p>
      <w:pPr>
        <w:pStyle w:val="TOC2"/>
        <w:tabs>
          <w:tab w:val="right" w:leader="dot" w:pos="8306"/>
        </w:tabs>
      </w:pPr>
      <w:hyperlink w:anchor="_Toc30512" w:history="1">
        <w:r>
          <w:rPr>
            <w:rFonts w:ascii="仿宋" w:eastAsia="仿宋" w:hAnsi="仿宋" w:cs="仿宋" w:hint="eastAsia"/>
            <w:lang w:eastAsia="zh-CN"/>
          </w:rPr>
          <w:t>(一)、知识产权管理体系建设</w:t>
        </w:r>
        <w:r>
          <w:tab/>
        </w:r>
        <w:r>
          <w:fldChar w:fldCharType="begin"/>
        </w:r>
        <w:r>
          <w:instrText xml:space="preserve"> PAGEREF _Toc30512 \h </w:instrText>
        </w:r>
        <w:r>
          <w:fldChar w:fldCharType="separate"/>
        </w:r>
        <w:r>
          <w:t>76</w:t>
        </w:r>
        <w:r>
          <w:fldChar w:fldCharType="end"/>
        </w:r>
      </w:hyperlink>
    </w:p>
    <w:p>
      <w:pPr>
        <w:pStyle w:val="TOC2"/>
        <w:tabs>
          <w:tab w:val="right" w:leader="dot" w:pos="8306"/>
        </w:tabs>
      </w:pPr>
      <w:hyperlink w:anchor="_Toc21659" w:history="1">
        <w:r>
          <w:rPr>
            <w:rFonts w:ascii="仿宋" w:eastAsia="仿宋" w:hAnsi="仿宋" w:cs="仿宋" w:hint="eastAsia"/>
            <w:lang w:eastAsia="zh-CN"/>
          </w:rPr>
          <w:t>(二)、知识产权保护措施</w:t>
        </w:r>
        <w:r>
          <w:tab/>
        </w:r>
        <w:r>
          <w:fldChar w:fldCharType="begin"/>
        </w:r>
        <w:r>
          <w:instrText xml:space="preserve"> PAGEREF _Toc21659 \h </w:instrText>
        </w:r>
        <w:r>
          <w:fldChar w:fldCharType="separate"/>
        </w:r>
        <w:r>
          <w:t>77</w:t>
        </w:r>
        <w:r>
          <w:fldChar w:fldCharType="end"/>
        </w:r>
      </w:hyperlink>
    </w:p>
    <w:p>
      <w:pPr>
        <w:pStyle w:val="TOC1"/>
        <w:tabs>
          <w:tab w:val="right" w:leader="dot" w:pos="8306"/>
        </w:tabs>
      </w:pPr>
      <w:hyperlink w:anchor="_Toc23476" w:history="1">
        <w:r>
          <w:rPr>
            <w:rFonts w:ascii="仿宋" w:eastAsia="仿宋" w:hAnsi="仿宋" w:cs="仿宋" w:hint="eastAsia"/>
            <w:lang w:eastAsia="zh-CN"/>
          </w:rPr>
          <w:t>十八、合作与交流机制建立</w:t>
        </w:r>
        <w:r>
          <w:tab/>
        </w:r>
        <w:r>
          <w:fldChar w:fldCharType="begin"/>
        </w:r>
        <w:r>
          <w:instrText xml:space="preserve"> PAGEREF _Toc23476 \h </w:instrText>
        </w:r>
        <w:r>
          <w:fldChar w:fldCharType="separate"/>
        </w:r>
        <w:r>
          <w:t>79</w:t>
        </w:r>
        <w:r>
          <w:fldChar w:fldCharType="end"/>
        </w:r>
      </w:hyperlink>
    </w:p>
    <w:p>
      <w:pPr>
        <w:pStyle w:val="TOC2"/>
        <w:tabs>
          <w:tab w:val="right" w:leader="dot" w:pos="8306"/>
        </w:tabs>
      </w:pPr>
      <w:hyperlink w:anchor="_Toc11911" w:history="1">
        <w:r>
          <w:rPr>
            <w:rFonts w:ascii="仿宋" w:eastAsia="仿宋" w:hAnsi="仿宋" w:cs="仿宋" w:hint="eastAsia"/>
            <w:lang w:eastAsia="zh-CN"/>
          </w:rPr>
          <w:t>(一)、合作伙伴选择与合作方式</w:t>
        </w:r>
        <w:r>
          <w:tab/>
        </w:r>
        <w:r>
          <w:fldChar w:fldCharType="begin"/>
        </w:r>
        <w:r>
          <w:instrText xml:space="preserve"> PAGEREF _Toc11911 \h </w:instrText>
        </w:r>
        <w:r>
          <w:fldChar w:fldCharType="separate"/>
        </w:r>
        <w:r>
          <w:t>79</w:t>
        </w:r>
        <w:r>
          <w:fldChar w:fldCharType="end"/>
        </w:r>
      </w:hyperlink>
    </w:p>
    <w:p>
      <w:pPr>
        <w:pStyle w:val="TOC2"/>
        <w:tabs>
          <w:tab w:val="right" w:leader="dot" w:pos="8306"/>
        </w:tabs>
      </w:pPr>
      <w:hyperlink w:anchor="_Toc27434" w:history="1">
        <w:r>
          <w:rPr>
            <w:rFonts w:ascii="仿宋" w:eastAsia="仿宋" w:hAnsi="仿宋" w:cs="仿宋" w:hint="eastAsia"/>
            <w:lang w:eastAsia="zh-CN"/>
          </w:rPr>
          <w:t>(二)、交流与合作平台搭建</w:t>
        </w:r>
        <w:r>
          <w:tab/>
        </w:r>
        <w:r>
          <w:fldChar w:fldCharType="begin"/>
        </w:r>
        <w:r>
          <w:instrText xml:space="preserve"> PAGEREF _Toc27434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6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4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一、质控校准试剂凝血产品项目的市场准入条件分析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质控校准试剂凝血产品项目而言，市场准入条件首先取决于政策法规环境。政府对于[行业名称]领域的法规，如环保标准、税收政策、和技术使用规范，直接影响质控校准试剂凝血产品项目的运营和成本结构。例如，若政府针对使用可再生能源的企业提供税收优惠，这将对质控校准试剂凝血产品项目的财务规划产生重要影响。同时，考虑经济环境和消费者偏好的变化对质控校准试剂凝血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二、质控校准试剂凝血产品项目的行业规范与合规性要求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质控校准试剂凝血产品项目来说，遵守行业规范和合规性要求是确保项目顺利进行的基础。这包括遵循质量控制标准、安全规定、数据保护法规等。例如，若质控校准试剂凝血产品项目涉及数据处理，须严格遵守相关的数据保护法规。此外，行业内部的自律规范，如产品标准和服务流程，也对于提升质控校准试剂凝血产品项目在行业内的认可度和竞争力至关重要。项目管理团队必须不断更新策略，以应对行业规范和法规的变化，确保质控校准试剂凝血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三、质控校准试剂凝血产品项目的竞争格局和战略定位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质控校准试剂凝血产品项目的发展规划中，理解行业的竞争格局对于制定有效的市场策略极为关键。这包括分析主要竞争对手的市场地位、优势及其业务模式。质控校准试剂凝血产品项目面临的竞争对手可能包括大型成熟企业和创新型初创公司，各自采取不同的市场策略。因此，质控校准试剂凝血产品项目需精确地定位自己的市场策略，如专注于产品创新、客户服务或成本效率，以在竞争中占据优势。通过深入的市场和竞争分析，质控校准试剂凝血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133"/>
      <w:r>
        <w:rPr>
          <w:rFonts w:ascii="仿宋" w:eastAsia="仿宋" w:hAnsi="仿宋" w:cs="仿宋" w:hint="eastAsia"/>
          <w:sz w:val="28"/>
          <w:lang w:eastAsia="zh-CN"/>
        </w:rPr>
        <w:t>二、质控校准试剂凝血产品项目概论</w:t>
      </w:r>
      <w:bookmarkEnd w:id="6"/>
    </w:p>
    <w:p>
      <w:pPr>
        <w:pStyle w:val="Heading2"/>
        <w:rPr>
          <w:rFonts w:ascii="仿宋" w:eastAsia="仿宋" w:hAnsi="仿宋" w:cs="仿宋" w:hint="eastAsia"/>
          <w:lang w:eastAsia="zh-CN"/>
        </w:rPr>
      </w:pPr>
      <w:bookmarkStart w:id="7" w:name="_Toc105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申报单位是“XXX实业发展公司”，这是一家在其所处行业内备受尊敬的企业。公司自成立以来，通过其在质控校准试剂凝血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质控校准试剂凝血产品项目及其他多个行业领域中都有着显著的贡献。秦XX以其出色的领导才能和敏锐的商业洞察力，带领公司在质控校准试剂凝血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质控校准试剂凝血产品项目的重要合作伙伴。公司专注于[行业名称]领域，以创新作为驱动力，不断推动技术进步和市场扩张。在质控校准试剂凝血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质控校准试剂凝血产品项目中展现了强劲的增长和稳定的财务表现。公司通过有效的策略，在质控校准试剂凝血产品项目中扩大了其市场份额并增强了盈利能力。同时，公司积极承担社会责任，参与各类社会公益项目，增强了其在质控校准试剂凝血产品项目中的品牌形象和社会影响力。</w:t>
      </w:r>
    </w:p>
    <w:p>
      <w:pPr>
        <w:pStyle w:val="Heading2"/>
        <w:ind w:firstLine="560" w:firstLineChars="200"/>
        <w:rPr>
          <w:rFonts w:ascii="仿宋" w:eastAsia="仿宋" w:hAnsi="仿宋" w:cs="仿宋" w:hint="eastAsia"/>
          <w:sz w:val="28"/>
          <w:lang w:eastAsia="zh-CN"/>
        </w:rPr>
      </w:pPr>
      <w:bookmarkStart w:id="8" w:name="_Toc3042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控校准试剂凝血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质控校准试剂凝血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https://d.book118.com/916013145155010050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01400"/>
    <w:rsid w:val="71A014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13145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2024-02-07T22:23:00Z</dcterms:created>
  <dcterms:modified xsi:type="dcterms:W3CDTF">2024-02-07T22:24:31Z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2D0AF140D46145AABE15F5D78AE7BBCD_11</vt:lpwstr>
  </property>
  <property fmtid="{D5CDD505-2E9C-101B-9397-08002B2CF9AE}" pid="3" name="KSOProductBuildVer">
    <vt:lpwstr>2052-12.1.0.16250</vt:lpwstr>
  </property>
</Properties>
</file>