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功能涂料项目建设方案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065" w:history="1">
        <w:r>
          <w:rPr>
            <w:rFonts w:ascii="仿宋" w:eastAsia="仿宋" w:hAnsi="仿宋" w:cs="仿宋" w:hint="eastAsia"/>
            <w:lang w:eastAsia="zh-CN"/>
          </w:rPr>
          <w:t>前言</w:t>
        </w:r>
        <w:r>
          <w:tab/>
        </w:r>
        <w:r>
          <w:fldChar w:fldCharType="begin"/>
        </w:r>
        <w:r>
          <w:instrText xml:space="preserve"> PAGEREF _Toc11065 \h </w:instrText>
        </w:r>
        <w:r>
          <w:fldChar w:fldCharType="separate"/>
        </w:r>
        <w:r>
          <w:t>3</w:t>
        </w:r>
        <w:r>
          <w:fldChar w:fldCharType="end"/>
        </w:r>
      </w:hyperlink>
    </w:p>
    <w:p>
      <w:pPr>
        <w:pStyle w:val="TOC1"/>
        <w:tabs>
          <w:tab w:val="right" w:leader="dot" w:pos="8306"/>
        </w:tabs>
      </w:pPr>
      <w:hyperlink w:anchor="_Toc20170" w:history="1">
        <w:r>
          <w:rPr>
            <w:rFonts w:ascii="仿宋" w:eastAsia="仿宋" w:hAnsi="仿宋" w:cs="仿宋" w:hint="eastAsia"/>
            <w:lang w:eastAsia="zh-CN"/>
          </w:rPr>
          <w:t>一、功能涂料项目概论</w:t>
        </w:r>
        <w:r>
          <w:tab/>
        </w:r>
        <w:r>
          <w:fldChar w:fldCharType="begin"/>
        </w:r>
        <w:r>
          <w:instrText xml:space="preserve"> PAGEREF _Toc20170 \h </w:instrText>
        </w:r>
        <w:r>
          <w:fldChar w:fldCharType="separate"/>
        </w:r>
        <w:r>
          <w:t>3</w:t>
        </w:r>
        <w:r>
          <w:fldChar w:fldCharType="end"/>
        </w:r>
      </w:hyperlink>
    </w:p>
    <w:p>
      <w:pPr>
        <w:pStyle w:val="TOC2"/>
        <w:tabs>
          <w:tab w:val="right" w:leader="dot" w:pos="8306"/>
        </w:tabs>
      </w:pPr>
      <w:hyperlink w:anchor="_Toc21751" w:history="1">
        <w:r>
          <w:rPr>
            <w:rFonts w:ascii="仿宋" w:eastAsia="仿宋" w:hAnsi="仿宋" w:cs="仿宋" w:hint="eastAsia"/>
            <w:lang w:eastAsia="zh-CN"/>
          </w:rPr>
          <w:t>(一)、项目申报单位概况</w:t>
        </w:r>
        <w:r>
          <w:tab/>
        </w:r>
        <w:r>
          <w:fldChar w:fldCharType="begin"/>
        </w:r>
        <w:r>
          <w:instrText xml:space="preserve"> PAGEREF _Toc21751 \h </w:instrText>
        </w:r>
        <w:r>
          <w:fldChar w:fldCharType="separate"/>
        </w:r>
        <w:r>
          <w:t>3</w:t>
        </w:r>
        <w:r>
          <w:fldChar w:fldCharType="end"/>
        </w:r>
      </w:hyperlink>
    </w:p>
    <w:p>
      <w:pPr>
        <w:pStyle w:val="TOC2"/>
        <w:tabs>
          <w:tab w:val="right" w:leader="dot" w:pos="8306"/>
        </w:tabs>
      </w:pPr>
      <w:hyperlink w:anchor="_Toc19265" w:history="1">
        <w:r>
          <w:rPr>
            <w:rFonts w:ascii="仿宋" w:eastAsia="仿宋" w:hAnsi="仿宋" w:cs="仿宋" w:hint="eastAsia"/>
            <w:lang w:eastAsia="zh-CN"/>
          </w:rPr>
          <w:t>(二)、项目概况</w:t>
        </w:r>
        <w:r>
          <w:tab/>
        </w:r>
        <w:r>
          <w:fldChar w:fldCharType="begin"/>
        </w:r>
        <w:r>
          <w:instrText xml:space="preserve"> PAGEREF _Toc19265 \h </w:instrText>
        </w:r>
        <w:r>
          <w:fldChar w:fldCharType="separate"/>
        </w:r>
        <w:r>
          <w:t>4</w:t>
        </w:r>
        <w:r>
          <w:fldChar w:fldCharType="end"/>
        </w:r>
      </w:hyperlink>
    </w:p>
    <w:p>
      <w:pPr>
        <w:pStyle w:val="TOC1"/>
        <w:tabs>
          <w:tab w:val="right" w:leader="dot" w:pos="8306"/>
        </w:tabs>
      </w:pPr>
      <w:hyperlink w:anchor="_Toc31653" w:history="1">
        <w:r>
          <w:rPr>
            <w:rFonts w:ascii="仿宋" w:eastAsia="仿宋" w:hAnsi="仿宋" w:cs="仿宋" w:hint="eastAsia"/>
            <w:lang w:eastAsia="zh-CN"/>
          </w:rPr>
          <w:t>二、项目监理与质量保证</w:t>
        </w:r>
        <w:r>
          <w:tab/>
        </w:r>
        <w:r>
          <w:fldChar w:fldCharType="begin"/>
        </w:r>
        <w:r>
          <w:instrText xml:space="preserve"> PAGEREF _Toc31653 \h </w:instrText>
        </w:r>
        <w:r>
          <w:fldChar w:fldCharType="separate"/>
        </w:r>
        <w:r>
          <w:t>7</w:t>
        </w:r>
        <w:r>
          <w:fldChar w:fldCharType="end"/>
        </w:r>
      </w:hyperlink>
    </w:p>
    <w:p>
      <w:pPr>
        <w:pStyle w:val="TOC2"/>
        <w:tabs>
          <w:tab w:val="right" w:leader="dot" w:pos="8306"/>
        </w:tabs>
      </w:pPr>
      <w:hyperlink w:anchor="_Toc26533" w:history="1">
        <w:r>
          <w:rPr>
            <w:rFonts w:ascii="仿宋" w:eastAsia="仿宋" w:hAnsi="仿宋" w:cs="仿宋" w:hint="eastAsia"/>
            <w:lang w:eastAsia="zh-CN"/>
          </w:rPr>
          <w:t>(一)、监理体系构建</w:t>
        </w:r>
        <w:r>
          <w:tab/>
        </w:r>
        <w:r>
          <w:fldChar w:fldCharType="begin"/>
        </w:r>
        <w:r>
          <w:instrText xml:space="preserve"> PAGEREF _Toc26533 \h </w:instrText>
        </w:r>
        <w:r>
          <w:fldChar w:fldCharType="separate"/>
        </w:r>
        <w:r>
          <w:t>7</w:t>
        </w:r>
        <w:r>
          <w:fldChar w:fldCharType="end"/>
        </w:r>
      </w:hyperlink>
    </w:p>
    <w:p>
      <w:pPr>
        <w:pStyle w:val="TOC2"/>
        <w:tabs>
          <w:tab w:val="right" w:leader="dot" w:pos="8306"/>
        </w:tabs>
      </w:pPr>
      <w:hyperlink w:anchor="_Toc18254" w:history="1">
        <w:r>
          <w:rPr>
            <w:rFonts w:ascii="仿宋" w:eastAsia="仿宋" w:hAnsi="仿宋" w:cs="仿宋" w:hint="eastAsia"/>
            <w:lang w:eastAsia="zh-CN"/>
          </w:rPr>
          <w:t>(二)、质量保证体系实施</w:t>
        </w:r>
        <w:r>
          <w:tab/>
        </w:r>
        <w:r>
          <w:fldChar w:fldCharType="begin"/>
        </w:r>
        <w:r>
          <w:instrText xml:space="preserve"> PAGEREF _Toc18254 \h </w:instrText>
        </w:r>
        <w:r>
          <w:fldChar w:fldCharType="separate"/>
        </w:r>
        <w:r>
          <w:t>8</w:t>
        </w:r>
        <w:r>
          <w:fldChar w:fldCharType="end"/>
        </w:r>
      </w:hyperlink>
    </w:p>
    <w:p>
      <w:pPr>
        <w:pStyle w:val="TOC2"/>
        <w:tabs>
          <w:tab w:val="right" w:leader="dot" w:pos="8306"/>
        </w:tabs>
      </w:pPr>
      <w:hyperlink w:anchor="_Toc11207" w:history="1">
        <w:r>
          <w:rPr>
            <w:rFonts w:ascii="仿宋" w:eastAsia="仿宋" w:hAnsi="仿宋" w:cs="仿宋" w:hint="eastAsia"/>
            <w:lang w:eastAsia="zh-CN"/>
          </w:rPr>
          <w:t>(三)、监理与质量控制流程</w:t>
        </w:r>
        <w:r>
          <w:tab/>
        </w:r>
        <w:r>
          <w:fldChar w:fldCharType="begin"/>
        </w:r>
        <w:r>
          <w:instrText xml:space="preserve"> PAGEREF _Toc11207 \h </w:instrText>
        </w:r>
        <w:r>
          <w:fldChar w:fldCharType="separate"/>
        </w:r>
        <w:r>
          <w:t>8</w:t>
        </w:r>
        <w:r>
          <w:fldChar w:fldCharType="end"/>
        </w:r>
      </w:hyperlink>
    </w:p>
    <w:p>
      <w:pPr>
        <w:pStyle w:val="TOC1"/>
        <w:tabs>
          <w:tab w:val="right" w:leader="dot" w:pos="8306"/>
        </w:tabs>
      </w:pPr>
      <w:hyperlink w:anchor="_Toc26797" w:history="1">
        <w:r>
          <w:rPr>
            <w:rFonts w:ascii="仿宋" w:eastAsia="仿宋" w:hAnsi="仿宋" w:cs="仿宋" w:hint="eastAsia"/>
            <w:lang w:eastAsia="zh-CN"/>
          </w:rPr>
          <w:t>三、背景、必要性分析</w:t>
        </w:r>
        <w:r>
          <w:tab/>
        </w:r>
        <w:r>
          <w:fldChar w:fldCharType="begin"/>
        </w:r>
        <w:r>
          <w:instrText xml:space="preserve"> PAGEREF _Toc26797 \h </w:instrText>
        </w:r>
        <w:r>
          <w:fldChar w:fldCharType="separate"/>
        </w:r>
        <w:r>
          <w:t>9</w:t>
        </w:r>
        <w:r>
          <w:fldChar w:fldCharType="end"/>
        </w:r>
      </w:hyperlink>
    </w:p>
    <w:p>
      <w:pPr>
        <w:pStyle w:val="TOC2"/>
        <w:tabs>
          <w:tab w:val="right" w:leader="dot" w:pos="8306"/>
        </w:tabs>
      </w:pPr>
      <w:hyperlink w:anchor="_Toc21755" w:history="1">
        <w:r>
          <w:rPr>
            <w:rFonts w:ascii="仿宋" w:eastAsia="仿宋" w:hAnsi="仿宋" w:cs="仿宋" w:hint="eastAsia"/>
            <w:lang w:eastAsia="zh-CN"/>
          </w:rPr>
          <w:t>(一)、项目建设背景</w:t>
        </w:r>
        <w:r>
          <w:tab/>
        </w:r>
        <w:r>
          <w:fldChar w:fldCharType="begin"/>
        </w:r>
        <w:r>
          <w:instrText xml:space="preserve"> PAGEREF _Toc21755 \h </w:instrText>
        </w:r>
        <w:r>
          <w:fldChar w:fldCharType="separate"/>
        </w:r>
        <w:r>
          <w:t>9</w:t>
        </w:r>
        <w:r>
          <w:fldChar w:fldCharType="end"/>
        </w:r>
      </w:hyperlink>
    </w:p>
    <w:p>
      <w:pPr>
        <w:pStyle w:val="TOC2"/>
        <w:tabs>
          <w:tab w:val="right" w:leader="dot" w:pos="8306"/>
        </w:tabs>
      </w:pPr>
      <w:hyperlink w:anchor="_Toc16703" w:history="1">
        <w:r>
          <w:rPr>
            <w:rFonts w:ascii="仿宋" w:eastAsia="仿宋" w:hAnsi="仿宋" w:cs="仿宋" w:hint="eastAsia"/>
            <w:lang w:eastAsia="zh-CN"/>
          </w:rPr>
          <w:t>(二)、必要性分析</w:t>
        </w:r>
        <w:r>
          <w:tab/>
        </w:r>
        <w:r>
          <w:fldChar w:fldCharType="begin"/>
        </w:r>
        <w:r>
          <w:instrText xml:space="preserve"> PAGEREF _Toc16703 \h </w:instrText>
        </w:r>
        <w:r>
          <w:fldChar w:fldCharType="separate"/>
        </w:r>
        <w:r>
          <w:t>10</w:t>
        </w:r>
        <w:r>
          <w:fldChar w:fldCharType="end"/>
        </w:r>
      </w:hyperlink>
    </w:p>
    <w:p>
      <w:pPr>
        <w:pStyle w:val="TOC2"/>
        <w:tabs>
          <w:tab w:val="right" w:leader="dot" w:pos="8306"/>
        </w:tabs>
      </w:pPr>
      <w:hyperlink w:anchor="_Toc23130" w:history="1">
        <w:r>
          <w:rPr>
            <w:rFonts w:ascii="仿宋" w:eastAsia="仿宋" w:hAnsi="仿宋" w:cs="仿宋" w:hint="eastAsia"/>
            <w:lang w:eastAsia="zh-CN"/>
          </w:rPr>
          <w:t>(三)、项目建设有利条件</w:t>
        </w:r>
        <w:r>
          <w:tab/>
        </w:r>
        <w:r>
          <w:fldChar w:fldCharType="begin"/>
        </w:r>
        <w:r>
          <w:instrText xml:space="preserve"> PAGEREF _Toc23130 \h </w:instrText>
        </w:r>
        <w:r>
          <w:fldChar w:fldCharType="separate"/>
        </w:r>
        <w:r>
          <w:t>11</w:t>
        </w:r>
        <w:r>
          <w:fldChar w:fldCharType="end"/>
        </w:r>
      </w:hyperlink>
    </w:p>
    <w:p>
      <w:pPr>
        <w:pStyle w:val="TOC1"/>
        <w:tabs>
          <w:tab w:val="right" w:leader="dot" w:pos="8306"/>
        </w:tabs>
      </w:pPr>
      <w:hyperlink w:anchor="_Toc24836" w:history="1">
        <w:r>
          <w:rPr>
            <w:rFonts w:ascii="仿宋" w:eastAsia="仿宋" w:hAnsi="仿宋" w:cs="仿宋" w:hint="eastAsia"/>
            <w:lang w:eastAsia="zh-CN"/>
          </w:rPr>
          <w:t>四、财务管理与成本控制</w:t>
        </w:r>
        <w:r>
          <w:tab/>
        </w:r>
        <w:r>
          <w:fldChar w:fldCharType="begin"/>
        </w:r>
        <w:r>
          <w:instrText xml:space="preserve"> PAGEREF _Toc24836 \h </w:instrText>
        </w:r>
        <w:r>
          <w:fldChar w:fldCharType="separate"/>
        </w:r>
        <w:r>
          <w:t>13</w:t>
        </w:r>
        <w:r>
          <w:fldChar w:fldCharType="end"/>
        </w:r>
      </w:hyperlink>
    </w:p>
    <w:p>
      <w:pPr>
        <w:pStyle w:val="TOC2"/>
        <w:tabs>
          <w:tab w:val="right" w:leader="dot" w:pos="8306"/>
        </w:tabs>
      </w:pPr>
      <w:hyperlink w:anchor="_Toc21511" w:history="1">
        <w:r>
          <w:rPr>
            <w:rFonts w:ascii="仿宋" w:eastAsia="仿宋" w:hAnsi="仿宋" w:cs="仿宋" w:hint="eastAsia"/>
            <w:lang w:eastAsia="zh-CN"/>
          </w:rPr>
          <w:t>(一)、财务管理体系建设</w:t>
        </w:r>
        <w:r>
          <w:tab/>
        </w:r>
        <w:r>
          <w:fldChar w:fldCharType="begin"/>
        </w:r>
        <w:r>
          <w:instrText xml:space="preserve"> PAGEREF _Toc21511 \h </w:instrText>
        </w:r>
        <w:r>
          <w:fldChar w:fldCharType="separate"/>
        </w:r>
        <w:r>
          <w:t>13</w:t>
        </w:r>
        <w:r>
          <w:fldChar w:fldCharType="end"/>
        </w:r>
      </w:hyperlink>
    </w:p>
    <w:p>
      <w:pPr>
        <w:pStyle w:val="TOC2"/>
        <w:tabs>
          <w:tab w:val="right" w:leader="dot" w:pos="8306"/>
        </w:tabs>
      </w:pPr>
      <w:hyperlink w:anchor="_Toc12076" w:history="1">
        <w:r>
          <w:rPr>
            <w:rFonts w:ascii="仿宋" w:eastAsia="仿宋" w:hAnsi="仿宋" w:cs="仿宋" w:hint="eastAsia"/>
            <w:lang w:eastAsia="zh-CN"/>
          </w:rPr>
          <w:t>(二)、成本控制措施</w:t>
        </w:r>
        <w:r>
          <w:tab/>
        </w:r>
        <w:r>
          <w:fldChar w:fldCharType="begin"/>
        </w:r>
        <w:r>
          <w:instrText xml:space="preserve"> PAGEREF _Toc12076 \h </w:instrText>
        </w:r>
        <w:r>
          <w:fldChar w:fldCharType="separate"/>
        </w:r>
        <w:r>
          <w:t>14</w:t>
        </w:r>
        <w:r>
          <w:fldChar w:fldCharType="end"/>
        </w:r>
      </w:hyperlink>
    </w:p>
    <w:p>
      <w:pPr>
        <w:pStyle w:val="TOC1"/>
        <w:tabs>
          <w:tab w:val="right" w:leader="dot" w:pos="8306"/>
        </w:tabs>
      </w:pPr>
      <w:hyperlink w:anchor="_Toc26018" w:history="1">
        <w:r>
          <w:rPr>
            <w:rFonts w:ascii="仿宋" w:eastAsia="仿宋" w:hAnsi="仿宋" w:cs="仿宋" w:hint="eastAsia"/>
            <w:lang w:eastAsia="zh-CN"/>
          </w:rPr>
          <w:t>五、环境和生态影响分析</w:t>
        </w:r>
        <w:r>
          <w:tab/>
        </w:r>
        <w:r>
          <w:fldChar w:fldCharType="begin"/>
        </w:r>
        <w:r>
          <w:instrText xml:space="preserve"> PAGEREF _Toc26018 \h </w:instrText>
        </w:r>
        <w:r>
          <w:fldChar w:fldCharType="separate"/>
        </w:r>
        <w:r>
          <w:t>15</w:t>
        </w:r>
        <w:r>
          <w:fldChar w:fldCharType="end"/>
        </w:r>
      </w:hyperlink>
    </w:p>
    <w:p>
      <w:pPr>
        <w:pStyle w:val="TOC2"/>
        <w:tabs>
          <w:tab w:val="right" w:leader="dot" w:pos="8306"/>
        </w:tabs>
      </w:pPr>
      <w:hyperlink w:anchor="_Toc32065" w:history="1">
        <w:r>
          <w:rPr>
            <w:rFonts w:ascii="仿宋" w:eastAsia="仿宋" w:hAnsi="仿宋" w:cs="仿宋" w:hint="eastAsia"/>
            <w:lang w:eastAsia="zh-CN"/>
          </w:rPr>
          <w:t>(一)、环境和生态现状</w:t>
        </w:r>
        <w:r>
          <w:tab/>
        </w:r>
        <w:r>
          <w:fldChar w:fldCharType="begin"/>
        </w:r>
        <w:r>
          <w:instrText xml:space="preserve"> PAGEREF _Toc32065 \h </w:instrText>
        </w:r>
        <w:r>
          <w:fldChar w:fldCharType="separate"/>
        </w:r>
        <w:r>
          <w:t>15</w:t>
        </w:r>
        <w:r>
          <w:fldChar w:fldCharType="end"/>
        </w:r>
      </w:hyperlink>
    </w:p>
    <w:p>
      <w:pPr>
        <w:pStyle w:val="TOC2"/>
        <w:tabs>
          <w:tab w:val="right" w:leader="dot" w:pos="8306"/>
        </w:tabs>
      </w:pPr>
      <w:hyperlink w:anchor="_Toc3407" w:history="1">
        <w:r>
          <w:rPr>
            <w:rFonts w:ascii="仿宋" w:eastAsia="仿宋" w:hAnsi="仿宋" w:cs="仿宋" w:hint="eastAsia"/>
            <w:lang w:eastAsia="zh-CN"/>
          </w:rPr>
          <w:t>(二)、生态环境影响分析</w:t>
        </w:r>
        <w:r>
          <w:tab/>
        </w:r>
        <w:r>
          <w:fldChar w:fldCharType="begin"/>
        </w:r>
        <w:r>
          <w:instrText xml:space="preserve"> PAGEREF _Toc3407 \h </w:instrText>
        </w:r>
        <w:r>
          <w:fldChar w:fldCharType="separate"/>
        </w:r>
        <w:r>
          <w:t>17</w:t>
        </w:r>
        <w:r>
          <w:fldChar w:fldCharType="end"/>
        </w:r>
      </w:hyperlink>
    </w:p>
    <w:p>
      <w:pPr>
        <w:pStyle w:val="TOC2"/>
        <w:tabs>
          <w:tab w:val="right" w:leader="dot" w:pos="8306"/>
        </w:tabs>
      </w:pPr>
      <w:hyperlink w:anchor="_Toc144" w:history="1">
        <w:r>
          <w:rPr>
            <w:rFonts w:ascii="仿宋" w:eastAsia="仿宋" w:hAnsi="仿宋" w:cs="仿宋" w:hint="eastAsia"/>
            <w:lang w:eastAsia="zh-CN"/>
          </w:rPr>
          <w:t>(三)、生态环境保护措施</w:t>
        </w:r>
        <w:r>
          <w:tab/>
        </w:r>
        <w:r>
          <w:fldChar w:fldCharType="begin"/>
        </w:r>
        <w:r>
          <w:instrText xml:space="preserve"> PAGEREF _Toc144 \h </w:instrText>
        </w:r>
        <w:r>
          <w:fldChar w:fldCharType="separate"/>
        </w:r>
        <w:r>
          <w:t>18</w:t>
        </w:r>
        <w:r>
          <w:fldChar w:fldCharType="end"/>
        </w:r>
      </w:hyperlink>
    </w:p>
    <w:p>
      <w:pPr>
        <w:pStyle w:val="TOC2"/>
        <w:tabs>
          <w:tab w:val="right" w:leader="dot" w:pos="8306"/>
        </w:tabs>
      </w:pPr>
      <w:hyperlink w:anchor="_Toc1022" w:history="1">
        <w:r>
          <w:rPr>
            <w:rFonts w:ascii="仿宋" w:eastAsia="仿宋" w:hAnsi="仿宋" w:cs="仿宋" w:hint="eastAsia"/>
            <w:lang w:eastAsia="zh-CN"/>
          </w:rPr>
          <w:t>(四)、地质灾害影响分析</w:t>
        </w:r>
        <w:r>
          <w:tab/>
        </w:r>
        <w:r>
          <w:fldChar w:fldCharType="begin"/>
        </w:r>
        <w:r>
          <w:instrText xml:space="preserve"> PAGEREF _Toc1022 \h </w:instrText>
        </w:r>
        <w:r>
          <w:fldChar w:fldCharType="separate"/>
        </w:r>
        <w:r>
          <w:t>20</w:t>
        </w:r>
        <w:r>
          <w:fldChar w:fldCharType="end"/>
        </w:r>
      </w:hyperlink>
    </w:p>
    <w:p>
      <w:pPr>
        <w:pStyle w:val="TOC2"/>
        <w:tabs>
          <w:tab w:val="right" w:leader="dot" w:pos="8306"/>
        </w:tabs>
      </w:pPr>
      <w:hyperlink w:anchor="_Toc19416" w:history="1">
        <w:r>
          <w:rPr>
            <w:rFonts w:ascii="仿宋" w:eastAsia="仿宋" w:hAnsi="仿宋" w:cs="仿宋" w:hint="eastAsia"/>
            <w:lang w:eastAsia="zh-CN"/>
          </w:rPr>
          <w:t>(五)、特殊环境影响</w:t>
        </w:r>
        <w:r>
          <w:tab/>
        </w:r>
        <w:r>
          <w:fldChar w:fldCharType="begin"/>
        </w:r>
        <w:r>
          <w:instrText xml:space="preserve"> PAGEREF _Toc19416 \h </w:instrText>
        </w:r>
        <w:r>
          <w:fldChar w:fldCharType="separate"/>
        </w:r>
        <w:r>
          <w:t>21</w:t>
        </w:r>
        <w:r>
          <w:fldChar w:fldCharType="end"/>
        </w:r>
      </w:hyperlink>
    </w:p>
    <w:p>
      <w:pPr>
        <w:pStyle w:val="TOC1"/>
        <w:tabs>
          <w:tab w:val="right" w:leader="dot" w:pos="8306"/>
        </w:tabs>
      </w:pPr>
      <w:hyperlink w:anchor="_Toc205" w:history="1">
        <w:r>
          <w:rPr>
            <w:rFonts w:ascii="仿宋" w:eastAsia="仿宋" w:hAnsi="仿宋" w:cs="仿宋" w:hint="eastAsia"/>
            <w:lang w:eastAsia="zh-CN"/>
          </w:rPr>
          <w:t>六、发展规划、产业政策和行业准入分析</w:t>
        </w:r>
        <w:r>
          <w:tab/>
        </w:r>
        <w:r>
          <w:fldChar w:fldCharType="begin"/>
        </w:r>
        <w:r>
          <w:instrText xml:space="preserve"> PAGEREF _Toc205 \h </w:instrText>
        </w:r>
        <w:r>
          <w:fldChar w:fldCharType="separate"/>
        </w:r>
        <w:r>
          <w:t>22</w:t>
        </w:r>
        <w:r>
          <w:fldChar w:fldCharType="end"/>
        </w:r>
      </w:hyperlink>
    </w:p>
    <w:p>
      <w:pPr>
        <w:pStyle w:val="TOC2"/>
        <w:tabs>
          <w:tab w:val="right" w:leader="dot" w:pos="8306"/>
        </w:tabs>
      </w:pPr>
      <w:hyperlink w:anchor="_Toc29586" w:history="1">
        <w:r>
          <w:rPr>
            <w:rFonts w:ascii="仿宋" w:eastAsia="仿宋" w:hAnsi="仿宋" w:cs="仿宋" w:hint="eastAsia"/>
            <w:lang w:eastAsia="zh-CN"/>
          </w:rPr>
          <w:t>(一)、发展规划分析</w:t>
        </w:r>
        <w:r>
          <w:tab/>
        </w:r>
        <w:r>
          <w:fldChar w:fldCharType="begin"/>
        </w:r>
        <w:r>
          <w:instrText xml:space="preserve"> PAGEREF _Toc29586 \h </w:instrText>
        </w:r>
        <w:r>
          <w:fldChar w:fldCharType="separate"/>
        </w:r>
        <w:r>
          <w:t>22</w:t>
        </w:r>
        <w:r>
          <w:fldChar w:fldCharType="end"/>
        </w:r>
      </w:hyperlink>
    </w:p>
    <w:p>
      <w:pPr>
        <w:pStyle w:val="TOC2"/>
        <w:tabs>
          <w:tab w:val="right" w:leader="dot" w:pos="8306"/>
        </w:tabs>
      </w:pPr>
      <w:hyperlink w:anchor="_Toc200" w:history="1">
        <w:r>
          <w:rPr>
            <w:rFonts w:ascii="仿宋" w:eastAsia="仿宋" w:hAnsi="仿宋" w:cs="仿宋" w:hint="eastAsia"/>
            <w:lang w:eastAsia="zh-CN"/>
          </w:rPr>
          <w:t>(二)、产业政策分析</w:t>
        </w:r>
        <w:r>
          <w:tab/>
        </w:r>
        <w:r>
          <w:fldChar w:fldCharType="begin"/>
        </w:r>
        <w:r>
          <w:instrText xml:space="preserve"> PAGEREF _Toc200 \h </w:instrText>
        </w:r>
        <w:r>
          <w:fldChar w:fldCharType="separate"/>
        </w:r>
        <w:r>
          <w:t>24</w:t>
        </w:r>
        <w:r>
          <w:fldChar w:fldCharType="end"/>
        </w:r>
      </w:hyperlink>
    </w:p>
    <w:p>
      <w:pPr>
        <w:pStyle w:val="TOC2"/>
        <w:tabs>
          <w:tab w:val="right" w:leader="dot" w:pos="8306"/>
        </w:tabs>
      </w:pPr>
      <w:hyperlink w:anchor="_Toc6473" w:history="1">
        <w:r>
          <w:rPr>
            <w:rFonts w:ascii="仿宋" w:eastAsia="仿宋" w:hAnsi="仿宋" w:cs="仿宋" w:hint="eastAsia"/>
            <w:lang w:eastAsia="zh-CN"/>
          </w:rPr>
          <w:t>(三)、行业准入分析</w:t>
        </w:r>
        <w:r>
          <w:tab/>
        </w:r>
        <w:r>
          <w:fldChar w:fldCharType="begin"/>
        </w:r>
        <w:r>
          <w:instrText xml:space="preserve"> PAGEREF _Toc6473 \h </w:instrText>
        </w:r>
        <w:r>
          <w:fldChar w:fldCharType="separate"/>
        </w:r>
        <w:r>
          <w:t>26</w:t>
        </w:r>
        <w:r>
          <w:fldChar w:fldCharType="end"/>
        </w:r>
      </w:hyperlink>
    </w:p>
    <w:p>
      <w:pPr>
        <w:pStyle w:val="TOC1"/>
        <w:tabs>
          <w:tab w:val="right" w:leader="dot" w:pos="8306"/>
        </w:tabs>
      </w:pPr>
      <w:hyperlink w:anchor="_Toc32077" w:history="1">
        <w:r>
          <w:rPr>
            <w:rFonts w:ascii="仿宋" w:eastAsia="仿宋" w:hAnsi="仿宋" w:cs="仿宋" w:hint="eastAsia"/>
            <w:lang w:eastAsia="zh-CN"/>
          </w:rPr>
          <w:t>七、项目变更管理</w:t>
        </w:r>
        <w:r>
          <w:tab/>
        </w:r>
        <w:r>
          <w:fldChar w:fldCharType="begin"/>
        </w:r>
        <w:r>
          <w:instrText xml:space="preserve"> PAGEREF _Toc32077 \h </w:instrText>
        </w:r>
        <w:r>
          <w:fldChar w:fldCharType="separate"/>
        </w:r>
        <w:r>
          <w:t>27</w:t>
        </w:r>
        <w:r>
          <w:fldChar w:fldCharType="end"/>
        </w:r>
      </w:hyperlink>
    </w:p>
    <w:p>
      <w:pPr>
        <w:pStyle w:val="TOC2"/>
        <w:tabs>
          <w:tab w:val="right" w:leader="dot" w:pos="8306"/>
        </w:tabs>
      </w:pPr>
      <w:hyperlink w:anchor="_Toc16090" w:history="1">
        <w:r>
          <w:rPr>
            <w:rFonts w:ascii="仿宋" w:eastAsia="仿宋" w:hAnsi="仿宋" w:cs="仿宋" w:hint="eastAsia"/>
            <w:lang w:eastAsia="zh-CN"/>
          </w:rPr>
          <w:t>(一)、变更控制流程</w:t>
        </w:r>
        <w:r>
          <w:tab/>
        </w:r>
        <w:r>
          <w:fldChar w:fldCharType="begin"/>
        </w:r>
        <w:r>
          <w:instrText xml:space="preserve"> PAGEREF _Toc16090 \h </w:instrText>
        </w:r>
        <w:r>
          <w:fldChar w:fldCharType="separate"/>
        </w:r>
        <w:r>
          <w:t>27</w:t>
        </w:r>
        <w:r>
          <w:fldChar w:fldCharType="end"/>
        </w:r>
      </w:hyperlink>
    </w:p>
    <w:p>
      <w:pPr>
        <w:pStyle w:val="TOC2"/>
        <w:tabs>
          <w:tab w:val="right" w:leader="dot" w:pos="8306"/>
        </w:tabs>
      </w:pPr>
      <w:hyperlink w:anchor="_Toc3802" w:history="1">
        <w:r>
          <w:rPr>
            <w:rFonts w:ascii="仿宋" w:eastAsia="仿宋" w:hAnsi="仿宋" w:cs="仿宋" w:hint="eastAsia"/>
            <w:lang w:eastAsia="zh-CN"/>
          </w:rPr>
          <w:t>(二)、影响评估与处理</w:t>
        </w:r>
        <w:r>
          <w:tab/>
        </w:r>
        <w:r>
          <w:fldChar w:fldCharType="begin"/>
        </w:r>
        <w:r>
          <w:instrText xml:space="preserve"> PAGEREF _Toc3802 \h </w:instrText>
        </w:r>
        <w:r>
          <w:fldChar w:fldCharType="separate"/>
        </w:r>
        <w:r>
          <w:t>28</w:t>
        </w:r>
        <w:r>
          <w:fldChar w:fldCharType="end"/>
        </w:r>
      </w:hyperlink>
    </w:p>
    <w:p>
      <w:pPr>
        <w:pStyle w:val="TOC2"/>
        <w:tabs>
          <w:tab w:val="right" w:leader="dot" w:pos="8306"/>
        </w:tabs>
      </w:pPr>
      <w:hyperlink w:anchor="_Toc2199" w:history="1">
        <w:r>
          <w:rPr>
            <w:rFonts w:ascii="仿宋" w:eastAsia="仿宋" w:hAnsi="仿宋" w:cs="仿宋" w:hint="eastAsia"/>
            <w:lang w:eastAsia="zh-CN"/>
          </w:rPr>
          <w:t>(三)、变更记录与追踪</w:t>
        </w:r>
        <w:r>
          <w:tab/>
        </w:r>
        <w:r>
          <w:fldChar w:fldCharType="begin"/>
        </w:r>
        <w:r>
          <w:instrText xml:space="preserve"> PAGEREF _Toc2199 \h </w:instrText>
        </w:r>
        <w:r>
          <w:fldChar w:fldCharType="separate"/>
        </w:r>
        <w:r>
          <w:t>29</w:t>
        </w:r>
        <w:r>
          <w:fldChar w:fldCharType="end"/>
        </w:r>
      </w:hyperlink>
    </w:p>
    <w:p>
      <w:pPr>
        <w:pStyle w:val="TOC2"/>
        <w:tabs>
          <w:tab w:val="right" w:leader="dot" w:pos="8306"/>
        </w:tabs>
      </w:pPr>
      <w:hyperlink w:anchor="_Toc10006" w:history="1">
        <w:r>
          <w:rPr>
            <w:rFonts w:ascii="仿宋" w:eastAsia="仿宋" w:hAnsi="仿宋" w:cs="仿宋" w:hint="eastAsia"/>
            <w:lang w:eastAsia="zh-CN"/>
          </w:rPr>
          <w:t>(四)、变更管理策略</w:t>
        </w:r>
        <w:r>
          <w:tab/>
        </w:r>
        <w:r>
          <w:fldChar w:fldCharType="begin"/>
        </w:r>
        <w:r>
          <w:instrText xml:space="preserve"> PAGEREF _Toc10006 \h </w:instrText>
        </w:r>
        <w:r>
          <w:fldChar w:fldCharType="separate"/>
        </w:r>
        <w:r>
          <w:t>31</w:t>
        </w:r>
        <w:r>
          <w:fldChar w:fldCharType="end"/>
        </w:r>
      </w:hyperlink>
    </w:p>
    <w:p>
      <w:pPr>
        <w:pStyle w:val="TOC1"/>
        <w:tabs>
          <w:tab w:val="right" w:leader="dot" w:pos="8306"/>
        </w:tabs>
      </w:pPr>
      <w:hyperlink w:anchor="_Toc3491" w:history="1">
        <w:r>
          <w:rPr>
            <w:rFonts w:ascii="仿宋" w:eastAsia="仿宋" w:hAnsi="仿宋" w:cs="仿宋" w:hint="eastAsia"/>
            <w:lang w:eastAsia="zh-CN"/>
          </w:rPr>
          <w:t>八、客户关系管理与市场拓展</w:t>
        </w:r>
        <w:r>
          <w:tab/>
        </w:r>
        <w:r>
          <w:fldChar w:fldCharType="begin"/>
        </w:r>
        <w:r>
          <w:instrText xml:space="preserve"> PAGEREF _Toc3491 \h </w:instrText>
        </w:r>
        <w:r>
          <w:fldChar w:fldCharType="separate"/>
        </w:r>
        <w:r>
          <w:t>33</w:t>
        </w:r>
        <w:r>
          <w:fldChar w:fldCharType="end"/>
        </w:r>
      </w:hyperlink>
    </w:p>
    <w:p>
      <w:pPr>
        <w:pStyle w:val="TOC2"/>
        <w:tabs>
          <w:tab w:val="right" w:leader="dot" w:pos="8306"/>
        </w:tabs>
      </w:pPr>
      <w:hyperlink w:anchor="_Toc9296" w:history="1">
        <w:r>
          <w:rPr>
            <w:rFonts w:ascii="仿宋" w:eastAsia="仿宋" w:hAnsi="仿宋" w:cs="仿宋" w:hint="eastAsia"/>
            <w:lang w:eastAsia="zh-CN"/>
          </w:rPr>
          <w:t>(一)、客户关系管理策略</w:t>
        </w:r>
        <w:r>
          <w:tab/>
        </w:r>
        <w:r>
          <w:fldChar w:fldCharType="begin"/>
        </w:r>
        <w:r>
          <w:instrText xml:space="preserve"> PAGEREF _Toc9296 \h </w:instrText>
        </w:r>
        <w:r>
          <w:fldChar w:fldCharType="separate"/>
        </w:r>
        <w:r>
          <w:t>33</w:t>
        </w:r>
        <w:r>
          <w:fldChar w:fldCharType="end"/>
        </w:r>
      </w:hyperlink>
    </w:p>
    <w:p>
      <w:pPr>
        <w:pStyle w:val="TOC2"/>
        <w:tabs>
          <w:tab w:val="right" w:leader="dot" w:pos="8306"/>
        </w:tabs>
      </w:pPr>
      <w:hyperlink w:anchor="_Toc4092" w:history="1">
        <w:r>
          <w:rPr>
            <w:rFonts w:ascii="仿宋" w:eastAsia="仿宋" w:hAnsi="仿宋" w:cs="仿宋" w:hint="eastAsia"/>
            <w:lang w:eastAsia="zh-CN"/>
          </w:rPr>
          <w:t>(二)、市场拓展方案</w:t>
        </w:r>
        <w:r>
          <w:tab/>
        </w:r>
        <w:r>
          <w:fldChar w:fldCharType="begin"/>
        </w:r>
        <w:r>
          <w:instrText xml:space="preserve"> PAGEREF _Toc4092 \h </w:instrText>
        </w:r>
        <w:r>
          <w:fldChar w:fldCharType="separate"/>
        </w:r>
        <w:r>
          <w:t>34</w:t>
        </w:r>
        <w:r>
          <w:fldChar w:fldCharType="end"/>
        </w:r>
      </w:hyperlink>
    </w:p>
    <w:p>
      <w:pPr>
        <w:pStyle w:val="TOC1"/>
        <w:tabs>
          <w:tab w:val="right" w:leader="dot" w:pos="8306"/>
        </w:tabs>
      </w:pPr>
      <w:hyperlink w:anchor="_Toc20940" w:history="1">
        <w:r>
          <w:rPr>
            <w:rFonts w:ascii="仿宋" w:eastAsia="仿宋" w:hAnsi="仿宋" w:cs="仿宋" w:hint="eastAsia"/>
            <w:lang w:eastAsia="zh-CN"/>
          </w:rPr>
          <w:t>九、项目实施与管理方案</w:t>
        </w:r>
        <w:r>
          <w:tab/>
        </w:r>
        <w:r>
          <w:fldChar w:fldCharType="begin"/>
        </w:r>
        <w:r>
          <w:instrText xml:space="preserve"> PAGEREF _Toc20940 \h </w:instrText>
        </w:r>
        <w:r>
          <w:fldChar w:fldCharType="separate"/>
        </w:r>
        <w:r>
          <w:t>35</w:t>
        </w:r>
        <w:r>
          <w:fldChar w:fldCharType="end"/>
        </w:r>
      </w:hyperlink>
    </w:p>
    <w:p>
      <w:pPr>
        <w:pStyle w:val="TOC2"/>
        <w:tabs>
          <w:tab w:val="right" w:leader="dot" w:pos="8306"/>
        </w:tabs>
      </w:pPr>
      <w:hyperlink w:anchor="_Toc529" w:history="1">
        <w:r>
          <w:rPr>
            <w:rFonts w:ascii="仿宋" w:eastAsia="仿宋" w:hAnsi="仿宋" w:cs="仿宋" w:hint="eastAsia"/>
            <w:lang w:eastAsia="zh-CN"/>
          </w:rPr>
          <w:t>(一)、项目实施计划</w:t>
        </w:r>
        <w:r>
          <w:tab/>
        </w:r>
        <w:r>
          <w:fldChar w:fldCharType="begin"/>
        </w:r>
        <w:r>
          <w:instrText xml:space="preserve"> PAGEREF _Toc529 \h </w:instrText>
        </w:r>
        <w:r>
          <w:fldChar w:fldCharType="separate"/>
        </w:r>
        <w:r>
          <w:t>35</w:t>
        </w:r>
        <w:r>
          <w:fldChar w:fldCharType="end"/>
        </w:r>
      </w:hyperlink>
    </w:p>
    <w:p>
      <w:pPr>
        <w:pStyle w:val="TOC2"/>
        <w:tabs>
          <w:tab w:val="right" w:leader="dot" w:pos="8306"/>
        </w:tabs>
      </w:pPr>
      <w:hyperlink w:anchor="_Toc17296" w:history="1">
        <w:r>
          <w:rPr>
            <w:rFonts w:ascii="仿宋" w:eastAsia="仿宋" w:hAnsi="仿宋" w:cs="仿宋" w:hint="eastAsia"/>
            <w:lang w:eastAsia="zh-CN"/>
          </w:rPr>
          <w:t>(二)、项目组织机构与职责</w:t>
        </w:r>
        <w:r>
          <w:tab/>
        </w:r>
        <w:r>
          <w:fldChar w:fldCharType="begin"/>
        </w:r>
        <w:r>
          <w:instrText xml:space="preserve"> PAGEREF _Toc17296 \h </w:instrText>
        </w:r>
        <w:r>
          <w:fldChar w:fldCharType="separate"/>
        </w:r>
        <w:r>
          <w:t>36</w:t>
        </w:r>
        <w:r>
          <w:fldChar w:fldCharType="end"/>
        </w:r>
      </w:hyperlink>
    </w:p>
    <w:p>
      <w:pPr>
        <w:pStyle w:val="TOC2"/>
        <w:tabs>
          <w:tab w:val="right" w:leader="dot" w:pos="8306"/>
        </w:tabs>
      </w:pPr>
      <w:hyperlink w:anchor="_Toc11739" w:history="1">
        <w:r>
          <w:rPr>
            <w:rFonts w:ascii="仿宋" w:eastAsia="仿宋" w:hAnsi="仿宋" w:cs="仿宋" w:hint="eastAsia"/>
            <w:lang w:eastAsia="zh-CN"/>
          </w:rPr>
          <w:t>(三)、项目管理与监控体系</w:t>
        </w:r>
        <w:r>
          <w:tab/>
        </w:r>
        <w:r>
          <w:fldChar w:fldCharType="begin"/>
        </w:r>
        <w:r>
          <w:instrText xml:space="preserve"> PAGEREF _Toc11739 \h </w:instrText>
        </w:r>
        <w:r>
          <w:fldChar w:fldCharType="separate"/>
        </w:r>
        <w:r>
          <w:t>39</w:t>
        </w:r>
        <w:r>
          <w:fldChar w:fldCharType="end"/>
        </w:r>
      </w:hyperlink>
    </w:p>
    <w:p>
      <w:pPr>
        <w:pStyle w:val="TOC1"/>
        <w:tabs>
          <w:tab w:val="right" w:leader="dot" w:pos="8306"/>
        </w:tabs>
      </w:pPr>
      <w:hyperlink w:anchor="_Toc12693" w:history="1">
        <w:r>
          <w:rPr>
            <w:rFonts w:ascii="仿宋" w:eastAsia="仿宋" w:hAnsi="仿宋" w:cs="仿宋" w:hint="eastAsia"/>
            <w:lang w:eastAsia="zh-CN"/>
          </w:rPr>
          <w:t>十、土地利用与规划方案</w:t>
        </w:r>
        <w:r>
          <w:tab/>
        </w:r>
        <w:r>
          <w:fldChar w:fldCharType="begin"/>
        </w:r>
        <w:r>
          <w:instrText xml:space="preserve"> PAGEREF _Toc12693 \h </w:instrText>
        </w:r>
        <w:r>
          <w:fldChar w:fldCharType="separate"/>
        </w:r>
        <w:r>
          <w:t>41</w:t>
        </w:r>
        <w:r>
          <w:fldChar w:fldCharType="end"/>
        </w:r>
      </w:hyperlink>
    </w:p>
    <w:p>
      <w:pPr>
        <w:pStyle w:val="TOC2"/>
        <w:tabs>
          <w:tab w:val="right" w:leader="dot" w:pos="8306"/>
        </w:tabs>
      </w:pPr>
      <w:hyperlink w:anchor="_Toc12741" w:history="1">
        <w:r>
          <w:rPr>
            <w:rFonts w:ascii="仿宋" w:eastAsia="仿宋" w:hAnsi="仿宋" w:cs="仿宋" w:hint="eastAsia"/>
            <w:lang w:eastAsia="zh-CN"/>
          </w:rPr>
          <w:t>(一)、项目用地情况分析</w:t>
        </w:r>
        <w:r>
          <w:tab/>
        </w:r>
        <w:r>
          <w:fldChar w:fldCharType="begin"/>
        </w:r>
        <w:r>
          <w:instrText xml:space="preserve"> PAGEREF _Toc12741 \h </w:instrText>
        </w:r>
        <w:r>
          <w:fldChar w:fldCharType="separate"/>
        </w:r>
        <w:r>
          <w:t>41</w:t>
        </w:r>
        <w:r>
          <w:fldChar w:fldCharType="end"/>
        </w:r>
      </w:hyperlink>
    </w:p>
    <w:p>
      <w:pPr>
        <w:pStyle w:val="TOC2"/>
        <w:tabs>
          <w:tab w:val="right" w:leader="dot" w:pos="8306"/>
        </w:tabs>
      </w:pPr>
      <w:hyperlink w:anchor="_Toc21896" w:history="1">
        <w:r>
          <w:rPr>
            <w:rFonts w:ascii="仿宋" w:eastAsia="仿宋" w:hAnsi="仿宋" w:cs="仿宋" w:hint="eastAsia"/>
            <w:lang w:eastAsia="zh-CN"/>
          </w:rPr>
          <w:t>(二)、土地利用规划方案</w:t>
        </w:r>
        <w:r>
          <w:tab/>
        </w:r>
        <w:r>
          <w:fldChar w:fldCharType="begin"/>
        </w:r>
        <w:r>
          <w:instrText xml:space="preserve"> PAGEREF _Toc21896 \h </w:instrText>
        </w:r>
        <w:r>
          <w:fldChar w:fldCharType="separate"/>
        </w:r>
        <w:r>
          <w:t>42</w:t>
        </w:r>
        <w:r>
          <w:fldChar w:fldCharType="end"/>
        </w:r>
      </w:hyperlink>
    </w:p>
    <w:p>
      <w:pPr>
        <w:pStyle w:val="TOC1"/>
        <w:tabs>
          <w:tab w:val="right" w:leader="dot" w:pos="8306"/>
        </w:tabs>
      </w:pPr>
      <w:hyperlink w:anchor="_Toc27126" w:history="1">
        <w:r>
          <w:rPr>
            <w:rFonts w:ascii="仿宋" w:eastAsia="仿宋" w:hAnsi="仿宋" w:cs="仿宋" w:hint="eastAsia"/>
            <w:lang w:eastAsia="zh-CN"/>
          </w:rPr>
          <w:t>十一、环境保护与治理方案</w:t>
        </w:r>
        <w:r>
          <w:tab/>
        </w:r>
        <w:r>
          <w:fldChar w:fldCharType="begin"/>
        </w:r>
        <w:r>
          <w:instrText xml:space="preserve"> PAGEREF _Toc27126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107" w:history="1">
        <w:r>
          <w:rPr>
            <w:rFonts w:ascii="仿宋" w:eastAsia="仿宋" w:hAnsi="仿宋" w:cs="仿宋" w:hint="eastAsia"/>
            <w:lang w:eastAsia="zh-CN"/>
          </w:rPr>
          <w:t>(一)、项目环境影响评估</w:t>
        </w:r>
        <w:r>
          <w:tab/>
        </w:r>
        <w:r>
          <w:fldChar w:fldCharType="begin"/>
        </w:r>
        <w:r>
          <w:instrText xml:space="preserve"> PAGEREF _Toc10107 \h </w:instrText>
        </w:r>
        <w:r>
          <w:fldChar w:fldCharType="separate"/>
        </w:r>
        <w:r>
          <w:t>43</w:t>
        </w:r>
        <w:r>
          <w:fldChar w:fldCharType="end"/>
        </w:r>
      </w:hyperlink>
    </w:p>
    <w:p>
      <w:pPr>
        <w:pStyle w:val="TOC2"/>
        <w:tabs>
          <w:tab w:val="right" w:leader="dot" w:pos="8306"/>
        </w:tabs>
      </w:pPr>
      <w:hyperlink w:anchor="_Toc20656" w:history="1">
        <w:r>
          <w:rPr>
            <w:rFonts w:ascii="仿宋" w:eastAsia="仿宋" w:hAnsi="仿宋" w:cs="仿宋" w:hint="eastAsia"/>
            <w:lang w:eastAsia="zh-CN"/>
          </w:rPr>
          <w:t>(二)、环境保护措施与治理方案</w:t>
        </w:r>
        <w:r>
          <w:tab/>
        </w:r>
        <w:r>
          <w:fldChar w:fldCharType="begin"/>
        </w:r>
        <w:r>
          <w:instrText xml:space="preserve"> PAGEREF _Toc20656 \h </w:instrText>
        </w:r>
        <w:r>
          <w:fldChar w:fldCharType="separate"/>
        </w:r>
        <w:r>
          <w:t>43</w:t>
        </w:r>
        <w:r>
          <w:fldChar w:fldCharType="end"/>
        </w:r>
      </w:hyperlink>
    </w:p>
    <w:p>
      <w:pPr>
        <w:pStyle w:val="TOC1"/>
        <w:tabs>
          <w:tab w:val="right" w:leader="dot" w:pos="8306"/>
        </w:tabs>
      </w:pPr>
      <w:hyperlink w:anchor="_Toc31031" w:history="1">
        <w:r>
          <w:rPr>
            <w:rFonts w:ascii="仿宋" w:eastAsia="仿宋" w:hAnsi="仿宋" w:cs="仿宋" w:hint="eastAsia"/>
            <w:lang w:eastAsia="zh-CN"/>
          </w:rPr>
          <w:t>十二、技术创新与产业升级</w:t>
        </w:r>
        <w:r>
          <w:tab/>
        </w:r>
        <w:r>
          <w:fldChar w:fldCharType="begin"/>
        </w:r>
        <w:r>
          <w:instrText xml:space="preserve"> PAGEREF _Toc31031 \h </w:instrText>
        </w:r>
        <w:r>
          <w:fldChar w:fldCharType="separate"/>
        </w:r>
        <w:r>
          <w:t>44</w:t>
        </w:r>
        <w:r>
          <w:fldChar w:fldCharType="end"/>
        </w:r>
      </w:hyperlink>
    </w:p>
    <w:p>
      <w:pPr>
        <w:pStyle w:val="TOC2"/>
        <w:tabs>
          <w:tab w:val="right" w:leader="dot" w:pos="8306"/>
        </w:tabs>
      </w:pPr>
      <w:hyperlink w:anchor="_Toc30433" w:history="1">
        <w:r>
          <w:rPr>
            <w:rFonts w:ascii="仿宋" w:eastAsia="仿宋" w:hAnsi="仿宋" w:cs="仿宋" w:hint="eastAsia"/>
            <w:lang w:eastAsia="zh-CN"/>
          </w:rPr>
          <w:t>(一)、技术创新方向与目标</w:t>
        </w:r>
        <w:r>
          <w:tab/>
        </w:r>
        <w:r>
          <w:fldChar w:fldCharType="begin"/>
        </w:r>
        <w:r>
          <w:instrText xml:space="preserve"> PAGEREF _Toc30433 \h </w:instrText>
        </w:r>
        <w:r>
          <w:fldChar w:fldCharType="separate"/>
        </w:r>
        <w:r>
          <w:t>44</w:t>
        </w:r>
        <w:r>
          <w:fldChar w:fldCharType="end"/>
        </w:r>
      </w:hyperlink>
    </w:p>
    <w:p>
      <w:pPr>
        <w:pStyle w:val="TOC2"/>
        <w:tabs>
          <w:tab w:val="right" w:leader="dot" w:pos="8306"/>
        </w:tabs>
      </w:pPr>
      <w:hyperlink w:anchor="_Toc11538" w:history="1">
        <w:r>
          <w:rPr>
            <w:rFonts w:ascii="仿宋" w:eastAsia="仿宋" w:hAnsi="仿宋" w:cs="仿宋" w:hint="eastAsia"/>
            <w:lang w:eastAsia="zh-CN"/>
          </w:rPr>
          <w:t>(二)、产业升级路径与措施</w:t>
        </w:r>
        <w:r>
          <w:tab/>
        </w:r>
        <w:r>
          <w:fldChar w:fldCharType="begin"/>
        </w:r>
        <w:r>
          <w:instrText xml:space="preserve"> PAGEREF _Toc11538 \h </w:instrText>
        </w:r>
        <w:r>
          <w:fldChar w:fldCharType="separate"/>
        </w:r>
        <w:r>
          <w:t>45</w:t>
        </w:r>
        <w:r>
          <w:fldChar w:fldCharType="end"/>
        </w:r>
      </w:hyperlink>
    </w:p>
    <w:p>
      <w:pPr>
        <w:pStyle w:val="TOC1"/>
        <w:tabs>
          <w:tab w:val="right" w:leader="dot" w:pos="8306"/>
        </w:tabs>
      </w:pPr>
      <w:hyperlink w:anchor="_Toc32292" w:history="1">
        <w:r>
          <w:rPr>
            <w:rFonts w:ascii="仿宋" w:eastAsia="仿宋" w:hAnsi="仿宋" w:cs="仿宋" w:hint="eastAsia"/>
            <w:lang w:eastAsia="zh-CN"/>
          </w:rPr>
          <w:t>十三、合作与交流机制建立</w:t>
        </w:r>
        <w:r>
          <w:tab/>
        </w:r>
        <w:r>
          <w:fldChar w:fldCharType="begin"/>
        </w:r>
        <w:r>
          <w:instrText xml:space="preserve"> PAGEREF _Toc32292 \h </w:instrText>
        </w:r>
        <w:r>
          <w:fldChar w:fldCharType="separate"/>
        </w:r>
        <w:r>
          <w:t>46</w:t>
        </w:r>
        <w:r>
          <w:fldChar w:fldCharType="end"/>
        </w:r>
      </w:hyperlink>
    </w:p>
    <w:p>
      <w:pPr>
        <w:pStyle w:val="TOC2"/>
        <w:tabs>
          <w:tab w:val="right" w:leader="dot" w:pos="8306"/>
        </w:tabs>
      </w:pPr>
      <w:hyperlink w:anchor="_Toc27759" w:history="1">
        <w:r>
          <w:rPr>
            <w:rFonts w:ascii="仿宋" w:eastAsia="仿宋" w:hAnsi="仿宋" w:cs="仿宋" w:hint="eastAsia"/>
            <w:lang w:eastAsia="zh-CN"/>
          </w:rPr>
          <w:t>(一)、合作伙伴选择与合作方式</w:t>
        </w:r>
        <w:r>
          <w:tab/>
        </w:r>
        <w:r>
          <w:fldChar w:fldCharType="begin"/>
        </w:r>
        <w:r>
          <w:instrText xml:space="preserve"> PAGEREF _Toc27759 \h </w:instrText>
        </w:r>
        <w:r>
          <w:fldChar w:fldCharType="separate"/>
        </w:r>
        <w:r>
          <w:t>46</w:t>
        </w:r>
        <w:r>
          <w:fldChar w:fldCharType="end"/>
        </w:r>
      </w:hyperlink>
    </w:p>
    <w:p>
      <w:pPr>
        <w:pStyle w:val="TOC2"/>
        <w:tabs>
          <w:tab w:val="right" w:leader="dot" w:pos="8306"/>
        </w:tabs>
      </w:pPr>
      <w:hyperlink w:anchor="_Toc1975" w:history="1">
        <w:r>
          <w:rPr>
            <w:rFonts w:ascii="仿宋" w:eastAsia="仿宋" w:hAnsi="仿宋" w:cs="仿宋" w:hint="eastAsia"/>
            <w:lang w:eastAsia="zh-CN"/>
          </w:rPr>
          <w:t>(二)、交流与合作平台搭建</w:t>
        </w:r>
        <w:r>
          <w:tab/>
        </w:r>
        <w:r>
          <w:fldChar w:fldCharType="begin"/>
        </w:r>
        <w:r>
          <w:instrText xml:space="preserve"> PAGEREF _Toc1975 \h </w:instrText>
        </w:r>
        <w:r>
          <w:fldChar w:fldCharType="separate"/>
        </w:r>
        <w:r>
          <w:t>48</w:t>
        </w:r>
        <w:r>
          <w:fldChar w:fldCharType="end"/>
        </w:r>
      </w:hyperlink>
    </w:p>
    <w:p>
      <w:pPr>
        <w:pStyle w:val="TOC1"/>
        <w:tabs>
          <w:tab w:val="right" w:leader="dot" w:pos="8306"/>
        </w:tabs>
      </w:pPr>
      <w:hyperlink w:anchor="_Toc9050" w:history="1">
        <w:r>
          <w:rPr>
            <w:rFonts w:ascii="仿宋" w:eastAsia="仿宋" w:hAnsi="仿宋" w:cs="仿宋" w:hint="eastAsia"/>
            <w:lang w:eastAsia="zh-CN"/>
          </w:rPr>
          <w:t>十四、产业协同与集群发展</w:t>
        </w:r>
        <w:r>
          <w:tab/>
        </w:r>
        <w:r>
          <w:fldChar w:fldCharType="begin"/>
        </w:r>
        <w:r>
          <w:instrText xml:space="preserve"> PAGEREF _Toc9050 \h </w:instrText>
        </w:r>
        <w:r>
          <w:fldChar w:fldCharType="separate"/>
        </w:r>
        <w:r>
          <w:t>49</w:t>
        </w:r>
        <w:r>
          <w:fldChar w:fldCharType="end"/>
        </w:r>
      </w:hyperlink>
    </w:p>
    <w:p>
      <w:pPr>
        <w:pStyle w:val="TOC2"/>
        <w:tabs>
          <w:tab w:val="right" w:leader="dot" w:pos="8306"/>
        </w:tabs>
      </w:pPr>
      <w:hyperlink w:anchor="_Toc26673" w:history="1">
        <w:r>
          <w:rPr>
            <w:rFonts w:ascii="仿宋" w:eastAsia="仿宋" w:hAnsi="仿宋" w:cs="仿宋" w:hint="eastAsia"/>
            <w:lang w:eastAsia="zh-CN"/>
          </w:rPr>
          <w:t>(一)、产业协同机制建设</w:t>
        </w:r>
        <w:r>
          <w:tab/>
        </w:r>
        <w:r>
          <w:fldChar w:fldCharType="begin"/>
        </w:r>
        <w:r>
          <w:instrText xml:space="preserve"> PAGEREF _Toc26673 \h </w:instrText>
        </w:r>
        <w:r>
          <w:fldChar w:fldCharType="separate"/>
        </w:r>
        <w:r>
          <w:t>49</w:t>
        </w:r>
        <w:r>
          <w:fldChar w:fldCharType="end"/>
        </w:r>
      </w:hyperlink>
    </w:p>
    <w:p>
      <w:pPr>
        <w:pStyle w:val="TOC2"/>
        <w:tabs>
          <w:tab w:val="right" w:leader="dot" w:pos="8306"/>
        </w:tabs>
      </w:pPr>
      <w:hyperlink w:anchor="_Toc29145" w:history="1">
        <w:r>
          <w:rPr>
            <w:rFonts w:ascii="仿宋" w:eastAsia="仿宋" w:hAnsi="仿宋" w:cs="仿宋" w:hint="eastAsia"/>
            <w:lang w:eastAsia="zh-CN"/>
          </w:rPr>
          <w:t>(二)、产业集群培育与发展</w:t>
        </w:r>
        <w:r>
          <w:tab/>
        </w:r>
        <w:r>
          <w:fldChar w:fldCharType="begin"/>
        </w:r>
        <w:r>
          <w:instrText xml:space="preserve"> PAGEREF _Toc29145 \h </w:instrText>
        </w:r>
        <w:r>
          <w:fldChar w:fldCharType="separate"/>
        </w:r>
        <w:r>
          <w:t>51</w:t>
        </w:r>
        <w:r>
          <w:fldChar w:fldCharType="end"/>
        </w:r>
      </w:hyperlink>
    </w:p>
    <w:p>
      <w:pPr>
        <w:pStyle w:val="TOC1"/>
        <w:tabs>
          <w:tab w:val="right" w:leader="dot" w:pos="8306"/>
        </w:tabs>
      </w:pPr>
      <w:hyperlink w:anchor="_Toc11787" w:history="1">
        <w:r>
          <w:rPr>
            <w:rFonts w:ascii="仿宋" w:eastAsia="仿宋" w:hAnsi="仿宋" w:cs="仿宋" w:hint="eastAsia"/>
            <w:lang w:eastAsia="zh-CN"/>
          </w:rPr>
          <w:t>十五、项目施工方案</w:t>
        </w:r>
        <w:r>
          <w:tab/>
        </w:r>
        <w:r>
          <w:fldChar w:fldCharType="begin"/>
        </w:r>
        <w:r>
          <w:instrText xml:space="preserve"> PAGEREF _Toc11787 \h </w:instrText>
        </w:r>
        <w:r>
          <w:fldChar w:fldCharType="separate"/>
        </w:r>
        <w:r>
          <w:t>51</w:t>
        </w:r>
        <w:r>
          <w:fldChar w:fldCharType="end"/>
        </w:r>
      </w:hyperlink>
    </w:p>
    <w:p>
      <w:pPr>
        <w:pStyle w:val="TOC2"/>
        <w:tabs>
          <w:tab w:val="right" w:leader="dot" w:pos="8306"/>
        </w:tabs>
      </w:pPr>
      <w:hyperlink w:anchor="_Toc2278" w:history="1">
        <w:r>
          <w:rPr>
            <w:rFonts w:ascii="仿宋" w:eastAsia="仿宋" w:hAnsi="仿宋" w:cs="仿宋" w:hint="eastAsia"/>
            <w:lang w:eastAsia="zh-CN"/>
          </w:rPr>
          <w:t>(一)、施工组织设计</w:t>
        </w:r>
        <w:r>
          <w:tab/>
        </w:r>
        <w:r>
          <w:fldChar w:fldCharType="begin"/>
        </w:r>
        <w:r>
          <w:instrText xml:space="preserve"> PAGEREF _Toc2278 \h </w:instrText>
        </w:r>
        <w:r>
          <w:fldChar w:fldCharType="separate"/>
        </w:r>
        <w:r>
          <w:t>51</w:t>
        </w:r>
        <w:r>
          <w:fldChar w:fldCharType="end"/>
        </w:r>
      </w:hyperlink>
    </w:p>
    <w:p>
      <w:pPr>
        <w:pStyle w:val="TOC2"/>
        <w:tabs>
          <w:tab w:val="right" w:leader="dot" w:pos="8306"/>
        </w:tabs>
      </w:pPr>
      <w:hyperlink w:anchor="_Toc14638" w:history="1">
        <w:r>
          <w:rPr>
            <w:rFonts w:ascii="仿宋" w:eastAsia="仿宋" w:hAnsi="仿宋" w:cs="仿宋" w:hint="eastAsia"/>
            <w:lang w:eastAsia="zh-CN"/>
          </w:rPr>
          <w:t>(二)、施工工艺与技术路线</w:t>
        </w:r>
        <w:r>
          <w:tab/>
        </w:r>
        <w:r>
          <w:fldChar w:fldCharType="begin"/>
        </w:r>
        <w:r>
          <w:instrText xml:space="preserve"> PAGEREF _Toc14638 \h </w:instrText>
        </w:r>
        <w:r>
          <w:fldChar w:fldCharType="separate"/>
        </w:r>
        <w:r>
          <w:t>53</w:t>
        </w:r>
        <w:r>
          <w:fldChar w:fldCharType="end"/>
        </w:r>
      </w:hyperlink>
    </w:p>
    <w:p>
      <w:pPr>
        <w:pStyle w:val="TOC2"/>
        <w:tabs>
          <w:tab w:val="right" w:leader="dot" w:pos="8306"/>
        </w:tabs>
      </w:pPr>
      <w:hyperlink w:anchor="_Toc22585" w:history="1">
        <w:r>
          <w:rPr>
            <w:rFonts w:ascii="仿宋" w:eastAsia="仿宋" w:hAnsi="仿宋" w:cs="仿宋" w:hint="eastAsia"/>
            <w:lang w:eastAsia="zh-CN"/>
          </w:rPr>
          <w:t>(三)、关键节点施工计划</w:t>
        </w:r>
        <w:r>
          <w:tab/>
        </w:r>
        <w:r>
          <w:fldChar w:fldCharType="begin"/>
        </w:r>
        <w:r>
          <w:instrText xml:space="preserve"> PAGEREF _Toc22585 \h </w:instrText>
        </w:r>
        <w:r>
          <w:fldChar w:fldCharType="separate"/>
        </w:r>
        <w:r>
          <w:t>54</w:t>
        </w:r>
        <w:r>
          <w:fldChar w:fldCharType="end"/>
        </w:r>
      </w:hyperlink>
    </w:p>
    <w:p>
      <w:pPr>
        <w:pStyle w:val="TOC2"/>
        <w:tabs>
          <w:tab w:val="right" w:leader="dot" w:pos="8306"/>
        </w:tabs>
      </w:pPr>
      <w:hyperlink w:anchor="_Toc21537" w:history="1">
        <w:r>
          <w:rPr>
            <w:rFonts w:ascii="仿宋" w:eastAsia="仿宋" w:hAnsi="仿宋" w:cs="仿宋" w:hint="eastAsia"/>
            <w:lang w:eastAsia="zh-CN"/>
          </w:rPr>
          <w:t>(四)、施工现场管理</w:t>
        </w:r>
        <w:r>
          <w:tab/>
        </w:r>
        <w:r>
          <w:fldChar w:fldCharType="begin"/>
        </w:r>
        <w:r>
          <w:instrText xml:space="preserve"> PAGEREF _Toc21537 \h </w:instrText>
        </w:r>
        <w:r>
          <w:fldChar w:fldCharType="separate"/>
        </w:r>
        <w:r>
          <w:t>56</w:t>
        </w:r>
        <w:r>
          <w:fldChar w:fldCharType="end"/>
        </w:r>
      </w:hyperlink>
    </w:p>
    <w:p>
      <w:pPr>
        <w:pStyle w:val="TOC1"/>
        <w:tabs>
          <w:tab w:val="right" w:leader="dot" w:pos="8306"/>
        </w:tabs>
      </w:pPr>
      <w:hyperlink w:anchor="_Toc23358" w:history="1">
        <w:r>
          <w:rPr>
            <w:rFonts w:ascii="仿宋" w:eastAsia="仿宋" w:hAnsi="仿宋" w:cs="仿宋" w:hint="eastAsia"/>
            <w:lang w:eastAsia="zh-CN"/>
          </w:rPr>
          <w:t>十六、设施与设备管理</w:t>
        </w:r>
        <w:r>
          <w:tab/>
        </w:r>
        <w:r>
          <w:fldChar w:fldCharType="begin"/>
        </w:r>
        <w:r>
          <w:instrText xml:space="preserve"> PAGEREF _Toc23358 \h </w:instrText>
        </w:r>
        <w:r>
          <w:fldChar w:fldCharType="separate"/>
        </w:r>
        <w:r>
          <w:t>58</w:t>
        </w:r>
        <w:r>
          <w:fldChar w:fldCharType="end"/>
        </w:r>
      </w:hyperlink>
    </w:p>
    <w:p>
      <w:pPr>
        <w:pStyle w:val="TOC2"/>
        <w:tabs>
          <w:tab w:val="right" w:leader="dot" w:pos="8306"/>
        </w:tabs>
      </w:pPr>
      <w:hyperlink w:anchor="_Toc918" w:history="1">
        <w:r>
          <w:rPr>
            <w:rFonts w:ascii="仿宋" w:eastAsia="仿宋" w:hAnsi="仿宋" w:cs="仿宋" w:hint="eastAsia"/>
            <w:lang w:eastAsia="zh-CN"/>
          </w:rPr>
          <w:t>(一)、设施规划与配置</w:t>
        </w:r>
        <w:r>
          <w:tab/>
        </w:r>
        <w:r>
          <w:fldChar w:fldCharType="begin"/>
        </w:r>
        <w:r>
          <w:instrText xml:space="preserve"> PAGEREF _Toc918 \h </w:instrText>
        </w:r>
        <w:r>
          <w:fldChar w:fldCharType="separate"/>
        </w:r>
        <w:r>
          <w:t>58</w:t>
        </w:r>
        <w:r>
          <w:fldChar w:fldCharType="end"/>
        </w:r>
      </w:hyperlink>
    </w:p>
    <w:p>
      <w:pPr>
        <w:pStyle w:val="TOC2"/>
        <w:tabs>
          <w:tab w:val="right" w:leader="dot" w:pos="8306"/>
        </w:tabs>
      </w:pPr>
      <w:hyperlink w:anchor="_Toc1779" w:history="1">
        <w:r>
          <w:rPr>
            <w:rFonts w:ascii="仿宋" w:eastAsia="仿宋" w:hAnsi="仿宋" w:cs="仿宋" w:hint="eastAsia"/>
            <w:lang w:eastAsia="zh-CN"/>
          </w:rPr>
          <w:t>(二)、设备采购与维护管理</w:t>
        </w:r>
        <w:r>
          <w:tab/>
        </w:r>
        <w:r>
          <w:fldChar w:fldCharType="begin"/>
        </w:r>
        <w:r>
          <w:instrText xml:space="preserve"> PAGEREF _Toc1779 \h </w:instrText>
        </w:r>
        <w:r>
          <w:fldChar w:fldCharType="separate"/>
        </w:r>
        <w:r>
          <w:t>59</w:t>
        </w:r>
        <w:r>
          <w:fldChar w:fldCharType="end"/>
        </w:r>
      </w:hyperlink>
    </w:p>
    <w:p>
      <w:pPr>
        <w:pStyle w:val="TOC2"/>
        <w:tabs>
          <w:tab w:val="right" w:leader="dot" w:pos="8306"/>
        </w:tabs>
      </w:pPr>
      <w:hyperlink w:anchor="_Toc10078" w:history="1">
        <w:r>
          <w:rPr>
            <w:rFonts w:ascii="仿宋" w:eastAsia="仿宋" w:hAnsi="仿宋" w:cs="仿宋" w:hint="eastAsia"/>
            <w:lang w:eastAsia="zh-CN"/>
          </w:rPr>
          <w:t>(三)、设施设备升级策略</w:t>
        </w:r>
        <w:r>
          <w:tab/>
        </w:r>
        <w:r>
          <w:fldChar w:fldCharType="begin"/>
        </w:r>
        <w:r>
          <w:instrText xml:space="preserve"> PAGEREF _Toc10078 \h </w:instrText>
        </w:r>
        <w:r>
          <w:fldChar w:fldCharType="separate"/>
        </w:r>
        <w:r>
          <w:t>59</w:t>
        </w:r>
        <w:r>
          <w:fldChar w:fldCharType="end"/>
        </w:r>
      </w:hyperlink>
    </w:p>
    <w:p>
      <w:pPr>
        <w:pStyle w:val="TOC1"/>
        <w:tabs>
          <w:tab w:val="right" w:leader="dot" w:pos="8306"/>
        </w:tabs>
      </w:pPr>
      <w:hyperlink w:anchor="_Toc10115" w:history="1">
        <w:r>
          <w:rPr>
            <w:rFonts w:ascii="仿宋" w:eastAsia="仿宋" w:hAnsi="仿宋" w:cs="仿宋" w:hint="eastAsia"/>
            <w:lang w:eastAsia="zh-CN"/>
          </w:rPr>
          <w:t>十七、创新驱动与持续发展</w:t>
        </w:r>
        <w:r>
          <w:tab/>
        </w:r>
        <w:r>
          <w:fldChar w:fldCharType="begin"/>
        </w:r>
        <w:r>
          <w:instrText xml:space="preserve"> PAGEREF _Toc10115 \h </w:instrText>
        </w:r>
        <w:r>
          <w:fldChar w:fldCharType="separate"/>
        </w:r>
        <w:r>
          <w:t>60</w:t>
        </w:r>
        <w:r>
          <w:fldChar w:fldCharType="end"/>
        </w:r>
      </w:hyperlink>
    </w:p>
    <w:p>
      <w:pPr>
        <w:pStyle w:val="TOC2"/>
        <w:tabs>
          <w:tab w:val="right" w:leader="dot" w:pos="8306"/>
        </w:tabs>
      </w:pPr>
      <w:hyperlink w:anchor="_Toc8214" w:history="1">
        <w:r>
          <w:rPr>
            <w:rFonts w:ascii="仿宋" w:eastAsia="仿宋" w:hAnsi="仿宋" w:cs="仿宋" w:hint="eastAsia"/>
            <w:lang w:eastAsia="zh-CN"/>
          </w:rPr>
          <w:t>(一)、创新驱动战略实施</w:t>
        </w:r>
        <w:r>
          <w:tab/>
        </w:r>
        <w:r>
          <w:fldChar w:fldCharType="begin"/>
        </w:r>
        <w:r>
          <w:instrText xml:space="preserve"> PAGEREF _Toc8214 \h </w:instrText>
        </w:r>
        <w:r>
          <w:fldChar w:fldCharType="separate"/>
        </w:r>
        <w:r>
          <w:t>60</w:t>
        </w:r>
        <w:r>
          <w:fldChar w:fldCharType="end"/>
        </w:r>
      </w:hyperlink>
    </w:p>
    <w:p>
      <w:pPr>
        <w:pStyle w:val="TOC2"/>
        <w:tabs>
          <w:tab w:val="right" w:leader="dot" w:pos="8306"/>
        </w:tabs>
      </w:pPr>
      <w:hyperlink w:anchor="_Toc13263" w:history="1">
        <w:r>
          <w:rPr>
            <w:rFonts w:ascii="仿宋" w:eastAsia="仿宋" w:hAnsi="仿宋" w:cs="仿宋" w:hint="eastAsia"/>
            <w:lang w:eastAsia="zh-CN"/>
          </w:rPr>
          <w:t>(二)、持续发展路径探索</w:t>
        </w:r>
        <w:r>
          <w:tab/>
        </w:r>
        <w:r>
          <w:fldChar w:fldCharType="begin"/>
        </w:r>
        <w:r>
          <w:instrText xml:space="preserve"> PAGEREF _Toc13263 \h </w:instrText>
        </w:r>
        <w:r>
          <w:fldChar w:fldCharType="separate"/>
        </w:r>
        <w:r>
          <w:t>62</w:t>
        </w:r>
        <w:r>
          <w:fldChar w:fldCharType="end"/>
        </w:r>
      </w:hyperlink>
    </w:p>
    <w:p>
      <w:pPr>
        <w:pStyle w:val="TOC1"/>
        <w:tabs>
          <w:tab w:val="right" w:leader="dot" w:pos="8306"/>
        </w:tabs>
      </w:pPr>
      <w:hyperlink w:anchor="_Toc1790" w:history="1">
        <w:r>
          <w:rPr>
            <w:rFonts w:ascii="仿宋" w:eastAsia="仿宋" w:hAnsi="仿宋" w:cs="仿宋" w:hint="eastAsia"/>
            <w:lang w:eastAsia="zh-CN"/>
          </w:rPr>
          <w:t>十八、知识产权管理与保护</w:t>
        </w:r>
        <w:r>
          <w:tab/>
        </w:r>
        <w:r>
          <w:fldChar w:fldCharType="begin"/>
        </w:r>
        <w:r>
          <w:instrText xml:space="preserve"> PAGEREF _Toc1790 \h </w:instrText>
        </w:r>
        <w:r>
          <w:fldChar w:fldCharType="separate"/>
        </w:r>
        <w:r>
          <w:t>66</w:t>
        </w:r>
        <w:r>
          <w:fldChar w:fldCharType="end"/>
        </w:r>
      </w:hyperlink>
    </w:p>
    <w:p>
      <w:pPr>
        <w:pStyle w:val="TOC2"/>
        <w:tabs>
          <w:tab w:val="right" w:leader="dot" w:pos="8306"/>
        </w:tabs>
      </w:pPr>
      <w:hyperlink w:anchor="_Toc3665" w:history="1">
        <w:r>
          <w:rPr>
            <w:rFonts w:ascii="仿宋" w:eastAsia="仿宋" w:hAnsi="仿宋" w:cs="仿宋" w:hint="eastAsia"/>
            <w:lang w:eastAsia="zh-CN"/>
          </w:rPr>
          <w:t>(一)、知识产权管理体系建设</w:t>
        </w:r>
        <w:r>
          <w:tab/>
        </w:r>
        <w:r>
          <w:fldChar w:fldCharType="begin"/>
        </w:r>
        <w:r>
          <w:instrText xml:space="preserve"> PAGEREF _Toc3665 \h </w:instrText>
        </w:r>
        <w:r>
          <w:fldChar w:fldCharType="separate"/>
        </w:r>
        <w:r>
          <w:t>66</w:t>
        </w:r>
        <w:r>
          <w:fldChar w:fldCharType="end"/>
        </w:r>
      </w:hyperlink>
    </w:p>
    <w:p>
      <w:pPr>
        <w:pStyle w:val="TOC2"/>
        <w:tabs>
          <w:tab w:val="right" w:leader="dot" w:pos="8306"/>
        </w:tabs>
      </w:pPr>
      <w:hyperlink w:anchor="_Toc12771" w:history="1">
        <w:r>
          <w:rPr>
            <w:rFonts w:ascii="仿宋" w:eastAsia="仿宋" w:hAnsi="仿宋" w:cs="仿宋" w:hint="eastAsia"/>
            <w:lang w:eastAsia="zh-CN"/>
          </w:rPr>
          <w:t>(二)、知识产权保护措施</w:t>
        </w:r>
        <w:r>
          <w:tab/>
        </w:r>
        <w:r>
          <w:fldChar w:fldCharType="begin"/>
        </w:r>
        <w:r>
          <w:instrText xml:space="preserve"> PAGEREF _Toc12771 \h </w:instrText>
        </w:r>
        <w:r>
          <w:fldChar w:fldCharType="separate"/>
        </w:r>
        <w:r>
          <w:t>66</w:t>
        </w:r>
        <w:r>
          <w:fldChar w:fldCharType="end"/>
        </w:r>
      </w:hyperlink>
    </w:p>
    <w:p>
      <w:pPr>
        <w:pStyle w:val="TOC1"/>
        <w:tabs>
          <w:tab w:val="right" w:leader="dot" w:pos="8306"/>
        </w:tabs>
      </w:pPr>
      <w:hyperlink w:anchor="_Toc9721" w:history="1">
        <w:r>
          <w:rPr>
            <w:rFonts w:ascii="仿宋" w:eastAsia="仿宋" w:hAnsi="仿宋" w:cs="仿宋" w:hint="eastAsia"/>
            <w:lang w:eastAsia="zh-CN"/>
          </w:rPr>
          <w:t>十九、企业合规与伦理</w:t>
        </w:r>
        <w:r>
          <w:tab/>
        </w:r>
        <w:r>
          <w:fldChar w:fldCharType="begin"/>
        </w:r>
        <w:r>
          <w:instrText xml:space="preserve"> PAGEREF _Toc9721 \h </w:instrText>
        </w:r>
        <w:r>
          <w:fldChar w:fldCharType="separate"/>
        </w:r>
        <w:r>
          <w:t>68</w:t>
        </w:r>
        <w:r>
          <w:fldChar w:fldCharType="end"/>
        </w:r>
      </w:hyperlink>
    </w:p>
    <w:p>
      <w:pPr>
        <w:pStyle w:val="TOC2"/>
        <w:tabs>
          <w:tab w:val="right" w:leader="dot" w:pos="8306"/>
        </w:tabs>
      </w:pPr>
      <w:hyperlink w:anchor="_Toc19205" w:history="1">
        <w:r>
          <w:rPr>
            <w:rFonts w:ascii="仿宋" w:eastAsia="仿宋" w:hAnsi="仿宋" w:cs="仿宋" w:hint="eastAsia"/>
            <w:lang w:eastAsia="zh-CN"/>
          </w:rPr>
          <w:t>(一)、合规政策与程序</w:t>
        </w:r>
        <w:r>
          <w:tab/>
        </w:r>
        <w:r>
          <w:fldChar w:fldCharType="begin"/>
        </w:r>
        <w:r>
          <w:instrText xml:space="preserve"> PAGEREF _Toc19205 \h </w:instrText>
        </w:r>
        <w:r>
          <w:fldChar w:fldCharType="separate"/>
        </w:r>
        <w:r>
          <w:t>68</w:t>
        </w:r>
        <w:r>
          <w:fldChar w:fldCharType="end"/>
        </w:r>
      </w:hyperlink>
    </w:p>
    <w:p>
      <w:pPr>
        <w:pStyle w:val="TOC2"/>
        <w:tabs>
          <w:tab w:val="right" w:leader="dot" w:pos="8306"/>
        </w:tabs>
      </w:pPr>
      <w:hyperlink w:anchor="_Toc16105" w:history="1">
        <w:r>
          <w:rPr>
            <w:rFonts w:ascii="仿宋" w:eastAsia="仿宋" w:hAnsi="仿宋" w:cs="仿宋" w:hint="eastAsia"/>
            <w:lang w:eastAsia="zh-CN"/>
          </w:rPr>
          <w:t>(二)、伦理规范与培训</w:t>
        </w:r>
        <w:r>
          <w:tab/>
        </w:r>
        <w:r>
          <w:fldChar w:fldCharType="begin"/>
        </w:r>
        <w:r>
          <w:instrText xml:space="preserve"> PAGEREF _Toc16105 \h </w:instrText>
        </w:r>
        <w:r>
          <w:fldChar w:fldCharType="separate"/>
        </w:r>
        <w:r>
          <w:t>69</w:t>
        </w:r>
        <w:r>
          <w:fldChar w:fldCharType="end"/>
        </w:r>
      </w:hyperlink>
    </w:p>
    <w:p>
      <w:pPr>
        <w:pStyle w:val="TOC2"/>
        <w:tabs>
          <w:tab w:val="right" w:leader="dot" w:pos="8306"/>
        </w:tabs>
      </w:pPr>
      <w:hyperlink w:anchor="_Toc17745" w:history="1">
        <w:r>
          <w:rPr>
            <w:rFonts w:ascii="仿宋" w:eastAsia="仿宋" w:hAnsi="仿宋" w:cs="仿宋" w:hint="eastAsia"/>
            <w:lang w:eastAsia="zh-CN"/>
          </w:rPr>
          <w:t>(三)、合规风险评估</w:t>
        </w:r>
        <w:r>
          <w:tab/>
        </w:r>
        <w:r>
          <w:fldChar w:fldCharType="begin"/>
        </w:r>
        <w:r>
          <w:instrText xml:space="preserve"> PAGEREF _Toc17745 \h </w:instrText>
        </w:r>
        <w:r>
          <w:fldChar w:fldCharType="separate"/>
        </w:r>
        <w:r>
          <w:t>70</w:t>
        </w:r>
        <w:r>
          <w:fldChar w:fldCharType="end"/>
        </w:r>
      </w:hyperlink>
    </w:p>
    <w:p>
      <w:pPr>
        <w:pStyle w:val="TOC2"/>
        <w:tabs>
          <w:tab w:val="right" w:leader="dot" w:pos="8306"/>
        </w:tabs>
      </w:pPr>
      <w:hyperlink w:anchor="_Toc10828" w:history="1">
        <w:r>
          <w:rPr>
            <w:rFonts w:ascii="仿宋" w:eastAsia="仿宋" w:hAnsi="仿宋" w:cs="仿宋" w:hint="eastAsia"/>
            <w:lang w:eastAsia="zh-CN"/>
          </w:rPr>
          <w:t>(四)、合规监督与执行</w:t>
        </w:r>
        <w:r>
          <w:tab/>
        </w:r>
        <w:r>
          <w:fldChar w:fldCharType="begin"/>
        </w:r>
        <w:r>
          <w:instrText xml:space="preserve"> PAGEREF _Toc10828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06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170"/>
      <w:r>
        <w:rPr>
          <w:rFonts w:ascii="仿宋" w:eastAsia="仿宋" w:hAnsi="仿宋" w:cs="仿宋" w:hint="eastAsia"/>
          <w:sz w:val="28"/>
          <w:lang w:eastAsia="zh-CN"/>
        </w:rPr>
        <w:t>一、功能涂料项目概论</w:t>
      </w:r>
      <w:bookmarkEnd w:id="2"/>
    </w:p>
    <w:p>
      <w:pPr>
        <w:pStyle w:val="Heading2"/>
        <w:rPr>
          <w:rFonts w:ascii="仿宋" w:eastAsia="仿宋" w:hAnsi="仿宋" w:cs="仿宋" w:hint="eastAsia"/>
          <w:lang w:eastAsia="zh-CN"/>
        </w:rPr>
      </w:pPr>
      <w:bookmarkStart w:id="3" w:name="_Toc21751"/>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功能涂料项目的申报单位是“XXX实业发展公司”，这是一家在其所处行业内备受尊敬的企业。公司自成立以来，通过其在功能涂料项目中表现出的创新精神和卓越执行力，在市场上赢得了显著的地位。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该公司的法定代表人秦XX，在功能涂料项目及其他多个行业领域中都有着显著的贡献。秦XX以其出色的领导才能和敏锐的商业洞察力，带领公司在功能涂料项目等多个领域实现了持续的成长和成功。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功能涂料项目的重要合作伙伴。公司专注于[行业名称]领域，以创新作为驱动力，不断推动技术进步和市场扩张。在功能涂料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功能涂料项目中展现了强劲的增长和稳定的财务表现。公司通过有效的策略，在功能涂料项目中扩大了其市场份额并增强了盈利能力。同时，公司积极承担社会责任，参与各类社会公益项目，增强了其在功能涂料项目中的品牌形象和社会影响力。</w:t>
      </w:r>
    </w:p>
    <w:p>
      <w:pPr>
        <w:pStyle w:val="Heading2"/>
        <w:ind w:firstLine="560" w:firstLineChars="200"/>
        <w:rPr>
          <w:rFonts w:ascii="仿宋" w:eastAsia="仿宋" w:hAnsi="仿宋" w:cs="仿宋" w:hint="eastAsia"/>
          <w:sz w:val="28"/>
          <w:lang w:eastAsia="zh-CN"/>
        </w:rPr>
      </w:pPr>
      <w:bookmarkStart w:id="4" w:name="_Toc19265"/>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功能涂料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功能涂料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1653"/>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26533"/>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18254"/>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11207"/>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26797"/>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21755"/>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涂料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功能涂料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涂料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功能涂料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16703"/>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功能涂料项目的必要性在当前经济和社会背景下表现得尤为重要，其对市场需求的满足、技术创新的推动、社会经济发展的促进以及环境可持续性的提高，共同构成了项目建设的核心价值和必要性。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在全球经济快速发展和科技日新月异的今天，市场对创新技术和环保解决方案的需求日益增长。功能涂料项目恰好聚焦于这一趋势，提供涵盖人工智能、大数据分析和可持续能源等领域的高效、先进产品和服务。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功能涂料项目在其专注的领域内，特别是在人工智能和数据科学方面，有望推动显著的技术革新。项目的研发活动不仅有望孕育出改变行业运作方式的新技术，还可能在长远中影响整个技术生态系统。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功能涂料项目还致力于提升当地居民的技能和就业能力，通过与当地教育机构合作提供培训和教育机会，从而提高社区整体的生活水平和社会福祉。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功能涂料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12" w:name="_Toc23130"/>
      <w:r>
        <w:rPr>
          <w:rFonts w:ascii="仿宋" w:eastAsia="仿宋" w:hAnsi="仿宋" w:cs="仿宋" w:hint="eastAsia"/>
          <w:sz w:val="28"/>
          <w:lang w:eastAsia="zh-CN"/>
        </w:rPr>
        <w:t>(三)、项目建设有利条件</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功能涂料项目的建设和发展得益于一系列有利条件，这些条件涵盖了技术优势、市场潜力、政策支持、人力资源、基础设施以及投资和合作伙伴的支持，共同构成了项目成功的坚实基础。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https://d.book118.com/916050022224010054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功能涂料项目建设方案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功能涂料项目建设方案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功能涂料项目建设方案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功能涂料项目建设方案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功能涂料项目建设方案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功能涂料项目建设方案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功能涂料项目建设方案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功能涂料项目建设方案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功能涂料项目建设方案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功能涂料项目建设方案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功能涂料项目建设方案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功能涂料项目建设方案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97055B"/>
    <w:rsid w:val="6497055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6050022224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2024-02-19T06:13:00Z</dcterms:created>
  <dcterms:modified xsi:type="dcterms:W3CDTF">2024-02-19T06:13:38Z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F68D744536FE48A1B2E7C4F3BF1E4EED_11</vt:lpwstr>
  </property>
  <property fmtid="{D5CDD505-2E9C-101B-9397-08002B2CF9AE}" pid="3" name="KSOProductBuildVer">
    <vt:lpwstr>2052-12.1.0.16250</vt:lpwstr>
  </property>
</Properties>
</file>