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金融租赁服务项目规划设计方案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44" w:history="1">
        <w:r>
          <w:rPr>
            <w:rFonts w:ascii="仿宋" w:eastAsia="仿宋" w:hAnsi="仿宋" w:cs="仿宋" w:hint="eastAsia"/>
            <w:lang w:eastAsia="zh-CN"/>
          </w:rPr>
          <w:t>概论</w:t>
        </w:r>
        <w:r>
          <w:tab/>
        </w:r>
        <w:r>
          <w:fldChar w:fldCharType="begin"/>
        </w:r>
        <w:r>
          <w:instrText xml:space="preserve"> PAGEREF _Toc19144 \h </w:instrText>
        </w:r>
        <w:r>
          <w:fldChar w:fldCharType="separate"/>
        </w:r>
        <w:r>
          <w:t>3</w:t>
        </w:r>
        <w:r>
          <w:fldChar w:fldCharType="end"/>
        </w:r>
      </w:hyperlink>
    </w:p>
    <w:p>
      <w:pPr>
        <w:pStyle w:val="TOC1"/>
        <w:tabs>
          <w:tab w:val="right" w:leader="dot" w:pos="8306"/>
        </w:tabs>
      </w:pPr>
      <w:hyperlink w:anchor="_Toc18584" w:history="1">
        <w:r>
          <w:rPr>
            <w:rFonts w:ascii="仿宋" w:eastAsia="仿宋" w:hAnsi="仿宋" w:cs="仿宋" w:hint="eastAsia"/>
            <w:lang w:eastAsia="zh-CN"/>
          </w:rPr>
          <w:t>一、金融租赁服务项目选址可行性分析</w:t>
        </w:r>
        <w:r>
          <w:tab/>
        </w:r>
        <w:r>
          <w:fldChar w:fldCharType="begin"/>
        </w:r>
        <w:r>
          <w:instrText xml:space="preserve"> PAGEREF _Toc18584 \h </w:instrText>
        </w:r>
        <w:r>
          <w:fldChar w:fldCharType="separate"/>
        </w:r>
        <w:r>
          <w:t>3</w:t>
        </w:r>
        <w:r>
          <w:fldChar w:fldCharType="end"/>
        </w:r>
      </w:hyperlink>
    </w:p>
    <w:p>
      <w:pPr>
        <w:pStyle w:val="TOC2"/>
        <w:tabs>
          <w:tab w:val="right" w:leader="dot" w:pos="8306"/>
        </w:tabs>
      </w:pPr>
      <w:hyperlink w:anchor="_Toc15966" w:history="1">
        <w:r>
          <w:rPr>
            <w:rFonts w:ascii="仿宋" w:eastAsia="仿宋" w:hAnsi="仿宋" w:cs="仿宋" w:hint="eastAsia"/>
            <w:lang w:eastAsia="zh-CN"/>
          </w:rPr>
          <w:t>(一)、金融租赁服务项目选址</w:t>
        </w:r>
        <w:r>
          <w:tab/>
        </w:r>
        <w:r>
          <w:fldChar w:fldCharType="begin"/>
        </w:r>
        <w:r>
          <w:instrText xml:space="preserve"> PAGEREF _Toc15966 \h </w:instrText>
        </w:r>
        <w:r>
          <w:fldChar w:fldCharType="separate"/>
        </w:r>
        <w:r>
          <w:t>3</w:t>
        </w:r>
        <w:r>
          <w:fldChar w:fldCharType="end"/>
        </w:r>
      </w:hyperlink>
    </w:p>
    <w:p>
      <w:pPr>
        <w:pStyle w:val="TOC2"/>
        <w:tabs>
          <w:tab w:val="right" w:leader="dot" w:pos="8306"/>
        </w:tabs>
      </w:pPr>
      <w:hyperlink w:anchor="_Toc27103" w:history="1">
        <w:r>
          <w:rPr>
            <w:rFonts w:ascii="仿宋" w:eastAsia="仿宋" w:hAnsi="仿宋" w:cs="仿宋" w:hint="eastAsia"/>
            <w:lang w:eastAsia="zh-CN"/>
          </w:rPr>
          <w:t>(二)、用地控制指标</w:t>
        </w:r>
        <w:r>
          <w:tab/>
        </w:r>
        <w:r>
          <w:fldChar w:fldCharType="begin"/>
        </w:r>
        <w:r>
          <w:instrText xml:space="preserve"> PAGEREF _Toc27103 \h </w:instrText>
        </w:r>
        <w:r>
          <w:fldChar w:fldCharType="separate"/>
        </w:r>
        <w:r>
          <w:t>3</w:t>
        </w:r>
        <w:r>
          <w:fldChar w:fldCharType="end"/>
        </w:r>
      </w:hyperlink>
    </w:p>
    <w:p>
      <w:pPr>
        <w:pStyle w:val="TOC2"/>
        <w:tabs>
          <w:tab w:val="right" w:leader="dot" w:pos="8306"/>
        </w:tabs>
      </w:pPr>
      <w:hyperlink w:anchor="_Toc29071" w:history="1">
        <w:r>
          <w:rPr>
            <w:rFonts w:ascii="仿宋" w:eastAsia="仿宋" w:hAnsi="仿宋" w:cs="仿宋" w:hint="eastAsia"/>
            <w:lang w:eastAsia="zh-CN"/>
          </w:rPr>
          <w:t>(三)、节约用地措施</w:t>
        </w:r>
        <w:r>
          <w:tab/>
        </w:r>
        <w:r>
          <w:fldChar w:fldCharType="begin"/>
        </w:r>
        <w:r>
          <w:instrText xml:space="preserve"> PAGEREF _Toc29071 \h </w:instrText>
        </w:r>
        <w:r>
          <w:fldChar w:fldCharType="separate"/>
        </w:r>
        <w:r>
          <w:t>5</w:t>
        </w:r>
        <w:r>
          <w:fldChar w:fldCharType="end"/>
        </w:r>
      </w:hyperlink>
    </w:p>
    <w:p>
      <w:pPr>
        <w:pStyle w:val="TOC2"/>
        <w:tabs>
          <w:tab w:val="right" w:leader="dot" w:pos="8306"/>
        </w:tabs>
      </w:pPr>
      <w:hyperlink w:anchor="_Toc27096" w:history="1">
        <w:r>
          <w:rPr>
            <w:rFonts w:ascii="仿宋" w:eastAsia="仿宋" w:hAnsi="仿宋" w:cs="仿宋" w:hint="eastAsia"/>
            <w:lang w:eastAsia="zh-CN"/>
          </w:rPr>
          <w:t>(四)、总图布置方案</w:t>
        </w:r>
        <w:r>
          <w:tab/>
        </w:r>
        <w:r>
          <w:fldChar w:fldCharType="begin"/>
        </w:r>
        <w:r>
          <w:instrText xml:space="preserve"> PAGEREF _Toc27096 \h </w:instrText>
        </w:r>
        <w:r>
          <w:fldChar w:fldCharType="separate"/>
        </w:r>
        <w:r>
          <w:t>6</w:t>
        </w:r>
        <w:r>
          <w:fldChar w:fldCharType="end"/>
        </w:r>
      </w:hyperlink>
    </w:p>
    <w:p>
      <w:pPr>
        <w:pStyle w:val="TOC2"/>
        <w:tabs>
          <w:tab w:val="right" w:leader="dot" w:pos="8306"/>
        </w:tabs>
      </w:pPr>
      <w:hyperlink w:anchor="_Toc2340" w:history="1">
        <w:r>
          <w:rPr>
            <w:rFonts w:ascii="仿宋" w:eastAsia="仿宋" w:hAnsi="仿宋" w:cs="仿宋" w:hint="eastAsia"/>
            <w:lang w:eastAsia="zh-CN"/>
          </w:rPr>
          <w:t>(五)、选址综合评价</w:t>
        </w:r>
        <w:r>
          <w:tab/>
        </w:r>
        <w:r>
          <w:fldChar w:fldCharType="begin"/>
        </w:r>
        <w:r>
          <w:instrText xml:space="preserve"> PAGEREF _Toc2340 \h </w:instrText>
        </w:r>
        <w:r>
          <w:fldChar w:fldCharType="separate"/>
        </w:r>
        <w:r>
          <w:t>7</w:t>
        </w:r>
        <w:r>
          <w:fldChar w:fldCharType="end"/>
        </w:r>
      </w:hyperlink>
    </w:p>
    <w:p>
      <w:pPr>
        <w:pStyle w:val="TOC1"/>
        <w:tabs>
          <w:tab w:val="right" w:leader="dot" w:pos="8306"/>
        </w:tabs>
      </w:pPr>
      <w:hyperlink w:anchor="_Toc12341" w:history="1">
        <w:r>
          <w:rPr>
            <w:rFonts w:ascii="仿宋" w:eastAsia="仿宋" w:hAnsi="仿宋" w:cs="仿宋" w:hint="eastAsia"/>
            <w:lang w:eastAsia="zh-CN"/>
          </w:rPr>
          <w:t>二、产品规划分析</w:t>
        </w:r>
        <w:r>
          <w:tab/>
        </w:r>
        <w:r>
          <w:fldChar w:fldCharType="begin"/>
        </w:r>
        <w:r>
          <w:instrText xml:space="preserve"> PAGEREF _Toc12341 \h </w:instrText>
        </w:r>
        <w:r>
          <w:fldChar w:fldCharType="separate"/>
        </w:r>
        <w:r>
          <w:t>8</w:t>
        </w:r>
        <w:r>
          <w:fldChar w:fldCharType="end"/>
        </w:r>
      </w:hyperlink>
    </w:p>
    <w:p>
      <w:pPr>
        <w:pStyle w:val="TOC2"/>
        <w:tabs>
          <w:tab w:val="right" w:leader="dot" w:pos="8306"/>
        </w:tabs>
      </w:pPr>
      <w:hyperlink w:anchor="_Toc5073" w:history="1">
        <w:r>
          <w:rPr>
            <w:rFonts w:ascii="仿宋" w:eastAsia="仿宋" w:hAnsi="仿宋" w:cs="仿宋" w:hint="eastAsia"/>
            <w:lang w:eastAsia="zh-CN"/>
          </w:rPr>
          <w:t>(一)、产品规划</w:t>
        </w:r>
        <w:r>
          <w:tab/>
        </w:r>
        <w:r>
          <w:fldChar w:fldCharType="begin"/>
        </w:r>
        <w:r>
          <w:instrText xml:space="preserve"> PAGEREF _Toc5073 \h </w:instrText>
        </w:r>
        <w:r>
          <w:fldChar w:fldCharType="separate"/>
        </w:r>
        <w:r>
          <w:t>8</w:t>
        </w:r>
        <w:r>
          <w:fldChar w:fldCharType="end"/>
        </w:r>
      </w:hyperlink>
    </w:p>
    <w:p>
      <w:pPr>
        <w:pStyle w:val="TOC2"/>
        <w:tabs>
          <w:tab w:val="right" w:leader="dot" w:pos="8306"/>
        </w:tabs>
      </w:pPr>
      <w:hyperlink w:anchor="_Toc26500" w:history="1">
        <w:r>
          <w:rPr>
            <w:rFonts w:ascii="仿宋" w:eastAsia="仿宋" w:hAnsi="仿宋" w:cs="仿宋" w:hint="eastAsia"/>
            <w:lang w:eastAsia="zh-CN"/>
          </w:rPr>
          <w:t>(二)、建设规模</w:t>
        </w:r>
        <w:r>
          <w:tab/>
        </w:r>
        <w:r>
          <w:fldChar w:fldCharType="begin"/>
        </w:r>
        <w:r>
          <w:instrText xml:space="preserve"> PAGEREF _Toc26500 \h </w:instrText>
        </w:r>
        <w:r>
          <w:fldChar w:fldCharType="separate"/>
        </w:r>
        <w:r>
          <w:t>9</w:t>
        </w:r>
        <w:r>
          <w:fldChar w:fldCharType="end"/>
        </w:r>
      </w:hyperlink>
    </w:p>
    <w:p>
      <w:pPr>
        <w:pStyle w:val="TOC1"/>
        <w:tabs>
          <w:tab w:val="right" w:leader="dot" w:pos="8306"/>
        </w:tabs>
      </w:pPr>
      <w:hyperlink w:anchor="_Toc5635" w:history="1">
        <w:r>
          <w:rPr>
            <w:rFonts w:ascii="仿宋" w:eastAsia="仿宋" w:hAnsi="仿宋" w:cs="仿宋" w:hint="eastAsia"/>
            <w:lang w:eastAsia="zh-CN"/>
          </w:rPr>
          <w:t>三、金融租赁服务项目建设单位说明</w:t>
        </w:r>
        <w:r>
          <w:tab/>
        </w:r>
        <w:r>
          <w:fldChar w:fldCharType="begin"/>
        </w:r>
        <w:r>
          <w:instrText xml:space="preserve"> PAGEREF _Toc5635 \h </w:instrText>
        </w:r>
        <w:r>
          <w:fldChar w:fldCharType="separate"/>
        </w:r>
        <w:r>
          <w:t>10</w:t>
        </w:r>
        <w:r>
          <w:fldChar w:fldCharType="end"/>
        </w:r>
      </w:hyperlink>
    </w:p>
    <w:p>
      <w:pPr>
        <w:pStyle w:val="TOC2"/>
        <w:tabs>
          <w:tab w:val="right" w:leader="dot" w:pos="8306"/>
        </w:tabs>
      </w:pPr>
      <w:hyperlink w:anchor="_Toc24107" w:history="1">
        <w:r>
          <w:rPr>
            <w:rFonts w:ascii="仿宋" w:eastAsia="仿宋" w:hAnsi="仿宋" w:cs="仿宋" w:hint="eastAsia"/>
            <w:lang w:eastAsia="zh-CN"/>
          </w:rPr>
          <w:t>(一)、金融租赁服务项目承办单位基本情况</w:t>
        </w:r>
        <w:r>
          <w:tab/>
        </w:r>
        <w:r>
          <w:fldChar w:fldCharType="begin"/>
        </w:r>
        <w:r>
          <w:instrText xml:space="preserve"> PAGEREF _Toc24107 \h </w:instrText>
        </w:r>
        <w:r>
          <w:fldChar w:fldCharType="separate"/>
        </w:r>
        <w:r>
          <w:t>10</w:t>
        </w:r>
        <w:r>
          <w:fldChar w:fldCharType="end"/>
        </w:r>
      </w:hyperlink>
    </w:p>
    <w:p>
      <w:pPr>
        <w:pStyle w:val="TOC2"/>
        <w:tabs>
          <w:tab w:val="right" w:leader="dot" w:pos="8306"/>
        </w:tabs>
      </w:pPr>
      <w:hyperlink w:anchor="_Toc22905" w:history="1">
        <w:r>
          <w:rPr>
            <w:rFonts w:ascii="仿宋" w:eastAsia="仿宋" w:hAnsi="仿宋" w:cs="仿宋" w:hint="eastAsia"/>
            <w:lang w:eastAsia="zh-CN"/>
          </w:rPr>
          <w:t>(二)、公司经济效益分析</w:t>
        </w:r>
        <w:r>
          <w:tab/>
        </w:r>
        <w:r>
          <w:fldChar w:fldCharType="begin"/>
        </w:r>
        <w:r>
          <w:instrText xml:space="preserve"> PAGEREF _Toc22905 \h </w:instrText>
        </w:r>
        <w:r>
          <w:fldChar w:fldCharType="separate"/>
        </w:r>
        <w:r>
          <w:t>11</w:t>
        </w:r>
        <w:r>
          <w:fldChar w:fldCharType="end"/>
        </w:r>
      </w:hyperlink>
    </w:p>
    <w:p>
      <w:pPr>
        <w:pStyle w:val="TOC1"/>
        <w:tabs>
          <w:tab w:val="right" w:leader="dot" w:pos="8306"/>
        </w:tabs>
      </w:pPr>
      <w:hyperlink w:anchor="_Toc16433" w:history="1">
        <w:r>
          <w:rPr>
            <w:rFonts w:ascii="仿宋" w:eastAsia="仿宋" w:hAnsi="仿宋" w:cs="仿宋" w:hint="eastAsia"/>
            <w:lang w:eastAsia="zh-CN"/>
          </w:rPr>
          <w:t>四、金融租赁服务项目可持续发展</w:t>
        </w:r>
        <w:r>
          <w:tab/>
        </w:r>
        <w:r>
          <w:fldChar w:fldCharType="begin"/>
        </w:r>
        <w:r>
          <w:instrText xml:space="preserve"> PAGEREF _Toc16433 \h </w:instrText>
        </w:r>
        <w:r>
          <w:fldChar w:fldCharType="separate"/>
        </w:r>
        <w:r>
          <w:t>12</w:t>
        </w:r>
        <w:r>
          <w:fldChar w:fldCharType="end"/>
        </w:r>
      </w:hyperlink>
    </w:p>
    <w:p>
      <w:pPr>
        <w:pStyle w:val="TOC2"/>
        <w:tabs>
          <w:tab w:val="right" w:leader="dot" w:pos="8306"/>
        </w:tabs>
      </w:pPr>
      <w:hyperlink w:anchor="_Toc17999" w:history="1">
        <w:r>
          <w:rPr>
            <w:rFonts w:ascii="仿宋" w:eastAsia="仿宋" w:hAnsi="仿宋" w:cs="仿宋" w:hint="eastAsia"/>
            <w:lang w:eastAsia="zh-CN"/>
          </w:rPr>
          <w:t>(一)、可持续战略与实践</w:t>
        </w:r>
        <w:r>
          <w:tab/>
        </w:r>
        <w:r>
          <w:fldChar w:fldCharType="begin"/>
        </w:r>
        <w:r>
          <w:instrText xml:space="preserve"> PAGEREF _Toc17999 \h </w:instrText>
        </w:r>
        <w:r>
          <w:fldChar w:fldCharType="separate"/>
        </w:r>
        <w:r>
          <w:t>12</w:t>
        </w:r>
        <w:r>
          <w:fldChar w:fldCharType="end"/>
        </w:r>
      </w:hyperlink>
    </w:p>
    <w:p>
      <w:pPr>
        <w:pStyle w:val="TOC2"/>
        <w:tabs>
          <w:tab w:val="right" w:leader="dot" w:pos="8306"/>
        </w:tabs>
      </w:pPr>
      <w:hyperlink w:anchor="_Toc30868" w:history="1">
        <w:r>
          <w:rPr>
            <w:rFonts w:ascii="仿宋" w:eastAsia="仿宋" w:hAnsi="仿宋" w:cs="仿宋" w:hint="eastAsia"/>
            <w:lang w:eastAsia="zh-CN"/>
          </w:rPr>
          <w:t>(二)、环保与社会责任</w:t>
        </w:r>
        <w:r>
          <w:tab/>
        </w:r>
        <w:r>
          <w:fldChar w:fldCharType="begin"/>
        </w:r>
        <w:r>
          <w:instrText xml:space="preserve"> PAGEREF _Toc30868 \h </w:instrText>
        </w:r>
        <w:r>
          <w:fldChar w:fldCharType="separate"/>
        </w:r>
        <w:r>
          <w:t>13</w:t>
        </w:r>
        <w:r>
          <w:fldChar w:fldCharType="end"/>
        </w:r>
      </w:hyperlink>
    </w:p>
    <w:p>
      <w:pPr>
        <w:pStyle w:val="TOC1"/>
        <w:tabs>
          <w:tab w:val="right" w:leader="dot" w:pos="8306"/>
        </w:tabs>
      </w:pPr>
      <w:hyperlink w:anchor="_Toc31130" w:history="1">
        <w:r>
          <w:rPr>
            <w:rFonts w:ascii="仿宋" w:eastAsia="仿宋" w:hAnsi="仿宋" w:cs="仿宋" w:hint="eastAsia"/>
            <w:lang w:eastAsia="zh-CN"/>
          </w:rPr>
          <w:t>五、金融租赁服务项目文档管理</w:t>
        </w:r>
        <w:r>
          <w:tab/>
        </w:r>
        <w:r>
          <w:fldChar w:fldCharType="begin"/>
        </w:r>
        <w:r>
          <w:instrText xml:space="preserve"> PAGEREF _Toc31130 \h </w:instrText>
        </w:r>
        <w:r>
          <w:fldChar w:fldCharType="separate"/>
        </w:r>
        <w:r>
          <w:t>14</w:t>
        </w:r>
        <w:r>
          <w:fldChar w:fldCharType="end"/>
        </w:r>
      </w:hyperlink>
    </w:p>
    <w:p>
      <w:pPr>
        <w:pStyle w:val="TOC2"/>
        <w:tabs>
          <w:tab w:val="right" w:leader="dot" w:pos="8306"/>
        </w:tabs>
      </w:pPr>
      <w:hyperlink w:anchor="_Toc15860" w:history="1">
        <w:r>
          <w:rPr>
            <w:rFonts w:ascii="仿宋" w:eastAsia="仿宋" w:hAnsi="仿宋" w:cs="仿宋" w:hint="eastAsia"/>
            <w:lang w:eastAsia="zh-CN"/>
          </w:rPr>
          <w:t>(一)、文档编制与审查</w:t>
        </w:r>
        <w:r>
          <w:tab/>
        </w:r>
        <w:r>
          <w:fldChar w:fldCharType="begin"/>
        </w:r>
        <w:r>
          <w:instrText xml:space="preserve"> PAGEREF _Toc15860 \h </w:instrText>
        </w:r>
        <w:r>
          <w:fldChar w:fldCharType="separate"/>
        </w:r>
        <w:r>
          <w:t>14</w:t>
        </w:r>
        <w:r>
          <w:fldChar w:fldCharType="end"/>
        </w:r>
      </w:hyperlink>
    </w:p>
    <w:p>
      <w:pPr>
        <w:pStyle w:val="TOC2"/>
        <w:tabs>
          <w:tab w:val="right" w:leader="dot" w:pos="8306"/>
        </w:tabs>
      </w:pPr>
      <w:hyperlink w:anchor="_Toc11734" w:history="1">
        <w:r>
          <w:rPr>
            <w:rFonts w:ascii="仿宋" w:eastAsia="仿宋" w:hAnsi="仿宋" w:cs="仿宋" w:hint="eastAsia"/>
            <w:lang w:eastAsia="zh-CN"/>
          </w:rPr>
          <w:t>(二)、文档发布与分发</w:t>
        </w:r>
        <w:r>
          <w:tab/>
        </w:r>
        <w:r>
          <w:fldChar w:fldCharType="begin"/>
        </w:r>
        <w:r>
          <w:instrText xml:space="preserve"> PAGEREF _Toc11734 \h </w:instrText>
        </w:r>
        <w:r>
          <w:fldChar w:fldCharType="separate"/>
        </w:r>
        <w:r>
          <w:t>15</w:t>
        </w:r>
        <w:r>
          <w:fldChar w:fldCharType="end"/>
        </w:r>
      </w:hyperlink>
    </w:p>
    <w:p>
      <w:pPr>
        <w:pStyle w:val="TOC2"/>
        <w:tabs>
          <w:tab w:val="right" w:leader="dot" w:pos="8306"/>
        </w:tabs>
      </w:pPr>
      <w:hyperlink w:anchor="_Toc11729" w:history="1">
        <w:r>
          <w:rPr>
            <w:rFonts w:ascii="仿宋" w:eastAsia="仿宋" w:hAnsi="仿宋" w:cs="仿宋" w:hint="eastAsia"/>
            <w:lang w:eastAsia="zh-CN"/>
          </w:rPr>
          <w:t>(三)、文档存档与归档</w:t>
        </w:r>
        <w:r>
          <w:tab/>
        </w:r>
        <w:r>
          <w:fldChar w:fldCharType="begin"/>
        </w:r>
        <w:r>
          <w:instrText xml:space="preserve"> PAGEREF _Toc11729 \h </w:instrText>
        </w:r>
        <w:r>
          <w:fldChar w:fldCharType="separate"/>
        </w:r>
        <w:r>
          <w:t>16</w:t>
        </w:r>
        <w:r>
          <w:fldChar w:fldCharType="end"/>
        </w:r>
      </w:hyperlink>
    </w:p>
    <w:p>
      <w:pPr>
        <w:pStyle w:val="TOC1"/>
        <w:tabs>
          <w:tab w:val="right" w:leader="dot" w:pos="8306"/>
        </w:tabs>
      </w:pPr>
      <w:hyperlink w:anchor="_Toc27558" w:history="1">
        <w:r>
          <w:rPr>
            <w:rFonts w:ascii="仿宋" w:eastAsia="仿宋" w:hAnsi="仿宋" w:cs="仿宋" w:hint="eastAsia"/>
            <w:lang w:eastAsia="zh-CN"/>
          </w:rPr>
          <w:t>六、金融租赁服务项目土建工程</w:t>
        </w:r>
        <w:r>
          <w:tab/>
        </w:r>
        <w:r>
          <w:fldChar w:fldCharType="begin"/>
        </w:r>
        <w:r>
          <w:instrText xml:space="preserve"> PAGEREF _Toc27558 \h </w:instrText>
        </w:r>
        <w:r>
          <w:fldChar w:fldCharType="separate"/>
        </w:r>
        <w:r>
          <w:t>17</w:t>
        </w:r>
        <w:r>
          <w:fldChar w:fldCharType="end"/>
        </w:r>
      </w:hyperlink>
    </w:p>
    <w:p>
      <w:pPr>
        <w:pStyle w:val="TOC2"/>
        <w:tabs>
          <w:tab w:val="right" w:leader="dot" w:pos="8306"/>
        </w:tabs>
      </w:pPr>
      <w:hyperlink w:anchor="_Toc12998" w:history="1">
        <w:r>
          <w:rPr>
            <w:rFonts w:ascii="仿宋" w:eastAsia="仿宋" w:hAnsi="仿宋" w:cs="仿宋" w:hint="eastAsia"/>
            <w:lang w:eastAsia="zh-CN"/>
          </w:rPr>
          <w:t>(一)、建筑工程设计原则</w:t>
        </w:r>
        <w:r>
          <w:tab/>
        </w:r>
        <w:r>
          <w:fldChar w:fldCharType="begin"/>
        </w:r>
        <w:r>
          <w:instrText xml:space="preserve"> PAGEREF _Toc12998 \h </w:instrText>
        </w:r>
        <w:r>
          <w:fldChar w:fldCharType="separate"/>
        </w:r>
        <w:r>
          <w:t>17</w:t>
        </w:r>
        <w:r>
          <w:fldChar w:fldCharType="end"/>
        </w:r>
      </w:hyperlink>
    </w:p>
    <w:p>
      <w:pPr>
        <w:pStyle w:val="TOC2"/>
        <w:tabs>
          <w:tab w:val="right" w:leader="dot" w:pos="8306"/>
        </w:tabs>
      </w:pPr>
      <w:hyperlink w:anchor="_Toc28091" w:history="1">
        <w:r>
          <w:rPr>
            <w:rFonts w:ascii="仿宋" w:eastAsia="仿宋" w:hAnsi="仿宋" w:cs="仿宋" w:hint="eastAsia"/>
            <w:lang w:eastAsia="zh-CN"/>
          </w:rPr>
          <w:t>(二)、土建工程设计年限及安全等级</w:t>
        </w:r>
        <w:r>
          <w:tab/>
        </w:r>
        <w:r>
          <w:fldChar w:fldCharType="begin"/>
        </w:r>
        <w:r>
          <w:instrText xml:space="preserve"> PAGEREF _Toc28091 \h </w:instrText>
        </w:r>
        <w:r>
          <w:fldChar w:fldCharType="separate"/>
        </w:r>
        <w:r>
          <w:t>18</w:t>
        </w:r>
        <w:r>
          <w:fldChar w:fldCharType="end"/>
        </w:r>
      </w:hyperlink>
    </w:p>
    <w:p>
      <w:pPr>
        <w:pStyle w:val="TOC2"/>
        <w:tabs>
          <w:tab w:val="right" w:leader="dot" w:pos="8306"/>
        </w:tabs>
      </w:pPr>
      <w:hyperlink w:anchor="_Toc5456" w:history="1">
        <w:r>
          <w:rPr>
            <w:rFonts w:ascii="仿宋" w:eastAsia="仿宋" w:hAnsi="仿宋" w:cs="仿宋" w:hint="eastAsia"/>
            <w:lang w:eastAsia="zh-CN"/>
          </w:rPr>
          <w:t>(三)、建筑工程设计总体要求</w:t>
        </w:r>
        <w:r>
          <w:tab/>
        </w:r>
        <w:r>
          <w:fldChar w:fldCharType="begin"/>
        </w:r>
        <w:r>
          <w:instrText xml:space="preserve"> PAGEREF _Toc5456 \h </w:instrText>
        </w:r>
        <w:r>
          <w:fldChar w:fldCharType="separate"/>
        </w:r>
        <w:r>
          <w:t>20</w:t>
        </w:r>
        <w:r>
          <w:fldChar w:fldCharType="end"/>
        </w:r>
      </w:hyperlink>
    </w:p>
    <w:p>
      <w:pPr>
        <w:pStyle w:val="TOC2"/>
        <w:tabs>
          <w:tab w:val="right" w:leader="dot" w:pos="8306"/>
        </w:tabs>
      </w:pPr>
      <w:hyperlink w:anchor="_Toc14562" w:history="1">
        <w:r>
          <w:rPr>
            <w:rFonts w:ascii="仿宋" w:eastAsia="仿宋" w:hAnsi="仿宋" w:cs="仿宋" w:hint="eastAsia"/>
            <w:lang w:eastAsia="zh-CN"/>
          </w:rPr>
          <w:t>(四)、土建工程建设指标</w:t>
        </w:r>
        <w:r>
          <w:tab/>
        </w:r>
        <w:r>
          <w:fldChar w:fldCharType="begin"/>
        </w:r>
        <w:r>
          <w:instrText xml:space="preserve"> PAGEREF _Toc14562 \h </w:instrText>
        </w:r>
        <w:r>
          <w:fldChar w:fldCharType="separate"/>
        </w:r>
        <w:r>
          <w:t>20</w:t>
        </w:r>
        <w:r>
          <w:fldChar w:fldCharType="end"/>
        </w:r>
      </w:hyperlink>
    </w:p>
    <w:p>
      <w:pPr>
        <w:pStyle w:val="TOC1"/>
        <w:tabs>
          <w:tab w:val="right" w:leader="dot" w:pos="8306"/>
        </w:tabs>
      </w:pPr>
      <w:hyperlink w:anchor="_Toc21548" w:history="1">
        <w:r>
          <w:rPr>
            <w:rFonts w:ascii="仿宋" w:eastAsia="仿宋" w:hAnsi="仿宋" w:cs="仿宋" w:hint="eastAsia"/>
            <w:lang w:eastAsia="zh-CN"/>
          </w:rPr>
          <w:t>七、生产安全保护</w:t>
        </w:r>
        <w:r>
          <w:tab/>
        </w:r>
        <w:r>
          <w:fldChar w:fldCharType="begin"/>
        </w:r>
        <w:r>
          <w:instrText xml:space="preserve"> PAGEREF _Toc21548 \h </w:instrText>
        </w:r>
        <w:r>
          <w:fldChar w:fldCharType="separate"/>
        </w:r>
        <w:r>
          <w:t>20</w:t>
        </w:r>
        <w:r>
          <w:fldChar w:fldCharType="end"/>
        </w:r>
      </w:hyperlink>
    </w:p>
    <w:p>
      <w:pPr>
        <w:pStyle w:val="TOC2"/>
        <w:tabs>
          <w:tab w:val="right" w:leader="dot" w:pos="8306"/>
        </w:tabs>
      </w:pPr>
      <w:hyperlink w:anchor="_Toc12674" w:history="1">
        <w:r>
          <w:rPr>
            <w:rFonts w:ascii="仿宋" w:eastAsia="仿宋" w:hAnsi="仿宋" w:cs="仿宋" w:hint="eastAsia"/>
            <w:lang w:eastAsia="zh-CN"/>
          </w:rPr>
          <w:t>(一)、消防安全</w:t>
        </w:r>
        <w:r>
          <w:tab/>
        </w:r>
        <w:r>
          <w:fldChar w:fldCharType="begin"/>
        </w:r>
        <w:r>
          <w:instrText xml:space="preserve"> PAGEREF _Toc12674 \h </w:instrText>
        </w:r>
        <w:r>
          <w:fldChar w:fldCharType="separate"/>
        </w:r>
        <w:r>
          <w:t>20</w:t>
        </w:r>
        <w:r>
          <w:fldChar w:fldCharType="end"/>
        </w:r>
      </w:hyperlink>
    </w:p>
    <w:p>
      <w:pPr>
        <w:pStyle w:val="TOC2"/>
        <w:tabs>
          <w:tab w:val="right" w:leader="dot" w:pos="8306"/>
        </w:tabs>
      </w:pPr>
      <w:hyperlink w:anchor="_Toc2131" w:history="1">
        <w:r>
          <w:rPr>
            <w:rFonts w:ascii="仿宋" w:eastAsia="仿宋" w:hAnsi="仿宋" w:cs="仿宋" w:hint="eastAsia"/>
            <w:lang w:eastAsia="zh-CN"/>
          </w:rPr>
          <w:t>(二)、防火防爆总图布置措施</w:t>
        </w:r>
        <w:r>
          <w:tab/>
        </w:r>
        <w:r>
          <w:fldChar w:fldCharType="begin"/>
        </w:r>
        <w:r>
          <w:instrText xml:space="preserve"> PAGEREF _Toc2131 \h </w:instrText>
        </w:r>
        <w:r>
          <w:fldChar w:fldCharType="separate"/>
        </w:r>
        <w:r>
          <w:t>22</w:t>
        </w:r>
        <w:r>
          <w:fldChar w:fldCharType="end"/>
        </w:r>
      </w:hyperlink>
    </w:p>
    <w:p>
      <w:pPr>
        <w:pStyle w:val="TOC2"/>
        <w:tabs>
          <w:tab w:val="right" w:leader="dot" w:pos="8306"/>
        </w:tabs>
      </w:pPr>
      <w:hyperlink w:anchor="_Toc534" w:history="1">
        <w:r>
          <w:rPr>
            <w:rFonts w:ascii="仿宋" w:eastAsia="仿宋" w:hAnsi="仿宋" w:cs="仿宋" w:hint="eastAsia"/>
            <w:lang w:eastAsia="zh-CN"/>
          </w:rPr>
          <w:t>(三)、自然灾害防范措施</w:t>
        </w:r>
        <w:r>
          <w:tab/>
        </w:r>
        <w:r>
          <w:fldChar w:fldCharType="begin"/>
        </w:r>
        <w:r>
          <w:instrText xml:space="preserve"> PAGEREF _Toc534 \h </w:instrText>
        </w:r>
        <w:r>
          <w:fldChar w:fldCharType="separate"/>
        </w:r>
        <w:r>
          <w:t>23</w:t>
        </w:r>
        <w:r>
          <w:fldChar w:fldCharType="end"/>
        </w:r>
      </w:hyperlink>
    </w:p>
    <w:p>
      <w:pPr>
        <w:pStyle w:val="TOC2"/>
        <w:tabs>
          <w:tab w:val="right" w:leader="dot" w:pos="8306"/>
        </w:tabs>
      </w:pPr>
      <w:hyperlink w:anchor="_Toc31255" w:history="1">
        <w:r>
          <w:rPr>
            <w:rFonts w:ascii="仿宋" w:eastAsia="仿宋" w:hAnsi="仿宋" w:cs="仿宋" w:hint="eastAsia"/>
            <w:lang w:eastAsia="zh-CN"/>
          </w:rPr>
          <w:t>(四)、安全色及安全标志使用要求</w:t>
        </w:r>
        <w:r>
          <w:tab/>
        </w:r>
        <w:r>
          <w:fldChar w:fldCharType="begin"/>
        </w:r>
        <w:r>
          <w:instrText xml:space="preserve"> PAGEREF _Toc31255 \h </w:instrText>
        </w:r>
        <w:r>
          <w:fldChar w:fldCharType="separate"/>
        </w:r>
        <w:r>
          <w:t>24</w:t>
        </w:r>
        <w:r>
          <w:fldChar w:fldCharType="end"/>
        </w:r>
      </w:hyperlink>
    </w:p>
    <w:p>
      <w:pPr>
        <w:pStyle w:val="TOC2"/>
        <w:tabs>
          <w:tab w:val="right" w:leader="dot" w:pos="8306"/>
        </w:tabs>
      </w:pPr>
      <w:hyperlink w:anchor="_Toc615" w:history="1">
        <w:r>
          <w:rPr>
            <w:rFonts w:ascii="仿宋" w:eastAsia="仿宋" w:hAnsi="仿宋" w:cs="仿宋" w:hint="eastAsia"/>
            <w:lang w:eastAsia="zh-CN"/>
          </w:rPr>
          <w:t>(五)、防尘防毒措施</w:t>
        </w:r>
        <w:r>
          <w:tab/>
        </w:r>
        <w:r>
          <w:fldChar w:fldCharType="begin"/>
        </w:r>
        <w:r>
          <w:instrText xml:space="preserve"> PAGEREF _Toc615 \h </w:instrText>
        </w:r>
        <w:r>
          <w:fldChar w:fldCharType="separate"/>
        </w:r>
        <w:r>
          <w:t>25</w:t>
        </w:r>
        <w:r>
          <w:fldChar w:fldCharType="end"/>
        </w:r>
      </w:hyperlink>
    </w:p>
    <w:p>
      <w:pPr>
        <w:pStyle w:val="TOC2"/>
        <w:tabs>
          <w:tab w:val="right" w:leader="dot" w:pos="8306"/>
        </w:tabs>
      </w:pPr>
      <w:hyperlink w:anchor="_Toc30707" w:history="1">
        <w:r>
          <w:rPr>
            <w:rFonts w:ascii="仿宋" w:eastAsia="仿宋" w:hAnsi="仿宋" w:cs="仿宋" w:hint="eastAsia"/>
            <w:lang w:eastAsia="zh-CN"/>
          </w:rPr>
          <w:t>(六)、防静电、触电防护及防雷措施</w:t>
        </w:r>
        <w:r>
          <w:tab/>
        </w:r>
        <w:r>
          <w:fldChar w:fldCharType="begin"/>
        </w:r>
        <w:r>
          <w:instrText xml:space="preserve"> PAGEREF _Toc30707 \h </w:instrText>
        </w:r>
        <w:r>
          <w:fldChar w:fldCharType="separate"/>
        </w:r>
        <w:r>
          <w:t>26</w:t>
        </w:r>
        <w:r>
          <w:fldChar w:fldCharType="end"/>
        </w:r>
      </w:hyperlink>
    </w:p>
    <w:p>
      <w:pPr>
        <w:pStyle w:val="TOC2"/>
        <w:tabs>
          <w:tab w:val="right" w:leader="dot" w:pos="8306"/>
        </w:tabs>
      </w:pPr>
      <w:hyperlink w:anchor="_Toc3465" w:history="1">
        <w:r>
          <w:rPr>
            <w:rFonts w:ascii="仿宋" w:eastAsia="仿宋" w:hAnsi="仿宋" w:cs="仿宋" w:hint="eastAsia"/>
            <w:lang w:eastAsia="zh-CN"/>
          </w:rPr>
          <w:t>(七)、机械设备安全保障措施</w:t>
        </w:r>
        <w:r>
          <w:tab/>
        </w:r>
        <w:r>
          <w:fldChar w:fldCharType="begin"/>
        </w:r>
        <w:r>
          <w:instrText xml:space="preserve"> PAGEREF _Toc3465 \h </w:instrText>
        </w:r>
        <w:r>
          <w:fldChar w:fldCharType="separate"/>
        </w:r>
        <w:r>
          <w:t>27</w:t>
        </w:r>
        <w:r>
          <w:fldChar w:fldCharType="end"/>
        </w:r>
      </w:hyperlink>
    </w:p>
    <w:p>
      <w:pPr>
        <w:pStyle w:val="TOC1"/>
        <w:tabs>
          <w:tab w:val="right" w:leader="dot" w:pos="8306"/>
        </w:tabs>
      </w:pPr>
      <w:hyperlink w:anchor="_Toc17672" w:history="1">
        <w:r>
          <w:rPr>
            <w:rFonts w:ascii="仿宋" w:eastAsia="仿宋" w:hAnsi="仿宋" w:cs="仿宋" w:hint="eastAsia"/>
            <w:lang w:eastAsia="zh-CN"/>
          </w:rPr>
          <w:t>八、金融租赁服务项目经营效益</w:t>
        </w:r>
        <w:r>
          <w:tab/>
        </w:r>
        <w:r>
          <w:fldChar w:fldCharType="begin"/>
        </w:r>
        <w:r>
          <w:instrText xml:space="preserve"> PAGEREF _Toc17672 \h </w:instrText>
        </w:r>
        <w:r>
          <w:fldChar w:fldCharType="separate"/>
        </w:r>
        <w:r>
          <w:t>29</w:t>
        </w:r>
        <w:r>
          <w:fldChar w:fldCharType="end"/>
        </w:r>
      </w:hyperlink>
    </w:p>
    <w:p>
      <w:pPr>
        <w:pStyle w:val="TOC2"/>
        <w:tabs>
          <w:tab w:val="right" w:leader="dot" w:pos="8306"/>
        </w:tabs>
      </w:pPr>
      <w:hyperlink w:anchor="_Toc25844" w:history="1">
        <w:r>
          <w:rPr>
            <w:rFonts w:ascii="仿宋" w:eastAsia="仿宋" w:hAnsi="仿宋" w:cs="仿宋" w:hint="eastAsia"/>
            <w:lang w:eastAsia="zh-CN"/>
          </w:rPr>
          <w:t>(一)、经济评价财务测算</w:t>
        </w:r>
        <w:r>
          <w:tab/>
        </w:r>
        <w:r>
          <w:fldChar w:fldCharType="begin"/>
        </w:r>
        <w:r>
          <w:instrText xml:space="preserve"> PAGEREF _Toc25844 \h </w:instrText>
        </w:r>
        <w:r>
          <w:fldChar w:fldCharType="separate"/>
        </w:r>
        <w:r>
          <w:t>29</w:t>
        </w:r>
        <w:r>
          <w:fldChar w:fldCharType="end"/>
        </w:r>
      </w:hyperlink>
    </w:p>
    <w:p>
      <w:pPr>
        <w:pStyle w:val="TOC2"/>
        <w:tabs>
          <w:tab w:val="right" w:leader="dot" w:pos="8306"/>
        </w:tabs>
      </w:pPr>
      <w:hyperlink w:anchor="_Toc25700" w:history="1">
        <w:r>
          <w:rPr>
            <w:rFonts w:ascii="仿宋" w:eastAsia="仿宋" w:hAnsi="仿宋" w:cs="仿宋" w:hint="eastAsia"/>
            <w:lang w:eastAsia="zh-CN"/>
          </w:rPr>
          <w:t>(二)、金融租赁服务项目盈利能力分析</w:t>
        </w:r>
        <w:r>
          <w:tab/>
        </w:r>
        <w:r>
          <w:fldChar w:fldCharType="begin"/>
        </w:r>
        <w:r>
          <w:instrText xml:space="preserve"> PAGEREF _Toc25700 \h </w:instrText>
        </w:r>
        <w:r>
          <w:fldChar w:fldCharType="separate"/>
        </w:r>
        <w:r>
          <w:t>30</w:t>
        </w:r>
        <w:r>
          <w:fldChar w:fldCharType="end"/>
        </w:r>
      </w:hyperlink>
    </w:p>
    <w:p>
      <w:pPr>
        <w:pStyle w:val="TOC1"/>
        <w:tabs>
          <w:tab w:val="right" w:leader="dot" w:pos="8306"/>
        </w:tabs>
      </w:pPr>
      <w:hyperlink w:anchor="_Toc28972" w:history="1">
        <w:r>
          <w:rPr>
            <w:rFonts w:ascii="仿宋" w:eastAsia="仿宋" w:hAnsi="仿宋" w:cs="仿宋" w:hint="eastAsia"/>
            <w:lang w:eastAsia="zh-CN"/>
          </w:rPr>
          <w:t>九、金融租赁服务项目人力资源管理</w:t>
        </w:r>
        <w:r>
          <w:tab/>
        </w:r>
        <w:r>
          <w:fldChar w:fldCharType="begin"/>
        </w:r>
        <w:r>
          <w:instrText xml:space="preserve"> PAGEREF _Toc28972 \h </w:instrText>
        </w:r>
        <w:r>
          <w:fldChar w:fldCharType="separate"/>
        </w:r>
        <w:r>
          <w:t>31</w:t>
        </w:r>
        <w:r>
          <w:fldChar w:fldCharType="end"/>
        </w:r>
      </w:hyperlink>
    </w:p>
    <w:p>
      <w:pPr>
        <w:pStyle w:val="TOC2"/>
        <w:tabs>
          <w:tab w:val="right" w:leader="dot" w:pos="8306"/>
        </w:tabs>
      </w:pPr>
      <w:hyperlink w:anchor="_Toc28537" w:history="1">
        <w:r>
          <w:rPr>
            <w:rFonts w:ascii="仿宋" w:eastAsia="仿宋" w:hAnsi="仿宋" w:cs="仿宋" w:hint="eastAsia"/>
            <w:lang w:eastAsia="zh-CN"/>
          </w:rPr>
          <w:t>(一)、建立健全的预算管理制度</w:t>
        </w:r>
        <w:r>
          <w:tab/>
        </w:r>
        <w:r>
          <w:fldChar w:fldCharType="begin"/>
        </w:r>
        <w:r>
          <w:instrText xml:space="preserve"> PAGEREF _Toc28537 \h </w:instrText>
        </w:r>
        <w:r>
          <w:fldChar w:fldCharType="separate"/>
        </w:r>
        <w:r>
          <w:t>31</w:t>
        </w:r>
        <w:r>
          <w:fldChar w:fldCharType="end"/>
        </w:r>
      </w:hyperlink>
    </w:p>
    <w:p>
      <w:pPr>
        <w:pStyle w:val="TOC2"/>
        <w:tabs>
          <w:tab w:val="right" w:leader="dot" w:pos="8306"/>
        </w:tabs>
      </w:pPr>
      <w:hyperlink w:anchor="_Toc29906" w:history="1">
        <w:r>
          <w:rPr>
            <w:rFonts w:ascii="仿宋" w:eastAsia="仿宋" w:hAnsi="仿宋" w:cs="仿宋" w:hint="eastAsia"/>
            <w:lang w:eastAsia="zh-CN"/>
          </w:rPr>
          <w:t>(二)、加强资金流动监控</w:t>
        </w:r>
        <w:r>
          <w:tab/>
        </w:r>
        <w:r>
          <w:fldChar w:fldCharType="begin"/>
        </w:r>
        <w:r>
          <w:instrText xml:space="preserve"> PAGEREF _Toc29906 \h </w:instrText>
        </w:r>
        <w:r>
          <w:fldChar w:fldCharType="separate"/>
        </w:r>
        <w:r>
          <w:t>32</w:t>
        </w:r>
        <w:r>
          <w:fldChar w:fldCharType="end"/>
        </w:r>
      </w:hyperlink>
    </w:p>
    <w:p>
      <w:pPr>
        <w:pStyle w:val="TOC2"/>
        <w:tabs>
          <w:tab w:val="right" w:leader="dot" w:pos="8306"/>
        </w:tabs>
      </w:pPr>
      <w:hyperlink w:anchor="_Toc22906" w:history="1">
        <w:r>
          <w:rPr>
            <w:rFonts w:ascii="仿宋" w:eastAsia="仿宋" w:hAnsi="仿宋" w:cs="仿宋" w:hint="eastAsia"/>
            <w:lang w:eastAsia="zh-CN"/>
          </w:rPr>
          <w:t>(三)、制定完善的风险控制机制</w:t>
        </w:r>
        <w:r>
          <w:tab/>
        </w:r>
        <w:r>
          <w:fldChar w:fldCharType="begin"/>
        </w:r>
        <w:r>
          <w:instrText xml:space="preserve"> PAGEREF _Toc22906 \h </w:instrText>
        </w:r>
        <w:r>
          <w:fldChar w:fldCharType="separate"/>
        </w:r>
        <w:r>
          <w:t>33</w:t>
        </w:r>
        <w:r>
          <w:fldChar w:fldCharType="end"/>
        </w:r>
      </w:hyperlink>
    </w:p>
    <w:p>
      <w:pPr>
        <w:pStyle w:val="TOC2"/>
        <w:tabs>
          <w:tab w:val="right" w:leader="dot" w:pos="8306"/>
        </w:tabs>
      </w:pPr>
      <w:hyperlink w:anchor="_Toc11542" w:history="1">
        <w:r>
          <w:rPr>
            <w:rFonts w:ascii="仿宋" w:eastAsia="仿宋" w:hAnsi="仿宋" w:cs="仿宋" w:hint="eastAsia"/>
            <w:lang w:eastAsia="zh-CN"/>
          </w:rPr>
          <w:t>(四)、优化成本管理</w:t>
        </w:r>
        <w:r>
          <w:tab/>
        </w:r>
        <w:r>
          <w:fldChar w:fldCharType="begin"/>
        </w:r>
        <w:r>
          <w:instrText xml:space="preserve"> PAGEREF _Toc11542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89" w:history="1">
        <w:r>
          <w:rPr>
            <w:rFonts w:ascii="仿宋" w:eastAsia="仿宋" w:hAnsi="仿宋" w:cs="仿宋" w:hint="eastAsia"/>
            <w:lang w:eastAsia="zh-CN"/>
          </w:rPr>
          <w:t>十、金融租赁服务项目环境影响分析</w:t>
        </w:r>
        <w:r>
          <w:tab/>
        </w:r>
        <w:r>
          <w:fldChar w:fldCharType="begin"/>
        </w:r>
        <w:r>
          <w:instrText xml:space="preserve"> PAGEREF _Toc20089 \h </w:instrText>
        </w:r>
        <w:r>
          <w:fldChar w:fldCharType="separate"/>
        </w:r>
        <w:r>
          <w:t>36</w:t>
        </w:r>
        <w:r>
          <w:fldChar w:fldCharType="end"/>
        </w:r>
      </w:hyperlink>
    </w:p>
    <w:p>
      <w:pPr>
        <w:pStyle w:val="TOC2"/>
        <w:tabs>
          <w:tab w:val="right" w:leader="dot" w:pos="8306"/>
        </w:tabs>
      </w:pPr>
      <w:hyperlink w:anchor="_Toc29408" w:history="1">
        <w:r>
          <w:rPr>
            <w:rFonts w:ascii="仿宋" w:eastAsia="仿宋" w:hAnsi="仿宋" w:cs="仿宋" w:hint="eastAsia"/>
            <w:lang w:eastAsia="zh-CN"/>
          </w:rPr>
          <w:t>(一)、建设区域环境质量现状</w:t>
        </w:r>
        <w:r>
          <w:tab/>
        </w:r>
        <w:r>
          <w:fldChar w:fldCharType="begin"/>
        </w:r>
        <w:r>
          <w:instrText xml:space="preserve"> PAGEREF _Toc29408 \h </w:instrText>
        </w:r>
        <w:r>
          <w:fldChar w:fldCharType="separate"/>
        </w:r>
        <w:r>
          <w:t>36</w:t>
        </w:r>
        <w:r>
          <w:fldChar w:fldCharType="end"/>
        </w:r>
      </w:hyperlink>
    </w:p>
    <w:p>
      <w:pPr>
        <w:pStyle w:val="TOC2"/>
        <w:tabs>
          <w:tab w:val="right" w:leader="dot" w:pos="8306"/>
        </w:tabs>
      </w:pPr>
      <w:hyperlink w:anchor="_Toc5228" w:history="1">
        <w:r>
          <w:rPr>
            <w:rFonts w:ascii="仿宋" w:eastAsia="仿宋" w:hAnsi="仿宋" w:cs="仿宋" w:hint="eastAsia"/>
            <w:lang w:eastAsia="zh-CN"/>
          </w:rPr>
          <w:t>(二)、建设期环境保护</w:t>
        </w:r>
        <w:r>
          <w:tab/>
        </w:r>
        <w:r>
          <w:fldChar w:fldCharType="begin"/>
        </w:r>
        <w:r>
          <w:instrText xml:space="preserve"> PAGEREF _Toc5228 \h </w:instrText>
        </w:r>
        <w:r>
          <w:fldChar w:fldCharType="separate"/>
        </w:r>
        <w:r>
          <w:t>38</w:t>
        </w:r>
        <w:r>
          <w:fldChar w:fldCharType="end"/>
        </w:r>
      </w:hyperlink>
    </w:p>
    <w:p>
      <w:pPr>
        <w:pStyle w:val="TOC2"/>
        <w:tabs>
          <w:tab w:val="right" w:leader="dot" w:pos="8306"/>
        </w:tabs>
      </w:pPr>
      <w:hyperlink w:anchor="_Toc18992" w:history="1">
        <w:r>
          <w:rPr>
            <w:rFonts w:ascii="仿宋" w:eastAsia="仿宋" w:hAnsi="仿宋" w:cs="仿宋" w:hint="eastAsia"/>
            <w:lang w:eastAsia="zh-CN"/>
          </w:rPr>
          <w:t>(三)、运营期环境保护</w:t>
        </w:r>
        <w:r>
          <w:tab/>
        </w:r>
        <w:r>
          <w:fldChar w:fldCharType="begin"/>
        </w:r>
        <w:r>
          <w:instrText xml:space="preserve"> PAGEREF _Toc18992 \h </w:instrText>
        </w:r>
        <w:r>
          <w:fldChar w:fldCharType="separate"/>
        </w:r>
        <w:r>
          <w:t>39</w:t>
        </w:r>
        <w:r>
          <w:fldChar w:fldCharType="end"/>
        </w:r>
      </w:hyperlink>
    </w:p>
    <w:p>
      <w:pPr>
        <w:pStyle w:val="TOC2"/>
        <w:tabs>
          <w:tab w:val="right" w:leader="dot" w:pos="8306"/>
        </w:tabs>
      </w:pPr>
      <w:hyperlink w:anchor="_Toc17814" w:history="1">
        <w:r>
          <w:rPr>
            <w:rFonts w:ascii="仿宋" w:eastAsia="仿宋" w:hAnsi="仿宋" w:cs="仿宋" w:hint="eastAsia"/>
            <w:lang w:eastAsia="zh-CN"/>
          </w:rPr>
          <w:t>(四)、金融租赁服务项目建设对区域经济的影响</w:t>
        </w:r>
        <w:r>
          <w:tab/>
        </w:r>
        <w:r>
          <w:fldChar w:fldCharType="begin"/>
        </w:r>
        <w:r>
          <w:instrText xml:space="preserve"> PAGEREF _Toc17814 \h </w:instrText>
        </w:r>
        <w:r>
          <w:fldChar w:fldCharType="separate"/>
        </w:r>
        <w:r>
          <w:t>40</w:t>
        </w:r>
        <w:r>
          <w:fldChar w:fldCharType="end"/>
        </w:r>
      </w:hyperlink>
    </w:p>
    <w:p>
      <w:pPr>
        <w:pStyle w:val="TOC2"/>
        <w:tabs>
          <w:tab w:val="right" w:leader="dot" w:pos="8306"/>
        </w:tabs>
      </w:pPr>
      <w:hyperlink w:anchor="_Toc31106" w:history="1">
        <w:r>
          <w:rPr>
            <w:rFonts w:ascii="仿宋" w:eastAsia="仿宋" w:hAnsi="仿宋" w:cs="仿宋" w:hint="eastAsia"/>
            <w:lang w:eastAsia="zh-CN"/>
          </w:rPr>
          <w:t>(五)、废弃物处理</w:t>
        </w:r>
        <w:r>
          <w:tab/>
        </w:r>
        <w:r>
          <w:fldChar w:fldCharType="begin"/>
        </w:r>
        <w:r>
          <w:instrText xml:space="preserve"> PAGEREF _Toc31106 \h </w:instrText>
        </w:r>
        <w:r>
          <w:fldChar w:fldCharType="separate"/>
        </w:r>
        <w:r>
          <w:t>42</w:t>
        </w:r>
        <w:r>
          <w:fldChar w:fldCharType="end"/>
        </w:r>
      </w:hyperlink>
    </w:p>
    <w:p>
      <w:pPr>
        <w:pStyle w:val="TOC2"/>
        <w:tabs>
          <w:tab w:val="right" w:leader="dot" w:pos="8306"/>
        </w:tabs>
      </w:pPr>
      <w:hyperlink w:anchor="_Toc14041" w:history="1">
        <w:r>
          <w:rPr>
            <w:rFonts w:ascii="仿宋" w:eastAsia="仿宋" w:hAnsi="仿宋" w:cs="仿宋" w:hint="eastAsia"/>
            <w:lang w:eastAsia="zh-CN"/>
          </w:rPr>
          <w:t>(六)、特殊环境影响分析</w:t>
        </w:r>
        <w:r>
          <w:tab/>
        </w:r>
        <w:r>
          <w:fldChar w:fldCharType="begin"/>
        </w:r>
        <w:r>
          <w:instrText xml:space="preserve"> PAGEREF _Toc14041 \h </w:instrText>
        </w:r>
        <w:r>
          <w:fldChar w:fldCharType="separate"/>
        </w:r>
        <w:r>
          <w:t>43</w:t>
        </w:r>
        <w:r>
          <w:fldChar w:fldCharType="end"/>
        </w:r>
      </w:hyperlink>
    </w:p>
    <w:p>
      <w:pPr>
        <w:pStyle w:val="TOC2"/>
        <w:tabs>
          <w:tab w:val="right" w:leader="dot" w:pos="8306"/>
        </w:tabs>
      </w:pPr>
      <w:hyperlink w:anchor="_Toc20786" w:history="1">
        <w:r>
          <w:rPr>
            <w:rFonts w:ascii="仿宋" w:eastAsia="仿宋" w:hAnsi="仿宋" w:cs="仿宋" w:hint="eastAsia"/>
            <w:lang w:eastAsia="zh-CN"/>
          </w:rPr>
          <w:t>(七)、清洁生产</w:t>
        </w:r>
        <w:r>
          <w:tab/>
        </w:r>
        <w:r>
          <w:fldChar w:fldCharType="begin"/>
        </w:r>
        <w:r>
          <w:instrText xml:space="preserve"> PAGEREF _Toc20786 \h </w:instrText>
        </w:r>
        <w:r>
          <w:fldChar w:fldCharType="separate"/>
        </w:r>
        <w:r>
          <w:t>45</w:t>
        </w:r>
        <w:r>
          <w:fldChar w:fldCharType="end"/>
        </w:r>
      </w:hyperlink>
    </w:p>
    <w:p>
      <w:pPr>
        <w:pStyle w:val="TOC2"/>
        <w:tabs>
          <w:tab w:val="right" w:leader="dot" w:pos="8306"/>
        </w:tabs>
      </w:pPr>
      <w:hyperlink w:anchor="_Toc12799" w:history="1">
        <w:r>
          <w:rPr>
            <w:rFonts w:ascii="仿宋" w:eastAsia="仿宋" w:hAnsi="仿宋" w:cs="仿宋" w:hint="eastAsia"/>
            <w:lang w:eastAsia="zh-CN"/>
          </w:rPr>
          <w:t>(八)、环境保护综合评价</w:t>
        </w:r>
        <w:r>
          <w:tab/>
        </w:r>
        <w:r>
          <w:fldChar w:fldCharType="begin"/>
        </w:r>
        <w:r>
          <w:instrText xml:space="preserve"> PAGEREF _Toc12799 \h </w:instrText>
        </w:r>
        <w:r>
          <w:fldChar w:fldCharType="separate"/>
        </w:r>
        <w:r>
          <w:t>46</w:t>
        </w:r>
        <w:r>
          <w:fldChar w:fldCharType="end"/>
        </w:r>
      </w:hyperlink>
    </w:p>
    <w:p>
      <w:pPr>
        <w:pStyle w:val="TOC1"/>
        <w:tabs>
          <w:tab w:val="right" w:leader="dot" w:pos="8306"/>
        </w:tabs>
      </w:pPr>
      <w:hyperlink w:anchor="_Toc19260" w:history="1">
        <w:r>
          <w:rPr>
            <w:rFonts w:ascii="仿宋" w:eastAsia="仿宋" w:hAnsi="仿宋" w:cs="仿宋" w:hint="eastAsia"/>
            <w:lang w:eastAsia="zh-CN"/>
          </w:rPr>
          <w:t>十一、金融租赁服务项目风险管理</w:t>
        </w:r>
        <w:r>
          <w:tab/>
        </w:r>
        <w:r>
          <w:fldChar w:fldCharType="begin"/>
        </w:r>
        <w:r>
          <w:instrText xml:space="preserve"> PAGEREF _Toc19260 \h </w:instrText>
        </w:r>
        <w:r>
          <w:fldChar w:fldCharType="separate"/>
        </w:r>
        <w:r>
          <w:t>47</w:t>
        </w:r>
        <w:r>
          <w:fldChar w:fldCharType="end"/>
        </w:r>
      </w:hyperlink>
    </w:p>
    <w:p>
      <w:pPr>
        <w:pStyle w:val="TOC2"/>
        <w:tabs>
          <w:tab w:val="right" w:leader="dot" w:pos="8306"/>
        </w:tabs>
      </w:pPr>
      <w:hyperlink w:anchor="_Toc11016" w:history="1">
        <w:r>
          <w:rPr>
            <w:rFonts w:ascii="仿宋" w:eastAsia="仿宋" w:hAnsi="仿宋" w:cs="仿宋" w:hint="eastAsia"/>
            <w:lang w:eastAsia="zh-CN"/>
          </w:rPr>
          <w:t>(一)、风险识别与评估</w:t>
        </w:r>
        <w:r>
          <w:tab/>
        </w:r>
        <w:r>
          <w:fldChar w:fldCharType="begin"/>
        </w:r>
        <w:r>
          <w:instrText xml:space="preserve"> PAGEREF _Toc11016 \h </w:instrText>
        </w:r>
        <w:r>
          <w:fldChar w:fldCharType="separate"/>
        </w:r>
        <w:r>
          <w:t>47</w:t>
        </w:r>
        <w:r>
          <w:fldChar w:fldCharType="end"/>
        </w:r>
      </w:hyperlink>
    </w:p>
    <w:p>
      <w:pPr>
        <w:pStyle w:val="TOC2"/>
        <w:tabs>
          <w:tab w:val="right" w:leader="dot" w:pos="8306"/>
        </w:tabs>
      </w:pPr>
      <w:hyperlink w:anchor="_Toc11726" w:history="1">
        <w:r>
          <w:rPr>
            <w:rFonts w:ascii="仿宋" w:eastAsia="仿宋" w:hAnsi="仿宋" w:cs="仿宋" w:hint="eastAsia"/>
            <w:lang w:eastAsia="zh-CN"/>
          </w:rPr>
          <w:t>(二)、风险应对策略</w:t>
        </w:r>
        <w:r>
          <w:tab/>
        </w:r>
        <w:r>
          <w:fldChar w:fldCharType="begin"/>
        </w:r>
        <w:r>
          <w:instrText xml:space="preserve"> PAGEREF _Toc11726 \h </w:instrText>
        </w:r>
        <w:r>
          <w:fldChar w:fldCharType="separate"/>
        </w:r>
        <w:r>
          <w:t>48</w:t>
        </w:r>
        <w:r>
          <w:fldChar w:fldCharType="end"/>
        </w:r>
      </w:hyperlink>
    </w:p>
    <w:p>
      <w:pPr>
        <w:pStyle w:val="TOC2"/>
        <w:tabs>
          <w:tab w:val="right" w:leader="dot" w:pos="8306"/>
        </w:tabs>
      </w:pPr>
      <w:hyperlink w:anchor="_Toc4330" w:history="1">
        <w:r>
          <w:rPr>
            <w:rFonts w:ascii="仿宋" w:eastAsia="仿宋" w:hAnsi="仿宋" w:cs="仿宋" w:hint="eastAsia"/>
            <w:lang w:eastAsia="zh-CN"/>
          </w:rPr>
          <w:t>(三)、风险监控与控制</w:t>
        </w:r>
        <w:r>
          <w:tab/>
        </w:r>
        <w:r>
          <w:fldChar w:fldCharType="begin"/>
        </w:r>
        <w:r>
          <w:instrText xml:space="preserve"> PAGEREF _Toc4330 \h </w:instrText>
        </w:r>
        <w:r>
          <w:fldChar w:fldCharType="separate"/>
        </w:r>
        <w:r>
          <w:t>50</w:t>
        </w:r>
        <w:r>
          <w:fldChar w:fldCharType="end"/>
        </w:r>
      </w:hyperlink>
    </w:p>
    <w:p>
      <w:pPr>
        <w:pStyle w:val="TOC1"/>
        <w:tabs>
          <w:tab w:val="right" w:leader="dot" w:pos="8306"/>
        </w:tabs>
      </w:pPr>
      <w:hyperlink w:anchor="_Toc28543" w:history="1">
        <w:r>
          <w:rPr>
            <w:rFonts w:ascii="仿宋" w:eastAsia="仿宋" w:hAnsi="仿宋" w:cs="仿宋" w:hint="eastAsia"/>
            <w:lang w:eastAsia="zh-CN"/>
          </w:rPr>
          <w:t>十二、金融租赁服务项目人力资源培养与发展</w:t>
        </w:r>
        <w:r>
          <w:tab/>
        </w:r>
        <w:r>
          <w:fldChar w:fldCharType="begin"/>
        </w:r>
        <w:r>
          <w:instrText xml:space="preserve"> PAGEREF _Toc28543 \h </w:instrText>
        </w:r>
        <w:r>
          <w:fldChar w:fldCharType="separate"/>
        </w:r>
        <w:r>
          <w:t>51</w:t>
        </w:r>
        <w:r>
          <w:fldChar w:fldCharType="end"/>
        </w:r>
      </w:hyperlink>
    </w:p>
    <w:p>
      <w:pPr>
        <w:pStyle w:val="TOC2"/>
        <w:tabs>
          <w:tab w:val="right" w:leader="dot" w:pos="8306"/>
        </w:tabs>
      </w:pPr>
      <w:hyperlink w:anchor="_Toc7540" w:history="1">
        <w:r>
          <w:rPr>
            <w:rFonts w:ascii="仿宋" w:eastAsia="仿宋" w:hAnsi="仿宋" w:cs="仿宋" w:hint="eastAsia"/>
            <w:lang w:eastAsia="zh-CN"/>
          </w:rPr>
          <w:t>(一)、人才需求与规划</w:t>
        </w:r>
        <w:r>
          <w:tab/>
        </w:r>
        <w:r>
          <w:fldChar w:fldCharType="begin"/>
        </w:r>
        <w:r>
          <w:instrText xml:space="preserve"> PAGEREF _Toc7540 \h </w:instrText>
        </w:r>
        <w:r>
          <w:fldChar w:fldCharType="separate"/>
        </w:r>
        <w:r>
          <w:t>51</w:t>
        </w:r>
        <w:r>
          <w:fldChar w:fldCharType="end"/>
        </w:r>
      </w:hyperlink>
    </w:p>
    <w:p>
      <w:pPr>
        <w:pStyle w:val="TOC2"/>
        <w:tabs>
          <w:tab w:val="right" w:leader="dot" w:pos="8306"/>
        </w:tabs>
      </w:pPr>
      <w:hyperlink w:anchor="_Toc21034" w:history="1">
        <w:r>
          <w:rPr>
            <w:rFonts w:ascii="仿宋" w:eastAsia="仿宋" w:hAnsi="仿宋" w:cs="仿宋" w:hint="eastAsia"/>
            <w:lang w:eastAsia="zh-CN"/>
          </w:rPr>
          <w:t>(二)、培训与发展计划</w:t>
        </w:r>
        <w:r>
          <w:tab/>
        </w:r>
        <w:r>
          <w:fldChar w:fldCharType="begin"/>
        </w:r>
        <w:r>
          <w:instrText xml:space="preserve"> PAGEREF _Toc21034 \h </w:instrText>
        </w:r>
        <w:r>
          <w:fldChar w:fldCharType="separate"/>
        </w:r>
        <w:r>
          <w:t>51</w:t>
        </w:r>
        <w:r>
          <w:fldChar w:fldCharType="end"/>
        </w:r>
      </w:hyperlink>
    </w:p>
    <w:p>
      <w:pPr>
        <w:pStyle w:val="TOC1"/>
        <w:tabs>
          <w:tab w:val="right" w:leader="dot" w:pos="8306"/>
        </w:tabs>
      </w:pPr>
      <w:hyperlink w:anchor="_Toc25908" w:history="1">
        <w:r>
          <w:rPr>
            <w:rFonts w:ascii="仿宋" w:eastAsia="仿宋" w:hAnsi="仿宋" w:cs="仿宋" w:hint="eastAsia"/>
            <w:lang w:eastAsia="zh-CN"/>
          </w:rPr>
          <w:t>十三、金融租赁服务项目工程方案分析</w:t>
        </w:r>
        <w:r>
          <w:tab/>
        </w:r>
        <w:r>
          <w:fldChar w:fldCharType="begin"/>
        </w:r>
        <w:r>
          <w:instrText xml:space="preserve"> PAGEREF _Toc25908 \h </w:instrText>
        </w:r>
        <w:r>
          <w:fldChar w:fldCharType="separate"/>
        </w:r>
        <w:r>
          <w:t>52</w:t>
        </w:r>
        <w:r>
          <w:fldChar w:fldCharType="end"/>
        </w:r>
      </w:hyperlink>
    </w:p>
    <w:p>
      <w:pPr>
        <w:pStyle w:val="TOC2"/>
        <w:tabs>
          <w:tab w:val="right" w:leader="dot" w:pos="8306"/>
        </w:tabs>
      </w:pPr>
      <w:hyperlink w:anchor="_Toc4546" w:history="1">
        <w:r>
          <w:rPr>
            <w:rFonts w:ascii="仿宋" w:eastAsia="仿宋" w:hAnsi="仿宋" w:cs="仿宋" w:hint="eastAsia"/>
            <w:lang w:eastAsia="zh-CN"/>
          </w:rPr>
          <w:t>(一)、建筑工程设计原则</w:t>
        </w:r>
        <w:r>
          <w:tab/>
        </w:r>
        <w:r>
          <w:fldChar w:fldCharType="begin"/>
        </w:r>
        <w:r>
          <w:instrText xml:space="preserve"> PAGEREF _Toc4546 \h </w:instrText>
        </w:r>
        <w:r>
          <w:fldChar w:fldCharType="separate"/>
        </w:r>
        <w:r>
          <w:t>52</w:t>
        </w:r>
        <w:r>
          <w:fldChar w:fldCharType="end"/>
        </w:r>
      </w:hyperlink>
    </w:p>
    <w:p>
      <w:pPr>
        <w:pStyle w:val="TOC2"/>
        <w:tabs>
          <w:tab w:val="right" w:leader="dot" w:pos="8306"/>
        </w:tabs>
      </w:pPr>
      <w:hyperlink w:anchor="_Toc12168" w:history="1">
        <w:r>
          <w:rPr>
            <w:rFonts w:ascii="仿宋" w:eastAsia="仿宋" w:hAnsi="仿宋" w:cs="仿宋" w:hint="eastAsia"/>
            <w:lang w:eastAsia="zh-CN"/>
          </w:rPr>
          <w:t>(二)、土建工程建设指标</w:t>
        </w:r>
        <w:r>
          <w:tab/>
        </w:r>
        <w:r>
          <w:fldChar w:fldCharType="begin"/>
        </w:r>
        <w:r>
          <w:instrText xml:space="preserve"> PAGEREF _Toc12168 \h </w:instrText>
        </w:r>
        <w:r>
          <w:fldChar w:fldCharType="separate"/>
        </w:r>
        <w:r>
          <w:t>55</w:t>
        </w:r>
        <w:r>
          <w:fldChar w:fldCharType="end"/>
        </w:r>
      </w:hyperlink>
    </w:p>
    <w:p>
      <w:pPr>
        <w:pStyle w:val="TOC1"/>
        <w:tabs>
          <w:tab w:val="right" w:leader="dot" w:pos="8306"/>
        </w:tabs>
      </w:pPr>
      <w:hyperlink w:anchor="_Toc11924" w:history="1">
        <w:r>
          <w:rPr>
            <w:rFonts w:ascii="仿宋" w:eastAsia="仿宋" w:hAnsi="仿宋" w:cs="仿宋" w:hint="eastAsia"/>
            <w:lang w:eastAsia="zh-CN"/>
          </w:rPr>
          <w:t>十四、质量管理体系</w:t>
        </w:r>
        <w:r>
          <w:tab/>
        </w:r>
        <w:r>
          <w:fldChar w:fldCharType="begin"/>
        </w:r>
        <w:r>
          <w:instrText xml:space="preserve"> PAGEREF _Toc11924 \h </w:instrText>
        </w:r>
        <w:r>
          <w:fldChar w:fldCharType="separate"/>
        </w:r>
        <w:r>
          <w:t>57</w:t>
        </w:r>
        <w:r>
          <w:fldChar w:fldCharType="end"/>
        </w:r>
      </w:hyperlink>
    </w:p>
    <w:p>
      <w:pPr>
        <w:pStyle w:val="TOC2"/>
        <w:tabs>
          <w:tab w:val="right" w:leader="dot" w:pos="8306"/>
        </w:tabs>
      </w:pPr>
      <w:hyperlink w:anchor="_Toc8263" w:history="1">
        <w:r>
          <w:rPr>
            <w:rFonts w:ascii="仿宋" w:eastAsia="仿宋" w:hAnsi="仿宋" w:cs="仿宋" w:hint="eastAsia"/>
            <w:lang w:eastAsia="zh-CN"/>
          </w:rPr>
          <w:t>(一)、质量目标与方针</w:t>
        </w:r>
        <w:r>
          <w:tab/>
        </w:r>
        <w:r>
          <w:fldChar w:fldCharType="begin"/>
        </w:r>
        <w:r>
          <w:instrText xml:space="preserve"> PAGEREF _Toc8263 \h </w:instrText>
        </w:r>
        <w:r>
          <w:fldChar w:fldCharType="separate"/>
        </w:r>
        <w:r>
          <w:t>57</w:t>
        </w:r>
        <w:r>
          <w:fldChar w:fldCharType="end"/>
        </w:r>
      </w:hyperlink>
    </w:p>
    <w:p>
      <w:pPr>
        <w:pStyle w:val="TOC2"/>
        <w:tabs>
          <w:tab w:val="right" w:leader="dot" w:pos="8306"/>
        </w:tabs>
      </w:pPr>
      <w:hyperlink w:anchor="_Toc22229" w:history="1">
        <w:r>
          <w:rPr>
            <w:rFonts w:ascii="仿宋" w:eastAsia="仿宋" w:hAnsi="仿宋" w:cs="仿宋" w:hint="eastAsia"/>
            <w:lang w:eastAsia="zh-CN"/>
          </w:rPr>
          <w:t>(二)、质量管理责任</w:t>
        </w:r>
        <w:r>
          <w:tab/>
        </w:r>
        <w:r>
          <w:fldChar w:fldCharType="begin"/>
        </w:r>
        <w:r>
          <w:instrText xml:space="preserve"> PAGEREF _Toc22229 \h </w:instrText>
        </w:r>
        <w:r>
          <w:fldChar w:fldCharType="separate"/>
        </w:r>
        <w:r>
          <w:t>58</w:t>
        </w:r>
        <w:r>
          <w:fldChar w:fldCharType="end"/>
        </w:r>
      </w:hyperlink>
    </w:p>
    <w:p>
      <w:pPr>
        <w:pStyle w:val="TOC2"/>
        <w:tabs>
          <w:tab w:val="right" w:leader="dot" w:pos="8306"/>
        </w:tabs>
      </w:pPr>
      <w:hyperlink w:anchor="_Toc18343" w:history="1">
        <w:r>
          <w:rPr>
            <w:rFonts w:ascii="仿宋" w:eastAsia="仿宋" w:hAnsi="仿宋" w:cs="仿宋" w:hint="eastAsia"/>
            <w:lang w:eastAsia="zh-CN"/>
          </w:rPr>
          <w:t>(三)、质量管理体系文件</w:t>
        </w:r>
        <w:r>
          <w:tab/>
        </w:r>
        <w:r>
          <w:fldChar w:fldCharType="begin"/>
        </w:r>
        <w:r>
          <w:instrText xml:space="preserve"> PAGEREF _Toc18343 \h </w:instrText>
        </w:r>
        <w:r>
          <w:fldChar w:fldCharType="separate"/>
        </w:r>
        <w:r>
          <w:t>59</w:t>
        </w:r>
        <w:r>
          <w:fldChar w:fldCharType="end"/>
        </w:r>
      </w:hyperlink>
    </w:p>
    <w:p>
      <w:pPr>
        <w:pStyle w:val="TOC2"/>
        <w:tabs>
          <w:tab w:val="right" w:leader="dot" w:pos="8306"/>
        </w:tabs>
      </w:pPr>
      <w:hyperlink w:anchor="_Toc20850" w:history="1">
        <w:r>
          <w:rPr>
            <w:rFonts w:ascii="仿宋" w:eastAsia="仿宋" w:hAnsi="仿宋" w:cs="仿宋" w:hint="eastAsia"/>
            <w:lang w:eastAsia="zh-CN"/>
          </w:rPr>
          <w:t>(四)、质量培训与教育</w:t>
        </w:r>
        <w:r>
          <w:tab/>
        </w:r>
        <w:r>
          <w:fldChar w:fldCharType="begin"/>
        </w:r>
        <w:r>
          <w:instrText xml:space="preserve"> PAGEREF _Toc20850 \h </w:instrText>
        </w:r>
        <w:r>
          <w:fldChar w:fldCharType="separate"/>
        </w:r>
        <w:r>
          <w:t>62</w:t>
        </w:r>
        <w:r>
          <w:fldChar w:fldCharType="end"/>
        </w:r>
      </w:hyperlink>
    </w:p>
    <w:p>
      <w:pPr>
        <w:pStyle w:val="TOC2"/>
        <w:tabs>
          <w:tab w:val="right" w:leader="dot" w:pos="8306"/>
        </w:tabs>
      </w:pPr>
      <w:hyperlink w:anchor="_Toc4673" w:history="1">
        <w:r>
          <w:rPr>
            <w:rFonts w:ascii="仿宋" w:eastAsia="仿宋" w:hAnsi="仿宋" w:cs="仿宋" w:hint="eastAsia"/>
            <w:lang w:eastAsia="zh-CN"/>
          </w:rPr>
          <w:t>(五)、质量审核与评价</w:t>
        </w:r>
        <w:r>
          <w:tab/>
        </w:r>
        <w:r>
          <w:fldChar w:fldCharType="begin"/>
        </w:r>
        <w:r>
          <w:instrText xml:space="preserve"> PAGEREF _Toc4673 \h </w:instrText>
        </w:r>
        <w:r>
          <w:fldChar w:fldCharType="separate"/>
        </w:r>
        <w:r>
          <w:t>63</w:t>
        </w:r>
        <w:r>
          <w:fldChar w:fldCharType="end"/>
        </w:r>
      </w:hyperlink>
    </w:p>
    <w:p>
      <w:pPr>
        <w:pStyle w:val="TOC2"/>
        <w:tabs>
          <w:tab w:val="right" w:leader="dot" w:pos="8306"/>
        </w:tabs>
      </w:pPr>
      <w:hyperlink w:anchor="_Toc7282" w:history="1">
        <w:r>
          <w:rPr>
            <w:rFonts w:ascii="仿宋" w:eastAsia="仿宋" w:hAnsi="仿宋" w:cs="仿宋" w:hint="eastAsia"/>
            <w:lang w:eastAsia="zh-CN"/>
          </w:rPr>
          <w:t>(六)、不符合与纠正措施</w:t>
        </w:r>
        <w:r>
          <w:tab/>
        </w:r>
        <w:r>
          <w:fldChar w:fldCharType="begin"/>
        </w:r>
        <w:r>
          <w:instrText xml:space="preserve"> PAGEREF _Toc7282 \h </w:instrText>
        </w:r>
        <w:r>
          <w:fldChar w:fldCharType="separate"/>
        </w:r>
        <w:r>
          <w:t>64</w:t>
        </w:r>
        <w:r>
          <w:fldChar w:fldCharType="end"/>
        </w:r>
      </w:hyperlink>
    </w:p>
    <w:p>
      <w:pPr>
        <w:pStyle w:val="TOC1"/>
        <w:tabs>
          <w:tab w:val="right" w:leader="dot" w:pos="8306"/>
        </w:tabs>
      </w:pPr>
      <w:hyperlink w:anchor="_Toc8815" w:history="1">
        <w:r>
          <w:rPr>
            <w:rFonts w:ascii="仿宋" w:eastAsia="仿宋" w:hAnsi="仿宋" w:cs="仿宋" w:hint="eastAsia"/>
            <w:lang w:eastAsia="zh-CN"/>
          </w:rPr>
          <w:t>十五、供应链管理</w:t>
        </w:r>
        <w:r>
          <w:tab/>
        </w:r>
        <w:r>
          <w:fldChar w:fldCharType="begin"/>
        </w:r>
        <w:r>
          <w:instrText xml:space="preserve"> PAGEREF _Toc8815 \h </w:instrText>
        </w:r>
        <w:r>
          <w:fldChar w:fldCharType="separate"/>
        </w:r>
        <w:r>
          <w:t>65</w:t>
        </w:r>
        <w:r>
          <w:fldChar w:fldCharType="end"/>
        </w:r>
      </w:hyperlink>
    </w:p>
    <w:p>
      <w:pPr>
        <w:pStyle w:val="TOC2"/>
        <w:tabs>
          <w:tab w:val="right" w:leader="dot" w:pos="8306"/>
        </w:tabs>
      </w:pPr>
      <w:hyperlink w:anchor="_Toc17271" w:history="1">
        <w:r>
          <w:rPr>
            <w:rFonts w:ascii="仿宋" w:eastAsia="仿宋" w:hAnsi="仿宋" w:cs="仿宋" w:hint="eastAsia"/>
            <w:lang w:eastAsia="zh-CN"/>
          </w:rPr>
          <w:t>(一)、供应链战略规划</w:t>
        </w:r>
        <w:r>
          <w:tab/>
        </w:r>
        <w:r>
          <w:fldChar w:fldCharType="begin"/>
        </w:r>
        <w:r>
          <w:instrText xml:space="preserve"> PAGEREF _Toc17271 \h </w:instrText>
        </w:r>
        <w:r>
          <w:fldChar w:fldCharType="separate"/>
        </w:r>
        <w:r>
          <w:t>65</w:t>
        </w:r>
        <w:r>
          <w:fldChar w:fldCharType="end"/>
        </w:r>
      </w:hyperlink>
    </w:p>
    <w:p>
      <w:pPr>
        <w:pStyle w:val="TOC2"/>
        <w:tabs>
          <w:tab w:val="right" w:leader="dot" w:pos="8306"/>
        </w:tabs>
      </w:pPr>
      <w:hyperlink w:anchor="_Toc9555" w:history="1">
        <w:r>
          <w:rPr>
            <w:rFonts w:ascii="仿宋" w:eastAsia="仿宋" w:hAnsi="仿宋" w:cs="仿宋" w:hint="eastAsia"/>
            <w:lang w:eastAsia="zh-CN"/>
          </w:rPr>
          <w:t>(二)、供应商选择与合作</w:t>
        </w:r>
        <w:r>
          <w:tab/>
        </w:r>
        <w:r>
          <w:fldChar w:fldCharType="begin"/>
        </w:r>
        <w:r>
          <w:instrText xml:space="preserve"> PAGEREF _Toc9555 \h </w:instrText>
        </w:r>
        <w:r>
          <w:fldChar w:fldCharType="separate"/>
        </w:r>
        <w:r>
          <w:t>67</w:t>
        </w:r>
        <w:r>
          <w:fldChar w:fldCharType="end"/>
        </w:r>
      </w:hyperlink>
    </w:p>
    <w:p>
      <w:pPr>
        <w:pStyle w:val="TOC2"/>
        <w:tabs>
          <w:tab w:val="right" w:leader="dot" w:pos="8306"/>
        </w:tabs>
      </w:pPr>
      <w:hyperlink w:anchor="_Toc22294" w:history="1">
        <w:r>
          <w:rPr>
            <w:rFonts w:ascii="仿宋" w:eastAsia="仿宋" w:hAnsi="仿宋" w:cs="仿宋" w:hint="eastAsia"/>
            <w:lang w:eastAsia="zh-CN"/>
          </w:rPr>
          <w:t>(三)、物流与库存管理</w:t>
        </w:r>
        <w:r>
          <w:tab/>
        </w:r>
        <w:r>
          <w:fldChar w:fldCharType="begin"/>
        </w:r>
        <w:r>
          <w:instrText xml:space="preserve"> PAGEREF _Toc22294 \h </w:instrText>
        </w:r>
        <w:r>
          <w:fldChar w:fldCharType="separate"/>
        </w:r>
        <w:r>
          <w:t>68</w:t>
        </w:r>
        <w:r>
          <w:fldChar w:fldCharType="end"/>
        </w:r>
      </w:hyperlink>
    </w:p>
    <w:p>
      <w:pPr>
        <w:pStyle w:val="TOC1"/>
        <w:tabs>
          <w:tab w:val="right" w:leader="dot" w:pos="8306"/>
        </w:tabs>
      </w:pPr>
      <w:hyperlink w:anchor="_Toc2367" w:history="1">
        <w:r>
          <w:rPr>
            <w:rFonts w:ascii="仿宋" w:eastAsia="仿宋" w:hAnsi="仿宋" w:cs="仿宋" w:hint="eastAsia"/>
            <w:lang w:eastAsia="zh-CN"/>
          </w:rPr>
          <w:t>十六、金融租赁服务项目实施时间节点</w:t>
        </w:r>
        <w:r>
          <w:tab/>
        </w:r>
        <w:r>
          <w:fldChar w:fldCharType="begin"/>
        </w:r>
        <w:r>
          <w:instrText xml:space="preserve"> PAGEREF _Toc2367 \h </w:instrText>
        </w:r>
        <w:r>
          <w:fldChar w:fldCharType="separate"/>
        </w:r>
        <w:r>
          <w:t>69</w:t>
        </w:r>
        <w:r>
          <w:fldChar w:fldCharType="end"/>
        </w:r>
      </w:hyperlink>
    </w:p>
    <w:p>
      <w:pPr>
        <w:pStyle w:val="TOC2"/>
        <w:tabs>
          <w:tab w:val="right" w:leader="dot" w:pos="8306"/>
        </w:tabs>
      </w:pPr>
      <w:hyperlink w:anchor="_Toc29725" w:history="1">
        <w:r>
          <w:rPr>
            <w:rFonts w:ascii="仿宋" w:eastAsia="仿宋" w:hAnsi="仿宋" w:cs="仿宋" w:hint="eastAsia"/>
            <w:lang w:eastAsia="zh-CN"/>
          </w:rPr>
          <w:t>(一)、金融租赁服务项目启动阶段时间节点</w:t>
        </w:r>
        <w:r>
          <w:tab/>
        </w:r>
        <w:r>
          <w:fldChar w:fldCharType="begin"/>
        </w:r>
        <w:r>
          <w:instrText xml:space="preserve"> PAGEREF _Toc29725 \h </w:instrText>
        </w:r>
        <w:r>
          <w:fldChar w:fldCharType="separate"/>
        </w:r>
        <w:r>
          <w:t>69</w:t>
        </w:r>
        <w:r>
          <w:fldChar w:fldCharType="end"/>
        </w:r>
      </w:hyperlink>
    </w:p>
    <w:p>
      <w:pPr>
        <w:pStyle w:val="TOC2"/>
        <w:tabs>
          <w:tab w:val="right" w:leader="dot" w:pos="8306"/>
        </w:tabs>
      </w:pPr>
      <w:hyperlink w:anchor="_Toc26726" w:history="1">
        <w:r>
          <w:rPr>
            <w:rFonts w:ascii="仿宋" w:eastAsia="仿宋" w:hAnsi="仿宋" w:cs="仿宋" w:hint="eastAsia"/>
            <w:lang w:eastAsia="zh-CN"/>
          </w:rPr>
          <w:t>(二)、金融租赁服务项目执行阶段时间节点</w:t>
        </w:r>
        <w:r>
          <w:tab/>
        </w:r>
        <w:r>
          <w:fldChar w:fldCharType="begin"/>
        </w:r>
        <w:r>
          <w:instrText xml:space="preserve"> PAGEREF _Toc26726 \h </w:instrText>
        </w:r>
        <w:r>
          <w:fldChar w:fldCharType="separate"/>
        </w:r>
        <w:r>
          <w:t>70</w:t>
        </w:r>
        <w:r>
          <w:fldChar w:fldCharType="end"/>
        </w:r>
      </w:hyperlink>
    </w:p>
    <w:p>
      <w:pPr>
        <w:pStyle w:val="TOC2"/>
        <w:tabs>
          <w:tab w:val="right" w:leader="dot" w:pos="8306"/>
        </w:tabs>
      </w:pPr>
      <w:hyperlink w:anchor="_Toc526" w:history="1">
        <w:r>
          <w:rPr>
            <w:rFonts w:ascii="仿宋" w:eastAsia="仿宋" w:hAnsi="仿宋" w:cs="仿宋" w:hint="eastAsia"/>
            <w:lang w:eastAsia="zh-CN"/>
          </w:rPr>
          <w:t>(三)、金融租赁服务项目完成阶段时间节点</w:t>
        </w:r>
        <w:r>
          <w:tab/>
        </w:r>
        <w:r>
          <w:fldChar w:fldCharType="begin"/>
        </w:r>
        <w:r>
          <w:instrText xml:space="preserve"> PAGEREF _Toc526 \h </w:instrText>
        </w:r>
        <w:r>
          <w:fldChar w:fldCharType="separate"/>
        </w:r>
        <w:r>
          <w:t>71</w:t>
        </w:r>
        <w:r>
          <w:fldChar w:fldCharType="end"/>
        </w:r>
      </w:hyperlink>
    </w:p>
    <w:p>
      <w:pPr>
        <w:pStyle w:val="TOC1"/>
        <w:tabs>
          <w:tab w:val="right" w:leader="dot" w:pos="8306"/>
        </w:tabs>
      </w:pPr>
      <w:hyperlink w:anchor="_Toc20982" w:history="1">
        <w:r>
          <w:rPr>
            <w:rFonts w:ascii="仿宋" w:eastAsia="仿宋" w:hAnsi="仿宋" w:cs="仿宋" w:hint="eastAsia"/>
            <w:lang w:eastAsia="zh-CN"/>
          </w:rPr>
          <w:t>十七、风险识别与分类</w:t>
        </w:r>
        <w:r>
          <w:tab/>
        </w:r>
        <w:r>
          <w:fldChar w:fldCharType="begin"/>
        </w:r>
        <w:r>
          <w:instrText xml:space="preserve"> PAGEREF _Toc20982 \h </w:instrText>
        </w:r>
        <w:r>
          <w:fldChar w:fldCharType="separate"/>
        </w:r>
        <w:r>
          <w:t>72</w:t>
        </w:r>
        <w:r>
          <w:fldChar w:fldCharType="end"/>
        </w:r>
      </w:hyperlink>
    </w:p>
    <w:p>
      <w:pPr>
        <w:pStyle w:val="TOC2"/>
        <w:tabs>
          <w:tab w:val="right" w:leader="dot" w:pos="8306"/>
        </w:tabs>
      </w:pPr>
      <w:hyperlink w:anchor="_Toc19023" w:history="1">
        <w:r>
          <w:rPr>
            <w:rFonts w:ascii="仿宋" w:eastAsia="仿宋" w:hAnsi="仿宋" w:cs="仿宋" w:hint="eastAsia"/>
            <w:lang w:eastAsia="zh-CN"/>
          </w:rPr>
          <w:t>(一)、风险识别</w:t>
        </w:r>
        <w:r>
          <w:tab/>
        </w:r>
        <w:r>
          <w:fldChar w:fldCharType="begin"/>
        </w:r>
        <w:r>
          <w:instrText xml:space="preserve"> PAGEREF _Toc19023 \h </w:instrText>
        </w:r>
        <w:r>
          <w:fldChar w:fldCharType="separate"/>
        </w:r>
        <w:r>
          <w:t>72</w:t>
        </w:r>
        <w:r>
          <w:fldChar w:fldCharType="end"/>
        </w:r>
      </w:hyperlink>
    </w:p>
    <w:p>
      <w:pPr>
        <w:pStyle w:val="TOC2"/>
        <w:tabs>
          <w:tab w:val="right" w:leader="dot" w:pos="8306"/>
        </w:tabs>
      </w:pPr>
      <w:hyperlink w:anchor="_Toc11525" w:history="1">
        <w:r>
          <w:rPr>
            <w:rFonts w:ascii="仿宋" w:eastAsia="仿宋" w:hAnsi="仿宋" w:cs="仿宋" w:hint="eastAsia"/>
            <w:lang w:eastAsia="zh-CN"/>
          </w:rPr>
          <w:t>(二)、风险分类</w:t>
        </w:r>
        <w:r>
          <w:tab/>
        </w:r>
        <w:r>
          <w:fldChar w:fldCharType="begin"/>
        </w:r>
        <w:r>
          <w:instrText xml:space="preserve"> PAGEREF _Toc11525 \h </w:instrText>
        </w:r>
        <w:r>
          <w:fldChar w:fldCharType="separate"/>
        </w:r>
        <w:r>
          <w:t>74</w:t>
        </w:r>
        <w:r>
          <w:fldChar w:fldCharType="end"/>
        </w:r>
      </w:hyperlink>
    </w:p>
    <w:p>
      <w:pPr>
        <w:pStyle w:val="TOC1"/>
        <w:tabs>
          <w:tab w:val="right" w:leader="dot" w:pos="8306"/>
        </w:tabs>
      </w:pPr>
      <w:hyperlink w:anchor="_Toc21973" w:history="1">
        <w:r>
          <w:rPr>
            <w:rFonts w:ascii="仿宋" w:eastAsia="仿宋" w:hAnsi="仿宋" w:cs="仿宋" w:hint="eastAsia"/>
            <w:lang w:eastAsia="zh-CN"/>
          </w:rPr>
          <w:t>十八、利益相关者分析与沟通计划</w:t>
        </w:r>
        <w:r>
          <w:tab/>
        </w:r>
        <w:r>
          <w:fldChar w:fldCharType="begin"/>
        </w:r>
        <w:r>
          <w:instrText xml:space="preserve"> PAGEREF _Toc21973 \h </w:instrText>
        </w:r>
        <w:r>
          <w:fldChar w:fldCharType="separate"/>
        </w:r>
        <w:r>
          <w:t>76</w:t>
        </w:r>
        <w:r>
          <w:fldChar w:fldCharType="end"/>
        </w:r>
      </w:hyperlink>
    </w:p>
    <w:p>
      <w:pPr>
        <w:pStyle w:val="TOC2"/>
        <w:tabs>
          <w:tab w:val="right" w:leader="dot" w:pos="8306"/>
        </w:tabs>
      </w:pPr>
      <w:hyperlink w:anchor="_Toc3070" w:history="1">
        <w:r>
          <w:rPr>
            <w:rFonts w:ascii="仿宋" w:eastAsia="仿宋" w:hAnsi="仿宋" w:cs="仿宋" w:hint="eastAsia"/>
            <w:lang w:eastAsia="zh-CN"/>
          </w:rPr>
          <w:t>(一)、利益相关者分析</w:t>
        </w:r>
        <w:r>
          <w:tab/>
        </w:r>
        <w:r>
          <w:fldChar w:fldCharType="begin"/>
        </w:r>
        <w:r>
          <w:instrText xml:space="preserve"> PAGEREF _Toc3070 \h </w:instrText>
        </w:r>
        <w:r>
          <w:fldChar w:fldCharType="separate"/>
        </w:r>
        <w:r>
          <w:t>76</w:t>
        </w:r>
        <w:r>
          <w:fldChar w:fldCharType="end"/>
        </w:r>
      </w:hyperlink>
    </w:p>
    <w:p>
      <w:pPr>
        <w:pStyle w:val="TOC2"/>
        <w:tabs>
          <w:tab w:val="right" w:leader="dot" w:pos="8306"/>
        </w:tabs>
      </w:pPr>
      <w:hyperlink w:anchor="_Toc11621" w:history="1">
        <w:r>
          <w:rPr>
            <w:rFonts w:ascii="仿宋" w:eastAsia="仿宋" w:hAnsi="仿宋" w:cs="仿宋" w:hint="eastAsia"/>
            <w:lang w:eastAsia="zh-CN"/>
          </w:rPr>
          <w:t>(二)、沟通计划</w:t>
        </w:r>
        <w:r>
          <w:tab/>
        </w:r>
        <w:r>
          <w:fldChar w:fldCharType="begin"/>
        </w:r>
        <w:r>
          <w:instrText xml:space="preserve"> PAGEREF _Toc11621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84"/>
      <w:r>
        <w:rPr>
          <w:rFonts w:ascii="仿宋" w:eastAsia="仿宋" w:hAnsi="仿宋" w:cs="仿宋" w:hint="eastAsia"/>
          <w:sz w:val="28"/>
          <w:lang w:eastAsia="zh-CN"/>
        </w:rPr>
        <w:t>一、金融租赁服务项目选址可行性分析</w:t>
      </w:r>
      <w:bookmarkEnd w:id="2"/>
    </w:p>
    <w:p>
      <w:pPr>
        <w:pStyle w:val="Heading2"/>
        <w:rPr>
          <w:rFonts w:ascii="仿宋" w:eastAsia="仿宋" w:hAnsi="仿宋" w:cs="仿宋" w:hint="eastAsia"/>
          <w:lang w:eastAsia="zh-CN"/>
        </w:rPr>
      </w:pPr>
      <w:bookmarkStart w:id="3" w:name="_Toc15966"/>
      <w:r>
        <w:rPr>
          <w:rFonts w:ascii="仿宋" w:eastAsia="仿宋" w:hAnsi="仿宋" w:cs="仿宋" w:hint="eastAsia"/>
          <w:lang w:eastAsia="zh-CN"/>
        </w:rPr>
        <w:t>(一)、金融租赁服务项目选址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该金融租赁服务项目选址位于XX省XX市XX区XXX街道</w:t>
      </w:r>
    </w:p>
    <w:p>
      <w:pPr>
        <w:pStyle w:val="Heading2"/>
        <w:ind w:firstLine="560" w:firstLineChars="200"/>
        <w:rPr>
          <w:rFonts w:ascii="仿宋" w:eastAsia="仿宋" w:hAnsi="仿宋" w:cs="仿宋" w:hint="eastAsia"/>
          <w:sz w:val="28"/>
          <w:lang w:eastAsia="zh-CN"/>
        </w:rPr>
      </w:pPr>
      <w:bookmarkStart w:id="4" w:name="_Toc2710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金融租赁服务项目的征地面积将根据金融租赁服务项目的实际规模和需求进行精确规划。具体面积XXX平方米，旨在确保金融租赁服务项目不仅能够满足当前的发展需求，还能够预留空间以适应未来的扩展。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净用地面积是在征地面积基础上去除不可利用面积后的实际可开发用地。具体面积XXX平方米，考虑到环保、交通、安全等多方面因素，以确保金融租赁服务项目在整体利用效率上达到最优。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金融租赁服务项目计划建设的建筑总规模具体面积XXX平方米。这一规模的确定综合考虑了金融租赁服务项目的性质、规模，以及城市规划的相关要求，确保建筑布局与周边环境协调一致。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绿地率是金融租赁服务项目用地中被规划为绿地的比例。具体面积XXX平方米，旨在通过合理规划绿地，改善金融租赁服务项目周边环境，提升居民生活质量，并符合城市整体绿化规划。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容积率是用地上可以建设的建筑总体积与用地面积之比。具体面积XXX，通过合理的容积率规划，确保金融租赁服务项目建筑规模与周边环境和谐共生。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融租赁服务项目选址与当地城市规划相一致，具体面积XXX平方米。通过与城市规划部门深入沟通，确保金融租赁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融租赁服务项目选址符合当地产业政策，具体面积XXX平方米。这包括金融租赁服务项目对当地经济的促进作用，以及对相关产业的带动效应，确保金融租赁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用地总体要求必须符合环保和可持续发展的原则，具体面积XXX平方米。通过采用绿色建筑设计、节能减排等措施，确保金融租赁服务项目在建设和运营过程中对环境的影响最小化，达到可持续发展的要求。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确保金融租赁服务项目选址具备必要的公共设施配套，具体面积XXX平方米。这包括交通便利性、教育、医疗等基础设施，以提高居民生活品质，使得金融租赁服务项目选址更具吸引力。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考虑用地总体要求对当地社会稳定性的影响，具体面积XXX平方米。通过深入了解当地社区反馈，确保金融租赁服务项目的选址和建设过程对当地社会和谐稳定产生积极作用。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融租赁服务项目选址不仅符合法规和规划，还在实际操作中具有可行性。这一全面规划将为金融租赁服务项目的成功实施提供坚实的基础，确保金融租赁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0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租赁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融租赁服务项目的设备规划和空间设计中，我们将采取灵活设备布局的措施。设备布局将根据实际需求进行灵活设计，避免不必要的浪费。通过合理规划设备摆放位置，我们将提高设备的利用率，减少设备间距，以确保金融租赁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融租赁服务项目内部引入共享设施的概念，例如共享会议室、办公区等。通过这种方式，我们可以减少对资源的重复建设，提高资源共享效率，从而减小金融租赁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0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融租赁服务项目的总图布置中，我们将不同功能区域进行明确的规划，以最大程度满足金融租赁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4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融租赁服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融租赁服务项目对环境的影响是综合评价的重要因素之一。我们将详细考虑选址周边的自然环境、生态保护区、水源地等情况，确保金融租赁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对选址的评价还需充分考虑当地政府的产业政策和法规。我们将详细了解金融租赁服务项目所在地的相关政策，确保金融租赁服务项目的规划和运营与当地法规相符，降低不必要的法律风险。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考虑到社会稳定性对企业运营的重要性，我们将评估选址地区的社会安全情况、劳工关系、社区反馈等方面，以确保金融租赁服务项目的建设和运营不会受到社会稳定性的负面影响。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最后，我们将综合考虑用地成本，包括土地购置费用、土地开发成本等。通过对用地成本的详细评估，我们能够做出更为精确的经济效益分析，为金融租赁服务项目的投资决策提供有力支持。</w:t>
      </w:r>
    </w:p>
    <w:p>
      <w:pPr>
        <w:pStyle w:val="Heading1"/>
        <w:ind w:firstLine="560" w:firstLineChars="200"/>
        <w:rPr>
          <w:rFonts w:ascii="仿宋" w:eastAsia="仿宋" w:hAnsi="仿宋" w:cs="仿宋" w:hint="eastAsia"/>
          <w:sz w:val="28"/>
          <w:lang w:eastAsia="zh-CN"/>
        </w:rPr>
      </w:pPr>
      <w:bookmarkStart w:id="8" w:name="_Toc1234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507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金融租赁服务项目的主要产品是XXXX，预计年产值为XXX万元。这一产品在市场中占据着重要的地位，其广泛的应用范围使得该金融租赁服务项目的市场前景非常广阔。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融租赁服务项目的xxx产品作为重要的原材料之一，将在多个领域发挥关键作用。其在建筑、交通、能源等方面的广泛应用将为整个产业链提供强大的支持，形成产业协同效应。金融租赁服务项目的年产值XXX万XXX万XXX万万元不仅反映了其在市场上的巨大潜力，更预示着它对国民经济的积极贡献。这种关联度高、涉及面广的产业关系，使得该金融租赁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50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金融租赁服务项目总征地面积为XXXX平方米，相当于约XX.XX亩，其中净用地面积为XXXX平方米，红线范围内相当于约XX.XX亩。这一用地规模充分考虑了金融租赁服务项目的建设需求，保障了金融租赁服务项目在合适的空间内得以充分发展。金融租赁服务项目规划的总建筑面积为XXXX平方米，其中主体工程建设占XXXX平方米，计容建筑面积达XXXX平方米。预计建筑工程的投资将达到XXXX万元，为金融租赁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计划购置的设备共计XXXX台（套），设备购置费用为XXXX万元。这一设备购置计划充分考虑到金融租赁服务项目的生产需求和技术要求，确保了金融租赁服务项目在生产运营中具备先进的技术装备和高效的生产能力。设备的合理配置将为金融租赁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计划总投资为XXXX万元，预计年实现营业收入为XXXX万元。这一产能规模的设定旨在确保金融租赁服务项目能够在投资与回报之间取得平衡，实现长期可持续的发展。金融租赁服务项目的总投资充分考虑到各个方面的需求，包括用地建设、设备购置等多个环节，以确保金融租赁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635"/>
      <w:r>
        <w:rPr>
          <w:rFonts w:ascii="仿宋" w:eastAsia="仿宋" w:hAnsi="仿宋" w:cs="仿宋" w:hint="eastAsia"/>
          <w:sz w:val="28"/>
          <w:lang w:eastAsia="zh-CN"/>
        </w:rPr>
        <w:t>三、金融租赁服务项目建设单位说明</w:t>
      </w:r>
      <w:bookmarkEnd w:id="11"/>
    </w:p>
    <w:p>
      <w:pPr>
        <w:pStyle w:val="Heading2"/>
        <w:rPr>
          <w:rFonts w:ascii="仿宋" w:eastAsia="仿宋" w:hAnsi="仿宋" w:cs="仿宋" w:hint="eastAsia"/>
          <w:lang w:eastAsia="zh-CN"/>
        </w:rPr>
      </w:pPr>
      <w:bookmarkStart w:id="12" w:name="_Toc24107"/>
      <w:r>
        <w:rPr>
          <w:rFonts w:ascii="仿宋" w:eastAsia="仿宋" w:hAnsi="仿宋" w:cs="仿宋" w:hint="eastAsia"/>
          <w:lang w:eastAsia="zh-CN"/>
        </w:rPr>
        <w:t>(一)、金融租赁服务项目承办单位基本情况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90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融租赁服务项目承办单位的XXXX，我们着眼于实现可持续的经济效益。通过技术创新和解决方案的提供，公司预计在金融租赁服务项目执行期间将获得可观的收入增长。这一收入来源主要包括金融租赁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同时，我们注重成本控制和效率提升，以确保金融租赁服务项目的可持续盈利。透过精细的管理和资源优化，公司期望实现金融租赁服务项目利润最大化。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融租赁服务项目实施进行全面的投资评估，包括金融租赁服务项目启动阶段的资金投入和后续运营成本。通过对金融租赁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融租赁服务项目实施过程中具备足够的资金流动性，公司将进行详尽的现金流分析。这包括资金需求的合理预测、金融租赁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433"/>
      <w:r>
        <w:rPr>
          <w:rFonts w:ascii="仿宋" w:eastAsia="仿宋" w:hAnsi="仿宋" w:cs="仿宋" w:hint="eastAsia"/>
          <w:sz w:val="28"/>
          <w:lang w:eastAsia="zh-CN"/>
        </w:rPr>
        <w:t>四、金融租赁服务项目可持续发展</w:t>
      </w:r>
      <w:bookmarkEnd w:id="14"/>
    </w:p>
    <w:p>
      <w:pPr>
        <w:pStyle w:val="Heading2"/>
        <w:rPr>
          <w:rFonts w:ascii="仿宋" w:eastAsia="仿宋" w:hAnsi="仿宋" w:cs="仿宋" w:hint="eastAsia"/>
          <w:lang w:eastAsia="zh-CN"/>
        </w:rPr>
      </w:pPr>
      <w:bookmarkStart w:id="15" w:name="_Toc1799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租赁服务项目中，金融租赁服务项目团队着眼于未来，明确了可持续发展的战略方向。制定的具体可持续发展目标包括降低资源使用、采用环保技术、最大化社会效益等。这一步骤不仅有助于金融租赁服务项目在环保和社会责任方面达到最高标准，也为未来提供了明确的指引，确保金融租赁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可持续实践的融入金融租赁服务项目管理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金融租赁服务项目管理周期。从金融租赁服务项目规划开始，金融租赁服务项目团队就考虑了环境和社会的因素。在执行阶段，金融租赁服务项目团队积极推动绿色技术的应用，优化资源利用。此外，关注员工的社会责任，通过培训和沟通活动提高员工对可持续发展的认知，使他们能够在日常工作中践行可持续实践。这些举措不仅为金融租赁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086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扎根于金融租赁服务项目的可持续发展理念，我们深信环保与社会责任是金融租赁服务项目成功的关键支柱。在金融租赁服务项目的每一步，我们都致力于通过创新和实践，履行对环境和社会的坚定责任。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团队通过引入先进的环保技术、建立高效的废物处理系统以及推动能源节约措施，积极履行环保责任。定期的环保监测和评估确保金融租赁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不仅致力于自身可持续发展，还注重对社会的回馈。通过支持社区金融租赁服务项目、参与慈善事业、提供培训机会等方式，金融租赁服务项目积极履行社会责任。与当地社区建立积极互动，关注员工的工作与生活平衡，以及员工的身心健康，是金融租赁服务项目在社会责任层面的关键举措。这样的实践不仅增强了金融租赁服务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31130"/>
      <w:r>
        <w:rPr>
          <w:rFonts w:ascii="仿宋" w:eastAsia="仿宋" w:hAnsi="仿宋" w:cs="仿宋" w:hint="eastAsia"/>
          <w:sz w:val="28"/>
          <w:lang w:eastAsia="zh-CN"/>
        </w:rPr>
        <w:t>五、金融租赁服务项目文档管理</w:t>
      </w:r>
      <w:bookmarkEnd w:id="17"/>
    </w:p>
    <w:p>
      <w:pPr>
        <w:pStyle w:val="Heading2"/>
        <w:rPr>
          <w:rFonts w:ascii="仿宋" w:eastAsia="仿宋" w:hAnsi="仿宋" w:cs="仿宋" w:hint="eastAsia"/>
          <w:lang w:eastAsia="zh-CN"/>
        </w:rPr>
      </w:pPr>
      <w:bookmarkStart w:id="18" w:name="_Toc1586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金融租赁服务项目高度重视文档的质量和准确性，以支持金融租赁服务项目的各项活动和决策。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文档的编制始于金融租赁服务项目计划的初期，我们制定了详细的文档编制计划，明确了每个文档的内容、格式和编写责任人。在金融租赁服务项目启动阶段，我们首先编制了金融租赁服务项目章程，明确定义了金融租赁服务项目的目标、范围、风险等关键要素。随后，金融租赁服务项目团队根据计划陆续编制了需求文档、设计文档、测试文档等各类文档，确保金融租赁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融租赁服务项目管理中的重要环节，旨在确保金融租赁服务项目文档符合质量标准和金融租赁服务项目需求。在金融租赁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融租赁服务项目相关利益方和专业领域的专家对文档进行独立审查。这有助于获取更全面、客观的反馈，确保金融租赁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金融租赁服务项目在文档编制与审查方面建立了严格的管理机制，通过规范的流程和多维度的审查，确保金融租赁服务项目文档的质量、准确性和可靠性，为金融租赁服务项目的顺利推进提供了有力支持。</w:t>
      </w:r>
    </w:p>
    <w:p>
      <w:pPr>
        <w:pStyle w:val="Heading2"/>
        <w:ind w:firstLine="560" w:firstLineChars="200"/>
        <w:rPr>
          <w:rFonts w:ascii="仿宋" w:eastAsia="仿宋" w:hAnsi="仿宋" w:cs="仿宋" w:hint="eastAsia"/>
          <w:sz w:val="28"/>
          <w:lang w:eastAsia="zh-CN"/>
        </w:rPr>
      </w:pPr>
      <w:bookmarkStart w:id="19" w:name="_Toc1173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在金融租赁服务项目中，我们致力于优化文档发布与分发过程，以确保信息的高效传递和团队间协作的顺畅进行。以下是我们采取的关键优化策略：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我们通过多渠道发布文档，包括电子邮件、金融租赁服务项目管理平台、内部网站等，以满足不同团队成员的偏好和需求。多渠道发布确保了信息的全面覆盖。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我们采用了精细的权限控制，确保只有授权人员可以访问敏感信息。这种安全措施保护了金融租赁服务项目文档的机密性，防止了未经授权的信息泄露。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172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融租赁服务项目生命周期中一个至关重要的环节，直接关系到金融租赁服务项目信息的长期保存和历史记录的完整性。在金融租赁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https://d.book118.com/916050152214010032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4C4B80"/>
    <w:rsid w:val="374C4B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05015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2024-01-09T01:24:00Z</dcterms:created>
  <dcterms:modified xsi:type="dcterms:W3CDTF">2024-01-09T01:24:43Z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75D7F88EA6B2454AB55D5A14C3040F38_11</vt:lpwstr>
  </property>
  <property fmtid="{D5CDD505-2E9C-101B-9397-08002B2CF9AE}" pid="3" name="KSOProductBuildVer">
    <vt:lpwstr>2052-12.1.0.16120</vt:lpwstr>
  </property>
</Properties>
</file>