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曲面屏项目规划设计纲要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65" w:history="1">
        <w:r>
          <w:rPr>
            <w:rFonts w:ascii="仿宋" w:eastAsia="仿宋" w:hAnsi="仿宋" w:cs="仿宋" w:hint="eastAsia"/>
            <w:lang w:eastAsia="zh-CN"/>
          </w:rPr>
          <w:t>概论</w:t>
        </w:r>
        <w:r>
          <w:tab/>
        </w:r>
        <w:r>
          <w:fldChar w:fldCharType="begin"/>
        </w:r>
        <w:r>
          <w:instrText xml:space="preserve"> PAGEREF _Toc22765 \h </w:instrText>
        </w:r>
        <w:r>
          <w:fldChar w:fldCharType="separate"/>
        </w:r>
        <w:r>
          <w:t>3</w:t>
        </w:r>
        <w:r>
          <w:fldChar w:fldCharType="end"/>
        </w:r>
      </w:hyperlink>
    </w:p>
    <w:p>
      <w:pPr>
        <w:pStyle w:val="TOC1"/>
        <w:tabs>
          <w:tab w:val="right" w:leader="dot" w:pos="8306"/>
        </w:tabs>
      </w:pPr>
      <w:hyperlink w:anchor="_Toc27105" w:history="1">
        <w:r>
          <w:rPr>
            <w:rFonts w:ascii="仿宋" w:eastAsia="仿宋" w:hAnsi="仿宋" w:cs="仿宋" w:hint="eastAsia"/>
            <w:lang w:eastAsia="zh-CN"/>
          </w:rPr>
          <w:t>一、曲面屏项目绩效评估</w:t>
        </w:r>
        <w:r>
          <w:tab/>
        </w:r>
        <w:r>
          <w:fldChar w:fldCharType="begin"/>
        </w:r>
        <w:r>
          <w:instrText xml:space="preserve"> PAGEREF _Toc27105 \h </w:instrText>
        </w:r>
        <w:r>
          <w:fldChar w:fldCharType="separate"/>
        </w:r>
        <w:r>
          <w:t>3</w:t>
        </w:r>
        <w:r>
          <w:fldChar w:fldCharType="end"/>
        </w:r>
      </w:hyperlink>
    </w:p>
    <w:p>
      <w:pPr>
        <w:pStyle w:val="TOC2"/>
        <w:tabs>
          <w:tab w:val="right" w:leader="dot" w:pos="8306"/>
        </w:tabs>
      </w:pPr>
      <w:hyperlink w:anchor="_Toc21703" w:history="1">
        <w:r>
          <w:rPr>
            <w:rFonts w:ascii="仿宋" w:eastAsia="仿宋" w:hAnsi="仿宋" w:cs="仿宋" w:hint="eastAsia"/>
            <w:lang w:eastAsia="zh-CN"/>
          </w:rPr>
          <w:t>(一)、绩效评估指标</w:t>
        </w:r>
        <w:r>
          <w:tab/>
        </w:r>
        <w:r>
          <w:fldChar w:fldCharType="begin"/>
        </w:r>
        <w:r>
          <w:instrText xml:space="preserve"> PAGEREF _Toc21703 \h </w:instrText>
        </w:r>
        <w:r>
          <w:fldChar w:fldCharType="separate"/>
        </w:r>
        <w:r>
          <w:t>3</w:t>
        </w:r>
        <w:r>
          <w:fldChar w:fldCharType="end"/>
        </w:r>
      </w:hyperlink>
    </w:p>
    <w:p>
      <w:pPr>
        <w:pStyle w:val="TOC2"/>
        <w:tabs>
          <w:tab w:val="right" w:leader="dot" w:pos="8306"/>
        </w:tabs>
      </w:pPr>
      <w:hyperlink w:anchor="_Toc24449" w:history="1">
        <w:r>
          <w:rPr>
            <w:rFonts w:ascii="仿宋" w:eastAsia="仿宋" w:hAnsi="仿宋" w:cs="仿宋" w:hint="eastAsia"/>
            <w:lang w:eastAsia="zh-CN"/>
          </w:rPr>
          <w:t>(二)、绩效评估方法</w:t>
        </w:r>
        <w:r>
          <w:tab/>
        </w:r>
        <w:r>
          <w:fldChar w:fldCharType="begin"/>
        </w:r>
        <w:r>
          <w:instrText xml:space="preserve"> PAGEREF _Toc24449 \h </w:instrText>
        </w:r>
        <w:r>
          <w:fldChar w:fldCharType="separate"/>
        </w:r>
        <w:r>
          <w:t>4</w:t>
        </w:r>
        <w:r>
          <w:fldChar w:fldCharType="end"/>
        </w:r>
      </w:hyperlink>
    </w:p>
    <w:p>
      <w:pPr>
        <w:pStyle w:val="TOC2"/>
        <w:tabs>
          <w:tab w:val="right" w:leader="dot" w:pos="8306"/>
        </w:tabs>
      </w:pPr>
      <w:hyperlink w:anchor="_Toc12033" w:history="1">
        <w:r>
          <w:rPr>
            <w:rFonts w:ascii="仿宋" w:eastAsia="仿宋" w:hAnsi="仿宋" w:cs="仿宋" w:hint="eastAsia"/>
            <w:lang w:eastAsia="zh-CN"/>
          </w:rPr>
          <w:t>(三)、绩效评估周期</w:t>
        </w:r>
        <w:r>
          <w:tab/>
        </w:r>
        <w:r>
          <w:fldChar w:fldCharType="begin"/>
        </w:r>
        <w:r>
          <w:instrText xml:space="preserve"> PAGEREF _Toc12033 \h </w:instrText>
        </w:r>
        <w:r>
          <w:fldChar w:fldCharType="separate"/>
        </w:r>
        <w:r>
          <w:t>5</w:t>
        </w:r>
        <w:r>
          <w:fldChar w:fldCharType="end"/>
        </w:r>
      </w:hyperlink>
    </w:p>
    <w:p>
      <w:pPr>
        <w:pStyle w:val="TOC1"/>
        <w:tabs>
          <w:tab w:val="right" w:leader="dot" w:pos="8306"/>
        </w:tabs>
      </w:pPr>
      <w:hyperlink w:anchor="_Toc15274" w:history="1">
        <w:r>
          <w:rPr>
            <w:rFonts w:ascii="仿宋" w:eastAsia="仿宋" w:hAnsi="仿宋" w:cs="仿宋" w:hint="eastAsia"/>
            <w:lang w:eastAsia="zh-CN"/>
          </w:rPr>
          <w:t>二、曲面屏项目土建工程</w:t>
        </w:r>
        <w:r>
          <w:tab/>
        </w:r>
        <w:r>
          <w:fldChar w:fldCharType="begin"/>
        </w:r>
        <w:r>
          <w:instrText xml:space="preserve"> PAGEREF _Toc15274 \h </w:instrText>
        </w:r>
        <w:r>
          <w:fldChar w:fldCharType="separate"/>
        </w:r>
        <w:r>
          <w:t>6</w:t>
        </w:r>
        <w:r>
          <w:fldChar w:fldCharType="end"/>
        </w:r>
      </w:hyperlink>
    </w:p>
    <w:p>
      <w:pPr>
        <w:pStyle w:val="TOC2"/>
        <w:tabs>
          <w:tab w:val="right" w:leader="dot" w:pos="8306"/>
        </w:tabs>
      </w:pPr>
      <w:hyperlink w:anchor="_Toc1442" w:history="1">
        <w:r>
          <w:rPr>
            <w:rFonts w:ascii="仿宋" w:eastAsia="仿宋" w:hAnsi="仿宋" w:cs="仿宋" w:hint="eastAsia"/>
            <w:lang w:eastAsia="zh-CN"/>
          </w:rPr>
          <w:t>(一)、建筑工程设计原则</w:t>
        </w:r>
        <w:r>
          <w:tab/>
        </w:r>
        <w:r>
          <w:fldChar w:fldCharType="begin"/>
        </w:r>
        <w:r>
          <w:instrText xml:space="preserve"> PAGEREF _Toc1442 \h </w:instrText>
        </w:r>
        <w:r>
          <w:fldChar w:fldCharType="separate"/>
        </w:r>
        <w:r>
          <w:t>6</w:t>
        </w:r>
        <w:r>
          <w:fldChar w:fldCharType="end"/>
        </w:r>
      </w:hyperlink>
    </w:p>
    <w:p>
      <w:pPr>
        <w:pStyle w:val="TOC2"/>
        <w:tabs>
          <w:tab w:val="right" w:leader="dot" w:pos="8306"/>
        </w:tabs>
      </w:pPr>
      <w:hyperlink w:anchor="_Toc29585" w:history="1">
        <w:r>
          <w:rPr>
            <w:rFonts w:ascii="仿宋" w:eastAsia="仿宋" w:hAnsi="仿宋" w:cs="仿宋" w:hint="eastAsia"/>
            <w:lang w:eastAsia="zh-CN"/>
          </w:rPr>
          <w:t>(二)、土建工程设计年限及安全等级</w:t>
        </w:r>
        <w:r>
          <w:tab/>
        </w:r>
        <w:r>
          <w:fldChar w:fldCharType="begin"/>
        </w:r>
        <w:r>
          <w:instrText xml:space="preserve"> PAGEREF _Toc29585 \h </w:instrText>
        </w:r>
        <w:r>
          <w:fldChar w:fldCharType="separate"/>
        </w:r>
        <w:r>
          <w:t>7</w:t>
        </w:r>
        <w:r>
          <w:fldChar w:fldCharType="end"/>
        </w:r>
      </w:hyperlink>
    </w:p>
    <w:p>
      <w:pPr>
        <w:pStyle w:val="TOC2"/>
        <w:tabs>
          <w:tab w:val="right" w:leader="dot" w:pos="8306"/>
        </w:tabs>
      </w:pPr>
      <w:hyperlink w:anchor="_Toc13103" w:history="1">
        <w:r>
          <w:rPr>
            <w:rFonts w:ascii="仿宋" w:eastAsia="仿宋" w:hAnsi="仿宋" w:cs="仿宋" w:hint="eastAsia"/>
            <w:lang w:eastAsia="zh-CN"/>
          </w:rPr>
          <w:t>(三)、建筑工程设计总体要求</w:t>
        </w:r>
        <w:r>
          <w:tab/>
        </w:r>
        <w:r>
          <w:fldChar w:fldCharType="begin"/>
        </w:r>
        <w:r>
          <w:instrText xml:space="preserve"> PAGEREF _Toc13103 \h </w:instrText>
        </w:r>
        <w:r>
          <w:fldChar w:fldCharType="separate"/>
        </w:r>
        <w:r>
          <w:t>8</w:t>
        </w:r>
        <w:r>
          <w:fldChar w:fldCharType="end"/>
        </w:r>
      </w:hyperlink>
    </w:p>
    <w:p>
      <w:pPr>
        <w:pStyle w:val="TOC2"/>
        <w:tabs>
          <w:tab w:val="right" w:leader="dot" w:pos="8306"/>
        </w:tabs>
      </w:pPr>
      <w:hyperlink w:anchor="_Toc20799" w:history="1">
        <w:r>
          <w:rPr>
            <w:rFonts w:ascii="仿宋" w:eastAsia="仿宋" w:hAnsi="仿宋" w:cs="仿宋" w:hint="eastAsia"/>
            <w:lang w:eastAsia="zh-CN"/>
          </w:rPr>
          <w:t>(四)、土建工程建设指标</w:t>
        </w:r>
        <w:r>
          <w:tab/>
        </w:r>
        <w:r>
          <w:fldChar w:fldCharType="begin"/>
        </w:r>
        <w:r>
          <w:instrText xml:space="preserve"> PAGEREF _Toc20799 \h </w:instrText>
        </w:r>
        <w:r>
          <w:fldChar w:fldCharType="separate"/>
        </w:r>
        <w:r>
          <w:t>9</w:t>
        </w:r>
        <w:r>
          <w:fldChar w:fldCharType="end"/>
        </w:r>
      </w:hyperlink>
    </w:p>
    <w:p>
      <w:pPr>
        <w:pStyle w:val="TOC1"/>
        <w:tabs>
          <w:tab w:val="right" w:leader="dot" w:pos="8306"/>
        </w:tabs>
      </w:pPr>
      <w:hyperlink w:anchor="_Toc13504" w:history="1">
        <w:r>
          <w:rPr>
            <w:rFonts w:ascii="仿宋" w:eastAsia="仿宋" w:hAnsi="仿宋" w:cs="仿宋" w:hint="eastAsia"/>
            <w:lang w:eastAsia="zh-CN"/>
          </w:rPr>
          <w:t>三、曲面屏项目建设单位说明</w:t>
        </w:r>
        <w:r>
          <w:tab/>
        </w:r>
        <w:r>
          <w:fldChar w:fldCharType="begin"/>
        </w:r>
        <w:r>
          <w:instrText xml:space="preserve"> PAGEREF _Toc13504 \h </w:instrText>
        </w:r>
        <w:r>
          <w:fldChar w:fldCharType="separate"/>
        </w:r>
        <w:r>
          <w:t>9</w:t>
        </w:r>
        <w:r>
          <w:fldChar w:fldCharType="end"/>
        </w:r>
      </w:hyperlink>
    </w:p>
    <w:p>
      <w:pPr>
        <w:pStyle w:val="TOC2"/>
        <w:tabs>
          <w:tab w:val="right" w:leader="dot" w:pos="8306"/>
        </w:tabs>
      </w:pPr>
      <w:hyperlink w:anchor="_Toc5083" w:history="1">
        <w:r>
          <w:rPr>
            <w:rFonts w:ascii="仿宋" w:eastAsia="仿宋" w:hAnsi="仿宋" w:cs="仿宋" w:hint="eastAsia"/>
            <w:lang w:eastAsia="zh-CN"/>
          </w:rPr>
          <w:t>(一)、曲面屏项目承办单位基本情况</w:t>
        </w:r>
        <w:r>
          <w:tab/>
        </w:r>
        <w:r>
          <w:fldChar w:fldCharType="begin"/>
        </w:r>
        <w:r>
          <w:instrText xml:space="preserve"> PAGEREF _Toc5083 \h </w:instrText>
        </w:r>
        <w:r>
          <w:fldChar w:fldCharType="separate"/>
        </w:r>
        <w:r>
          <w:t>9</w:t>
        </w:r>
        <w:r>
          <w:fldChar w:fldCharType="end"/>
        </w:r>
      </w:hyperlink>
    </w:p>
    <w:p>
      <w:pPr>
        <w:pStyle w:val="TOC2"/>
        <w:tabs>
          <w:tab w:val="right" w:leader="dot" w:pos="8306"/>
        </w:tabs>
      </w:pPr>
      <w:hyperlink w:anchor="_Toc20900" w:history="1">
        <w:r>
          <w:rPr>
            <w:rFonts w:ascii="仿宋" w:eastAsia="仿宋" w:hAnsi="仿宋" w:cs="仿宋" w:hint="eastAsia"/>
            <w:lang w:eastAsia="zh-CN"/>
          </w:rPr>
          <w:t>(二)、公司经济效益分析</w:t>
        </w:r>
        <w:r>
          <w:tab/>
        </w:r>
        <w:r>
          <w:fldChar w:fldCharType="begin"/>
        </w:r>
        <w:r>
          <w:instrText xml:space="preserve"> PAGEREF _Toc20900 \h </w:instrText>
        </w:r>
        <w:r>
          <w:fldChar w:fldCharType="separate"/>
        </w:r>
        <w:r>
          <w:t>10</w:t>
        </w:r>
        <w:r>
          <w:fldChar w:fldCharType="end"/>
        </w:r>
      </w:hyperlink>
    </w:p>
    <w:p>
      <w:pPr>
        <w:pStyle w:val="TOC1"/>
        <w:tabs>
          <w:tab w:val="right" w:leader="dot" w:pos="8306"/>
        </w:tabs>
      </w:pPr>
      <w:hyperlink w:anchor="_Toc24368" w:history="1">
        <w:r>
          <w:rPr>
            <w:rFonts w:ascii="仿宋" w:eastAsia="仿宋" w:hAnsi="仿宋" w:cs="仿宋" w:hint="eastAsia"/>
            <w:lang w:eastAsia="zh-CN"/>
          </w:rPr>
          <w:t>四、曲面屏项目选址可行性分析</w:t>
        </w:r>
        <w:r>
          <w:tab/>
        </w:r>
        <w:r>
          <w:fldChar w:fldCharType="begin"/>
        </w:r>
        <w:r>
          <w:instrText xml:space="preserve"> PAGEREF _Toc24368 \h </w:instrText>
        </w:r>
        <w:r>
          <w:fldChar w:fldCharType="separate"/>
        </w:r>
        <w:r>
          <w:t>11</w:t>
        </w:r>
        <w:r>
          <w:fldChar w:fldCharType="end"/>
        </w:r>
      </w:hyperlink>
    </w:p>
    <w:p>
      <w:pPr>
        <w:pStyle w:val="TOC2"/>
        <w:tabs>
          <w:tab w:val="right" w:leader="dot" w:pos="8306"/>
        </w:tabs>
      </w:pPr>
      <w:hyperlink w:anchor="_Toc6470" w:history="1">
        <w:r>
          <w:rPr>
            <w:rFonts w:ascii="仿宋" w:eastAsia="仿宋" w:hAnsi="仿宋" w:cs="仿宋" w:hint="eastAsia"/>
            <w:lang w:eastAsia="zh-CN"/>
          </w:rPr>
          <w:t>(一)、曲面屏项目选址</w:t>
        </w:r>
        <w:r>
          <w:tab/>
        </w:r>
        <w:r>
          <w:fldChar w:fldCharType="begin"/>
        </w:r>
        <w:r>
          <w:instrText xml:space="preserve"> PAGEREF _Toc6470 \h </w:instrText>
        </w:r>
        <w:r>
          <w:fldChar w:fldCharType="separate"/>
        </w:r>
        <w:r>
          <w:t>11</w:t>
        </w:r>
        <w:r>
          <w:fldChar w:fldCharType="end"/>
        </w:r>
      </w:hyperlink>
    </w:p>
    <w:p>
      <w:pPr>
        <w:pStyle w:val="TOC2"/>
        <w:tabs>
          <w:tab w:val="right" w:leader="dot" w:pos="8306"/>
        </w:tabs>
      </w:pPr>
      <w:hyperlink w:anchor="_Toc23684" w:history="1">
        <w:r>
          <w:rPr>
            <w:rFonts w:ascii="仿宋" w:eastAsia="仿宋" w:hAnsi="仿宋" w:cs="仿宋" w:hint="eastAsia"/>
            <w:lang w:eastAsia="zh-CN"/>
          </w:rPr>
          <w:t>(二)、用地控制指标</w:t>
        </w:r>
        <w:r>
          <w:tab/>
        </w:r>
        <w:r>
          <w:fldChar w:fldCharType="begin"/>
        </w:r>
        <w:r>
          <w:instrText xml:space="preserve"> PAGEREF _Toc23684 \h </w:instrText>
        </w:r>
        <w:r>
          <w:fldChar w:fldCharType="separate"/>
        </w:r>
        <w:r>
          <w:t>11</w:t>
        </w:r>
        <w:r>
          <w:fldChar w:fldCharType="end"/>
        </w:r>
      </w:hyperlink>
    </w:p>
    <w:p>
      <w:pPr>
        <w:pStyle w:val="TOC2"/>
        <w:tabs>
          <w:tab w:val="right" w:leader="dot" w:pos="8306"/>
        </w:tabs>
      </w:pPr>
      <w:hyperlink w:anchor="_Toc12602" w:history="1">
        <w:r>
          <w:rPr>
            <w:rFonts w:ascii="仿宋" w:eastAsia="仿宋" w:hAnsi="仿宋" w:cs="仿宋" w:hint="eastAsia"/>
            <w:lang w:eastAsia="zh-CN"/>
          </w:rPr>
          <w:t>(三)、节约用地措施</w:t>
        </w:r>
        <w:r>
          <w:tab/>
        </w:r>
        <w:r>
          <w:fldChar w:fldCharType="begin"/>
        </w:r>
        <w:r>
          <w:instrText xml:space="preserve"> PAGEREF _Toc12602 \h </w:instrText>
        </w:r>
        <w:r>
          <w:fldChar w:fldCharType="separate"/>
        </w:r>
        <w:r>
          <w:t>13</w:t>
        </w:r>
        <w:r>
          <w:fldChar w:fldCharType="end"/>
        </w:r>
      </w:hyperlink>
    </w:p>
    <w:p>
      <w:pPr>
        <w:pStyle w:val="TOC2"/>
        <w:tabs>
          <w:tab w:val="right" w:leader="dot" w:pos="8306"/>
        </w:tabs>
      </w:pPr>
      <w:hyperlink w:anchor="_Toc16119" w:history="1">
        <w:r>
          <w:rPr>
            <w:rFonts w:ascii="仿宋" w:eastAsia="仿宋" w:hAnsi="仿宋" w:cs="仿宋" w:hint="eastAsia"/>
            <w:lang w:eastAsia="zh-CN"/>
          </w:rPr>
          <w:t>(四)、总图布置方案</w:t>
        </w:r>
        <w:r>
          <w:tab/>
        </w:r>
        <w:r>
          <w:fldChar w:fldCharType="begin"/>
        </w:r>
        <w:r>
          <w:instrText xml:space="preserve"> PAGEREF _Toc16119 \h </w:instrText>
        </w:r>
        <w:r>
          <w:fldChar w:fldCharType="separate"/>
        </w:r>
        <w:r>
          <w:t>14</w:t>
        </w:r>
        <w:r>
          <w:fldChar w:fldCharType="end"/>
        </w:r>
      </w:hyperlink>
    </w:p>
    <w:p>
      <w:pPr>
        <w:pStyle w:val="TOC2"/>
        <w:tabs>
          <w:tab w:val="right" w:leader="dot" w:pos="8306"/>
        </w:tabs>
      </w:pPr>
      <w:hyperlink w:anchor="_Toc31889" w:history="1">
        <w:r>
          <w:rPr>
            <w:rFonts w:ascii="仿宋" w:eastAsia="仿宋" w:hAnsi="仿宋" w:cs="仿宋" w:hint="eastAsia"/>
            <w:lang w:eastAsia="zh-CN"/>
          </w:rPr>
          <w:t>(五)、选址综合评价</w:t>
        </w:r>
        <w:r>
          <w:tab/>
        </w:r>
        <w:r>
          <w:fldChar w:fldCharType="begin"/>
        </w:r>
        <w:r>
          <w:instrText xml:space="preserve"> PAGEREF _Toc31889 \h </w:instrText>
        </w:r>
        <w:r>
          <w:fldChar w:fldCharType="separate"/>
        </w:r>
        <w:r>
          <w:t>15</w:t>
        </w:r>
        <w:r>
          <w:fldChar w:fldCharType="end"/>
        </w:r>
      </w:hyperlink>
    </w:p>
    <w:p>
      <w:pPr>
        <w:pStyle w:val="TOC1"/>
        <w:tabs>
          <w:tab w:val="right" w:leader="dot" w:pos="8306"/>
        </w:tabs>
      </w:pPr>
      <w:hyperlink w:anchor="_Toc12289" w:history="1">
        <w:r>
          <w:rPr>
            <w:rFonts w:ascii="仿宋" w:eastAsia="仿宋" w:hAnsi="仿宋" w:cs="仿宋" w:hint="eastAsia"/>
            <w:lang w:eastAsia="zh-CN"/>
          </w:rPr>
          <w:t>五、工艺说明</w:t>
        </w:r>
        <w:r>
          <w:tab/>
        </w:r>
        <w:r>
          <w:fldChar w:fldCharType="begin"/>
        </w:r>
        <w:r>
          <w:instrText xml:space="preserve"> PAGEREF _Toc12289 \h </w:instrText>
        </w:r>
        <w:r>
          <w:fldChar w:fldCharType="separate"/>
        </w:r>
        <w:r>
          <w:t>16</w:t>
        </w:r>
        <w:r>
          <w:fldChar w:fldCharType="end"/>
        </w:r>
      </w:hyperlink>
    </w:p>
    <w:p>
      <w:pPr>
        <w:pStyle w:val="TOC2"/>
        <w:tabs>
          <w:tab w:val="right" w:leader="dot" w:pos="8306"/>
        </w:tabs>
      </w:pPr>
      <w:hyperlink w:anchor="_Toc12004" w:history="1">
        <w:r>
          <w:rPr>
            <w:rFonts w:ascii="仿宋" w:eastAsia="仿宋" w:hAnsi="仿宋" w:cs="仿宋" w:hint="eastAsia"/>
            <w:lang w:eastAsia="zh-CN"/>
          </w:rPr>
          <w:t>(一)、技术管理特点</w:t>
        </w:r>
        <w:r>
          <w:tab/>
        </w:r>
        <w:r>
          <w:fldChar w:fldCharType="begin"/>
        </w:r>
        <w:r>
          <w:instrText xml:space="preserve"> PAGEREF _Toc12004 \h </w:instrText>
        </w:r>
        <w:r>
          <w:fldChar w:fldCharType="separate"/>
        </w:r>
        <w:r>
          <w:t>16</w:t>
        </w:r>
        <w:r>
          <w:fldChar w:fldCharType="end"/>
        </w:r>
      </w:hyperlink>
    </w:p>
    <w:p>
      <w:pPr>
        <w:pStyle w:val="TOC2"/>
        <w:tabs>
          <w:tab w:val="right" w:leader="dot" w:pos="8306"/>
        </w:tabs>
      </w:pPr>
      <w:hyperlink w:anchor="_Toc3280" w:history="1">
        <w:r>
          <w:rPr>
            <w:rFonts w:ascii="仿宋" w:eastAsia="仿宋" w:hAnsi="仿宋" w:cs="仿宋" w:hint="eastAsia"/>
            <w:lang w:eastAsia="zh-CN"/>
          </w:rPr>
          <w:t>(二)、曲面屏项目工艺技术设计方案</w:t>
        </w:r>
        <w:r>
          <w:tab/>
        </w:r>
        <w:r>
          <w:fldChar w:fldCharType="begin"/>
        </w:r>
        <w:r>
          <w:instrText xml:space="preserve"> PAGEREF _Toc3280 \h </w:instrText>
        </w:r>
        <w:r>
          <w:fldChar w:fldCharType="separate"/>
        </w:r>
        <w:r>
          <w:t>17</w:t>
        </w:r>
        <w:r>
          <w:fldChar w:fldCharType="end"/>
        </w:r>
      </w:hyperlink>
    </w:p>
    <w:p>
      <w:pPr>
        <w:pStyle w:val="TOC2"/>
        <w:tabs>
          <w:tab w:val="right" w:leader="dot" w:pos="8306"/>
        </w:tabs>
      </w:pPr>
      <w:hyperlink w:anchor="_Toc12479" w:history="1">
        <w:r>
          <w:rPr>
            <w:rFonts w:ascii="仿宋" w:eastAsia="仿宋" w:hAnsi="仿宋" w:cs="仿宋" w:hint="eastAsia"/>
            <w:lang w:eastAsia="zh-CN"/>
          </w:rPr>
          <w:t>(三)、设备选型方案</w:t>
        </w:r>
        <w:r>
          <w:tab/>
        </w:r>
        <w:r>
          <w:fldChar w:fldCharType="begin"/>
        </w:r>
        <w:r>
          <w:instrText xml:space="preserve"> PAGEREF _Toc12479 \h </w:instrText>
        </w:r>
        <w:r>
          <w:fldChar w:fldCharType="separate"/>
        </w:r>
        <w:r>
          <w:t>18</w:t>
        </w:r>
        <w:r>
          <w:fldChar w:fldCharType="end"/>
        </w:r>
      </w:hyperlink>
    </w:p>
    <w:p>
      <w:pPr>
        <w:pStyle w:val="TOC1"/>
        <w:tabs>
          <w:tab w:val="right" w:leader="dot" w:pos="8306"/>
        </w:tabs>
      </w:pPr>
      <w:hyperlink w:anchor="_Toc25482" w:history="1">
        <w:r>
          <w:rPr>
            <w:rFonts w:ascii="仿宋" w:eastAsia="仿宋" w:hAnsi="仿宋" w:cs="仿宋" w:hint="eastAsia"/>
            <w:lang w:eastAsia="zh-CN"/>
          </w:rPr>
          <w:t>六、产品规划分析</w:t>
        </w:r>
        <w:r>
          <w:tab/>
        </w:r>
        <w:r>
          <w:fldChar w:fldCharType="begin"/>
        </w:r>
        <w:r>
          <w:instrText xml:space="preserve"> PAGEREF _Toc25482 \h </w:instrText>
        </w:r>
        <w:r>
          <w:fldChar w:fldCharType="separate"/>
        </w:r>
        <w:r>
          <w:t>20</w:t>
        </w:r>
        <w:r>
          <w:fldChar w:fldCharType="end"/>
        </w:r>
      </w:hyperlink>
    </w:p>
    <w:p>
      <w:pPr>
        <w:pStyle w:val="TOC2"/>
        <w:tabs>
          <w:tab w:val="right" w:leader="dot" w:pos="8306"/>
        </w:tabs>
      </w:pPr>
      <w:hyperlink w:anchor="_Toc10317" w:history="1">
        <w:r>
          <w:rPr>
            <w:rFonts w:ascii="仿宋" w:eastAsia="仿宋" w:hAnsi="仿宋" w:cs="仿宋" w:hint="eastAsia"/>
            <w:lang w:eastAsia="zh-CN"/>
          </w:rPr>
          <w:t>(一)、产品规划</w:t>
        </w:r>
        <w:r>
          <w:tab/>
        </w:r>
        <w:r>
          <w:fldChar w:fldCharType="begin"/>
        </w:r>
        <w:r>
          <w:instrText xml:space="preserve"> PAGEREF _Toc10317 \h </w:instrText>
        </w:r>
        <w:r>
          <w:fldChar w:fldCharType="separate"/>
        </w:r>
        <w:r>
          <w:t>20</w:t>
        </w:r>
        <w:r>
          <w:fldChar w:fldCharType="end"/>
        </w:r>
      </w:hyperlink>
    </w:p>
    <w:p>
      <w:pPr>
        <w:pStyle w:val="TOC2"/>
        <w:tabs>
          <w:tab w:val="right" w:leader="dot" w:pos="8306"/>
        </w:tabs>
      </w:pPr>
      <w:hyperlink w:anchor="_Toc22475" w:history="1">
        <w:r>
          <w:rPr>
            <w:rFonts w:ascii="仿宋" w:eastAsia="仿宋" w:hAnsi="仿宋" w:cs="仿宋" w:hint="eastAsia"/>
            <w:lang w:eastAsia="zh-CN"/>
          </w:rPr>
          <w:t>(二)、建设规模</w:t>
        </w:r>
        <w:r>
          <w:tab/>
        </w:r>
        <w:r>
          <w:fldChar w:fldCharType="begin"/>
        </w:r>
        <w:r>
          <w:instrText xml:space="preserve"> PAGEREF _Toc22475 \h </w:instrText>
        </w:r>
        <w:r>
          <w:fldChar w:fldCharType="separate"/>
        </w:r>
        <w:r>
          <w:t>20</w:t>
        </w:r>
        <w:r>
          <w:fldChar w:fldCharType="end"/>
        </w:r>
      </w:hyperlink>
    </w:p>
    <w:p>
      <w:pPr>
        <w:pStyle w:val="TOC1"/>
        <w:tabs>
          <w:tab w:val="right" w:leader="dot" w:pos="8306"/>
        </w:tabs>
      </w:pPr>
      <w:hyperlink w:anchor="_Toc20594" w:history="1">
        <w:r>
          <w:rPr>
            <w:rFonts w:ascii="仿宋" w:eastAsia="仿宋" w:hAnsi="仿宋" w:cs="仿宋" w:hint="eastAsia"/>
            <w:lang w:eastAsia="zh-CN"/>
          </w:rPr>
          <w:t>七、曲面屏项目风险管理</w:t>
        </w:r>
        <w:r>
          <w:tab/>
        </w:r>
        <w:r>
          <w:fldChar w:fldCharType="begin"/>
        </w:r>
        <w:r>
          <w:instrText xml:space="preserve"> PAGEREF _Toc20594 \h </w:instrText>
        </w:r>
        <w:r>
          <w:fldChar w:fldCharType="separate"/>
        </w:r>
        <w:r>
          <w:t>22</w:t>
        </w:r>
        <w:r>
          <w:fldChar w:fldCharType="end"/>
        </w:r>
      </w:hyperlink>
    </w:p>
    <w:p>
      <w:pPr>
        <w:pStyle w:val="TOC2"/>
        <w:tabs>
          <w:tab w:val="right" w:leader="dot" w:pos="8306"/>
        </w:tabs>
      </w:pPr>
      <w:hyperlink w:anchor="_Toc4044" w:history="1">
        <w:r>
          <w:rPr>
            <w:rFonts w:ascii="仿宋" w:eastAsia="仿宋" w:hAnsi="仿宋" w:cs="仿宋" w:hint="eastAsia"/>
            <w:lang w:eastAsia="zh-CN"/>
          </w:rPr>
          <w:t>(一)、风险识别与评估</w:t>
        </w:r>
        <w:r>
          <w:tab/>
        </w:r>
        <w:r>
          <w:fldChar w:fldCharType="begin"/>
        </w:r>
        <w:r>
          <w:instrText xml:space="preserve"> PAGEREF _Toc4044 \h </w:instrText>
        </w:r>
        <w:r>
          <w:fldChar w:fldCharType="separate"/>
        </w:r>
        <w:r>
          <w:t>22</w:t>
        </w:r>
        <w:r>
          <w:fldChar w:fldCharType="end"/>
        </w:r>
      </w:hyperlink>
    </w:p>
    <w:p>
      <w:pPr>
        <w:pStyle w:val="TOC2"/>
        <w:tabs>
          <w:tab w:val="right" w:leader="dot" w:pos="8306"/>
        </w:tabs>
      </w:pPr>
      <w:hyperlink w:anchor="_Toc22972" w:history="1">
        <w:r>
          <w:rPr>
            <w:rFonts w:ascii="仿宋" w:eastAsia="仿宋" w:hAnsi="仿宋" w:cs="仿宋" w:hint="eastAsia"/>
            <w:lang w:eastAsia="zh-CN"/>
          </w:rPr>
          <w:t>(二)、风险应对策略</w:t>
        </w:r>
        <w:r>
          <w:tab/>
        </w:r>
        <w:r>
          <w:fldChar w:fldCharType="begin"/>
        </w:r>
        <w:r>
          <w:instrText xml:space="preserve"> PAGEREF _Toc22972 \h </w:instrText>
        </w:r>
        <w:r>
          <w:fldChar w:fldCharType="separate"/>
        </w:r>
        <w:r>
          <w:t>23</w:t>
        </w:r>
        <w:r>
          <w:fldChar w:fldCharType="end"/>
        </w:r>
      </w:hyperlink>
    </w:p>
    <w:p>
      <w:pPr>
        <w:pStyle w:val="TOC2"/>
        <w:tabs>
          <w:tab w:val="right" w:leader="dot" w:pos="8306"/>
        </w:tabs>
      </w:pPr>
      <w:hyperlink w:anchor="_Toc6175" w:history="1">
        <w:r>
          <w:rPr>
            <w:rFonts w:ascii="仿宋" w:eastAsia="仿宋" w:hAnsi="仿宋" w:cs="仿宋" w:hint="eastAsia"/>
            <w:lang w:eastAsia="zh-CN"/>
          </w:rPr>
          <w:t>(三)、风险监控与控制</w:t>
        </w:r>
        <w:r>
          <w:tab/>
        </w:r>
        <w:r>
          <w:fldChar w:fldCharType="begin"/>
        </w:r>
        <w:r>
          <w:instrText xml:space="preserve"> PAGEREF _Toc6175 \h </w:instrText>
        </w:r>
        <w:r>
          <w:fldChar w:fldCharType="separate"/>
        </w:r>
        <w:r>
          <w:t>25</w:t>
        </w:r>
        <w:r>
          <w:fldChar w:fldCharType="end"/>
        </w:r>
      </w:hyperlink>
    </w:p>
    <w:p>
      <w:pPr>
        <w:pStyle w:val="TOC1"/>
        <w:tabs>
          <w:tab w:val="right" w:leader="dot" w:pos="8306"/>
        </w:tabs>
      </w:pPr>
      <w:hyperlink w:anchor="_Toc11216" w:history="1">
        <w:r>
          <w:rPr>
            <w:rFonts w:ascii="仿宋" w:eastAsia="仿宋" w:hAnsi="仿宋" w:cs="仿宋" w:hint="eastAsia"/>
            <w:lang w:eastAsia="zh-CN"/>
          </w:rPr>
          <w:t>八、曲面屏项目投资规划</w:t>
        </w:r>
        <w:r>
          <w:tab/>
        </w:r>
        <w:r>
          <w:fldChar w:fldCharType="begin"/>
        </w:r>
        <w:r>
          <w:instrText xml:space="preserve"> PAGEREF _Toc11216 \h </w:instrText>
        </w:r>
        <w:r>
          <w:fldChar w:fldCharType="separate"/>
        </w:r>
        <w:r>
          <w:t>26</w:t>
        </w:r>
        <w:r>
          <w:fldChar w:fldCharType="end"/>
        </w:r>
      </w:hyperlink>
    </w:p>
    <w:p>
      <w:pPr>
        <w:pStyle w:val="TOC2"/>
        <w:tabs>
          <w:tab w:val="right" w:leader="dot" w:pos="8306"/>
        </w:tabs>
      </w:pPr>
      <w:hyperlink w:anchor="_Toc23007" w:history="1">
        <w:r>
          <w:rPr>
            <w:rFonts w:ascii="仿宋" w:eastAsia="仿宋" w:hAnsi="仿宋" w:cs="仿宋" w:hint="eastAsia"/>
            <w:lang w:eastAsia="zh-CN"/>
          </w:rPr>
          <w:t>(一)、曲面屏项目总投资估算</w:t>
        </w:r>
        <w:r>
          <w:tab/>
        </w:r>
        <w:r>
          <w:fldChar w:fldCharType="begin"/>
        </w:r>
        <w:r>
          <w:instrText xml:space="preserve"> PAGEREF _Toc23007 \h </w:instrText>
        </w:r>
        <w:r>
          <w:fldChar w:fldCharType="separate"/>
        </w:r>
        <w:r>
          <w:t>26</w:t>
        </w:r>
        <w:r>
          <w:fldChar w:fldCharType="end"/>
        </w:r>
      </w:hyperlink>
    </w:p>
    <w:p>
      <w:pPr>
        <w:pStyle w:val="TOC2"/>
        <w:tabs>
          <w:tab w:val="right" w:leader="dot" w:pos="8306"/>
        </w:tabs>
      </w:pPr>
      <w:hyperlink w:anchor="_Toc21307" w:history="1">
        <w:r>
          <w:rPr>
            <w:rFonts w:ascii="仿宋" w:eastAsia="仿宋" w:hAnsi="仿宋" w:cs="仿宋" w:hint="eastAsia"/>
            <w:lang w:eastAsia="zh-CN"/>
          </w:rPr>
          <w:t>(二)、资金筹措</w:t>
        </w:r>
        <w:r>
          <w:tab/>
        </w:r>
        <w:r>
          <w:fldChar w:fldCharType="begin"/>
        </w:r>
        <w:r>
          <w:instrText xml:space="preserve"> PAGEREF _Toc21307 \h </w:instrText>
        </w:r>
        <w:r>
          <w:fldChar w:fldCharType="separate"/>
        </w:r>
        <w:r>
          <w:t>27</w:t>
        </w:r>
        <w:r>
          <w:fldChar w:fldCharType="end"/>
        </w:r>
      </w:hyperlink>
    </w:p>
    <w:p>
      <w:pPr>
        <w:pStyle w:val="TOC1"/>
        <w:tabs>
          <w:tab w:val="right" w:leader="dot" w:pos="8306"/>
        </w:tabs>
      </w:pPr>
      <w:hyperlink w:anchor="_Toc24513" w:history="1">
        <w:r>
          <w:rPr>
            <w:rFonts w:ascii="仿宋" w:eastAsia="仿宋" w:hAnsi="仿宋" w:cs="仿宋" w:hint="eastAsia"/>
            <w:lang w:eastAsia="zh-CN"/>
          </w:rPr>
          <w:t>九、曲面屏项目人力资源培养与发展</w:t>
        </w:r>
        <w:r>
          <w:tab/>
        </w:r>
        <w:r>
          <w:fldChar w:fldCharType="begin"/>
        </w:r>
        <w:r>
          <w:instrText xml:space="preserve"> PAGEREF _Toc24513 \h </w:instrText>
        </w:r>
        <w:r>
          <w:fldChar w:fldCharType="separate"/>
        </w:r>
        <w:r>
          <w:t>28</w:t>
        </w:r>
        <w:r>
          <w:fldChar w:fldCharType="end"/>
        </w:r>
      </w:hyperlink>
    </w:p>
    <w:p>
      <w:pPr>
        <w:pStyle w:val="TOC2"/>
        <w:tabs>
          <w:tab w:val="right" w:leader="dot" w:pos="8306"/>
        </w:tabs>
      </w:pPr>
      <w:hyperlink w:anchor="_Toc1743" w:history="1">
        <w:r>
          <w:rPr>
            <w:rFonts w:ascii="仿宋" w:eastAsia="仿宋" w:hAnsi="仿宋" w:cs="仿宋" w:hint="eastAsia"/>
            <w:lang w:eastAsia="zh-CN"/>
          </w:rPr>
          <w:t>(一)、人才需求与规划</w:t>
        </w:r>
        <w:r>
          <w:tab/>
        </w:r>
        <w:r>
          <w:fldChar w:fldCharType="begin"/>
        </w:r>
        <w:r>
          <w:instrText xml:space="preserve"> PAGEREF _Toc1743 \h </w:instrText>
        </w:r>
        <w:r>
          <w:fldChar w:fldCharType="separate"/>
        </w:r>
        <w:r>
          <w:t>28</w:t>
        </w:r>
        <w:r>
          <w:fldChar w:fldCharType="end"/>
        </w:r>
      </w:hyperlink>
    </w:p>
    <w:p>
      <w:pPr>
        <w:pStyle w:val="TOC2"/>
        <w:tabs>
          <w:tab w:val="right" w:leader="dot" w:pos="8306"/>
        </w:tabs>
      </w:pPr>
      <w:hyperlink w:anchor="_Toc18551" w:history="1">
        <w:r>
          <w:rPr>
            <w:rFonts w:ascii="仿宋" w:eastAsia="仿宋" w:hAnsi="仿宋" w:cs="仿宋" w:hint="eastAsia"/>
            <w:lang w:eastAsia="zh-CN"/>
          </w:rPr>
          <w:t>(二)、培训与发展计划</w:t>
        </w:r>
        <w:r>
          <w:tab/>
        </w:r>
        <w:r>
          <w:fldChar w:fldCharType="begin"/>
        </w:r>
        <w:r>
          <w:instrText xml:space="preserve"> PAGEREF _Toc18551 \h </w:instrText>
        </w:r>
        <w:r>
          <w:fldChar w:fldCharType="separate"/>
        </w:r>
        <w:r>
          <w:t>28</w:t>
        </w:r>
        <w:r>
          <w:fldChar w:fldCharType="end"/>
        </w:r>
      </w:hyperlink>
    </w:p>
    <w:p>
      <w:pPr>
        <w:pStyle w:val="TOC1"/>
        <w:tabs>
          <w:tab w:val="right" w:leader="dot" w:pos="8306"/>
        </w:tabs>
      </w:pPr>
      <w:hyperlink w:anchor="_Toc18680" w:history="1">
        <w:r>
          <w:rPr>
            <w:rFonts w:ascii="仿宋" w:eastAsia="仿宋" w:hAnsi="仿宋" w:cs="仿宋" w:hint="eastAsia"/>
            <w:lang w:eastAsia="zh-CN"/>
          </w:rPr>
          <w:t>十、曲面屏项目技术管理</w:t>
        </w:r>
        <w:r>
          <w:tab/>
        </w:r>
        <w:r>
          <w:fldChar w:fldCharType="begin"/>
        </w:r>
        <w:r>
          <w:instrText xml:space="preserve"> PAGEREF _Toc18680 \h </w:instrText>
        </w:r>
        <w:r>
          <w:fldChar w:fldCharType="separate"/>
        </w:r>
        <w:r>
          <w:t>29</w:t>
        </w:r>
        <w:r>
          <w:fldChar w:fldCharType="end"/>
        </w:r>
      </w:hyperlink>
    </w:p>
    <w:p>
      <w:pPr>
        <w:pStyle w:val="TOC2"/>
        <w:tabs>
          <w:tab w:val="right" w:leader="dot" w:pos="8306"/>
        </w:tabs>
      </w:pPr>
      <w:hyperlink w:anchor="_Toc31029" w:history="1">
        <w:r>
          <w:rPr>
            <w:rFonts w:ascii="仿宋" w:eastAsia="仿宋" w:hAnsi="仿宋" w:cs="仿宋" w:hint="eastAsia"/>
            <w:lang w:eastAsia="zh-CN"/>
          </w:rPr>
          <w:t>(一)、技术方案选用方向</w:t>
        </w:r>
        <w:r>
          <w:tab/>
        </w:r>
        <w:r>
          <w:fldChar w:fldCharType="begin"/>
        </w:r>
        <w:r>
          <w:instrText xml:space="preserve"> PAGEREF _Toc31029 \h </w:instrText>
        </w:r>
        <w:r>
          <w:fldChar w:fldCharType="separate"/>
        </w:r>
        <w:r>
          <w:t>29</w:t>
        </w:r>
        <w:r>
          <w:fldChar w:fldCharType="end"/>
        </w:r>
      </w:hyperlink>
    </w:p>
    <w:p>
      <w:pPr>
        <w:pStyle w:val="TOC2"/>
        <w:tabs>
          <w:tab w:val="right" w:leader="dot" w:pos="8306"/>
        </w:tabs>
      </w:pPr>
      <w:hyperlink w:anchor="_Toc3247" w:history="1">
        <w:r>
          <w:rPr>
            <w:rFonts w:ascii="仿宋" w:eastAsia="仿宋" w:hAnsi="仿宋" w:cs="仿宋" w:hint="eastAsia"/>
            <w:lang w:eastAsia="zh-CN"/>
          </w:rPr>
          <w:t>(二)、工艺技术方案选用原则</w:t>
        </w:r>
        <w:r>
          <w:tab/>
        </w:r>
        <w:r>
          <w:fldChar w:fldCharType="begin"/>
        </w:r>
        <w:r>
          <w:instrText xml:space="preserve"> PAGEREF _Toc3247 \h </w:instrText>
        </w:r>
        <w:r>
          <w:fldChar w:fldCharType="separate"/>
        </w:r>
        <w:r>
          <w:t>30</w:t>
        </w:r>
        <w:r>
          <w:fldChar w:fldCharType="end"/>
        </w:r>
      </w:hyperlink>
    </w:p>
    <w:p>
      <w:pPr>
        <w:pStyle w:val="TOC2"/>
        <w:tabs>
          <w:tab w:val="right" w:leader="dot" w:pos="8306"/>
        </w:tabs>
      </w:pPr>
      <w:hyperlink w:anchor="_Toc31070" w:history="1">
        <w:r>
          <w:rPr>
            <w:rFonts w:ascii="仿宋" w:eastAsia="仿宋" w:hAnsi="仿宋" w:cs="仿宋" w:hint="eastAsia"/>
            <w:lang w:eastAsia="zh-CN"/>
          </w:rPr>
          <w:t>(三)、工艺技术方案要求</w:t>
        </w:r>
        <w:r>
          <w:tab/>
        </w:r>
        <w:r>
          <w:fldChar w:fldCharType="begin"/>
        </w:r>
        <w:r>
          <w:instrText xml:space="preserve"> PAGEREF _Toc31070 \h </w:instrText>
        </w:r>
        <w:r>
          <w:fldChar w:fldCharType="separate"/>
        </w:r>
        <w:r>
          <w:t>33</w:t>
        </w:r>
        <w:r>
          <w:fldChar w:fldCharType="end"/>
        </w:r>
      </w:hyperlink>
    </w:p>
    <w:p>
      <w:pPr>
        <w:pStyle w:val="TOC1"/>
        <w:tabs>
          <w:tab w:val="right" w:leader="dot" w:pos="8306"/>
        </w:tabs>
      </w:pPr>
      <w:hyperlink w:anchor="_Toc17131" w:history="1">
        <w:r>
          <w:rPr>
            <w:rFonts w:ascii="仿宋" w:eastAsia="仿宋" w:hAnsi="仿宋" w:cs="仿宋" w:hint="eastAsia"/>
            <w:lang w:eastAsia="zh-CN"/>
          </w:rPr>
          <w:t>十一、曲面屏项目环境影响分析</w:t>
        </w:r>
        <w:r>
          <w:tab/>
        </w:r>
        <w:r>
          <w:fldChar w:fldCharType="begin"/>
        </w:r>
        <w:r>
          <w:instrText xml:space="preserve"> PAGEREF _Toc17131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89" w:history="1">
        <w:r>
          <w:rPr>
            <w:rFonts w:ascii="仿宋" w:eastAsia="仿宋" w:hAnsi="仿宋" w:cs="仿宋" w:hint="eastAsia"/>
            <w:lang w:eastAsia="zh-CN"/>
          </w:rPr>
          <w:t>(一)、建设区域环境质量现状</w:t>
        </w:r>
        <w:r>
          <w:tab/>
        </w:r>
        <w:r>
          <w:fldChar w:fldCharType="begin"/>
        </w:r>
        <w:r>
          <w:instrText xml:space="preserve"> PAGEREF _Toc26789 \h </w:instrText>
        </w:r>
        <w:r>
          <w:fldChar w:fldCharType="separate"/>
        </w:r>
        <w:r>
          <w:t>35</w:t>
        </w:r>
        <w:r>
          <w:fldChar w:fldCharType="end"/>
        </w:r>
      </w:hyperlink>
    </w:p>
    <w:p>
      <w:pPr>
        <w:pStyle w:val="TOC2"/>
        <w:tabs>
          <w:tab w:val="right" w:leader="dot" w:pos="8306"/>
        </w:tabs>
      </w:pPr>
      <w:hyperlink w:anchor="_Toc7368" w:history="1">
        <w:r>
          <w:rPr>
            <w:rFonts w:ascii="仿宋" w:eastAsia="仿宋" w:hAnsi="仿宋" w:cs="仿宋" w:hint="eastAsia"/>
            <w:lang w:eastAsia="zh-CN"/>
          </w:rPr>
          <w:t>(二)、建设期环境保护</w:t>
        </w:r>
        <w:r>
          <w:tab/>
        </w:r>
        <w:r>
          <w:fldChar w:fldCharType="begin"/>
        </w:r>
        <w:r>
          <w:instrText xml:space="preserve"> PAGEREF _Toc7368 \h </w:instrText>
        </w:r>
        <w:r>
          <w:fldChar w:fldCharType="separate"/>
        </w:r>
        <w:r>
          <w:t>36</w:t>
        </w:r>
        <w:r>
          <w:fldChar w:fldCharType="end"/>
        </w:r>
      </w:hyperlink>
    </w:p>
    <w:p>
      <w:pPr>
        <w:pStyle w:val="TOC2"/>
        <w:tabs>
          <w:tab w:val="right" w:leader="dot" w:pos="8306"/>
        </w:tabs>
      </w:pPr>
      <w:hyperlink w:anchor="_Toc19234" w:history="1">
        <w:r>
          <w:rPr>
            <w:rFonts w:ascii="仿宋" w:eastAsia="仿宋" w:hAnsi="仿宋" w:cs="仿宋" w:hint="eastAsia"/>
            <w:lang w:eastAsia="zh-CN"/>
          </w:rPr>
          <w:t>(三)、运营期环境保护</w:t>
        </w:r>
        <w:r>
          <w:tab/>
        </w:r>
        <w:r>
          <w:fldChar w:fldCharType="begin"/>
        </w:r>
        <w:r>
          <w:instrText xml:space="preserve"> PAGEREF _Toc19234 \h </w:instrText>
        </w:r>
        <w:r>
          <w:fldChar w:fldCharType="separate"/>
        </w:r>
        <w:r>
          <w:t>38</w:t>
        </w:r>
        <w:r>
          <w:fldChar w:fldCharType="end"/>
        </w:r>
      </w:hyperlink>
    </w:p>
    <w:p>
      <w:pPr>
        <w:pStyle w:val="TOC2"/>
        <w:tabs>
          <w:tab w:val="right" w:leader="dot" w:pos="8306"/>
        </w:tabs>
      </w:pPr>
      <w:hyperlink w:anchor="_Toc28601" w:history="1">
        <w:r>
          <w:rPr>
            <w:rFonts w:ascii="仿宋" w:eastAsia="仿宋" w:hAnsi="仿宋" w:cs="仿宋" w:hint="eastAsia"/>
            <w:lang w:eastAsia="zh-CN"/>
          </w:rPr>
          <w:t>(四)、曲面屏项目建设对区域经济的影响</w:t>
        </w:r>
        <w:r>
          <w:tab/>
        </w:r>
        <w:r>
          <w:fldChar w:fldCharType="begin"/>
        </w:r>
        <w:r>
          <w:instrText xml:space="preserve"> PAGEREF _Toc28601 \h </w:instrText>
        </w:r>
        <w:r>
          <w:fldChar w:fldCharType="separate"/>
        </w:r>
        <w:r>
          <w:t>39</w:t>
        </w:r>
        <w:r>
          <w:fldChar w:fldCharType="end"/>
        </w:r>
      </w:hyperlink>
    </w:p>
    <w:p>
      <w:pPr>
        <w:pStyle w:val="TOC2"/>
        <w:tabs>
          <w:tab w:val="right" w:leader="dot" w:pos="8306"/>
        </w:tabs>
      </w:pPr>
      <w:hyperlink w:anchor="_Toc816" w:history="1">
        <w:r>
          <w:rPr>
            <w:rFonts w:ascii="仿宋" w:eastAsia="仿宋" w:hAnsi="仿宋" w:cs="仿宋" w:hint="eastAsia"/>
            <w:lang w:eastAsia="zh-CN"/>
          </w:rPr>
          <w:t>(五)、废弃物处理</w:t>
        </w:r>
        <w:r>
          <w:tab/>
        </w:r>
        <w:r>
          <w:fldChar w:fldCharType="begin"/>
        </w:r>
        <w:r>
          <w:instrText xml:space="preserve"> PAGEREF _Toc816 \h </w:instrText>
        </w:r>
        <w:r>
          <w:fldChar w:fldCharType="separate"/>
        </w:r>
        <w:r>
          <w:t>41</w:t>
        </w:r>
        <w:r>
          <w:fldChar w:fldCharType="end"/>
        </w:r>
      </w:hyperlink>
    </w:p>
    <w:p>
      <w:pPr>
        <w:pStyle w:val="TOC2"/>
        <w:tabs>
          <w:tab w:val="right" w:leader="dot" w:pos="8306"/>
        </w:tabs>
      </w:pPr>
      <w:hyperlink w:anchor="_Toc21637" w:history="1">
        <w:r>
          <w:rPr>
            <w:rFonts w:ascii="仿宋" w:eastAsia="仿宋" w:hAnsi="仿宋" w:cs="仿宋" w:hint="eastAsia"/>
            <w:lang w:eastAsia="zh-CN"/>
          </w:rPr>
          <w:t>(六)、特殊环境影响分析</w:t>
        </w:r>
        <w:r>
          <w:tab/>
        </w:r>
        <w:r>
          <w:fldChar w:fldCharType="begin"/>
        </w:r>
        <w:r>
          <w:instrText xml:space="preserve"> PAGEREF _Toc21637 \h </w:instrText>
        </w:r>
        <w:r>
          <w:fldChar w:fldCharType="separate"/>
        </w:r>
        <w:r>
          <w:t>42</w:t>
        </w:r>
        <w:r>
          <w:fldChar w:fldCharType="end"/>
        </w:r>
      </w:hyperlink>
    </w:p>
    <w:p>
      <w:pPr>
        <w:pStyle w:val="TOC2"/>
        <w:tabs>
          <w:tab w:val="right" w:leader="dot" w:pos="8306"/>
        </w:tabs>
      </w:pPr>
      <w:hyperlink w:anchor="_Toc20235" w:history="1">
        <w:r>
          <w:rPr>
            <w:rFonts w:ascii="仿宋" w:eastAsia="仿宋" w:hAnsi="仿宋" w:cs="仿宋" w:hint="eastAsia"/>
            <w:lang w:eastAsia="zh-CN"/>
          </w:rPr>
          <w:t>(七)、清洁生产</w:t>
        </w:r>
        <w:r>
          <w:tab/>
        </w:r>
        <w:r>
          <w:fldChar w:fldCharType="begin"/>
        </w:r>
        <w:r>
          <w:instrText xml:space="preserve"> PAGEREF _Toc20235 \h </w:instrText>
        </w:r>
        <w:r>
          <w:fldChar w:fldCharType="separate"/>
        </w:r>
        <w:r>
          <w:t>43</w:t>
        </w:r>
        <w:r>
          <w:fldChar w:fldCharType="end"/>
        </w:r>
      </w:hyperlink>
    </w:p>
    <w:p>
      <w:pPr>
        <w:pStyle w:val="TOC2"/>
        <w:tabs>
          <w:tab w:val="right" w:leader="dot" w:pos="8306"/>
        </w:tabs>
      </w:pPr>
      <w:hyperlink w:anchor="_Toc7897" w:history="1">
        <w:r>
          <w:rPr>
            <w:rFonts w:ascii="仿宋" w:eastAsia="仿宋" w:hAnsi="仿宋" w:cs="仿宋" w:hint="eastAsia"/>
            <w:lang w:eastAsia="zh-CN"/>
          </w:rPr>
          <w:t>(八)、环境保护综合评价</w:t>
        </w:r>
        <w:r>
          <w:tab/>
        </w:r>
        <w:r>
          <w:fldChar w:fldCharType="begin"/>
        </w:r>
        <w:r>
          <w:instrText xml:space="preserve"> PAGEREF _Toc7897 \h </w:instrText>
        </w:r>
        <w:r>
          <w:fldChar w:fldCharType="separate"/>
        </w:r>
        <w:r>
          <w:t>44</w:t>
        </w:r>
        <w:r>
          <w:fldChar w:fldCharType="end"/>
        </w:r>
      </w:hyperlink>
    </w:p>
    <w:p>
      <w:pPr>
        <w:pStyle w:val="TOC1"/>
        <w:tabs>
          <w:tab w:val="right" w:leader="dot" w:pos="8306"/>
        </w:tabs>
      </w:pPr>
      <w:hyperlink w:anchor="_Toc4228" w:history="1">
        <w:r>
          <w:rPr>
            <w:rFonts w:ascii="仿宋" w:eastAsia="仿宋" w:hAnsi="仿宋" w:cs="仿宋" w:hint="eastAsia"/>
            <w:lang w:eastAsia="zh-CN"/>
          </w:rPr>
          <w:t>十二、生产安全保护</w:t>
        </w:r>
        <w:r>
          <w:tab/>
        </w:r>
        <w:r>
          <w:fldChar w:fldCharType="begin"/>
        </w:r>
        <w:r>
          <w:instrText xml:space="preserve"> PAGEREF _Toc4228 \h </w:instrText>
        </w:r>
        <w:r>
          <w:fldChar w:fldCharType="separate"/>
        </w:r>
        <w:r>
          <w:t>45</w:t>
        </w:r>
        <w:r>
          <w:fldChar w:fldCharType="end"/>
        </w:r>
      </w:hyperlink>
    </w:p>
    <w:p>
      <w:pPr>
        <w:pStyle w:val="TOC2"/>
        <w:tabs>
          <w:tab w:val="right" w:leader="dot" w:pos="8306"/>
        </w:tabs>
      </w:pPr>
      <w:hyperlink w:anchor="_Toc31409" w:history="1">
        <w:r>
          <w:rPr>
            <w:rFonts w:ascii="仿宋" w:eastAsia="仿宋" w:hAnsi="仿宋" w:cs="仿宋" w:hint="eastAsia"/>
            <w:lang w:eastAsia="zh-CN"/>
          </w:rPr>
          <w:t>(一)、消防安全</w:t>
        </w:r>
        <w:r>
          <w:tab/>
        </w:r>
        <w:r>
          <w:fldChar w:fldCharType="begin"/>
        </w:r>
        <w:r>
          <w:instrText xml:space="preserve"> PAGEREF _Toc31409 \h </w:instrText>
        </w:r>
        <w:r>
          <w:fldChar w:fldCharType="separate"/>
        </w:r>
        <w:r>
          <w:t>45</w:t>
        </w:r>
        <w:r>
          <w:fldChar w:fldCharType="end"/>
        </w:r>
      </w:hyperlink>
    </w:p>
    <w:p>
      <w:pPr>
        <w:pStyle w:val="TOC2"/>
        <w:tabs>
          <w:tab w:val="right" w:leader="dot" w:pos="8306"/>
        </w:tabs>
      </w:pPr>
      <w:hyperlink w:anchor="_Toc5967" w:history="1">
        <w:r>
          <w:rPr>
            <w:rFonts w:ascii="仿宋" w:eastAsia="仿宋" w:hAnsi="仿宋" w:cs="仿宋" w:hint="eastAsia"/>
            <w:lang w:eastAsia="zh-CN"/>
          </w:rPr>
          <w:t>(二)、防火防爆总图布置措施</w:t>
        </w:r>
        <w:r>
          <w:tab/>
        </w:r>
        <w:r>
          <w:fldChar w:fldCharType="begin"/>
        </w:r>
        <w:r>
          <w:instrText xml:space="preserve"> PAGEREF _Toc5967 \h </w:instrText>
        </w:r>
        <w:r>
          <w:fldChar w:fldCharType="separate"/>
        </w:r>
        <w:r>
          <w:t>47</w:t>
        </w:r>
        <w:r>
          <w:fldChar w:fldCharType="end"/>
        </w:r>
      </w:hyperlink>
    </w:p>
    <w:p>
      <w:pPr>
        <w:pStyle w:val="TOC2"/>
        <w:tabs>
          <w:tab w:val="right" w:leader="dot" w:pos="8306"/>
        </w:tabs>
      </w:pPr>
      <w:hyperlink w:anchor="_Toc9717" w:history="1">
        <w:r>
          <w:rPr>
            <w:rFonts w:ascii="仿宋" w:eastAsia="仿宋" w:hAnsi="仿宋" w:cs="仿宋" w:hint="eastAsia"/>
            <w:lang w:eastAsia="zh-CN"/>
          </w:rPr>
          <w:t>(三)、自然灾害防范措施</w:t>
        </w:r>
        <w:r>
          <w:tab/>
        </w:r>
        <w:r>
          <w:fldChar w:fldCharType="begin"/>
        </w:r>
        <w:r>
          <w:instrText xml:space="preserve"> PAGEREF _Toc9717 \h </w:instrText>
        </w:r>
        <w:r>
          <w:fldChar w:fldCharType="separate"/>
        </w:r>
        <w:r>
          <w:t>47</w:t>
        </w:r>
        <w:r>
          <w:fldChar w:fldCharType="end"/>
        </w:r>
      </w:hyperlink>
    </w:p>
    <w:p>
      <w:pPr>
        <w:pStyle w:val="TOC2"/>
        <w:tabs>
          <w:tab w:val="right" w:leader="dot" w:pos="8306"/>
        </w:tabs>
      </w:pPr>
      <w:hyperlink w:anchor="_Toc10927" w:history="1">
        <w:r>
          <w:rPr>
            <w:rFonts w:ascii="仿宋" w:eastAsia="仿宋" w:hAnsi="仿宋" w:cs="仿宋" w:hint="eastAsia"/>
            <w:lang w:eastAsia="zh-CN"/>
          </w:rPr>
          <w:t>(四)、安全色及安全标志使用要求</w:t>
        </w:r>
        <w:r>
          <w:tab/>
        </w:r>
        <w:r>
          <w:fldChar w:fldCharType="begin"/>
        </w:r>
        <w:r>
          <w:instrText xml:space="preserve"> PAGEREF _Toc10927 \h </w:instrText>
        </w:r>
        <w:r>
          <w:fldChar w:fldCharType="separate"/>
        </w:r>
        <w:r>
          <w:t>48</w:t>
        </w:r>
        <w:r>
          <w:fldChar w:fldCharType="end"/>
        </w:r>
      </w:hyperlink>
    </w:p>
    <w:p>
      <w:pPr>
        <w:pStyle w:val="TOC2"/>
        <w:tabs>
          <w:tab w:val="right" w:leader="dot" w:pos="8306"/>
        </w:tabs>
      </w:pPr>
      <w:hyperlink w:anchor="_Toc12273" w:history="1">
        <w:r>
          <w:rPr>
            <w:rFonts w:ascii="仿宋" w:eastAsia="仿宋" w:hAnsi="仿宋" w:cs="仿宋" w:hint="eastAsia"/>
            <w:lang w:eastAsia="zh-CN"/>
          </w:rPr>
          <w:t>(五)、防尘防毒措施</w:t>
        </w:r>
        <w:r>
          <w:tab/>
        </w:r>
        <w:r>
          <w:fldChar w:fldCharType="begin"/>
        </w:r>
        <w:r>
          <w:instrText xml:space="preserve"> PAGEREF _Toc12273 \h </w:instrText>
        </w:r>
        <w:r>
          <w:fldChar w:fldCharType="separate"/>
        </w:r>
        <w:r>
          <w:t>49</w:t>
        </w:r>
        <w:r>
          <w:fldChar w:fldCharType="end"/>
        </w:r>
      </w:hyperlink>
    </w:p>
    <w:p>
      <w:pPr>
        <w:pStyle w:val="TOC2"/>
        <w:tabs>
          <w:tab w:val="right" w:leader="dot" w:pos="8306"/>
        </w:tabs>
      </w:pPr>
      <w:hyperlink w:anchor="_Toc13705" w:history="1">
        <w:r>
          <w:rPr>
            <w:rFonts w:ascii="仿宋" w:eastAsia="仿宋" w:hAnsi="仿宋" w:cs="仿宋" w:hint="eastAsia"/>
            <w:lang w:eastAsia="zh-CN"/>
          </w:rPr>
          <w:t>(六)、防静电、触电防护及防雷措施</w:t>
        </w:r>
        <w:r>
          <w:tab/>
        </w:r>
        <w:r>
          <w:fldChar w:fldCharType="begin"/>
        </w:r>
        <w:r>
          <w:instrText xml:space="preserve"> PAGEREF _Toc13705 \h </w:instrText>
        </w:r>
        <w:r>
          <w:fldChar w:fldCharType="separate"/>
        </w:r>
        <w:r>
          <w:t>50</w:t>
        </w:r>
        <w:r>
          <w:fldChar w:fldCharType="end"/>
        </w:r>
      </w:hyperlink>
    </w:p>
    <w:p>
      <w:pPr>
        <w:pStyle w:val="TOC2"/>
        <w:tabs>
          <w:tab w:val="right" w:leader="dot" w:pos="8306"/>
        </w:tabs>
      </w:pPr>
      <w:hyperlink w:anchor="_Toc13715" w:history="1">
        <w:r>
          <w:rPr>
            <w:rFonts w:ascii="仿宋" w:eastAsia="仿宋" w:hAnsi="仿宋" w:cs="仿宋" w:hint="eastAsia"/>
            <w:lang w:eastAsia="zh-CN"/>
          </w:rPr>
          <w:t>(七)、机械设备安全保障措施</w:t>
        </w:r>
        <w:r>
          <w:tab/>
        </w:r>
        <w:r>
          <w:fldChar w:fldCharType="begin"/>
        </w:r>
        <w:r>
          <w:instrText xml:space="preserve"> PAGEREF _Toc13715 \h </w:instrText>
        </w:r>
        <w:r>
          <w:fldChar w:fldCharType="separate"/>
        </w:r>
        <w:r>
          <w:t>52</w:t>
        </w:r>
        <w:r>
          <w:fldChar w:fldCharType="end"/>
        </w:r>
      </w:hyperlink>
    </w:p>
    <w:p>
      <w:pPr>
        <w:pStyle w:val="TOC1"/>
        <w:tabs>
          <w:tab w:val="right" w:leader="dot" w:pos="8306"/>
        </w:tabs>
      </w:pPr>
      <w:hyperlink w:anchor="_Toc20530" w:history="1">
        <w:r>
          <w:rPr>
            <w:rFonts w:ascii="仿宋" w:eastAsia="仿宋" w:hAnsi="仿宋" w:cs="仿宋" w:hint="eastAsia"/>
            <w:lang w:eastAsia="zh-CN"/>
          </w:rPr>
          <w:t>十三、风险识别与分类</w:t>
        </w:r>
        <w:r>
          <w:tab/>
        </w:r>
        <w:r>
          <w:fldChar w:fldCharType="begin"/>
        </w:r>
        <w:r>
          <w:instrText xml:space="preserve"> PAGEREF _Toc20530 \h </w:instrText>
        </w:r>
        <w:r>
          <w:fldChar w:fldCharType="separate"/>
        </w:r>
        <w:r>
          <w:t>53</w:t>
        </w:r>
        <w:r>
          <w:fldChar w:fldCharType="end"/>
        </w:r>
      </w:hyperlink>
    </w:p>
    <w:p>
      <w:pPr>
        <w:pStyle w:val="TOC2"/>
        <w:tabs>
          <w:tab w:val="right" w:leader="dot" w:pos="8306"/>
        </w:tabs>
      </w:pPr>
      <w:hyperlink w:anchor="_Toc2194" w:history="1">
        <w:r>
          <w:rPr>
            <w:rFonts w:ascii="仿宋" w:eastAsia="仿宋" w:hAnsi="仿宋" w:cs="仿宋" w:hint="eastAsia"/>
            <w:lang w:eastAsia="zh-CN"/>
          </w:rPr>
          <w:t>(一)、风险识别</w:t>
        </w:r>
        <w:r>
          <w:tab/>
        </w:r>
        <w:r>
          <w:fldChar w:fldCharType="begin"/>
        </w:r>
        <w:r>
          <w:instrText xml:space="preserve"> PAGEREF _Toc2194 \h </w:instrText>
        </w:r>
        <w:r>
          <w:fldChar w:fldCharType="separate"/>
        </w:r>
        <w:r>
          <w:t>53</w:t>
        </w:r>
        <w:r>
          <w:fldChar w:fldCharType="end"/>
        </w:r>
      </w:hyperlink>
    </w:p>
    <w:p>
      <w:pPr>
        <w:pStyle w:val="TOC2"/>
        <w:tabs>
          <w:tab w:val="right" w:leader="dot" w:pos="8306"/>
        </w:tabs>
      </w:pPr>
      <w:hyperlink w:anchor="_Toc32104" w:history="1">
        <w:r>
          <w:rPr>
            <w:rFonts w:ascii="仿宋" w:eastAsia="仿宋" w:hAnsi="仿宋" w:cs="仿宋" w:hint="eastAsia"/>
            <w:lang w:eastAsia="zh-CN"/>
          </w:rPr>
          <w:t>(二)、风险分类</w:t>
        </w:r>
        <w:r>
          <w:tab/>
        </w:r>
        <w:r>
          <w:fldChar w:fldCharType="begin"/>
        </w:r>
        <w:r>
          <w:instrText xml:space="preserve"> PAGEREF _Toc32104 \h </w:instrText>
        </w:r>
        <w:r>
          <w:fldChar w:fldCharType="separate"/>
        </w:r>
        <w:r>
          <w:t>54</w:t>
        </w:r>
        <w:r>
          <w:fldChar w:fldCharType="end"/>
        </w:r>
      </w:hyperlink>
    </w:p>
    <w:p>
      <w:pPr>
        <w:pStyle w:val="TOC1"/>
        <w:tabs>
          <w:tab w:val="right" w:leader="dot" w:pos="8306"/>
        </w:tabs>
      </w:pPr>
      <w:hyperlink w:anchor="_Toc24820" w:history="1">
        <w:r>
          <w:rPr>
            <w:rFonts w:ascii="仿宋" w:eastAsia="仿宋" w:hAnsi="仿宋" w:cs="仿宋" w:hint="eastAsia"/>
            <w:lang w:eastAsia="zh-CN"/>
          </w:rPr>
          <w:t>十四、曲面屏项目实施时间节点</w:t>
        </w:r>
        <w:r>
          <w:tab/>
        </w:r>
        <w:r>
          <w:fldChar w:fldCharType="begin"/>
        </w:r>
        <w:r>
          <w:instrText xml:space="preserve"> PAGEREF _Toc24820 \h </w:instrText>
        </w:r>
        <w:r>
          <w:fldChar w:fldCharType="separate"/>
        </w:r>
        <w:r>
          <w:t>56</w:t>
        </w:r>
        <w:r>
          <w:fldChar w:fldCharType="end"/>
        </w:r>
      </w:hyperlink>
    </w:p>
    <w:p>
      <w:pPr>
        <w:pStyle w:val="TOC2"/>
        <w:tabs>
          <w:tab w:val="right" w:leader="dot" w:pos="8306"/>
        </w:tabs>
      </w:pPr>
      <w:hyperlink w:anchor="_Toc23639" w:history="1">
        <w:r>
          <w:rPr>
            <w:rFonts w:ascii="仿宋" w:eastAsia="仿宋" w:hAnsi="仿宋" w:cs="仿宋" w:hint="eastAsia"/>
            <w:lang w:eastAsia="zh-CN"/>
          </w:rPr>
          <w:t>(一)、曲面屏项目启动阶段时间节点</w:t>
        </w:r>
        <w:r>
          <w:tab/>
        </w:r>
        <w:r>
          <w:fldChar w:fldCharType="begin"/>
        </w:r>
        <w:r>
          <w:instrText xml:space="preserve"> PAGEREF _Toc23639 \h </w:instrText>
        </w:r>
        <w:r>
          <w:fldChar w:fldCharType="separate"/>
        </w:r>
        <w:r>
          <w:t>56</w:t>
        </w:r>
        <w:r>
          <w:fldChar w:fldCharType="end"/>
        </w:r>
      </w:hyperlink>
    </w:p>
    <w:p>
      <w:pPr>
        <w:pStyle w:val="TOC2"/>
        <w:tabs>
          <w:tab w:val="right" w:leader="dot" w:pos="8306"/>
        </w:tabs>
      </w:pPr>
      <w:hyperlink w:anchor="_Toc29573" w:history="1">
        <w:r>
          <w:rPr>
            <w:rFonts w:ascii="仿宋" w:eastAsia="仿宋" w:hAnsi="仿宋" w:cs="仿宋" w:hint="eastAsia"/>
            <w:lang w:eastAsia="zh-CN"/>
          </w:rPr>
          <w:t>(二)、曲面屏项目执行阶段时间节点</w:t>
        </w:r>
        <w:r>
          <w:tab/>
        </w:r>
        <w:r>
          <w:fldChar w:fldCharType="begin"/>
        </w:r>
        <w:r>
          <w:instrText xml:space="preserve"> PAGEREF _Toc29573 \h </w:instrText>
        </w:r>
        <w:r>
          <w:fldChar w:fldCharType="separate"/>
        </w:r>
        <w:r>
          <w:t>57</w:t>
        </w:r>
        <w:r>
          <w:fldChar w:fldCharType="end"/>
        </w:r>
      </w:hyperlink>
    </w:p>
    <w:p>
      <w:pPr>
        <w:pStyle w:val="TOC2"/>
        <w:tabs>
          <w:tab w:val="right" w:leader="dot" w:pos="8306"/>
        </w:tabs>
      </w:pPr>
      <w:hyperlink w:anchor="_Toc24484" w:history="1">
        <w:r>
          <w:rPr>
            <w:rFonts w:ascii="仿宋" w:eastAsia="仿宋" w:hAnsi="仿宋" w:cs="仿宋" w:hint="eastAsia"/>
            <w:lang w:eastAsia="zh-CN"/>
          </w:rPr>
          <w:t>(三)、曲面屏项目完成阶段时间节点</w:t>
        </w:r>
        <w:r>
          <w:tab/>
        </w:r>
        <w:r>
          <w:fldChar w:fldCharType="begin"/>
        </w:r>
        <w:r>
          <w:instrText xml:space="preserve"> PAGEREF _Toc24484 \h </w:instrText>
        </w:r>
        <w:r>
          <w:fldChar w:fldCharType="separate"/>
        </w:r>
        <w:r>
          <w:t>58</w:t>
        </w:r>
        <w:r>
          <w:fldChar w:fldCharType="end"/>
        </w:r>
      </w:hyperlink>
    </w:p>
    <w:p>
      <w:pPr>
        <w:pStyle w:val="TOC1"/>
        <w:tabs>
          <w:tab w:val="right" w:leader="dot" w:pos="8306"/>
        </w:tabs>
      </w:pPr>
      <w:hyperlink w:anchor="_Toc23868" w:history="1">
        <w:r>
          <w:rPr>
            <w:rFonts w:ascii="仿宋" w:eastAsia="仿宋" w:hAnsi="仿宋" w:cs="仿宋" w:hint="eastAsia"/>
            <w:lang w:eastAsia="zh-CN"/>
          </w:rPr>
          <w:t>十五、供应链管理</w:t>
        </w:r>
        <w:r>
          <w:tab/>
        </w:r>
        <w:r>
          <w:fldChar w:fldCharType="begin"/>
        </w:r>
        <w:r>
          <w:instrText xml:space="preserve"> PAGEREF _Toc23868 \h </w:instrText>
        </w:r>
        <w:r>
          <w:fldChar w:fldCharType="separate"/>
        </w:r>
        <w:r>
          <w:t>59</w:t>
        </w:r>
        <w:r>
          <w:fldChar w:fldCharType="end"/>
        </w:r>
      </w:hyperlink>
    </w:p>
    <w:p>
      <w:pPr>
        <w:pStyle w:val="TOC2"/>
        <w:tabs>
          <w:tab w:val="right" w:leader="dot" w:pos="8306"/>
        </w:tabs>
      </w:pPr>
      <w:hyperlink w:anchor="_Toc22981" w:history="1">
        <w:r>
          <w:rPr>
            <w:rFonts w:ascii="仿宋" w:eastAsia="仿宋" w:hAnsi="仿宋" w:cs="仿宋" w:hint="eastAsia"/>
            <w:lang w:eastAsia="zh-CN"/>
          </w:rPr>
          <w:t>(一)、供应链战略规划</w:t>
        </w:r>
        <w:r>
          <w:tab/>
        </w:r>
        <w:r>
          <w:fldChar w:fldCharType="begin"/>
        </w:r>
        <w:r>
          <w:instrText xml:space="preserve"> PAGEREF _Toc22981 \h </w:instrText>
        </w:r>
        <w:r>
          <w:fldChar w:fldCharType="separate"/>
        </w:r>
        <w:r>
          <w:t>59</w:t>
        </w:r>
        <w:r>
          <w:fldChar w:fldCharType="end"/>
        </w:r>
      </w:hyperlink>
    </w:p>
    <w:p>
      <w:pPr>
        <w:pStyle w:val="TOC2"/>
        <w:tabs>
          <w:tab w:val="right" w:leader="dot" w:pos="8306"/>
        </w:tabs>
      </w:pPr>
      <w:hyperlink w:anchor="_Toc4776" w:history="1">
        <w:r>
          <w:rPr>
            <w:rFonts w:ascii="仿宋" w:eastAsia="仿宋" w:hAnsi="仿宋" w:cs="仿宋" w:hint="eastAsia"/>
            <w:lang w:eastAsia="zh-CN"/>
          </w:rPr>
          <w:t>(二)、供应商选择与合作</w:t>
        </w:r>
        <w:r>
          <w:tab/>
        </w:r>
        <w:r>
          <w:fldChar w:fldCharType="begin"/>
        </w:r>
        <w:r>
          <w:instrText xml:space="preserve"> PAGEREF _Toc4776 \h </w:instrText>
        </w:r>
        <w:r>
          <w:fldChar w:fldCharType="separate"/>
        </w:r>
        <w:r>
          <w:t>61</w:t>
        </w:r>
        <w:r>
          <w:fldChar w:fldCharType="end"/>
        </w:r>
      </w:hyperlink>
    </w:p>
    <w:p>
      <w:pPr>
        <w:pStyle w:val="TOC2"/>
        <w:tabs>
          <w:tab w:val="right" w:leader="dot" w:pos="8306"/>
        </w:tabs>
      </w:pPr>
      <w:hyperlink w:anchor="_Toc28983" w:history="1">
        <w:r>
          <w:rPr>
            <w:rFonts w:ascii="仿宋" w:eastAsia="仿宋" w:hAnsi="仿宋" w:cs="仿宋" w:hint="eastAsia"/>
            <w:lang w:eastAsia="zh-CN"/>
          </w:rPr>
          <w:t>(三)、物流与库存管理</w:t>
        </w:r>
        <w:r>
          <w:tab/>
        </w:r>
        <w:r>
          <w:fldChar w:fldCharType="begin"/>
        </w:r>
        <w:r>
          <w:instrText xml:space="preserve"> PAGEREF _Toc28983 \h </w:instrText>
        </w:r>
        <w:r>
          <w:fldChar w:fldCharType="separate"/>
        </w:r>
        <w:r>
          <w:t>62</w:t>
        </w:r>
        <w:r>
          <w:fldChar w:fldCharType="end"/>
        </w:r>
      </w:hyperlink>
    </w:p>
    <w:p>
      <w:pPr>
        <w:pStyle w:val="TOC1"/>
        <w:tabs>
          <w:tab w:val="right" w:leader="dot" w:pos="8306"/>
        </w:tabs>
      </w:pPr>
      <w:hyperlink w:anchor="_Toc15316" w:history="1">
        <w:r>
          <w:rPr>
            <w:rFonts w:ascii="仿宋" w:eastAsia="仿宋" w:hAnsi="仿宋" w:cs="仿宋" w:hint="eastAsia"/>
            <w:lang w:eastAsia="zh-CN"/>
          </w:rPr>
          <w:t>十六、曲面屏项目工程方案分析</w:t>
        </w:r>
        <w:r>
          <w:tab/>
        </w:r>
        <w:r>
          <w:fldChar w:fldCharType="begin"/>
        </w:r>
        <w:r>
          <w:instrText xml:space="preserve"> PAGEREF _Toc15316 \h </w:instrText>
        </w:r>
        <w:r>
          <w:fldChar w:fldCharType="separate"/>
        </w:r>
        <w:r>
          <w:t>63</w:t>
        </w:r>
        <w:r>
          <w:fldChar w:fldCharType="end"/>
        </w:r>
      </w:hyperlink>
    </w:p>
    <w:p>
      <w:pPr>
        <w:pStyle w:val="TOC2"/>
        <w:tabs>
          <w:tab w:val="right" w:leader="dot" w:pos="8306"/>
        </w:tabs>
      </w:pPr>
      <w:hyperlink w:anchor="_Toc25426" w:history="1">
        <w:r>
          <w:rPr>
            <w:rFonts w:ascii="仿宋" w:eastAsia="仿宋" w:hAnsi="仿宋" w:cs="仿宋" w:hint="eastAsia"/>
            <w:lang w:eastAsia="zh-CN"/>
          </w:rPr>
          <w:t>(一)、建筑工程设计原则</w:t>
        </w:r>
        <w:r>
          <w:tab/>
        </w:r>
        <w:r>
          <w:fldChar w:fldCharType="begin"/>
        </w:r>
        <w:r>
          <w:instrText xml:space="preserve"> PAGEREF _Toc25426 \h </w:instrText>
        </w:r>
        <w:r>
          <w:fldChar w:fldCharType="separate"/>
        </w:r>
        <w:r>
          <w:t>63</w:t>
        </w:r>
        <w:r>
          <w:fldChar w:fldCharType="end"/>
        </w:r>
      </w:hyperlink>
    </w:p>
    <w:p>
      <w:pPr>
        <w:pStyle w:val="TOC2"/>
        <w:tabs>
          <w:tab w:val="right" w:leader="dot" w:pos="8306"/>
        </w:tabs>
      </w:pPr>
      <w:hyperlink w:anchor="_Toc26696" w:history="1">
        <w:r>
          <w:rPr>
            <w:rFonts w:ascii="仿宋" w:eastAsia="仿宋" w:hAnsi="仿宋" w:cs="仿宋" w:hint="eastAsia"/>
            <w:lang w:eastAsia="zh-CN"/>
          </w:rPr>
          <w:t>(二)、土建工程建设指标</w:t>
        </w:r>
        <w:r>
          <w:tab/>
        </w:r>
        <w:r>
          <w:fldChar w:fldCharType="begin"/>
        </w:r>
        <w:r>
          <w:instrText xml:space="preserve"> PAGEREF _Toc26696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105"/>
      <w:r>
        <w:rPr>
          <w:rFonts w:ascii="仿宋" w:eastAsia="仿宋" w:hAnsi="仿宋" w:cs="仿宋" w:hint="eastAsia"/>
          <w:sz w:val="28"/>
          <w:lang w:eastAsia="zh-CN"/>
        </w:rPr>
        <w:t>一、曲面屏项目绩效评估</w:t>
      </w:r>
      <w:bookmarkEnd w:id="2"/>
    </w:p>
    <w:p>
      <w:pPr>
        <w:pStyle w:val="Heading2"/>
        <w:rPr>
          <w:rFonts w:ascii="仿宋" w:eastAsia="仿宋" w:hAnsi="仿宋" w:cs="仿宋" w:hint="eastAsia"/>
          <w:lang w:eastAsia="zh-CN"/>
        </w:rPr>
      </w:pPr>
      <w:bookmarkStart w:id="3" w:name="_Toc2170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在曲面屏项目中，我们设计了一套全面的绩效评估指标，以确保曲面屏项目的可控和成功交付。这些指标跨足曲面屏项目目标、成本、进度和质量等多个维度，为我们提供了全面洞察曲面屏项目的健康状况。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目标达成率是我们关注的首要指标。我们设定了明确的目标，并通过定期监测和评估，迅速发现并应对潜在的目标偏差。这为曲面屏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成本绩效是另一个核心关注点。通过实际成本与预算成本的对比分析，我们深入了解成本差异的原因，及时调整资源分配，保持曲面屏项目在经济效益方面的合理水平。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进度作为关键的绩效指标之一，得到了精心的关注。我们制定了详细的曲面屏项目进度计划，并设立了进度符合度指标，确保实际进度与计划进度保持一致。这使我们能够快速发现和解决潜在的进度问题，保持曲面屏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曲面屏项目绩效的不可或缺的一环。我们引入了一系列的质量标准和客户满意度指标，以确保曲面屏项目交付的成果在质量上达到或超越预期水平。通过持续监测这些指标，我们努力提升曲面屏项目整体质量水平，为曲面屏项目的成功交付提供有力保障。通过这些科学且全面的绩效评估，我们能够更好地引导曲面屏项目的持续改进，确保曲面屏项目目标的顺利达成。</w:t>
      </w:r>
    </w:p>
    <w:p>
      <w:pPr>
        <w:pStyle w:val="Heading2"/>
        <w:ind w:firstLine="560" w:firstLineChars="200"/>
        <w:rPr>
          <w:rFonts w:ascii="仿宋" w:eastAsia="仿宋" w:hAnsi="仿宋" w:cs="仿宋" w:hint="eastAsia"/>
          <w:sz w:val="28"/>
          <w:lang w:eastAsia="zh-CN"/>
        </w:rPr>
      </w:pPr>
      <w:bookmarkStart w:id="4" w:name="_Toc2444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绩效评估是曲面屏项目中的关键环节，为确保曲面屏项目达到预期目标，我们采用了多层次、多维度的绩效评估方法。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曲面屏项目的战略目标对齐，确保每个决策和行动都与曲面屏项目整体目标保持一致。团队会定期召开战略对齐会议，审视当前工作与曲面屏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曲面屏项目进度、质量、成本和风险等方面。这些指标通过数据收集和分析，为曲面屏项目管理团队提供了客观的评估依据。例如，我们通过曲面屏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绩效评估不仅仅停留在曲面屏项目内部，还考虑了曲面屏项目对外部环境的影响。我们定期进行干系人满意度调查，以了解各利益相关方对曲面屏项目的期望和满意度，并及时做出调整。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这种多层次、多角度的绩效评估方法，使得我们能够全面了解曲面屏项目的运行状态，及时做出调整，确保曲面屏项目在不断变化的环境中保持稳健前行。</w:t>
      </w:r>
    </w:p>
    <w:p>
      <w:pPr>
        <w:pStyle w:val="Heading2"/>
        <w:ind w:firstLine="560" w:firstLineChars="200"/>
        <w:rPr>
          <w:rFonts w:ascii="仿宋" w:eastAsia="仿宋" w:hAnsi="仿宋" w:cs="仿宋" w:hint="eastAsia"/>
          <w:sz w:val="28"/>
          <w:lang w:eastAsia="zh-CN"/>
        </w:rPr>
      </w:pPr>
      <w:bookmarkStart w:id="5" w:name="_Toc1203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为了确保曲面屏项目的有效管理和不断优化，我们采用了精心设计的绩效评估周期。这个周期旨在实现灵活、实时和全面的评估，以适应曲面屏项目执行中的各种挑战。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曲面屏项目的不同需求，分为短期、中期和长期。短期评估关注每个迭代或工作周期，以及时发现和解决当前任务中的问题。中期评估涵盖几个迭代，深入了解整体曲面屏项目的趋势和性能。长期评估则着眼于整个曲面屏项目阶段，确保曲面屏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曲面屏项目管理工具和协作平台，团队成员能够随时更新和分享曲面屏项目数据。这种实时性的反馈机制使我们能够及时察觉潜在问题，快速调整，保持曲面屏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曲面屏项目的决策制定密不可分。每个周期的曲面屏项目回顾会议成为集体总结经验、识别问题深层次原因并找到创新解决方案的平台。这种定期的反思与调整机制使曲面屏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274"/>
      <w:r>
        <w:rPr>
          <w:rFonts w:ascii="仿宋" w:eastAsia="仿宋" w:hAnsi="仿宋" w:cs="仿宋" w:hint="eastAsia"/>
          <w:sz w:val="28"/>
          <w:lang w:eastAsia="zh-CN"/>
        </w:rPr>
        <w:t>二、曲面屏项目土建工程</w:t>
      </w:r>
      <w:bookmarkEnd w:id="6"/>
    </w:p>
    <w:p>
      <w:pPr>
        <w:pStyle w:val="Heading2"/>
        <w:rPr>
          <w:rFonts w:ascii="仿宋" w:eastAsia="仿宋" w:hAnsi="仿宋" w:cs="仿宋" w:hint="eastAsia"/>
          <w:lang w:eastAsia="zh-CN"/>
        </w:rPr>
      </w:pPr>
      <w:bookmarkStart w:id="7" w:name="_Toc144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在曲面屏项目的建筑工程设计中，我们将秉承一系列重要的设计原则，以确保曲面屏项目建筑在功能、美观、可持续性等方面达到最佳效果。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首要原则是确保建筑的功能性得到最大化的发挥。我们将充分理解曲面屏项目的实际需求，合理布局各个功能区域，保证建筑在满足业务需求的同时，提供高效的工作环境。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在建筑设计中，我们将综合考虑建设和运营成本。通过精细的经济效益分析，确保设计方案在高效利用资源的同时，对曲面屏项目的长期盈利能力有积极的贡献。</w:t>
      </w:r>
    </w:p>
    <w:p>
      <w:pPr>
        <w:pStyle w:val="Heading2"/>
        <w:ind w:firstLine="560" w:firstLineChars="200"/>
        <w:rPr>
          <w:rFonts w:ascii="仿宋" w:eastAsia="仿宋" w:hAnsi="仿宋" w:cs="仿宋" w:hint="eastAsia"/>
          <w:sz w:val="28"/>
          <w:lang w:eastAsia="zh-CN"/>
        </w:rPr>
      </w:pPr>
      <w:bookmarkStart w:id="8" w:name="_Toc29585"/>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曲面屏项目的土建工程设计中，我们将精准设定设计年限，结合曲面屏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曲面屏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3103"/>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曲面屏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曲面屏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曲面屏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0799"/>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本期工程曲面屏项目预计总建筑面积XXX平方米，其中：计容建筑面积XXX平方米，计划建筑工程投资XX万元，占曲面屏项目总投资的XX%。</w:t>
      </w:r>
    </w:p>
    <w:p>
      <w:pPr>
        <w:pStyle w:val="Heading1"/>
        <w:ind w:firstLine="560" w:firstLineChars="200"/>
        <w:rPr>
          <w:rFonts w:ascii="仿宋" w:eastAsia="仿宋" w:hAnsi="仿宋" w:cs="仿宋" w:hint="eastAsia"/>
          <w:sz w:val="28"/>
          <w:lang w:eastAsia="zh-CN"/>
        </w:rPr>
      </w:pPr>
      <w:bookmarkStart w:id="11" w:name="_Toc13504"/>
      <w:r>
        <w:rPr>
          <w:rFonts w:ascii="仿宋" w:eastAsia="仿宋" w:hAnsi="仿宋" w:cs="仿宋" w:hint="eastAsia"/>
          <w:sz w:val="28"/>
          <w:lang w:eastAsia="zh-CN"/>
        </w:rPr>
        <w:t>三、曲面屏项目建设单位说明</w:t>
      </w:r>
      <w:bookmarkEnd w:id="11"/>
    </w:p>
    <w:p>
      <w:pPr>
        <w:pStyle w:val="Heading2"/>
        <w:rPr>
          <w:rFonts w:ascii="仿宋" w:eastAsia="仿宋" w:hAnsi="仿宋" w:cs="仿宋" w:hint="eastAsia"/>
          <w:lang w:eastAsia="zh-CN"/>
        </w:rPr>
      </w:pPr>
      <w:bookmarkStart w:id="12" w:name="_Toc5083"/>
      <w:r>
        <w:rPr>
          <w:rFonts w:ascii="仿宋" w:eastAsia="仿宋" w:hAnsi="仿宋" w:cs="仿宋" w:hint="eastAsia"/>
          <w:lang w:eastAsia="zh-CN"/>
        </w:rPr>
        <w:t>(一)、曲面屏项目承办单位基本情况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090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曲面屏项目承办单位的XXXX，我们着眼于实现可持续的经济效益。通过技术创新和解决方案的提供，公司预计在曲面屏项目执行期间将获得可观的收入增长。这一收入来源主要包括曲面屏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同时，我们注重成本控制和效率提升，以确保曲面屏项目的可持续盈利。透过精细的管理和资源优化，公司期望实现曲面屏项目利润最大化。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将对曲面屏项目实施进行全面的投资评估，包括曲面屏项目启动阶段的资金投入和后续运营成本。通过对曲面屏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曲面屏项目实施过程中具备足够的资金流动性，公司将进行详尽的现金流分析。这包括资金需求的合理预测、曲面屏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4368"/>
      <w:r>
        <w:rPr>
          <w:rFonts w:ascii="仿宋" w:eastAsia="仿宋" w:hAnsi="仿宋" w:cs="仿宋" w:hint="eastAsia"/>
          <w:sz w:val="28"/>
          <w:lang w:eastAsia="zh-CN"/>
        </w:rPr>
        <w:t>四、曲面屏项目选址可行性分析</w:t>
      </w:r>
      <w:bookmarkEnd w:id="14"/>
    </w:p>
    <w:p>
      <w:pPr>
        <w:pStyle w:val="Heading2"/>
        <w:rPr>
          <w:rFonts w:ascii="仿宋" w:eastAsia="仿宋" w:hAnsi="仿宋" w:cs="仿宋" w:hint="eastAsia"/>
          <w:lang w:eastAsia="zh-CN"/>
        </w:rPr>
      </w:pPr>
      <w:bookmarkStart w:id="15" w:name="_Toc6470"/>
      <w:r>
        <w:rPr>
          <w:rFonts w:ascii="仿宋" w:eastAsia="仿宋" w:hAnsi="仿宋" w:cs="仿宋" w:hint="eastAsia"/>
          <w:lang w:eastAsia="zh-CN"/>
        </w:rPr>
        <w:t>(一)、曲面屏项目选址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该曲面屏项目选址位于XX省XX市XX区XXX街道</w:t>
      </w:r>
    </w:p>
    <w:p>
      <w:pPr>
        <w:pStyle w:val="Heading2"/>
        <w:ind w:firstLine="560" w:firstLineChars="200"/>
        <w:rPr>
          <w:rFonts w:ascii="仿宋" w:eastAsia="仿宋" w:hAnsi="仿宋" w:cs="仿宋" w:hint="eastAsia"/>
          <w:sz w:val="28"/>
          <w:lang w:eastAsia="zh-CN"/>
        </w:rPr>
      </w:pPr>
      <w:bookmarkStart w:id="16" w:name="_Toc23684"/>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曲面屏项目的征地面积将根据曲面屏项目的实际规模和需求进行精确规划。具体面积XXX平方米，旨在确保曲面屏项目不仅能够满足当前的发展需求，还能够预留空间以适应未来的扩展。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净用地面积是在征地面积基础上去除不可利用面积后的实际可开发用地。具体面积XXX平方米，考虑到环保、交通、安全等多方面因素，以确保曲面屏项目在整体利用效率上达到最优。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曲面屏项目计划建设的建筑总规模具体面积XXX平方米。这一规模的确定综合考虑了曲面屏项目的性质、规模，以及城市规划的相关要求，确保建筑布局与周边环境协调一致。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绿地率是曲面屏项目用地中被规划为绿地的比例。具体面积XXX平方米，旨在通过合理规划绿地，改善曲面屏项目周边环境，提升居民生活质量，并符合城市整体绿化规划。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容积率是用地上可以建设的建筑总体积与用地面积之比。具体面积XXX，通过合理的容积率规划，确保曲面屏项目建筑规模与周边环境和谐共生。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确保曲面屏项目选址与当地城市规划相一致，具体面积XXX平方米。通过与城市规划部门深入沟通，确保曲面屏项目不仅符合城市的整体发展方向，还能够融入城市的发展布局，为城市的长远发展贡献力量。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充分了解并确保曲面屏项目选址符合当地产业政策，具体面积XXX平方米。这包括曲面屏项目对当地经济的促进作用，以及对相关产业的带动效应，确保曲面屏项目与地方政府的产业政策保持一致，促进共赢合作。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用地总体要求必须符合环保和可持续发展的原则，具体面积XXX平方米。通过采用绿色建筑设计、节能减排等措施，确保曲面屏项目在建设和运营过程中对环境的影响最小化，达到可持续发展的要求。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确保曲面屏项目选址具备必要的公共设施配套，具体面积XXX平方米。这包括交通便利性、教育、医疗等基础设施，以提高居民生活品质，使得曲面屏项目选址更具吸引力。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考虑用地总体要求对当地社会稳定性的影响，具体面积XXX平方米。通过深入了解当地社区反馈，确保曲面屏项目的选址和建设过程对当地社会和谐稳定产生积极作用。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曲面屏项目选址不仅符合法规和规划，还在实际操作中具有可行性。这一全面规划将为曲面屏项目的成功实施提供坚实的基础，确保曲面屏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2602"/>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曲面屏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在曲面屏项目的设备规划和空间设计中，我们将采取灵活设备布局的措施。设备布局将根据实际需求进行灵活设计，避免不必要的浪费。通过合理规划设备摆放位置，我们将提高设备的利用率，减少设备间距，以确保曲面屏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曲面屏项目内部引入共享设施的概念，例如共享会议室、办公区等。通过这种方式，我们可以减少对资源的重复建设，提高资源共享效率，从而减小曲面屏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6119"/>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曲面屏项目的总图布置中，我们将不同功能区域进行明确的规划，以最大程度满足曲面屏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31889"/>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我们首先关注市场因素，包括潜在客户分布、竞争对手位置、市场需求等。通过深入的市场调研，我们能够更准确地评估选址对于市场开拓和产品销售的影响，确保曲面屏项目能够在有利的市场环境中蓬勃发展。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曲面屏项目对环境的影响是综合评价的重要因素之一。我们将详细考虑选址周边的自然环境、生态保护区、水源地等情况，确保曲面屏项目的建设和运营对环境影响最小化，并符合当地的环保法规标准。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对选址的评价还需充分考虑当地政府的产业政策和法规。我们将详细了解曲面屏项目所在地的相关政策，确保曲面屏项目的规划和运营与当地法规相符，降低不必要的法律风险。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考虑到社会稳定性对企业运营的重要性，我们将评估选址地区的社会安全情况、劳工关系、社区反馈等方面，以确保曲面屏项目的建设和运营不会受到社会稳定性的负面影响。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最后，我们将综合考虑用地成本，包括土地购置费用、土地开发成本等。通过对用地成本的详细评估，我们能够做出更为精确的经济效益分析，为曲面屏项目的投资决策提供有力支持。</w:t>
      </w:r>
    </w:p>
    <w:p>
      <w:pPr>
        <w:pStyle w:val="Heading1"/>
        <w:ind w:firstLine="560" w:firstLineChars="200"/>
        <w:rPr>
          <w:rFonts w:ascii="仿宋" w:eastAsia="仿宋" w:hAnsi="仿宋" w:cs="仿宋" w:hint="eastAsia"/>
          <w:sz w:val="28"/>
          <w:lang w:eastAsia="zh-CN"/>
        </w:rPr>
      </w:pPr>
      <w:bookmarkStart w:id="20" w:name="_Toc12289"/>
      <w:r>
        <w:rPr>
          <w:rFonts w:ascii="仿宋" w:eastAsia="仿宋" w:hAnsi="仿宋" w:cs="仿宋" w:hint="eastAsia"/>
          <w:sz w:val="28"/>
          <w:lang w:eastAsia="zh-CN"/>
        </w:rPr>
        <w:t>五、工艺说明</w:t>
      </w:r>
      <w:bookmarkEnd w:id="20"/>
    </w:p>
    <w:p>
      <w:pPr>
        <w:pStyle w:val="Heading2"/>
        <w:rPr>
          <w:rFonts w:ascii="仿宋" w:eastAsia="仿宋" w:hAnsi="仿宋" w:cs="仿宋" w:hint="eastAsia"/>
          <w:lang w:eastAsia="zh-CN"/>
        </w:rPr>
      </w:pPr>
      <w:bookmarkStart w:id="21" w:name="_Toc12004"/>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曲面屏项目的技术管理特点体现在其创新导向。通过引入最先进的技术趋势和解决方案，曲面屏项目致力于提升科技含量、提高质量和效率水平。这意味着我们将采用最新的工具和方法，确保曲面屏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曲面屏项目技术管理的显著特征。通过整合不同领域的技术资源，我们实现了跨学科的协同工作。这有助于优化技术架构，提高整体效能。此外，整合性策略还促进了不同技术团队之间的紧密沟通和高效合作，确保曲面屏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https://d.book118.com/916103131104010033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曲面屏项目规划设计纲要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D01DE9"/>
    <w:rsid w:val="4DD01D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610313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2024-01-09T18:26:00Z</dcterms:created>
  <dcterms:modified xsi:type="dcterms:W3CDTF">2024-01-09T18:26:37Z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935D29F698824A7CA79A4E6494BF4831_11</vt:lpwstr>
  </property>
  <property fmtid="{D5CDD505-2E9C-101B-9397-08002B2CF9AE}" pid="3" name="KSOProductBuildVer">
    <vt:lpwstr>2052-12.1.0.16120</vt:lpwstr>
  </property>
</Properties>
</file>