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磁选设备项目规划设计纲要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58" w:history="1">
        <w:r>
          <w:rPr>
            <w:rFonts w:ascii="仿宋" w:eastAsia="仿宋" w:hAnsi="仿宋" w:cs="仿宋" w:hint="eastAsia"/>
            <w:lang w:eastAsia="zh-CN"/>
          </w:rPr>
          <w:t>前言</w:t>
        </w:r>
        <w:r>
          <w:tab/>
        </w:r>
        <w:r>
          <w:fldChar w:fldCharType="begin"/>
        </w:r>
        <w:r>
          <w:instrText xml:space="preserve"> PAGEREF _Toc1558 \h </w:instrText>
        </w:r>
        <w:r>
          <w:fldChar w:fldCharType="separate"/>
        </w:r>
        <w:r>
          <w:t>3</w:t>
        </w:r>
        <w:r>
          <w:fldChar w:fldCharType="end"/>
        </w:r>
      </w:hyperlink>
    </w:p>
    <w:p>
      <w:pPr>
        <w:pStyle w:val="TOC1"/>
        <w:tabs>
          <w:tab w:val="right" w:leader="dot" w:pos="8306"/>
        </w:tabs>
      </w:pPr>
      <w:hyperlink w:anchor="_Toc22838" w:history="1">
        <w:r>
          <w:rPr>
            <w:rFonts w:ascii="仿宋" w:eastAsia="仿宋" w:hAnsi="仿宋" w:cs="仿宋" w:hint="eastAsia"/>
            <w:lang w:eastAsia="zh-CN"/>
          </w:rPr>
          <w:t>一、磁选设备项目可持续发展</w:t>
        </w:r>
        <w:r>
          <w:tab/>
        </w:r>
        <w:r>
          <w:fldChar w:fldCharType="begin"/>
        </w:r>
        <w:r>
          <w:instrText xml:space="preserve"> PAGEREF _Toc22838 \h </w:instrText>
        </w:r>
        <w:r>
          <w:fldChar w:fldCharType="separate"/>
        </w:r>
        <w:r>
          <w:t>3</w:t>
        </w:r>
        <w:r>
          <w:fldChar w:fldCharType="end"/>
        </w:r>
      </w:hyperlink>
    </w:p>
    <w:p>
      <w:pPr>
        <w:pStyle w:val="TOC2"/>
        <w:tabs>
          <w:tab w:val="right" w:leader="dot" w:pos="8306"/>
        </w:tabs>
      </w:pPr>
      <w:hyperlink w:anchor="_Toc25806" w:history="1">
        <w:r>
          <w:rPr>
            <w:rFonts w:ascii="仿宋" w:eastAsia="仿宋" w:hAnsi="仿宋" w:cs="仿宋" w:hint="eastAsia"/>
            <w:lang w:eastAsia="zh-CN"/>
          </w:rPr>
          <w:t>(一)、可持续战略与实践</w:t>
        </w:r>
        <w:r>
          <w:tab/>
        </w:r>
        <w:r>
          <w:fldChar w:fldCharType="begin"/>
        </w:r>
        <w:r>
          <w:instrText xml:space="preserve"> PAGEREF _Toc25806 \h </w:instrText>
        </w:r>
        <w:r>
          <w:fldChar w:fldCharType="separate"/>
        </w:r>
        <w:r>
          <w:t>3</w:t>
        </w:r>
        <w:r>
          <w:fldChar w:fldCharType="end"/>
        </w:r>
      </w:hyperlink>
    </w:p>
    <w:p>
      <w:pPr>
        <w:pStyle w:val="TOC2"/>
        <w:tabs>
          <w:tab w:val="right" w:leader="dot" w:pos="8306"/>
        </w:tabs>
      </w:pPr>
      <w:hyperlink w:anchor="_Toc3592" w:history="1">
        <w:r>
          <w:rPr>
            <w:rFonts w:ascii="仿宋" w:eastAsia="仿宋" w:hAnsi="仿宋" w:cs="仿宋" w:hint="eastAsia"/>
            <w:lang w:eastAsia="zh-CN"/>
          </w:rPr>
          <w:t>(二)、环保与社会责任</w:t>
        </w:r>
        <w:r>
          <w:tab/>
        </w:r>
        <w:r>
          <w:fldChar w:fldCharType="begin"/>
        </w:r>
        <w:r>
          <w:instrText xml:space="preserve"> PAGEREF _Toc3592 \h </w:instrText>
        </w:r>
        <w:r>
          <w:fldChar w:fldCharType="separate"/>
        </w:r>
        <w:r>
          <w:t>4</w:t>
        </w:r>
        <w:r>
          <w:fldChar w:fldCharType="end"/>
        </w:r>
      </w:hyperlink>
    </w:p>
    <w:p>
      <w:pPr>
        <w:pStyle w:val="TOC1"/>
        <w:tabs>
          <w:tab w:val="right" w:leader="dot" w:pos="8306"/>
        </w:tabs>
      </w:pPr>
      <w:hyperlink w:anchor="_Toc23941" w:history="1">
        <w:r>
          <w:rPr>
            <w:rFonts w:ascii="仿宋" w:eastAsia="仿宋" w:hAnsi="仿宋" w:cs="仿宋" w:hint="eastAsia"/>
            <w:lang w:eastAsia="zh-CN"/>
          </w:rPr>
          <w:t>二、磁选设备项目危机管理</w:t>
        </w:r>
        <w:r>
          <w:tab/>
        </w:r>
        <w:r>
          <w:fldChar w:fldCharType="begin"/>
        </w:r>
        <w:r>
          <w:instrText xml:space="preserve"> PAGEREF _Toc23941 \h </w:instrText>
        </w:r>
        <w:r>
          <w:fldChar w:fldCharType="separate"/>
        </w:r>
        <w:r>
          <w:t>5</w:t>
        </w:r>
        <w:r>
          <w:fldChar w:fldCharType="end"/>
        </w:r>
      </w:hyperlink>
    </w:p>
    <w:p>
      <w:pPr>
        <w:pStyle w:val="TOC2"/>
        <w:tabs>
          <w:tab w:val="right" w:leader="dot" w:pos="8306"/>
        </w:tabs>
      </w:pPr>
      <w:hyperlink w:anchor="_Toc16385" w:history="1">
        <w:r>
          <w:rPr>
            <w:rFonts w:ascii="仿宋" w:eastAsia="仿宋" w:hAnsi="仿宋" w:cs="仿宋" w:hint="eastAsia"/>
            <w:lang w:eastAsia="zh-CN"/>
          </w:rPr>
          <w:t>(一)、危机预警与识别</w:t>
        </w:r>
        <w:r>
          <w:tab/>
        </w:r>
        <w:r>
          <w:fldChar w:fldCharType="begin"/>
        </w:r>
        <w:r>
          <w:instrText xml:space="preserve"> PAGEREF _Toc16385 \h </w:instrText>
        </w:r>
        <w:r>
          <w:fldChar w:fldCharType="separate"/>
        </w:r>
        <w:r>
          <w:t>5</w:t>
        </w:r>
        <w:r>
          <w:fldChar w:fldCharType="end"/>
        </w:r>
      </w:hyperlink>
    </w:p>
    <w:p>
      <w:pPr>
        <w:pStyle w:val="TOC2"/>
        <w:tabs>
          <w:tab w:val="right" w:leader="dot" w:pos="8306"/>
        </w:tabs>
      </w:pPr>
      <w:hyperlink w:anchor="_Toc20070" w:history="1">
        <w:r>
          <w:rPr>
            <w:rFonts w:ascii="仿宋" w:eastAsia="仿宋" w:hAnsi="仿宋" w:cs="仿宋" w:hint="eastAsia"/>
            <w:lang w:eastAsia="zh-CN"/>
          </w:rPr>
          <w:t>(二)、危机应对与恢复</w:t>
        </w:r>
        <w:r>
          <w:tab/>
        </w:r>
        <w:r>
          <w:fldChar w:fldCharType="begin"/>
        </w:r>
        <w:r>
          <w:instrText xml:space="preserve"> PAGEREF _Toc20070 \h </w:instrText>
        </w:r>
        <w:r>
          <w:fldChar w:fldCharType="separate"/>
        </w:r>
        <w:r>
          <w:t>6</w:t>
        </w:r>
        <w:r>
          <w:fldChar w:fldCharType="end"/>
        </w:r>
      </w:hyperlink>
    </w:p>
    <w:p>
      <w:pPr>
        <w:pStyle w:val="TOC1"/>
        <w:tabs>
          <w:tab w:val="right" w:leader="dot" w:pos="8306"/>
        </w:tabs>
      </w:pPr>
      <w:hyperlink w:anchor="_Toc18332" w:history="1">
        <w:r>
          <w:rPr>
            <w:rFonts w:ascii="仿宋" w:eastAsia="仿宋" w:hAnsi="仿宋" w:cs="仿宋" w:hint="eastAsia"/>
            <w:lang w:eastAsia="zh-CN"/>
          </w:rPr>
          <w:t>三、工艺说明</w:t>
        </w:r>
        <w:r>
          <w:tab/>
        </w:r>
        <w:r>
          <w:fldChar w:fldCharType="begin"/>
        </w:r>
        <w:r>
          <w:instrText xml:space="preserve"> PAGEREF _Toc18332 \h </w:instrText>
        </w:r>
        <w:r>
          <w:fldChar w:fldCharType="separate"/>
        </w:r>
        <w:r>
          <w:t>7</w:t>
        </w:r>
        <w:r>
          <w:fldChar w:fldCharType="end"/>
        </w:r>
      </w:hyperlink>
    </w:p>
    <w:p>
      <w:pPr>
        <w:pStyle w:val="TOC2"/>
        <w:tabs>
          <w:tab w:val="right" w:leader="dot" w:pos="8306"/>
        </w:tabs>
      </w:pPr>
      <w:hyperlink w:anchor="_Toc23802" w:history="1">
        <w:r>
          <w:rPr>
            <w:rFonts w:ascii="仿宋" w:eastAsia="仿宋" w:hAnsi="仿宋" w:cs="仿宋" w:hint="eastAsia"/>
            <w:lang w:eastAsia="zh-CN"/>
          </w:rPr>
          <w:t>(一)、技术管理特点</w:t>
        </w:r>
        <w:r>
          <w:tab/>
        </w:r>
        <w:r>
          <w:fldChar w:fldCharType="begin"/>
        </w:r>
        <w:r>
          <w:instrText xml:space="preserve"> PAGEREF _Toc23802 \h </w:instrText>
        </w:r>
        <w:r>
          <w:fldChar w:fldCharType="separate"/>
        </w:r>
        <w:r>
          <w:t>7</w:t>
        </w:r>
        <w:r>
          <w:fldChar w:fldCharType="end"/>
        </w:r>
      </w:hyperlink>
    </w:p>
    <w:p>
      <w:pPr>
        <w:pStyle w:val="TOC2"/>
        <w:tabs>
          <w:tab w:val="right" w:leader="dot" w:pos="8306"/>
        </w:tabs>
      </w:pPr>
      <w:hyperlink w:anchor="_Toc3924" w:history="1">
        <w:r>
          <w:rPr>
            <w:rFonts w:ascii="仿宋" w:eastAsia="仿宋" w:hAnsi="仿宋" w:cs="仿宋" w:hint="eastAsia"/>
            <w:lang w:eastAsia="zh-CN"/>
          </w:rPr>
          <w:t>(二)、磁选设备项目工艺技术设计方案</w:t>
        </w:r>
        <w:r>
          <w:tab/>
        </w:r>
        <w:r>
          <w:fldChar w:fldCharType="begin"/>
        </w:r>
        <w:r>
          <w:instrText xml:space="preserve"> PAGEREF _Toc3924 \h </w:instrText>
        </w:r>
        <w:r>
          <w:fldChar w:fldCharType="separate"/>
        </w:r>
        <w:r>
          <w:t>8</w:t>
        </w:r>
        <w:r>
          <w:fldChar w:fldCharType="end"/>
        </w:r>
      </w:hyperlink>
    </w:p>
    <w:p>
      <w:pPr>
        <w:pStyle w:val="TOC2"/>
        <w:tabs>
          <w:tab w:val="right" w:leader="dot" w:pos="8306"/>
        </w:tabs>
      </w:pPr>
      <w:hyperlink w:anchor="_Toc152" w:history="1">
        <w:r>
          <w:rPr>
            <w:rFonts w:ascii="仿宋" w:eastAsia="仿宋" w:hAnsi="仿宋" w:cs="仿宋" w:hint="eastAsia"/>
            <w:lang w:eastAsia="zh-CN"/>
          </w:rPr>
          <w:t>(三)、设备选型方案</w:t>
        </w:r>
        <w:r>
          <w:tab/>
        </w:r>
        <w:r>
          <w:fldChar w:fldCharType="begin"/>
        </w:r>
        <w:r>
          <w:instrText xml:space="preserve"> PAGEREF _Toc152 \h </w:instrText>
        </w:r>
        <w:r>
          <w:fldChar w:fldCharType="separate"/>
        </w:r>
        <w:r>
          <w:t>9</w:t>
        </w:r>
        <w:r>
          <w:fldChar w:fldCharType="end"/>
        </w:r>
      </w:hyperlink>
    </w:p>
    <w:p>
      <w:pPr>
        <w:pStyle w:val="TOC1"/>
        <w:tabs>
          <w:tab w:val="right" w:leader="dot" w:pos="8306"/>
        </w:tabs>
      </w:pPr>
      <w:hyperlink w:anchor="_Toc13507" w:history="1">
        <w:r>
          <w:rPr>
            <w:rFonts w:ascii="仿宋" w:eastAsia="仿宋" w:hAnsi="仿宋" w:cs="仿宋" w:hint="eastAsia"/>
            <w:lang w:eastAsia="zh-CN"/>
          </w:rPr>
          <w:t>四、磁选设备项目建设背景及必要性分析</w:t>
        </w:r>
        <w:r>
          <w:tab/>
        </w:r>
        <w:r>
          <w:fldChar w:fldCharType="begin"/>
        </w:r>
        <w:r>
          <w:instrText xml:space="preserve"> PAGEREF _Toc13507 \h </w:instrText>
        </w:r>
        <w:r>
          <w:fldChar w:fldCharType="separate"/>
        </w:r>
        <w:r>
          <w:t>11</w:t>
        </w:r>
        <w:r>
          <w:fldChar w:fldCharType="end"/>
        </w:r>
      </w:hyperlink>
    </w:p>
    <w:p>
      <w:pPr>
        <w:pStyle w:val="TOC2"/>
        <w:tabs>
          <w:tab w:val="right" w:leader="dot" w:pos="8306"/>
        </w:tabs>
      </w:pPr>
      <w:hyperlink w:anchor="_Toc23953" w:history="1">
        <w:r>
          <w:rPr>
            <w:rFonts w:ascii="仿宋" w:eastAsia="仿宋" w:hAnsi="仿宋" w:cs="仿宋" w:hint="eastAsia"/>
            <w:lang w:eastAsia="zh-CN"/>
          </w:rPr>
          <w:t>(一)、磁选设备项目背景分析</w:t>
        </w:r>
        <w:r>
          <w:tab/>
        </w:r>
        <w:r>
          <w:fldChar w:fldCharType="begin"/>
        </w:r>
        <w:r>
          <w:instrText xml:space="preserve"> PAGEREF _Toc23953 \h </w:instrText>
        </w:r>
        <w:r>
          <w:fldChar w:fldCharType="separate"/>
        </w:r>
        <w:r>
          <w:t>11</w:t>
        </w:r>
        <w:r>
          <w:fldChar w:fldCharType="end"/>
        </w:r>
      </w:hyperlink>
    </w:p>
    <w:p>
      <w:pPr>
        <w:pStyle w:val="TOC2"/>
        <w:tabs>
          <w:tab w:val="right" w:leader="dot" w:pos="8306"/>
        </w:tabs>
      </w:pPr>
      <w:hyperlink w:anchor="_Toc15272" w:history="1">
        <w:r>
          <w:rPr>
            <w:rFonts w:ascii="仿宋" w:eastAsia="仿宋" w:hAnsi="仿宋" w:cs="仿宋" w:hint="eastAsia"/>
            <w:lang w:eastAsia="zh-CN"/>
          </w:rPr>
          <w:t>(二)、磁选设备项目建设必要性分析</w:t>
        </w:r>
        <w:r>
          <w:tab/>
        </w:r>
        <w:r>
          <w:fldChar w:fldCharType="begin"/>
        </w:r>
        <w:r>
          <w:instrText xml:space="preserve"> PAGEREF _Toc15272 \h </w:instrText>
        </w:r>
        <w:r>
          <w:fldChar w:fldCharType="separate"/>
        </w:r>
        <w:r>
          <w:t>12</w:t>
        </w:r>
        <w:r>
          <w:fldChar w:fldCharType="end"/>
        </w:r>
      </w:hyperlink>
    </w:p>
    <w:p>
      <w:pPr>
        <w:pStyle w:val="TOC1"/>
        <w:tabs>
          <w:tab w:val="right" w:leader="dot" w:pos="8306"/>
        </w:tabs>
      </w:pPr>
      <w:hyperlink w:anchor="_Toc24207" w:history="1">
        <w:r>
          <w:rPr>
            <w:rFonts w:ascii="仿宋" w:eastAsia="仿宋" w:hAnsi="仿宋" w:cs="仿宋" w:hint="eastAsia"/>
            <w:lang w:eastAsia="zh-CN"/>
          </w:rPr>
          <w:t>五、产品规划分析</w:t>
        </w:r>
        <w:r>
          <w:tab/>
        </w:r>
        <w:r>
          <w:fldChar w:fldCharType="begin"/>
        </w:r>
        <w:r>
          <w:instrText xml:space="preserve"> PAGEREF _Toc24207 \h </w:instrText>
        </w:r>
        <w:r>
          <w:fldChar w:fldCharType="separate"/>
        </w:r>
        <w:r>
          <w:t>14</w:t>
        </w:r>
        <w:r>
          <w:fldChar w:fldCharType="end"/>
        </w:r>
      </w:hyperlink>
    </w:p>
    <w:p>
      <w:pPr>
        <w:pStyle w:val="TOC2"/>
        <w:tabs>
          <w:tab w:val="right" w:leader="dot" w:pos="8306"/>
        </w:tabs>
      </w:pPr>
      <w:hyperlink w:anchor="_Toc10827" w:history="1">
        <w:r>
          <w:rPr>
            <w:rFonts w:ascii="仿宋" w:eastAsia="仿宋" w:hAnsi="仿宋" w:cs="仿宋" w:hint="eastAsia"/>
            <w:lang w:eastAsia="zh-CN"/>
          </w:rPr>
          <w:t>(一)、产品规划</w:t>
        </w:r>
        <w:r>
          <w:tab/>
        </w:r>
        <w:r>
          <w:fldChar w:fldCharType="begin"/>
        </w:r>
        <w:r>
          <w:instrText xml:space="preserve"> PAGEREF _Toc10827 \h </w:instrText>
        </w:r>
        <w:r>
          <w:fldChar w:fldCharType="separate"/>
        </w:r>
        <w:r>
          <w:t>14</w:t>
        </w:r>
        <w:r>
          <w:fldChar w:fldCharType="end"/>
        </w:r>
      </w:hyperlink>
    </w:p>
    <w:p>
      <w:pPr>
        <w:pStyle w:val="TOC2"/>
        <w:tabs>
          <w:tab w:val="right" w:leader="dot" w:pos="8306"/>
        </w:tabs>
      </w:pPr>
      <w:hyperlink w:anchor="_Toc9714" w:history="1">
        <w:r>
          <w:rPr>
            <w:rFonts w:ascii="仿宋" w:eastAsia="仿宋" w:hAnsi="仿宋" w:cs="仿宋" w:hint="eastAsia"/>
            <w:lang w:eastAsia="zh-CN"/>
          </w:rPr>
          <w:t>(二)、建设规模</w:t>
        </w:r>
        <w:r>
          <w:tab/>
        </w:r>
        <w:r>
          <w:fldChar w:fldCharType="begin"/>
        </w:r>
        <w:r>
          <w:instrText xml:space="preserve"> PAGEREF _Toc9714 \h </w:instrText>
        </w:r>
        <w:r>
          <w:fldChar w:fldCharType="separate"/>
        </w:r>
        <w:r>
          <w:t>14</w:t>
        </w:r>
        <w:r>
          <w:fldChar w:fldCharType="end"/>
        </w:r>
      </w:hyperlink>
    </w:p>
    <w:p>
      <w:pPr>
        <w:pStyle w:val="TOC1"/>
        <w:tabs>
          <w:tab w:val="right" w:leader="dot" w:pos="8306"/>
        </w:tabs>
      </w:pPr>
      <w:hyperlink w:anchor="_Toc25049" w:history="1">
        <w:r>
          <w:rPr>
            <w:rFonts w:ascii="仿宋" w:eastAsia="仿宋" w:hAnsi="仿宋" w:cs="仿宋" w:hint="eastAsia"/>
            <w:lang w:eastAsia="zh-CN"/>
          </w:rPr>
          <w:t>六、磁选设备项目概论</w:t>
        </w:r>
        <w:r>
          <w:tab/>
        </w:r>
        <w:r>
          <w:fldChar w:fldCharType="begin"/>
        </w:r>
        <w:r>
          <w:instrText xml:space="preserve"> PAGEREF _Toc25049 \h </w:instrText>
        </w:r>
        <w:r>
          <w:fldChar w:fldCharType="separate"/>
        </w:r>
        <w:r>
          <w:t>16</w:t>
        </w:r>
        <w:r>
          <w:fldChar w:fldCharType="end"/>
        </w:r>
      </w:hyperlink>
    </w:p>
    <w:p>
      <w:pPr>
        <w:pStyle w:val="TOC2"/>
        <w:tabs>
          <w:tab w:val="right" w:leader="dot" w:pos="8306"/>
        </w:tabs>
      </w:pPr>
      <w:hyperlink w:anchor="_Toc32576" w:history="1">
        <w:r>
          <w:rPr>
            <w:rFonts w:ascii="仿宋" w:eastAsia="仿宋" w:hAnsi="仿宋" w:cs="仿宋" w:hint="eastAsia"/>
            <w:lang w:eastAsia="zh-CN"/>
          </w:rPr>
          <w:t>(一)、磁选设备项目概况</w:t>
        </w:r>
        <w:r>
          <w:tab/>
        </w:r>
        <w:r>
          <w:fldChar w:fldCharType="begin"/>
        </w:r>
        <w:r>
          <w:instrText xml:space="preserve"> PAGEREF _Toc32576 \h </w:instrText>
        </w:r>
        <w:r>
          <w:fldChar w:fldCharType="separate"/>
        </w:r>
        <w:r>
          <w:t>16</w:t>
        </w:r>
        <w:r>
          <w:fldChar w:fldCharType="end"/>
        </w:r>
      </w:hyperlink>
    </w:p>
    <w:p>
      <w:pPr>
        <w:pStyle w:val="TOC2"/>
        <w:tabs>
          <w:tab w:val="right" w:leader="dot" w:pos="8306"/>
        </w:tabs>
      </w:pPr>
      <w:hyperlink w:anchor="_Toc23204" w:history="1">
        <w:r>
          <w:rPr>
            <w:rFonts w:ascii="仿宋" w:eastAsia="仿宋" w:hAnsi="仿宋" w:cs="仿宋" w:hint="eastAsia"/>
            <w:lang w:eastAsia="zh-CN"/>
          </w:rPr>
          <w:t>(二)、磁选设备项目目标</w:t>
        </w:r>
        <w:r>
          <w:tab/>
        </w:r>
        <w:r>
          <w:fldChar w:fldCharType="begin"/>
        </w:r>
        <w:r>
          <w:instrText xml:space="preserve"> PAGEREF _Toc23204 \h </w:instrText>
        </w:r>
        <w:r>
          <w:fldChar w:fldCharType="separate"/>
        </w:r>
        <w:r>
          <w:t>18</w:t>
        </w:r>
        <w:r>
          <w:fldChar w:fldCharType="end"/>
        </w:r>
      </w:hyperlink>
    </w:p>
    <w:p>
      <w:pPr>
        <w:pStyle w:val="TOC2"/>
        <w:tabs>
          <w:tab w:val="right" w:leader="dot" w:pos="8306"/>
        </w:tabs>
      </w:pPr>
      <w:hyperlink w:anchor="_Toc30942" w:history="1">
        <w:r>
          <w:rPr>
            <w:rFonts w:ascii="仿宋" w:eastAsia="仿宋" w:hAnsi="仿宋" w:cs="仿宋" w:hint="eastAsia"/>
            <w:lang w:eastAsia="zh-CN"/>
          </w:rPr>
          <w:t>(三)、磁选设备项目提出的理由</w:t>
        </w:r>
        <w:r>
          <w:tab/>
        </w:r>
        <w:r>
          <w:fldChar w:fldCharType="begin"/>
        </w:r>
        <w:r>
          <w:instrText xml:space="preserve"> PAGEREF _Toc30942 \h </w:instrText>
        </w:r>
        <w:r>
          <w:fldChar w:fldCharType="separate"/>
        </w:r>
        <w:r>
          <w:t>19</w:t>
        </w:r>
        <w:r>
          <w:fldChar w:fldCharType="end"/>
        </w:r>
      </w:hyperlink>
    </w:p>
    <w:p>
      <w:pPr>
        <w:pStyle w:val="TOC2"/>
        <w:tabs>
          <w:tab w:val="right" w:leader="dot" w:pos="8306"/>
        </w:tabs>
      </w:pPr>
      <w:hyperlink w:anchor="_Toc27506" w:history="1">
        <w:r>
          <w:rPr>
            <w:rFonts w:ascii="仿宋" w:eastAsia="仿宋" w:hAnsi="仿宋" w:cs="仿宋" w:hint="eastAsia"/>
            <w:lang w:eastAsia="zh-CN"/>
          </w:rPr>
          <w:t>(四)、磁选设备项目意义</w:t>
        </w:r>
        <w:r>
          <w:tab/>
        </w:r>
        <w:r>
          <w:fldChar w:fldCharType="begin"/>
        </w:r>
        <w:r>
          <w:instrText xml:space="preserve"> PAGEREF _Toc27506 \h </w:instrText>
        </w:r>
        <w:r>
          <w:fldChar w:fldCharType="separate"/>
        </w:r>
        <w:r>
          <w:t>20</w:t>
        </w:r>
        <w:r>
          <w:fldChar w:fldCharType="end"/>
        </w:r>
      </w:hyperlink>
    </w:p>
    <w:p>
      <w:pPr>
        <w:pStyle w:val="TOC2"/>
        <w:tabs>
          <w:tab w:val="right" w:leader="dot" w:pos="8306"/>
        </w:tabs>
      </w:pPr>
      <w:hyperlink w:anchor="_Toc20640" w:history="1">
        <w:r>
          <w:rPr>
            <w:rFonts w:ascii="仿宋" w:eastAsia="仿宋" w:hAnsi="仿宋" w:cs="仿宋" w:hint="eastAsia"/>
            <w:lang w:eastAsia="zh-CN"/>
          </w:rPr>
          <w:t>(五)、磁选设备项目背景</w:t>
        </w:r>
        <w:r>
          <w:tab/>
        </w:r>
        <w:r>
          <w:fldChar w:fldCharType="begin"/>
        </w:r>
        <w:r>
          <w:instrText xml:space="preserve"> PAGEREF _Toc20640 \h </w:instrText>
        </w:r>
        <w:r>
          <w:fldChar w:fldCharType="separate"/>
        </w:r>
        <w:r>
          <w:t>21</w:t>
        </w:r>
        <w:r>
          <w:fldChar w:fldCharType="end"/>
        </w:r>
      </w:hyperlink>
    </w:p>
    <w:p>
      <w:pPr>
        <w:pStyle w:val="TOC1"/>
        <w:tabs>
          <w:tab w:val="right" w:leader="dot" w:pos="8306"/>
        </w:tabs>
      </w:pPr>
      <w:hyperlink w:anchor="_Toc15426" w:history="1">
        <w:r>
          <w:rPr>
            <w:rFonts w:ascii="仿宋" w:eastAsia="仿宋" w:hAnsi="仿宋" w:cs="仿宋" w:hint="eastAsia"/>
            <w:lang w:eastAsia="zh-CN"/>
          </w:rPr>
          <w:t>七、磁选设备项目社会影响</w:t>
        </w:r>
        <w:r>
          <w:tab/>
        </w:r>
        <w:r>
          <w:fldChar w:fldCharType="begin"/>
        </w:r>
        <w:r>
          <w:instrText xml:space="preserve"> PAGEREF _Toc15426 \h </w:instrText>
        </w:r>
        <w:r>
          <w:fldChar w:fldCharType="separate"/>
        </w:r>
        <w:r>
          <w:t>22</w:t>
        </w:r>
        <w:r>
          <w:fldChar w:fldCharType="end"/>
        </w:r>
      </w:hyperlink>
    </w:p>
    <w:p>
      <w:pPr>
        <w:pStyle w:val="TOC2"/>
        <w:tabs>
          <w:tab w:val="right" w:leader="dot" w:pos="8306"/>
        </w:tabs>
      </w:pPr>
      <w:hyperlink w:anchor="_Toc29191" w:history="1">
        <w:r>
          <w:rPr>
            <w:rFonts w:ascii="仿宋" w:eastAsia="仿宋" w:hAnsi="仿宋" w:cs="仿宋" w:hint="eastAsia"/>
            <w:lang w:eastAsia="zh-CN"/>
          </w:rPr>
          <w:t>(一)、社会责任与义务</w:t>
        </w:r>
        <w:r>
          <w:tab/>
        </w:r>
        <w:r>
          <w:fldChar w:fldCharType="begin"/>
        </w:r>
        <w:r>
          <w:instrText xml:space="preserve"> PAGEREF _Toc29191 \h </w:instrText>
        </w:r>
        <w:r>
          <w:fldChar w:fldCharType="separate"/>
        </w:r>
        <w:r>
          <w:t>22</w:t>
        </w:r>
        <w:r>
          <w:fldChar w:fldCharType="end"/>
        </w:r>
      </w:hyperlink>
    </w:p>
    <w:p>
      <w:pPr>
        <w:pStyle w:val="TOC2"/>
        <w:tabs>
          <w:tab w:val="right" w:leader="dot" w:pos="8306"/>
        </w:tabs>
      </w:pPr>
      <w:hyperlink w:anchor="_Toc18475" w:history="1">
        <w:r>
          <w:rPr>
            <w:rFonts w:ascii="仿宋" w:eastAsia="仿宋" w:hAnsi="仿宋" w:cs="仿宋" w:hint="eastAsia"/>
            <w:lang w:eastAsia="zh-CN"/>
          </w:rPr>
          <w:t>(二)、社会参与与沟通</w:t>
        </w:r>
        <w:r>
          <w:tab/>
        </w:r>
        <w:r>
          <w:fldChar w:fldCharType="begin"/>
        </w:r>
        <w:r>
          <w:instrText xml:space="preserve"> PAGEREF _Toc18475 \h </w:instrText>
        </w:r>
        <w:r>
          <w:fldChar w:fldCharType="separate"/>
        </w:r>
        <w:r>
          <w:t>23</w:t>
        </w:r>
        <w:r>
          <w:fldChar w:fldCharType="end"/>
        </w:r>
      </w:hyperlink>
    </w:p>
    <w:p>
      <w:pPr>
        <w:pStyle w:val="TOC1"/>
        <w:tabs>
          <w:tab w:val="right" w:leader="dot" w:pos="8306"/>
        </w:tabs>
      </w:pPr>
      <w:hyperlink w:anchor="_Toc31509" w:history="1">
        <w:r>
          <w:rPr>
            <w:rFonts w:ascii="仿宋" w:eastAsia="仿宋" w:hAnsi="仿宋" w:cs="仿宋" w:hint="eastAsia"/>
            <w:lang w:eastAsia="zh-CN"/>
          </w:rPr>
          <w:t>八、生产安全保护</w:t>
        </w:r>
        <w:r>
          <w:tab/>
        </w:r>
        <w:r>
          <w:fldChar w:fldCharType="begin"/>
        </w:r>
        <w:r>
          <w:instrText xml:space="preserve"> PAGEREF _Toc31509 \h </w:instrText>
        </w:r>
        <w:r>
          <w:fldChar w:fldCharType="separate"/>
        </w:r>
        <w:r>
          <w:t>24</w:t>
        </w:r>
        <w:r>
          <w:fldChar w:fldCharType="end"/>
        </w:r>
      </w:hyperlink>
    </w:p>
    <w:p>
      <w:pPr>
        <w:pStyle w:val="TOC2"/>
        <w:tabs>
          <w:tab w:val="right" w:leader="dot" w:pos="8306"/>
        </w:tabs>
      </w:pPr>
      <w:hyperlink w:anchor="_Toc12099" w:history="1">
        <w:r>
          <w:rPr>
            <w:rFonts w:ascii="仿宋" w:eastAsia="仿宋" w:hAnsi="仿宋" w:cs="仿宋" w:hint="eastAsia"/>
            <w:lang w:eastAsia="zh-CN"/>
          </w:rPr>
          <w:t>(一)、消防安全</w:t>
        </w:r>
        <w:r>
          <w:tab/>
        </w:r>
        <w:r>
          <w:fldChar w:fldCharType="begin"/>
        </w:r>
        <w:r>
          <w:instrText xml:space="preserve"> PAGEREF _Toc12099 \h </w:instrText>
        </w:r>
        <w:r>
          <w:fldChar w:fldCharType="separate"/>
        </w:r>
        <w:r>
          <w:t>24</w:t>
        </w:r>
        <w:r>
          <w:fldChar w:fldCharType="end"/>
        </w:r>
      </w:hyperlink>
    </w:p>
    <w:p>
      <w:pPr>
        <w:pStyle w:val="TOC2"/>
        <w:tabs>
          <w:tab w:val="right" w:leader="dot" w:pos="8306"/>
        </w:tabs>
      </w:pPr>
      <w:hyperlink w:anchor="_Toc9509" w:history="1">
        <w:r>
          <w:rPr>
            <w:rFonts w:ascii="仿宋" w:eastAsia="仿宋" w:hAnsi="仿宋" w:cs="仿宋" w:hint="eastAsia"/>
            <w:lang w:eastAsia="zh-CN"/>
          </w:rPr>
          <w:t>(二)、防火防爆总图布置措施</w:t>
        </w:r>
        <w:r>
          <w:tab/>
        </w:r>
        <w:r>
          <w:fldChar w:fldCharType="begin"/>
        </w:r>
        <w:r>
          <w:instrText xml:space="preserve"> PAGEREF _Toc9509 \h </w:instrText>
        </w:r>
        <w:r>
          <w:fldChar w:fldCharType="separate"/>
        </w:r>
        <w:r>
          <w:t>25</w:t>
        </w:r>
        <w:r>
          <w:fldChar w:fldCharType="end"/>
        </w:r>
      </w:hyperlink>
    </w:p>
    <w:p>
      <w:pPr>
        <w:pStyle w:val="TOC2"/>
        <w:tabs>
          <w:tab w:val="right" w:leader="dot" w:pos="8306"/>
        </w:tabs>
      </w:pPr>
      <w:hyperlink w:anchor="_Toc24752" w:history="1">
        <w:r>
          <w:rPr>
            <w:rFonts w:ascii="仿宋" w:eastAsia="仿宋" w:hAnsi="仿宋" w:cs="仿宋" w:hint="eastAsia"/>
            <w:lang w:eastAsia="zh-CN"/>
          </w:rPr>
          <w:t>(三)、自然灾害防范措施</w:t>
        </w:r>
        <w:r>
          <w:tab/>
        </w:r>
        <w:r>
          <w:fldChar w:fldCharType="begin"/>
        </w:r>
        <w:r>
          <w:instrText xml:space="preserve"> PAGEREF _Toc24752 \h </w:instrText>
        </w:r>
        <w:r>
          <w:fldChar w:fldCharType="separate"/>
        </w:r>
        <w:r>
          <w:t>26</w:t>
        </w:r>
        <w:r>
          <w:fldChar w:fldCharType="end"/>
        </w:r>
      </w:hyperlink>
    </w:p>
    <w:p>
      <w:pPr>
        <w:pStyle w:val="TOC2"/>
        <w:tabs>
          <w:tab w:val="right" w:leader="dot" w:pos="8306"/>
        </w:tabs>
      </w:pPr>
      <w:hyperlink w:anchor="_Toc6443" w:history="1">
        <w:r>
          <w:rPr>
            <w:rFonts w:ascii="仿宋" w:eastAsia="仿宋" w:hAnsi="仿宋" w:cs="仿宋" w:hint="eastAsia"/>
            <w:lang w:eastAsia="zh-CN"/>
          </w:rPr>
          <w:t>(四)、安全色及安全标志使用要求</w:t>
        </w:r>
        <w:r>
          <w:tab/>
        </w:r>
        <w:r>
          <w:fldChar w:fldCharType="begin"/>
        </w:r>
        <w:r>
          <w:instrText xml:space="preserve"> PAGEREF _Toc6443 \h </w:instrText>
        </w:r>
        <w:r>
          <w:fldChar w:fldCharType="separate"/>
        </w:r>
        <w:r>
          <w:t>27</w:t>
        </w:r>
        <w:r>
          <w:fldChar w:fldCharType="end"/>
        </w:r>
      </w:hyperlink>
    </w:p>
    <w:p>
      <w:pPr>
        <w:pStyle w:val="TOC2"/>
        <w:tabs>
          <w:tab w:val="right" w:leader="dot" w:pos="8306"/>
        </w:tabs>
      </w:pPr>
      <w:hyperlink w:anchor="_Toc9810" w:history="1">
        <w:r>
          <w:rPr>
            <w:rFonts w:ascii="仿宋" w:eastAsia="仿宋" w:hAnsi="仿宋" w:cs="仿宋" w:hint="eastAsia"/>
            <w:lang w:eastAsia="zh-CN"/>
          </w:rPr>
          <w:t>(五)、防尘防毒措施</w:t>
        </w:r>
        <w:r>
          <w:tab/>
        </w:r>
        <w:r>
          <w:fldChar w:fldCharType="begin"/>
        </w:r>
        <w:r>
          <w:instrText xml:space="preserve"> PAGEREF _Toc9810 \h </w:instrText>
        </w:r>
        <w:r>
          <w:fldChar w:fldCharType="separate"/>
        </w:r>
        <w:r>
          <w:t>28</w:t>
        </w:r>
        <w:r>
          <w:fldChar w:fldCharType="end"/>
        </w:r>
      </w:hyperlink>
    </w:p>
    <w:p>
      <w:pPr>
        <w:pStyle w:val="TOC2"/>
        <w:tabs>
          <w:tab w:val="right" w:leader="dot" w:pos="8306"/>
        </w:tabs>
      </w:pPr>
      <w:hyperlink w:anchor="_Toc13126" w:history="1">
        <w:r>
          <w:rPr>
            <w:rFonts w:ascii="仿宋" w:eastAsia="仿宋" w:hAnsi="仿宋" w:cs="仿宋" w:hint="eastAsia"/>
            <w:lang w:eastAsia="zh-CN"/>
          </w:rPr>
          <w:t>(六)、防静电、触电防护及防雷措施</w:t>
        </w:r>
        <w:r>
          <w:tab/>
        </w:r>
        <w:r>
          <w:fldChar w:fldCharType="begin"/>
        </w:r>
        <w:r>
          <w:instrText xml:space="preserve"> PAGEREF _Toc13126 \h </w:instrText>
        </w:r>
        <w:r>
          <w:fldChar w:fldCharType="separate"/>
        </w:r>
        <w:r>
          <w:t>29</w:t>
        </w:r>
        <w:r>
          <w:fldChar w:fldCharType="end"/>
        </w:r>
      </w:hyperlink>
    </w:p>
    <w:p>
      <w:pPr>
        <w:pStyle w:val="TOC2"/>
        <w:tabs>
          <w:tab w:val="right" w:leader="dot" w:pos="8306"/>
        </w:tabs>
      </w:pPr>
      <w:hyperlink w:anchor="_Toc9892" w:history="1">
        <w:r>
          <w:rPr>
            <w:rFonts w:ascii="仿宋" w:eastAsia="仿宋" w:hAnsi="仿宋" w:cs="仿宋" w:hint="eastAsia"/>
            <w:lang w:eastAsia="zh-CN"/>
          </w:rPr>
          <w:t>(七)、机械设备安全保障措施</w:t>
        </w:r>
        <w:r>
          <w:tab/>
        </w:r>
        <w:r>
          <w:fldChar w:fldCharType="begin"/>
        </w:r>
        <w:r>
          <w:instrText xml:space="preserve"> PAGEREF _Toc9892 \h </w:instrText>
        </w:r>
        <w:r>
          <w:fldChar w:fldCharType="separate"/>
        </w:r>
        <w:r>
          <w:t>30</w:t>
        </w:r>
        <w:r>
          <w:fldChar w:fldCharType="end"/>
        </w:r>
      </w:hyperlink>
    </w:p>
    <w:p>
      <w:pPr>
        <w:pStyle w:val="TOC1"/>
        <w:tabs>
          <w:tab w:val="right" w:leader="dot" w:pos="8306"/>
        </w:tabs>
      </w:pPr>
      <w:hyperlink w:anchor="_Toc6025" w:history="1">
        <w:r>
          <w:rPr>
            <w:rFonts w:ascii="仿宋" w:eastAsia="仿宋" w:hAnsi="仿宋" w:cs="仿宋" w:hint="eastAsia"/>
            <w:lang w:eastAsia="zh-CN"/>
          </w:rPr>
          <w:t>九、磁选设备项目创新与研发</w:t>
        </w:r>
        <w:r>
          <w:tab/>
        </w:r>
        <w:r>
          <w:fldChar w:fldCharType="begin"/>
        </w:r>
        <w:r>
          <w:instrText xml:space="preserve"> PAGEREF _Toc6025 \h </w:instrText>
        </w:r>
        <w:r>
          <w:fldChar w:fldCharType="separate"/>
        </w:r>
        <w:r>
          <w:t>32</w:t>
        </w:r>
        <w:r>
          <w:fldChar w:fldCharType="end"/>
        </w:r>
      </w:hyperlink>
    </w:p>
    <w:p>
      <w:pPr>
        <w:pStyle w:val="TOC2"/>
        <w:tabs>
          <w:tab w:val="right" w:leader="dot" w:pos="8306"/>
        </w:tabs>
      </w:pPr>
      <w:hyperlink w:anchor="_Toc22219" w:history="1">
        <w:r>
          <w:rPr>
            <w:rFonts w:ascii="仿宋" w:eastAsia="仿宋" w:hAnsi="仿宋" w:cs="仿宋" w:hint="eastAsia"/>
            <w:lang w:eastAsia="zh-CN"/>
          </w:rPr>
          <w:t>(一)、创新策略与方向</w:t>
        </w:r>
        <w:r>
          <w:tab/>
        </w:r>
        <w:r>
          <w:fldChar w:fldCharType="begin"/>
        </w:r>
        <w:r>
          <w:instrText xml:space="preserve"> PAGEREF _Toc22219 \h </w:instrText>
        </w:r>
        <w:r>
          <w:fldChar w:fldCharType="separate"/>
        </w:r>
        <w:r>
          <w:t>32</w:t>
        </w:r>
        <w:r>
          <w:fldChar w:fldCharType="end"/>
        </w:r>
      </w:hyperlink>
    </w:p>
    <w:p>
      <w:pPr>
        <w:pStyle w:val="TOC2"/>
        <w:tabs>
          <w:tab w:val="right" w:leader="dot" w:pos="8306"/>
        </w:tabs>
      </w:pPr>
      <w:hyperlink w:anchor="_Toc19045" w:history="1">
        <w:r>
          <w:rPr>
            <w:rFonts w:ascii="仿宋" w:eastAsia="仿宋" w:hAnsi="仿宋" w:cs="仿宋" w:hint="eastAsia"/>
            <w:lang w:eastAsia="zh-CN"/>
          </w:rPr>
          <w:t>(二)、研发规划与投入</w:t>
        </w:r>
        <w:r>
          <w:tab/>
        </w:r>
        <w:r>
          <w:fldChar w:fldCharType="begin"/>
        </w:r>
        <w:r>
          <w:instrText xml:space="preserve"> PAGEREF _Toc19045 \h </w:instrText>
        </w:r>
        <w:r>
          <w:fldChar w:fldCharType="separate"/>
        </w:r>
        <w:r>
          <w:t>33</w:t>
        </w:r>
        <w:r>
          <w:fldChar w:fldCharType="end"/>
        </w:r>
      </w:hyperlink>
    </w:p>
    <w:p>
      <w:pPr>
        <w:pStyle w:val="TOC1"/>
        <w:tabs>
          <w:tab w:val="right" w:leader="dot" w:pos="8306"/>
        </w:tabs>
      </w:pPr>
      <w:hyperlink w:anchor="_Toc26086" w:history="1">
        <w:r>
          <w:rPr>
            <w:rFonts w:ascii="仿宋" w:eastAsia="仿宋" w:hAnsi="仿宋" w:cs="仿宋" w:hint="eastAsia"/>
            <w:lang w:eastAsia="zh-CN"/>
          </w:rPr>
          <w:t>十、磁选设备项目环境影响分析</w:t>
        </w:r>
        <w:r>
          <w:tab/>
        </w:r>
        <w:r>
          <w:fldChar w:fldCharType="begin"/>
        </w:r>
        <w:r>
          <w:instrText xml:space="preserve"> PAGEREF _Toc26086 \h </w:instrText>
        </w:r>
        <w:r>
          <w:fldChar w:fldCharType="separate"/>
        </w:r>
        <w:r>
          <w:t>35</w:t>
        </w:r>
        <w:r>
          <w:fldChar w:fldCharType="end"/>
        </w:r>
      </w:hyperlink>
    </w:p>
    <w:p>
      <w:pPr>
        <w:pStyle w:val="TOC2"/>
        <w:tabs>
          <w:tab w:val="right" w:leader="dot" w:pos="8306"/>
        </w:tabs>
      </w:pPr>
      <w:hyperlink w:anchor="_Toc20771" w:history="1">
        <w:r>
          <w:rPr>
            <w:rFonts w:ascii="仿宋" w:eastAsia="仿宋" w:hAnsi="仿宋" w:cs="仿宋" w:hint="eastAsia"/>
            <w:lang w:eastAsia="zh-CN"/>
          </w:rPr>
          <w:t>(一)、建设区域环境质量现状</w:t>
        </w:r>
        <w:r>
          <w:tab/>
        </w:r>
        <w:r>
          <w:fldChar w:fldCharType="begin"/>
        </w:r>
        <w:r>
          <w:instrText xml:space="preserve"> PAGEREF _Toc20771 \h </w:instrText>
        </w:r>
        <w:r>
          <w:fldChar w:fldCharType="separate"/>
        </w:r>
        <w:r>
          <w:t>35</w:t>
        </w:r>
        <w:r>
          <w:fldChar w:fldCharType="end"/>
        </w:r>
      </w:hyperlink>
    </w:p>
    <w:p>
      <w:pPr>
        <w:pStyle w:val="TOC2"/>
        <w:tabs>
          <w:tab w:val="right" w:leader="dot" w:pos="8306"/>
        </w:tabs>
      </w:pPr>
      <w:hyperlink w:anchor="_Toc13343" w:history="1">
        <w:r>
          <w:rPr>
            <w:rFonts w:ascii="仿宋" w:eastAsia="仿宋" w:hAnsi="仿宋" w:cs="仿宋" w:hint="eastAsia"/>
            <w:lang w:eastAsia="zh-CN"/>
          </w:rPr>
          <w:t>(二)、建设期环境保护</w:t>
        </w:r>
        <w:r>
          <w:tab/>
        </w:r>
        <w:r>
          <w:fldChar w:fldCharType="begin"/>
        </w:r>
        <w:r>
          <w:instrText xml:space="preserve"> PAGEREF _Toc13343 \h </w:instrText>
        </w:r>
        <w:r>
          <w:fldChar w:fldCharType="separate"/>
        </w:r>
        <w:r>
          <w:t>36</w:t>
        </w:r>
        <w:r>
          <w:fldChar w:fldCharType="end"/>
        </w:r>
      </w:hyperlink>
    </w:p>
    <w:p>
      <w:pPr>
        <w:pStyle w:val="TOC2"/>
        <w:tabs>
          <w:tab w:val="right" w:leader="dot" w:pos="8306"/>
        </w:tabs>
      </w:pPr>
      <w:hyperlink w:anchor="_Toc17215" w:history="1">
        <w:r>
          <w:rPr>
            <w:rFonts w:ascii="仿宋" w:eastAsia="仿宋" w:hAnsi="仿宋" w:cs="仿宋" w:hint="eastAsia"/>
            <w:lang w:eastAsia="zh-CN"/>
          </w:rPr>
          <w:t>(三)、运营期环境保护</w:t>
        </w:r>
        <w:r>
          <w:tab/>
        </w:r>
        <w:r>
          <w:fldChar w:fldCharType="begin"/>
        </w:r>
        <w:r>
          <w:instrText xml:space="preserve"> PAGEREF _Toc17215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123" w:history="1">
        <w:r>
          <w:rPr>
            <w:rFonts w:ascii="仿宋" w:eastAsia="仿宋" w:hAnsi="仿宋" w:cs="仿宋" w:hint="eastAsia"/>
            <w:lang w:eastAsia="zh-CN"/>
          </w:rPr>
          <w:t>(四)、磁选设备项目建设对区域经济的影响</w:t>
        </w:r>
        <w:r>
          <w:tab/>
        </w:r>
        <w:r>
          <w:fldChar w:fldCharType="begin"/>
        </w:r>
        <w:r>
          <w:instrText xml:space="preserve"> PAGEREF _Toc15123 \h </w:instrText>
        </w:r>
        <w:r>
          <w:fldChar w:fldCharType="separate"/>
        </w:r>
        <w:r>
          <w:t>39</w:t>
        </w:r>
        <w:r>
          <w:fldChar w:fldCharType="end"/>
        </w:r>
      </w:hyperlink>
    </w:p>
    <w:p>
      <w:pPr>
        <w:pStyle w:val="TOC2"/>
        <w:tabs>
          <w:tab w:val="right" w:leader="dot" w:pos="8306"/>
        </w:tabs>
      </w:pPr>
      <w:hyperlink w:anchor="_Toc15281" w:history="1">
        <w:r>
          <w:rPr>
            <w:rFonts w:ascii="仿宋" w:eastAsia="仿宋" w:hAnsi="仿宋" w:cs="仿宋" w:hint="eastAsia"/>
            <w:lang w:eastAsia="zh-CN"/>
          </w:rPr>
          <w:t>(五)、废弃物处理</w:t>
        </w:r>
        <w:r>
          <w:tab/>
        </w:r>
        <w:r>
          <w:fldChar w:fldCharType="begin"/>
        </w:r>
        <w:r>
          <w:instrText xml:space="preserve"> PAGEREF _Toc15281 \h </w:instrText>
        </w:r>
        <w:r>
          <w:fldChar w:fldCharType="separate"/>
        </w:r>
        <w:r>
          <w:t>41</w:t>
        </w:r>
        <w:r>
          <w:fldChar w:fldCharType="end"/>
        </w:r>
      </w:hyperlink>
    </w:p>
    <w:p>
      <w:pPr>
        <w:pStyle w:val="TOC2"/>
        <w:tabs>
          <w:tab w:val="right" w:leader="dot" w:pos="8306"/>
        </w:tabs>
      </w:pPr>
      <w:hyperlink w:anchor="_Toc14971" w:history="1">
        <w:r>
          <w:rPr>
            <w:rFonts w:ascii="仿宋" w:eastAsia="仿宋" w:hAnsi="仿宋" w:cs="仿宋" w:hint="eastAsia"/>
            <w:lang w:eastAsia="zh-CN"/>
          </w:rPr>
          <w:t>(六)、特殊环境影响分析</w:t>
        </w:r>
        <w:r>
          <w:tab/>
        </w:r>
        <w:r>
          <w:fldChar w:fldCharType="begin"/>
        </w:r>
        <w:r>
          <w:instrText xml:space="preserve"> PAGEREF _Toc14971 \h </w:instrText>
        </w:r>
        <w:r>
          <w:fldChar w:fldCharType="separate"/>
        </w:r>
        <w:r>
          <w:t>42</w:t>
        </w:r>
        <w:r>
          <w:fldChar w:fldCharType="end"/>
        </w:r>
      </w:hyperlink>
    </w:p>
    <w:p>
      <w:pPr>
        <w:pStyle w:val="TOC2"/>
        <w:tabs>
          <w:tab w:val="right" w:leader="dot" w:pos="8306"/>
        </w:tabs>
      </w:pPr>
      <w:hyperlink w:anchor="_Toc20834" w:history="1">
        <w:r>
          <w:rPr>
            <w:rFonts w:ascii="仿宋" w:eastAsia="仿宋" w:hAnsi="仿宋" w:cs="仿宋" w:hint="eastAsia"/>
            <w:lang w:eastAsia="zh-CN"/>
          </w:rPr>
          <w:t>(七)、清洁生产</w:t>
        </w:r>
        <w:r>
          <w:tab/>
        </w:r>
        <w:r>
          <w:fldChar w:fldCharType="begin"/>
        </w:r>
        <w:r>
          <w:instrText xml:space="preserve"> PAGEREF _Toc20834 \h </w:instrText>
        </w:r>
        <w:r>
          <w:fldChar w:fldCharType="separate"/>
        </w:r>
        <w:r>
          <w:t>43</w:t>
        </w:r>
        <w:r>
          <w:fldChar w:fldCharType="end"/>
        </w:r>
      </w:hyperlink>
    </w:p>
    <w:p>
      <w:pPr>
        <w:pStyle w:val="TOC2"/>
        <w:tabs>
          <w:tab w:val="right" w:leader="dot" w:pos="8306"/>
        </w:tabs>
      </w:pPr>
      <w:hyperlink w:anchor="_Toc21324" w:history="1">
        <w:r>
          <w:rPr>
            <w:rFonts w:ascii="仿宋" w:eastAsia="仿宋" w:hAnsi="仿宋" w:cs="仿宋" w:hint="eastAsia"/>
            <w:lang w:eastAsia="zh-CN"/>
          </w:rPr>
          <w:t>(八)、环境保护综合评价</w:t>
        </w:r>
        <w:r>
          <w:tab/>
        </w:r>
        <w:r>
          <w:fldChar w:fldCharType="begin"/>
        </w:r>
        <w:r>
          <w:instrText xml:space="preserve"> PAGEREF _Toc21324 \h </w:instrText>
        </w:r>
        <w:r>
          <w:fldChar w:fldCharType="separate"/>
        </w:r>
        <w:r>
          <w:t>44</w:t>
        </w:r>
        <w:r>
          <w:fldChar w:fldCharType="end"/>
        </w:r>
      </w:hyperlink>
    </w:p>
    <w:p>
      <w:pPr>
        <w:pStyle w:val="TOC1"/>
        <w:tabs>
          <w:tab w:val="right" w:leader="dot" w:pos="8306"/>
        </w:tabs>
      </w:pPr>
      <w:hyperlink w:anchor="_Toc14431" w:history="1">
        <w:r>
          <w:rPr>
            <w:rFonts w:ascii="仿宋" w:eastAsia="仿宋" w:hAnsi="仿宋" w:cs="仿宋" w:hint="eastAsia"/>
            <w:lang w:eastAsia="zh-CN"/>
          </w:rPr>
          <w:t>十一、磁选设备项目技术管理</w:t>
        </w:r>
        <w:r>
          <w:tab/>
        </w:r>
        <w:r>
          <w:fldChar w:fldCharType="begin"/>
        </w:r>
        <w:r>
          <w:instrText xml:space="preserve"> PAGEREF _Toc14431 \h </w:instrText>
        </w:r>
        <w:r>
          <w:fldChar w:fldCharType="separate"/>
        </w:r>
        <w:r>
          <w:t>45</w:t>
        </w:r>
        <w:r>
          <w:fldChar w:fldCharType="end"/>
        </w:r>
      </w:hyperlink>
    </w:p>
    <w:p>
      <w:pPr>
        <w:pStyle w:val="TOC2"/>
        <w:tabs>
          <w:tab w:val="right" w:leader="dot" w:pos="8306"/>
        </w:tabs>
      </w:pPr>
      <w:hyperlink w:anchor="_Toc19620" w:history="1">
        <w:r>
          <w:rPr>
            <w:rFonts w:ascii="仿宋" w:eastAsia="仿宋" w:hAnsi="仿宋" w:cs="仿宋" w:hint="eastAsia"/>
            <w:lang w:eastAsia="zh-CN"/>
          </w:rPr>
          <w:t>(一)、技术方案选用方向</w:t>
        </w:r>
        <w:r>
          <w:tab/>
        </w:r>
        <w:r>
          <w:fldChar w:fldCharType="begin"/>
        </w:r>
        <w:r>
          <w:instrText xml:space="preserve"> PAGEREF _Toc19620 \h </w:instrText>
        </w:r>
        <w:r>
          <w:fldChar w:fldCharType="separate"/>
        </w:r>
        <w:r>
          <w:t>45</w:t>
        </w:r>
        <w:r>
          <w:fldChar w:fldCharType="end"/>
        </w:r>
      </w:hyperlink>
    </w:p>
    <w:p>
      <w:pPr>
        <w:pStyle w:val="TOC2"/>
        <w:tabs>
          <w:tab w:val="right" w:leader="dot" w:pos="8306"/>
        </w:tabs>
      </w:pPr>
      <w:hyperlink w:anchor="_Toc31111" w:history="1">
        <w:r>
          <w:rPr>
            <w:rFonts w:ascii="仿宋" w:eastAsia="仿宋" w:hAnsi="仿宋" w:cs="仿宋" w:hint="eastAsia"/>
            <w:lang w:eastAsia="zh-CN"/>
          </w:rPr>
          <w:t>(二)、工艺技术方案选用原则</w:t>
        </w:r>
        <w:r>
          <w:tab/>
        </w:r>
        <w:r>
          <w:fldChar w:fldCharType="begin"/>
        </w:r>
        <w:r>
          <w:instrText xml:space="preserve"> PAGEREF _Toc31111 \h </w:instrText>
        </w:r>
        <w:r>
          <w:fldChar w:fldCharType="separate"/>
        </w:r>
        <w:r>
          <w:t>47</w:t>
        </w:r>
        <w:r>
          <w:fldChar w:fldCharType="end"/>
        </w:r>
      </w:hyperlink>
    </w:p>
    <w:p>
      <w:pPr>
        <w:pStyle w:val="TOC2"/>
        <w:tabs>
          <w:tab w:val="right" w:leader="dot" w:pos="8306"/>
        </w:tabs>
      </w:pPr>
      <w:hyperlink w:anchor="_Toc22841" w:history="1">
        <w:r>
          <w:rPr>
            <w:rFonts w:ascii="仿宋" w:eastAsia="仿宋" w:hAnsi="仿宋" w:cs="仿宋" w:hint="eastAsia"/>
            <w:lang w:eastAsia="zh-CN"/>
          </w:rPr>
          <w:t>(三)、工艺技术方案要求</w:t>
        </w:r>
        <w:r>
          <w:tab/>
        </w:r>
        <w:r>
          <w:fldChar w:fldCharType="begin"/>
        </w:r>
        <w:r>
          <w:instrText xml:space="preserve"> PAGEREF _Toc22841 \h </w:instrText>
        </w:r>
        <w:r>
          <w:fldChar w:fldCharType="separate"/>
        </w:r>
        <w:r>
          <w:t>49</w:t>
        </w:r>
        <w:r>
          <w:fldChar w:fldCharType="end"/>
        </w:r>
      </w:hyperlink>
    </w:p>
    <w:p>
      <w:pPr>
        <w:pStyle w:val="TOC1"/>
        <w:tabs>
          <w:tab w:val="right" w:leader="dot" w:pos="8306"/>
        </w:tabs>
      </w:pPr>
      <w:hyperlink w:anchor="_Toc23750" w:history="1">
        <w:r>
          <w:rPr>
            <w:rFonts w:ascii="仿宋" w:eastAsia="仿宋" w:hAnsi="仿宋" w:cs="仿宋" w:hint="eastAsia"/>
            <w:lang w:eastAsia="zh-CN"/>
          </w:rPr>
          <w:t>十二、磁选设备项目人力资源培养与发展</w:t>
        </w:r>
        <w:r>
          <w:tab/>
        </w:r>
        <w:r>
          <w:fldChar w:fldCharType="begin"/>
        </w:r>
        <w:r>
          <w:instrText xml:space="preserve"> PAGEREF _Toc23750 \h </w:instrText>
        </w:r>
        <w:r>
          <w:fldChar w:fldCharType="separate"/>
        </w:r>
        <w:r>
          <w:t>51</w:t>
        </w:r>
        <w:r>
          <w:fldChar w:fldCharType="end"/>
        </w:r>
      </w:hyperlink>
    </w:p>
    <w:p>
      <w:pPr>
        <w:pStyle w:val="TOC2"/>
        <w:tabs>
          <w:tab w:val="right" w:leader="dot" w:pos="8306"/>
        </w:tabs>
      </w:pPr>
      <w:hyperlink w:anchor="_Toc10534" w:history="1">
        <w:r>
          <w:rPr>
            <w:rFonts w:ascii="仿宋" w:eastAsia="仿宋" w:hAnsi="仿宋" w:cs="仿宋" w:hint="eastAsia"/>
            <w:lang w:eastAsia="zh-CN"/>
          </w:rPr>
          <w:t>(一)、人才需求与规划</w:t>
        </w:r>
        <w:r>
          <w:tab/>
        </w:r>
        <w:r>
          <w:fldChar w:fldCharType="begin"/>
        </w:r>
        <w:r>
          <w:instrText xml:space="preserve"> PAGEREF _Toc10534 \h </w:instrText>
        </w:r>
        <w:r>
          <w:fldChar w:fldCharType="separate"/>
        </w:r>
        <w:r>
          <w:t>51</w:t>
        </w:r>
        <w:r>
          <w:fldChar w:fldCharType="end"/>
        </w:r>
      </w:hyperlink>
    </w:p>
    <w:p>
      <w:pPr>
        <w:pStyle w:val="TOC2"/>
        <w:tabs>
          <w:tab w:val="right" w:leader="dot" w:pos="8306"/>
        </w:tabs>
      </w:pPr>
      <w:hyperlink w:anchor="_Toc16929" w:history="1">
        <w:r>
          <w:rPr>
            <w:rFonts w:ascii="仿宋" w:eastAsia="仿宋" w:hAnsi="仿宋" w:cs="仿宋" w:hint="eastAsia"/>
            <w:lang w:eastAsia="zh-CN"/>
          </w:rPr>
          <w:t>(二)、培训与发展计划</w:t>
        </w:r>
        <w:r>
          <w:tab/>
        </w:r>
        <w:r>
          <w:fldChar w:fldCharType="begin"/>
        </w:r>
        <w:r>
          <w:instrText xml:space="preserve"> PAGEREF _Toc16929 \h </w:instrText>
        </w:r>
        <w:r>
          <w:fldChar w:fldCharType="separate"/>
        </w:r>
        <w:r>
          <w:t>52</w:t>
        </w:r>
        <w:r>
          <w:fldChar w:fldCharType="end"/>
        </w:r>
      </w:hyperlink>
    </w:p>
    <w:p>
      <w:pPr>
        <w:pStyle w:val="TOC1"/>
        <w:tabs>
          <w:tab w:val="right" w:leader="dot" w:pos="8306"/>
        </w:tabs>
      </w:pPr>
      <w:hyperlink w:anchor="_Toc13133" w:history="1">
        <w:r>
          <w:rPr>
            <w:rFonts w:ascii="仿宋" w:eastAsia="仿宋" w:hAnsi="仿宋" w:cs="仿宋" w:hint="eastAsia"/>
            <w:lang w:eastAsia="zh-CN"/>
          </w:rPr>
          <w:t>十三、质量管理体系</w:t>
        </w:r>
        <w:r>
          <w:tab/>
        </w:r>
        <w:r>
          <w:fldChar w:fldCharType="begin"/>
        </w:r>
        <w:r>
          <w:instrText xml:space="preserve"> PAGEREF _Toc13133 \h </w:instrText>
        </w:r>
        <w:r>
          <w:fldChar w:fldCharType="separate"/>
        </w:r>
        <w:r>
          <w:t>52</w:t>
        </w:r>
        <w:r>
          <w:fldChar w:fldCharType="end"/>
        </w:r>
      </w:hyperlink>
    </w:p>
    <w:p>
      <w:pPr>
        <w:pStyle w:val="TOC2"/>
        <w:tabs>
          <w:tab w:val="right" w:leader="dot" w:pos="8306"/>
        </w:tabs>
      </w:pPr>
      <w:hyperlink w:anchor="_Toc18459" w:history="1">
        <w:r>
          <w:rPr>
            <w:rFonts w:ascii="仿宋" w:eastAsia="仿宋" w:hAnsi="仿宋" w:cs="仿宋" w:hint="eastAsia"/>
            <w:lang w:eastAsia="zh-CN"/>
          </w:rPr>
          <w:t>(一)、质量目标与方针</w:t>
        </w:r>
        <w:r>
          <w:tab/>
        </w:r>
        <w:r>
          <w:fldChar w:fldCharType="begin"/>
        </w:r>
        <w:r>
          <w:instrText xml:space="preserve"> PAGEREF _Toc18459 \h </w:instrText>
        </w:r>
        <w:r>
          <w:fldChar w:fldCharType="separate"/>
        </w:r>
        <w:r>
          <w:t>52</w:t>
        </w:r>
        <w:r>
          <w:fldChar w:fldCharType="end"/>
        </w:r>
      </w:hyperlink>
    </w:p>
    <w:p>
      <w:pPr>
        <w:pStyle w:val="TOC2"/>
        <w:tabs>
          <w:tab w:val="right" w:leader="dot" w:pos="8306"/>
        </w:tabs>
      </w:pPr>
      <w:hyperlink w:anchor="_Toc15021" w:history="1">
        <w:r>
          <w:rPr>
            <w:rFonts w:ascii="仿宋" w:eastAsia="仿宋" w:hAnsi="仿宋" w:cs="仿宋" w:hint="eastAsia"/>
            <w:lang w:eastAsia="zh-CN"/>
          </w:rPr>
          <w:t>(二)、质量管理责任</w:t>
        </w:r>
        <w:r>
          <w:tab/>
        </w:r>
        <w:r>
          <w:fldChar w:fldCharType="begin"/>
        </w:r>
        <w:r>
          <w:instrText xml:space="preserve"> PAGEREF _Toc15021 \h </w:instrText>
        </w:r>
        <w:r>
          <w:fldChar w:fldCharType="separate"/>
        </w:r>
        <w:r>
          <w:t>53</w:t>
        </w:r>
        <w:r>
          <w:fldChar w:fldCharType="end"/>
        </w:r>
      </w:hyperlink>
    </w:p>
    <w:p>
      <w:pPr>
        <w:pStyle w:val="TOC2"/>
        <w:tabs>
          <w:tab w:val="right" w:leader="dot" w:pos="8306"/>
        </w:tabs>
      </w:pPr>
      <w:hyperlink w:anchor="_Toc21046" w:history="1">
        <w:r>
          <w:rPr>
            <w:rFonts w:ascii="仿宋" w:eastAsia="仿宋" w:hAnsi="仿宋" w:cs="仿宋" w:hint="eastAsia"/>
            <w:lang w:eastAsia="zh-CN"/>
          </w:rPr>
          <w:t>(三)、质量管理体系文件</w:t>
        </w:r>
        <w:r>
          <w:tab/>
        </w:r>
        <w:r>
          <w:fldChar w:fldCharType="begin"/>
        </w:r>
        <w:r>
          <w:instrText xml:space="preserve"> PAGEREF _Toc21046 \h </w:instrText>
        </w:r>
        <w:r>
          <w:fldChar w:fldCharType="separate"/>
        </w:r>
        <w:r>
          <w:t>55</w:t>
        </w:r>
        <w:r>
          <w:fldChar w:fldCharType="end"/>
        </w:r>
      </w:hyperlink>
    </w:p>
    <w:p>
      <w:pPr>
        <w:pStyle w:val="TOC2"/>
        <w:tabs>
          <w:tab w:val="right" w:leader="dot" w:pos="8306"/>
        </w:tabs>
      </w:pPr>
      <w:hyperlink w:anchor="_Toc30540" w:history="1">
        <w:r>
          <w:rPr>
            <w:rFonts w:ascii="仿宋" w:eastAsia="仿宋" w:hAnsi="仿宋" w:cs="仿宋" w:hint="eastAsia"/>
            <w:lang w:eastAsia="zh-CN"/>
          </w:rPr>
          <w:t>(四)、质量培训与教育</w:t>
        </w:r>
        <w:r>
          <w:tab/>
        </w:r>
        <w:r>
          <w:fldChar w:fldCharType="begin"/>
        </w:r>
        <w:r>
          <w:instrText xml:space="preserve"> PAGEREF _Toc30540 \h </w:instrText>
        </w:r>
        <w:r>
          <w:fldChar w:fldCharType="separate"/>
        </w:r>
        <w:r>
          <w:t>57</w:t>
        </w:r>
        <w:r>
          <w:fldChar w:fldCharType="end"/>
        </w:r>
      </w:hyperlink>
    </w:p>
    <w:p>
      <w:pPr>
        <w:pStyle w:val="TOC2"/>
        <w:tabs>
          <w:tab w:val="right" w:leader="dot" w:pos="8306"/>
        </w:tabs>
      </w:pPr>
      <w:hyperlink w:anchor="_Toc22694" w:history="1">
        <w:r>
          <w:rPr>
            <w:rFonts w:ascii="仿宋" w:eastAsia="仿宋" w:hAnsi="仿宋" w:cs="仿宋" w:hint="eastAsia"/>
            <w:lang w:eastAsia="zh-CN"/>
          </w:rPr>
          <w:t>(五)、质量审核与评价</w:t>
        </w:r>
        <w:r>
          <w:tab/>
        </w:r>
        <w:r>
          <w:fldChar w:fldCharType="begin"/>
        </w:r>
        <w:r>
          <w:instrText xml:space="preserve"> PAGEREF _Toc22694 \h </w:instrText>
        </w:r>
        <w:r>
          <w:fldChar w:fldCharType="separate"/>
        </w:r>
        <w:r>
          <w:t>58</w:t>
        </w:r>
        <w:r>
          <w:fldChar w:fldCharType="end"/>
        </w:r>
      </w:hyperlink>
    </w:p>
    <w:p>
      <w:pPr>
        <w:pStyle w:val="TOC2"/>
        <w:tabs>
          <w:tab w:val="right" w:leader="dot" w:pos="8306"/>
        </w:tabs>
      </w:pPr>
      <w:hyperlink w:anchor="_Toc18355" w:history="1">
        <w:r>
          <w:rPr>
            <w:rFonts w:ascii="仿宋" w:eastAsia="仿宋" w:hAnsi="仿宋" w:cs="仿宋" w:hint="eastAsia"/>
            <w:lang w:eastAsia="zh-CN"/>
          </w:rPr>
          <w:t>(六)、不符合与纠正措施</w:t>
        </w:r>
        <w:r>
          <w:tab/>
        </w:r>
        <w:r>
          <w:fldChar w:fldCharType="begin"/>
        </w:r>
        <w:r>
          <w:instrText xml:space="preserve"> PAGEREF _Toc18355 \h </w:instrText>
        </w:r>
        <w:r>
          <w:fldChar w:fldCharType="separate"/>
        </w:r>
        <w:r>
          <w:t>59</w:t>
        </w:r>
        <w:r>
          <w:fldChar w:fldCharType="end"/>
        </w:r>
      </w:hyperlink>
    </w:p>
    <w:p>
      <w:pPr>
        <w:pStyle w:val="TOC1"/>
        <w:tabs>
          <w:tab w:val="right" w:leader="dot" w:pos="8306"/>
        </w:tabs>
      </w:pPr>
      <w:hyperlink w:anchor="_Toc29294" w:history="1">
        <w:r>
          <w:rPr>
            <w:rFonts w:ascii="仿宋" w:eastAsia="仿宋" w:hAnsi="仿宋" w:cs="仿宋" w:hint="eastAsia"/>
            <w:lang w:eastAsia="zh-CN"/>
          </w:rPr>
          <w:t>十四、磁选设备项目实施时间节点</w:t>
        </w:r>
        <w:r>
          <w:tab/>
        </w:r>
        <w:r>
          <w:fldChar w:fldCharType="begin"/>
        </w:r>
        <w:r>
          <w:instrText xml:space="preserve"> PAGEREF _Toc29294 \h </w:instrText>
        </w:r>
        <w:r>
          <w:fldChar w:fldCharType="separate"/>
        </w:r>
        <w:r>
          <w:t>60</w:t>
        </w:r>
        <w:r>
          <w:fldChar w:fldCharType="end"/>
        </w:r>
      </w:hyperlink>
    </w:p>
    <w:p>
      <w:pPr>
        <w:pStyle w:val="TOC2"/>
        <w:tabs>
          <w:tab w:val="right" w:leader="dot" w:pos="8306"/>
        </w:tabs>
      </w:pPr>
      <w:hyperlink w:anchor="_Toc14091" w:history="1">
        <w:r>
          <w:rPr>
            <w:rFonts w:ascii="仿宋" w:eastAsia="仿宋" w:hAnsi="仿宋" w:cs="仿宋" w:hint="eastAsia"/>
            <w:lang w:eastAsia="zh-CN"/>
          </w:rPr>
          <w:t>(一)、磁选设备项目启动阶段时间节点</w:t>
        </w:r>
        <w:r>
          <w:tab/>
        </w:r>
        <w:r>
          <w:fldChar w:fldCharType="begin"/>
        </w:r>
        <w:r>
          <w:instrText xml:space="preserve"> PAGEREF _Toc14091 \h </w:instrText>
        </w:r>
        <w:r>
          <w:fldChar w:fldCharType="separate"/>
        </w:r>
        <w:r>
          <w:t>60</w:t>
        </w:r>
        <w:r>
          <w:fldChar w:fldCharType="end"/>
        </w:r>
      </w:hyperlink>
    </w:p>
    <w:p>
      <w:pPr>
        <w:pStyle w:val="TOC2"/>
        <w:tabs>
          <w:tab w:val="right" w:leader="dot" w:pos="8306"/>
        </w:tabs>
      </w:pPr>
      <w:hyperlink w:anchor="_Toc21878" w:history="1">
        <w:r>
          <w:rPr>
            <w:rFonts w:ascii="仿宋" w:eastAsia="仿宋" w:hAnsi="仿宋" w:cs="仿宋" w:hint="eastAsia"/>
            <w:lang w:eastAsia="zh-CN"/>
          </w:rPr>
          <w:t>(二)、磁选设备项目执行阶段时间节点</w:t>
        </w:r>
        <w:r>
          <w:tab/>
        </w:r>
        <w:r>
          <w:fldChar w:fldCharType="begin"/>
        </w:r>
        <w:r>
          <w:instrText xml:space="preserve"> PAGEREF _Toc21878 \h </w:instrText>
        </w:r>
        <w:r>
          <w:fldChar w:fldCharType="separate"/>
        </w:r>
        <w:r>
          <w:t>61</w:t>
        </w:r>
        <w:r>
          <w:fldChar w:fldCharType="end"/>
        </w:r>
      </w:hyperlink>
    </w:p>
    <w:p>
      <w:pPr>
        <w:pStyle w:val="TOC2"/>
        <w:tabs>
          <w:tab w:val="right" w:leader="dot" w:pos="8306"/>
        </w:tabs>
      </w:pPr>
      <w:hyperlink w:anchor="_Toc17755" w:history="1">
        <w:r>
          <w:rPr>
            <w:rFonts w:ascii="仿宋" w:eastAsia="仿宋" w:hAnsi="仿宋" w:cs="仿宋" w:hint="eastAsia"/>
            <w:lang w:eastAsia="zh-CN"/>
          </w:rPr>
          <w:t>(三)、磁选设备项目完成阶段时间节点</w:t>
        </w:r>
        <w:r>
          <w:tab/>
        </w:r>
        <w:r>
          <w:fldChar w:fldCharType="begin"/>
        </w:r>
        <w:r>
          <w:instrText xml:space="preserve"> PAGEREF _Toc17755 \h </w:instrText>
        </w:r>
        <w:r>
          <w:fldChar w:fldCharType="separate"/>
        </w:r>
        <w:r>
          <w:t>62</w:t>
        </w:r>
        <w:r>
          <w:fldChar w:fldCharType="end"/>
        </w:r>
      </w:hyperlink>
    </w:p>
    <w:p>
      <w:pPr>
        <w:pStyle w:val="TOC1"/>
        <w:tabs>
          <w:tab w:val="right" w:leader="dot" w:pos="8306"/>
        </w:tabs>
      </w:pPr>
      <w:hyperlink w:anchor="_Toc9322" w:history="1">
        <w:r>
          <w:rPr>
            <w:rFonts w:ascii="仿宋" w:eastAsia="仿宋" w:hAnsi="仿宋" w:cs="仿宋" w:hint="eastAsia"/>
            <w:lang w:eastAsia="zh-CN"/>
          </w:rPr>
          <w:t>十五、磁选设备项目实施保障措施</w:t>
        </w:r>
        <w:r>
          <w:tab/>
        </w:r>
        <w:r>
          <w:fldChar w:fldCharType="begin"/>
        </w:r>
        <w:r>
          <w:instrText xml:space="preserve"> PAGEREF _Toc9322 \h </w:instrText>
        </w:r>
        <w:r>
          <w:fldChar w:fldCharType="separate"/>
        </w:r>
        <w:r>
          <w:t>63</w:t>
        </w:r>
        <w:r>
          <w:fldChar w:fldCharType="end"/>
        </w:r>
      </w:hyperlink>
    </w:p>
    <w:p>
      <w:pPr>
        <w:pStyle w:val="TOC2"/>
        <w:tabs>
          <w:tab w:val="right" w:leader="dot" w:pos="8306"/>
        </w:tabs>
      </w:pPr>
      <w:hyperlink w:anchor="_Toc2680" w:history="1">
        <w:r>
          <w:rPr>
            <w:rFonts w:ascii="仿宋" w:eastAsia="仿宋" w:hAnsi="仿宋" w:cs="仿宋" w:hint="eastAsia"/>
            <w:lang w:eastAsia="zh-CN"/>
          </w:rPr>
          <w:t>(一)、磁选设备项目实施保障机制</w:t>
        </w:r>
        <w:r>
          <w:tab/>
        </w:r>
        <w:r>
          <w:fldChar w:fldCharType="begin"/>
        </w:r>
        <w:r>
          <w:instrText xml:space="preserve"> PAGEREF _Toc2680 \h </w:instrText>
        </w:r>
        <w:r>
          <w:fldChar w:fldCharType="separate"/>
        </w:r>
        <w:r>
          <w:t>63</w:t>
        </w:r>
        <w:r>
          <w:fldChar w:fldCharType="end"/>
        </w:r>
      </w:hyperlink>
    </w:p>
    <w:p>
      <w:pPr>
        <w:pStyle w:val="TOC2"/>
        <w:tabs>
          <w:tab w:val="right" w:leader="dot" w:pos="8306"/>
        </w:tabs>
      </w:pPr>
      <w:hyperlink w:anchor="_Toc24660" w:history="1">
        <w:r>
          <w:rPr>
            <w:rFonts w:ascii="仿宋" w:eastAsia="仿宋" w:hAnsi="仿宋" w:cs="仿宋" w:hint="eastAsia"/>
            <w:lang w:eastAsia="zh-CN"/>
          </w:rPr>
          <w:t>(二)、磁选设备项目法律合规要求</w:t>
        </w:r>
        <w:r>
          <w:tab/>
        </w:r>
        <w:r>
          <w:fldChar w:fldCharType="begin"/>
        </w:r>
        <w:r>
          <w:instrText xml:space="preserve"> PAGEREF _Toc24660 \h </w:instrText>
        </w:r>
        <w:r>
          <w:fldChar w:fldCharType="separate"/>
        </w:r>
        <w:r>
          <w:t>67</w:t>
        </w:r>
        <w:r>
          <w:fldChar w:fldCharType="end"/>
        </w:r>
      </w:hyperlink>
    </w:p>
    <w:p>
      <w:pPr>
        <w:pStyle w:val="TOC2"/>
        <w:tabs>
          <w:tab w:val="right" w:leader="dot" w:pos="8306"/>
        </w:tabs>
      </w:pPr>
      <w:hyperlink w:anchor="_Toc20893" w:history="1">
        <w:r>
          <w:rPr>
            <w:rFonts w:ascii="仿宋" w:eastAsia="仿宋" w:hAnsi="仿宋" w:cs="仿宋" w:hint="eastAsia"/>
            <w:lang w:eastAsia="zh-CN"/>
          </w:rPr>
          <w:t>(三)、磁选设备项目合同管理与法律事务</w:t>
        </w:r>
        <w:r>
          <w:tab/>
        </w:r>
        <w:r>
          <w:fldChar w:fldCharType="begin"/>
        </w:r>
        <w:r>
          <w:instrText xml:space="preserve"> PAGEREF _Toc20893 \h </w:instrText>
        </w:r>
        <w:r>
          <w:fldChar w:fldCharType="separate"/>
        </w:r>
        <w:r>
          <w:t>71</w:t>
        </w:r>
        <w:r>
          <w:fldChar w:fldCharType="end"/>
        </w:r>
      </w:hyperlink>
    </w:p>
    <w:p>
      <w:pPr>
        <w:pStyle w:val="TOC2"/>
        <w:tabs>
          <w:tab w:val="right" w:leader="dot" w:pos="8306"/>
        </w:tabs>
      </w:pPr>
      <w:hyperlink w:anchor="_Toc17494" w:history="1">
        <w:r>
          <w:rPr>
            <w:rFonts w:ascii="仿宋" w:eastAsia="仿宋" w:hAnsi="仿宋" w:cs="仿宋" w:hint="eastAsia"/>
            <w:lang w:eastAsia="zh-CN"/>
          </w:rPr>
          <w:t>(四)、磁选设备项目知识产权保护策略</w:t>
        </w:r>
        <w:r>
          <w:tab/>
        </w:r>
        <w:r>
          <w:fldChar w:fldCharType="begin"/>
        </w:r>
        <w:r>
          <w:instrText xml:space="preserve"> PAGEREF _Toc17494 \h </w:instrText>
        </w:r>
        <w:r>
          <w:fldChar w:fldCharType="separate"/>
        </w:r>
        <w:r>
          <w:t>77</w:t>
        </w:r>
        <w:r>
          <w:fldChar w:fldCharType="end"/>
        </w:r>
      </w:hyperlink>
    </w:p>
    <w:p>
      <w:pPr>
        <w:pStyle w:val="TOC1"/>
        <w:tabs>
          <w:tab w:val="right" w:leader="dot" w:pos="8306"/>
        </w:tabs>
      </w:pPr>
      <w:hyperlink w:anchor="_Toc31449" w:history="1">
        <w:r>
          <w:rPr>
            <w:rFonts w:ascii="仿宋" w:eastAsia="仿宋" w:hAnsi="仿宋" w:cs="仿宋" w:hint="eastAsia"/>
            <w:lang w:eastAsia="zh-CN"/>
          </w:rPr>
          <w:t>十六、磁选设备项目治理与监督</w:t>
        </w:r>
        <w:r>
          <w:tab/>
        </w:r>
        <w:r>
          <w:fldChar w:fldCharType="begin"/>
        </w:r>
        <w:r>
          <w:instrText xml:space="preserve"> PAGEREF _Toc31449 \h </w:instrText>
        </w:r>
        <w:r>
          <w:fldChar w:fldCharType="separate"/>
        </w:r>
        <w:r>
          <w:t>80</w:t>
        </w:r>
        <w:r>
          <w:fldChar w:fldCharType="end"/>
        </w:r>
      </w:hyperlink>
    </w:p>
    <w:p>
      <w:pPr>
        <w:pStyle w:val="TOC2"/>
        <w:tabs>
          <w:tab w:val="right" w:leader="dot" w:pos="8306"/>
        </w:tabs>
      </w:pPr>
      <w:hyperlink w:anchor="_Toc17397" w:history="1">
        <w:r>
          <w:rPr>
            <w:rFonts w:ascii="仿宋" w:eastAsia="仿宋" w:hAnsi="仿宋" w:cs="仿宋" w:hint="eastAsia"/>
            <w:lang w:eastAsia="zh-CN"/>
          </w:rPr>
          <w:t>(一)、磁选设备项目治理结构</w:t>
        </w:r>
        <w:r>
          <w:tab/>
        </w:r>
        <w:r>
          <w:fldChar w:fldCharType="begin"/>
        </w:r>
        <w:r>
          <w:instrText xml:space="preserve"> PAGEREF _Toc17397 \h </w:instrText>
        </w:r>
        <w:r>
          <w:fldChar w:fldCharType="separate"/>
        </w:r>
        <w:r>
          <w:t>80</w:t>
        </w:r>
        <w:r>
          <w:fldChar w:fldCharType="end"/>
        </w:r>
      </w:hyperlink>
    </w:p>
    <w:p>
      <w:pPr>
        <w:pStyle w:val="TOC2"/>
        <w:tabs>
          <w:tab w:val="right" w:leader="dot" w:pos="8306"/>
        </w:tabs>
      </w:pPr>
      <w:hyperlink w:anchor="_Toc6308" w:history="1">
        <w:r>
          <w:rPr>
            <w:rFonts w:ascii="仿宋" w:eastAsia="仿宋" w:hAnsi="仿宋" w:cs="仿宋" w:hint="eastAsia"/>
            <w:lang w:eastAsia="zh-CN"/>
          </w:rPr>
          <w:t>(二)、监督与审计</w:t>
        </w:r>
        <w:r>
          <w:tab/>
        </w:r>
        <w:r>
          <w:fldChar w:fldCharType="begin"/>
        </w:r>
        <w:r>
          <w:instrText xml:space="preserve"> PAGEREF _Toc6308 \h </w:instrText>
        </w:r>
        <w:r>
          <w:fldChar w:fldCharType="separate"/>
        </w:r>
        <w:r>
          <w:t>81</w:t>
        </w:r>
        <w:r>
          <w:fldChar w:fldCharType="end"/>
        </w:r>
      </w:hyperlink>
    </w:p>
    <w:p>
      <w:pPr>
        <w:pStyle w:val="TOC1"/>
        <w:tabs>
          <w:tab w:val="right" w:leader="dot" w:pos="8306"/>
        </w:tabs>
      </w:pPr>
      <w:hyperlink w:anchor="_Toc26818" w:history="1">
        <w:r>
          <w:rPr>
            <w:rFonts w:ascii="仿宋" w:eastAsia="仿宋" w:hAnsi="仿宋" w:cs="仿宋" w:hint="eastAsia"/>
            <w:lang w:eastAsia="zh-CN"/>
          </w:rPr>
          <w:t>十七、营销与推广策略</w:t>
        </w:r>
        <w:r>
          <w:tab/>
        </w:r>
        <w:r>
          <w:fldChar w:fldCharType="begin"/>
        </w:r>
        <w:r>
          <w:instrText xml:space="preserve"> PAGEREF _Toc26818 \h </w:instrText>
        </w:r>
        <w:r>
          <w:fldChar w:fldCharType="separate"/>
        </w:r>
        <w:r>
          <w:t>83</w:t>
        </w:r>
        <w:r>
          <w:fldChar w:fldCharType="end"/>
        </w:r>
      </w:hyperlink>
    </w:p>
    <w:p>
      <w:pPr>
        <w:pStyle w:val="TOC2"/>
        <w:tabs>
          <w:tab w:val="right" w:leader="dot" w:pos="8306"/>
        </w:tabs>
      </w:pPr>
      <w:hyperlink w:anchor="_Toc13145" w:history="1">
        <w:r>
          <w:rPr>
            <w:rFonts w:ascii="仿宋" w:eastAsia="仿宋" w:hAnsi="仿宋" w:cs="仿宋" w:hint="eastAsia"/>
            <w:lang w:eastAsia="zh-CN"/>
          </w:rPr>
          <w:t>(一)、产品/服务定位与特点</w:t>
        </w:r>
        <w:r>
          <w:tab/>
        </w:r>
        <w:r>
          <w:fldChar w:fldCharType="begin"/>
        </w:r>
        <w:r>
          <w:instrText xml:space="preserve"> PAGEREF _Toc13145 \h </w:instrText>
        </w:r>
        <w:r>
          <w:fldChar w:fldCharType="separate"/>
        </w:r>
        <w:r>
          <w:t>83</w:t>
        </w:r>
        <w:r>
          <w:fldChar w:fldCharType="end"/>
        </w:r>
      </w:hyperlink>
    </w:p>
    <w:p>
      <w:pPr>
        <w:pStyle w:val="TOC2"/>
        <w:tabs>
          <w:tab w:val="right" w:leader="dot" w:pos="8306"/>
        </w:tabs>
      </w:pPr>
      <w:hyperlink w:anchor="_Toc29300" w:history="1">
        <w:r>
          <w:rPr>
            <w:rFonts w:ascii="仿宋" w:eastAsia="仿宋" w:hAnsi="仿宋" w:cs="仿宋" w:hint="eastAsia"/>
            <w:lang w:eastAsia="zh-CN"/>
          </w:rPr>
          <w:t>(二)、市场定位与竞争分析</w:t>
        </w:r>
        <w:r>
          <w:tab/>
        </w:r>
        <w:r>
          <w:fldChar w:fldCharType="begin"/>
        </w:r>
        <w:r>
          <w:instrText xml:space="preserve"> PAGEREF _Toc29300 \h </w:instrText>
        </w:r>
        <w:r>
          <w:fldChar w:fldCharType="separate"/>
        </w:r>
        <w:r>
          <w:t>84</w:t>
        </w:r>
        <w:r>
          <w:fldChar w:fldCharType="end"/>
        </w:r>
      </w:hyperlink>
    </w:p>
    <w:p>
      <w:pPr>
        <w:pStyle w:val="TOC2"/>
        <w:tabs>
          <w:tab w:val="right" w:leader="dot" w:pos="8306"/>
        </w:tabs>
      </w:pPr>
      <w:hyperlink w:anchor="_Toc10612" w:history="1">
        <w:r>
          <w:rPr>
            <w:rFonts w:ascii="仿宋" w:eastAsia="仿宋" w:hAnsi="仿宋" w:cs="仿宋" w:hint="eastAsia"/>
            <w:lang w:eastAsia="zh-CN"/>
          </w:rPr>
          <w:t>(三)、营销渠道与策略</w:t>
        </w:r>
        <w:r>
          <w:tab/>
        </w:r>
        <w:r>
          <w:fldChar w:fldCharType="begin"/>
        </w:r>
        <w:r>
          <w:instrText xml:space="preserve"> PAGEREF _Toc10612 \h </w:instrText>
        </w:r>
        <w:r>
          <w:fldChar w:fldCharType="separate"/>
        </w:r>
        <w:r>
          <w:t>85</w:t>
        </w:r>
        <w:r>
          <w:fldChar w:fldCharType="end"/>
        </w:r>
      </w:hyperlink>
    </w:p>
    <w:p>
      <w:pPr>
        <w:pStyle w:val="TOC2"/>
        <w:tabs>
          <w:tab w:val="right" w:leader="dot" w:pos="8306"/>
        </w:tabs>
      </w:pPr>
      <w:hyperlink w:anchor="_Toc29869" w:history="1">
        <w:r>
          <w:rPr>
            <w:rFonts w:ascii="仿宋" w:eastAsia="仿宋" w:hAnsi="仿宋" w:cs="仿宋" w:hint="eastAsia"/>
            <w:lang w:eastAsia="zh-CN"/>
          </w:rPr>
          <w:t>(四)、推广与宣传活动</w:t>
        </w:r>
        <w:r>
          <w:tab/>
        </w:r>
        <w:r>
          <w:fldChar w:fldCharType="begin"/>
        </w:r>
        <w:r>
          <w:instrText xml:space="preserve"> PAGEREF _Toc29869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5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2838"/>
      <w:r>
        <w:rPr>
          <w:rFonts w:ascii="仿宋" w:eastAsia="仿宋" w:hAnsi="仿宋" w:cs="仿宋" w:hint="eastAsia"/>
          <w:sz w:val="28"/>
          <w:lang w:eastAsia="zh-CN"/>
        </w:rPr>
        <w:t>一、磁选设备项目可持续发展</w:t>
      </w:r>
      <w:bookmarkEnd w:id="2"/>
    </w:p>
    <w:p>
      <w:pPr>
        <w:pStyle w:val="Heading2"/>
        <w:rPr>
          <w:rFonts w:ascii="仿宋" w:eastAsia="仿宋" w:hAnsi="仿宋" w:cs="仿宋" w:hint="eastAsia"/>
          <w:lang w:eastAsia="zh-CN"/>
        </w:rPr>
      </w:pPr>
      <w:bookmarkStart w:id="3" w:name="_Toc25806"/>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磁选设备项目中，磁选设备项目团队着眼于未来，明确了可持续发展的战略方向。制定的具体可持续发展目标包括降低资源使用、采用环保技术、最大化社会效益等。这一步骤不仅有助于磁选设备项目在环保和社会责任方面达到最高标准，也为未来提供了明确的指引，确保磁选设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可持续实践的融入磁选设备项目管理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磁选设备项目管理周期。从磁选设备项目规划开始，磁选设备项目团队就考虑了环境和社会的因素。在执行阶段，磁选设备项目团队积极推动绿色技术的应用，优化资源利用。此外，关注员工的社会责任，通过培训和沟通活动提高员工对可持续发展的认知，使他们能够在日常工作中践行可持续实践。这些举措不仅为磁选设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3592"/>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扎根于磁选设备项目的可持续发展理念，我们深信环保与社会责任是磁选设备项目成功的关键支柱。在磁选设备项目的每一步，我们都致力于通过创新和实践，履行对环境和社会的坚定责任。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磁选设备项目团队通过引入先进的环保技术、建立高效的废物处理系统以及推动能源节约措施，积极履行环保责任。定期的环保监测和评估确保磁选设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磁选设备项目不仅致力于自身可持续发展，还注重对社会的回馈。通过支持社区磁选设备项目、参与慈善事业、提供培训机会等方式，磁选设备项目积极履行社会责任。与当地社区建立积极互动，关注员工的工作与生活平衡，以及员工的身心健康，是磁选设备项目在社会责任层面的关键举措。这样的实践不仅增强了磁选设备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23941"/>
      <w:r>
        <w:rPr>
          <w:rFonts w:ascii="仿宋" w:eastAsia="仿宋" w:hAnsi="仿宋" w:cs="仿宋" w:hint="eastAsia"/>
          <w:sz w:val="28"/>
          <w:lang w:eastAsia="zh-CN"/>
        </w:rPr>
        <w:t>二、磁选设备项目危机管理</w:t>
      </w:r>
      <w:bookmarkEnd w:id="5"/>
    </w:p>
    <w:p>
      <w:pPr>
        <w:pStyle w:val="Heading2"/>
        <w:rPr>
          <w:rFonts w:ascii="仿宋" w:eastAsia="仿宋" w:hAnsi="仿宋" w:cs="仿宋" w:hint="eastAsia"/>
          <w:lang w:eastAsia="zh-CN"/>
        </w:rPr>
      </w:pPr>
      <w:bookmarkStart w:id="6" w:name="_Toc16385"/>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磁选设备项目危机管理中，危机预警与识别是确保磁选设备项目稳健运行的核心步骤。通过建立全面的监测机制，磁选设备项目团队旨在及时发现和理解潜在的风险和危机因素，以便采取及时的预防和应对措施，确保磁选设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首先，通过深入的风险评估，磁选设备项目团队全面分析了整个磁选设备项目和各个阶段可能存在的威胁。这包括准确评估每个潜在风险的发生概率和可能影响的程度，为后续危机预警提供了有力支持。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磁选设备项目团队着重于明确定义磁选设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磁选设备项目进展的持续监控，团队能够及时发现潜在问题并作出迅速反应。磁选设备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在这一阶段，团队的专业素养和反应速度将发挥至关重要的作用，以确保潜在危机能够在初期得到有效的处理，最大程度地减轻负面影响。通过危机预警与识别，磁选设备项目得以更有序、可控地推进。</w:t>
      </w:r>
    </w:p>
    <w:p>
      <w:pPr>
        <w:pStyle w:val="Heading2"/>
        <w:ind w:firstLine="560" w:firstLineChars="200"/>
        <w:rPr>
          <w:rFonts w:ascii="仿宋" w:eastAsia="仿宋" w:hAnsi="仿宋" w:cs="仿宋" w:hint="eastAsia"/>
          <w:sz w:val="28"/>
          <w:lang w:eastAsia="zh-CN"/>
        </w:rPr>
      </w:pPr>
      <w:bookmarkStart w:id="7" w:name="_Toc20070"/>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在危机发生时，磁选设备项目团队立即行动，成立了应急小组。该小组的任务是迅速制定并实施紧急应对措施，以最小化潜在损失。以下是采取的主要措施：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暂停磁选设备项目进度：为遏制危机蔓延，磁选设备项目暂时停止进行，以便全面评估当前状况。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资源重新分配：重新评估磁选设备项目资源的分配，确保最大限度地减小损失。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实时沟通：与关键利益相关者建立实时沟通机制，向他们传递磁选设备项目危机的实际状况，保障磁选设备项目核心利益。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在紧急应对的同时，磁选设备项目团队强调了团队协作和有效沟通的重要性。以下是团队协作的关键举措：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信息共享机制：建立了信息共享平台，确保团队成员能够及时获取磁选设备项目危机的实时信息。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领导者沟通：磁选设备项目领导者通过定期会议和即时沟通工具，指导团队应对危机，保持团队稳定运行。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随着危机得到初步控制，磁选设备项目团队转向制定恢复计划，以确保磁选设备项目能够从中迅速恢复。主要恢复计划包括：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修复受损的进度计划：重新评估磁选设备项目进度，制定修复计划，确保磁选设备项目尽快回归正常进程。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重新调整资源分配：优化资源分配，确保磁选设备项目在有限资源下高效运转。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风险管理机制加强：对磁选设备项目风险进行全面评估，制定更强化的风险管理策略，以预防未来可能的危机。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18332"/>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23802"/>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磁选设备项目的技术管理特点体现在其创新导向。通过引入最先进的技术趋势和解决方案，磁选设备项目致力于提升科技含量、提高质量和效率水平。这意味着我们将采用最新的工具和方法，确保磁选设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磁选设备项目技术管理的显著特征。通过整合不同领域的技术资源，我们实现了跨学科的协同工作。这有助于优化技术架构，提高整体效能。此外，整合性策略还促进了不同技术团队之间的紧密沟通和高效合作，确保磁选设备项目各方面的技术都能得到协同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磁选设备项目所采用的技术。通过不断优化技术方案，磁选设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磁选设备项目团队将在磁选设备项目初期识别可能的技术风险，并采取相应的预防和应对措施。通过建立健全的风险评估机制，磁选设备项目能够在实施过程中及时发现并解决潜在的技术问题，保障磁选设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磁选设备项目中，技术将成为磁选设备项目成功的有力支持。这一深度剖析揭示了技术管理在磁选设备项目实施中的关键作用，为磁选设备项目的技术基础奠定了坚实的基础。</w:t>
      </w:r>
    </w:p>
    <w:p>
      <w:pPr>
        <w:pStyle w:val="Heading2"/>
        <w:ind w:firstLine="560" w:firstLineChars="200"/>
        <w:rPr>
          <w:rFonts w:ascii="仿宋" w:eastAsia="仿宋" w:hAnsi="仿宋" w:cs="仿宋" w:hint="eastAsia"/>
          <w:sz w:val="28"/>
          <w:lang w:eastAsia="zh-CN"/>
        </w:rPr>
      </w:pPr>
      <w:bookmarkStart w:id="10" w:name="_Toc3924"/>
      <w:r>
        <w:rPr>
          <w:rFonts w:ascii="仿宋" w:eastAsia="仿宋" w:hAnsi="仿宋" w:cs="仿宋" w:hint="eastAsia"/>
          <w:sz w:val="28"/>
          <w:lang w:eastAsia="zh-CN"/>
        </w:rPr>
        <w:t>(二)、磁选设备项目工艺技术设计方案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磁选设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磁选设备项目将严格按照相关行业规范要求进行组织。通过有效控制产品质量，磁选设备项目将致力于为顾客提供优质的磁选设备项目产品和良好的服务。这体现了磁选设备项目对于生产活动合规性和质量标准的高度重视，为磁选设备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磁选设备项目注重生态效益和清洁生产原则。磁选设备项目建设将紧密结合地方特色经济发展，与社会经济发展规划和区域环境保护规划方案相协调一致。通过与当地区域自然生态系统的结合，磁选设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磁选设备项目产品具有多样化的客户需求和个性化的特点。因此，磁选设备项目产品规格品种多样，且单批生产数量较小。为满足这一特点，磁选设备项目承办单位将建设先进的柔性制造生产线。通过广泛应用柔性制造技术，磁选设备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磁选设备项目采用的技术具有较高的技术含量和自动化水平，处于国内先进水平。这一技术选用不仅体现了对生产效率、质量和环境友好性的高标准要求，同时为磁选设备项目的可持续发展奠定了坚实的基础。</w:t>
      </w:r>
    </w:p>
    <w:p>
      <w:pPr>
        <w:pStyle w:val="Heading2"/>
        <w:ind w:firstLine="560" w:firstLineChars="200"/>
        <w:rPr>
          <w:rFonts w:ascii="仿宋" w:eastAsia="仿宋" w:hAnsi="仿宋" w:cs="仿宋" w:hint="eastAsia"/>
          <w:sz w:val="28"/>
          <w:lang w:eastAsia="zh-CN"/>
        </w:rPr>
      </w:pPr>
      <w:bookmarkStart w:id="11" w:name="_Toc152"/>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为确保磁选设备项目的高效生产和技术实施，我们制定了一套精心设计的设备选型方案，以满足磁选设备项目生产、质量和环保的要求。该方案的主要特点如下：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磁选设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针对磁选设备项目产品的多样性和小批量生产的特点，我们将建设柔性制造生产线。通过在设备选型中考虑柔性制造技术，可以灵活应对不同产品规格和生产需求，实现生产线的高度灵活性和适应性。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13507"/>
      <w:r>
        <w:rPr>
          <w:rFonts w:ascii="仿宋" w:eastAsia="仿宋" w:hAnsi="仿宋" w:cs="仿宋" w:hint="eastAsia"/>
          <w:sz w:val="28"/>
          <w:lang w:eastAsia="zh-CN"/>
        </w:rPr>
        <w:t>四、磁选设备项目建设背景及必要性分析</w:t>
      </w:r>
      <w:bookmarkEnd w:id="12"/>
    </w:p>
    <w:p>
      <w:pPr>
        <w:pStyle w:val="Heading2"/>
        <w:rPr>
          <w:rFonts w:ascii="仿宋" w:eastAsia="仿宋" w:hAnsi="仿宋" w:cs="仿宋" w:hint="eastAsia"/>
          <w:lang w:eastAsia="zh-CN"/>
        </w:rPr>
      </w:pPr>
      <w:bookmarkStart w:id="13" w:name="_Toc23953"/>
      <w:r>
        <w:rPr>
          <w:rFonts w:ascii="仿宋" w:eastAsia="仿宋" w:hAnsi="仿宋" w:cs="仿宋" w:hint="eastAsia"/>
          <w:lang w:eastAsia="zh-CN"/>
        </w:rPr>
        <w:t>(一)、磁选设备项目背景分析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磁选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磁选设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磁选设备项目在这个潮流中的定位。同时，我们将关注行业内涌现的新兴机遇，以便磁选设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磁选设备项目提供了强大的发展动力。我们将聚焦于行业内最新的技术发展趋势，包括但不限于人工智能、大数据分析、物联网等领域。通过深度的技术研究，我们将确保磁选设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磁选设备项目发展的源泉。我们将投入更多的精力对市场需求进行深入剖析，超越表面的需求，深入挖掘潜在的市场痛点和机遇。通过对市场需求的细致了解，磁选设备项目将更有针对性地设计解决方案，满足市场的多样化需求，从而更好地促进磁选设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磁选设备项目战略至关重要。我们将对竞争态势进行更为深入的分析，包括但不限于市场份额、产品特点、客户满意度等多个维度。通过深度的竞争分析，磁选设备项目将能够更准确地把握市场脉搏，制定具有竞争力的磁选设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磁选设备项目的发展具有直接的影响。我们将进行更为全面的法规和政策分析，了解行业发展中的潜在法律风险和合规挑战。通过充分了解和遵守相关法规，磁选设备项目将确保在法律框架内合法合规运营，为磁选设备项目的稳健发展提供有力支持。</w:t>
      </w:r>
    </w:p>
    <w:p>
      <w:pPr>
        <w:pStyle w:val="Heading2"/>
        <w:ind w:firstLine="560" w:firstLineChars="200"/>
        <w:rPr>
          <w:rFonts w:ascii="仿宋" w:eastAsia="仿宋" w:hAnsi="仿宋" w:cs="仿宋" w:hint="eastAsia"/>
          <w:sz w:val="28"/>
          <w:lang w:eastAsia="zh-CN"/>
        </w:rPr>
      </w:pPr>
      <w:bookmarkStart w:id="14" w:name="_Toc15272"/>
      <w:r>
        <w:rPr>
          <w:rFonts w:ascii="仿宋" w:eastAsia="仿宋" w:hAnsi="仿宋" w:cs="仿宋" w:hint="eastAsia"/>
          <w:sz w:val="28"/>
          <w:lang w:eastAsia="zh-CN"/>
        </w:rPr>
        <w:t>(二)、磁选设备项目建设必要性分析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磁选设备项目建设的迫切性源于对行业发展趋势的深刻洞察。我们正处于一个行业变革的时代，科技创新、数字化转型成为企业发展的关键动力。磁选设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磁选设备项目建设不仅仅是为了跟上潮流，更是为了通过技术创新推动企业的持续发展。通过引入先进的技术和解决方案，磁选设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磁选设备项目的建设成为必然选择，通过提高产品质量、拓展服务领域，从而在竞争中获得更多的机会。磁选设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磁选设备项目建设的必要性体现在对客户需求更精准的满足。通过磁选设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磁选设备项目建设的背后是对企业持续创新的追求。只有通过不断创新，企业才能在竞争中立于不败之地。磁选设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24207"/>
      <w:r>
        <w:rPr>
          <w:rFonts w:ascii="仿宋" w:eastAsia="仿宋" w:hAnsi="仿宋" w:cs="仿宋" w:hint="eastAsia"/>
          <w:sz w:val="28"/>
          <w:lang w:eastAsia="zh-CN"/>
        </w:rPr>
        <w:t>五、产品规划分析</w:t>
      </w:r>
      <w:bookmarkEnd w:id="15"/>
    </w:p>
    <w:p>
      <w:pPr>
        <w:pStyle w:val="Heading2"/>
        <w:rPr>
          <w:rFonts w:ascii="仿宋" w:eastAsia="仿宋" w:hAnsi="仿宋" w:cs="仿宋" w:hint="eastAsia"/>
          <w:lang w:eastAsia="zh-CN"/>
        </w:rPr>
      </w:pPr>
      <w:bookmarkStart w:id="16" w:name="_Toc10827"/>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磁选设备项目的主要产品是XXXX，预计年产值为XXX万元。这一产品在市场中占据着重要的地位，其广泛的应用范围使得该磁选设备项目的市场前景非常广阔。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磁选设备项目的xxx产品作为重要的原材料之一，将在多个领域发挥关键作用。其在建筑、交通、能源等方面的广泛应用将为整个产业链提供强大的支持，形成产业协同效应。磁选设备项目的年产值XXX万XXX万XXX万万元不仅反映了其在市场上的巨大潜力，更预示着它对国民经济的积极贡献。这种关联度高、涉及面广的产业关系，使得该磁选设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9714"/>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磁选设备项目总征地面积为XXXX平方米，相当于约XX.XX亩，其中净用地面积为XXXX平方米，红线范围内相当于约XX.XX亩。这一用地规模充分考虑了磁选设备项目的建设需求，保障了磁选设备项目在合适的空间内得以充分发展。磁选设备项目规划的总建筑面积为XXXX平方米，其中主体工程建设占XXXX平方米，计容建筑面积达XXXX平方米。预计建筑工程的投资将达到XXXX万元，为磁选设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磁选设备项目计划购置的设备共计XXXX台（套），设备购置费用为XXXX万元。这一设备购置计划充分考虑到磁选设备项目的生产需求和技术要求，确保了磁选设备项目在生产运营中具备先进的技术装备和高效的生产能力。设备的合理配置将为磁选设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磁选设备项目计划总投资为XXXX万元，预计年实现营业收入为XXXX万元。这一产能规模的设定旨在确保磁选设备项目能够在投资与回报之间取得平衡，实现长期可持续的发展。磁选设备项目的总投资充分考虑到各个方面的需求，包括用地建设、设备购置等多个环节，以确保磁选设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8" w:name="_Toc25049"/>
      <w:r>
        <w:rPr>
          <w:rFonts w:ascii="仿宋" w:eastAsia="仿宋" w:hAnsi="仿宋" w:cs="仿宋" w:hint="eastAsia"/>
          <w:sz w:val="28"/>
          <w:lang w:eastAsia="zh-CN"/>
        </w:rPr>
        <w:t>六、磁选设备项目概论</w:t>
      </w:r>
      <w:bookmarkEnd w:id="18"/>
    </w:p>
    <w:p>
      <w:pPr>
        <w:pStyle w:val="Heading2"/>
        <w:rPr>
          <w:rFonts w:ascii="仿宋" w:eastAsia="仿宋" w:hAnsi="仿宋" w:cs="仿宋" w:hint="eastAsia"/>
          <w:lang w:eastAsia="zh-CN"/>
        </w:rPr>
      </w:pPr>
      <w:bookmarkStart w:id="19" w:name="_Toc32576"/>
      <w:r>
        <w:rPr>
          <w:rFonts w:ascii="仿宋" w:eastAsia="仿宋" w:hAnsi="仿宋" w:cs="仿宋" w:hint="eastAsia"/>
          <w:lang w:eastAsia="zh-CN"/>
        </w:rPr>
        <w:t>(一)、磁选设备项目概况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磁选设备项目的起源追溯至对市场的深入洞察。市场的不断演变与变革为磁选设备项目提供了难得的机遇。当前市场存在的需求缺口和变革的大环境共同构成了磁选设备项目的背景。这个磁选设备项目旨在充分利用市场机遇，填补行业中尚未满足的需求，为客户提供全新的解决方案。市场的变革和需求的增长使得这个磁选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磁选设备项目名称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磁选设备项目正式命名为磁选设备。这个名称不仅仅是一个标识，更代表了磁选设备项目的核心理念和愿景。它蕴含着磁选设备项目所要解决问题的关键字，具有强烈的表达和辨识度，为磁选设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磁选设备项目目标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磁选设备项目的核心目标是提供一种全新、高效的解决方案，满足客户日益增长的需求。磁选设备项目追求的不仅仅是满足市场需求，更是在市场中获得卓越的竞争优势。通过不断提升产品或服务的质量和创新水平，磁选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磁选设备项目范围</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https://d.book118.com/916104143000010043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磁选设备项目规划设计纲要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磁选设备项目规划设计纲要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磁选设备项目规划设计纲要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磁选设备项目规划设计纲要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磁选设备项目规划设计纲要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磁选设备项目规划设计纲要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磁选设备项目规划设计纲要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磁选设备项目规划设计纲要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磁选设备项目规划设计纲要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磁选设备项目规划设计纲要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磁选设备项目规划设计纲要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磁选设备项目规划设计纲要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磁选设备项目规划设计纲要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磁选设备项目规划设计纲要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磁选设备项目规划设计纲要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磁选设备项目规划设计纲要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磁选设备项目规划设计纲要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15A2C29"/>
    <w:rsid w:val="215A2C2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1610414300001004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2024-01-29T10:28:00Z</dcterms:created>
  <dcterms:modified xsi:type="dcterms:W3CDTF">2024-01-29T10:29:11Z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45D1D727490B49F9BBEA12711BCE9B6E_11</vt:lpwstr>
  </property>
  <property fmtid="{D5CDD505-2E9C-101B-9397-08002B2CF9AE}" pid="3" name="KSOProductBuildVer">
    <vt:lpwstr>2052-12.1.0.16250</vt:lpwstr>
  </property>
</Properties>
</file>