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家具清洗用品：洗衣皂项目建设总纲及方案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7928" w:history="1">
        <w:r>
          <w:rPr>
            <w:rFonts w:ascii="仿宋" w:eastAsia="仿宋" w:hAnsi="仿宋" w:cs="仿宋" w:hint="eastAsia"/>
            <w:lang w:eastAsia="zh-CN"/>
          </w:rPr>
          <w:t>概论</w:t>
        </w:r>
        <w:r>
          <w:tab/>
        </w:r>
        <w:r>
          <w:fldChar w:fldCharType="begin"/>
        </w:r>
        <w:r>
          <w:instrText xml:space="preserve"> PAGEREF _Toc27928 \h </w:instrText>
        </w:r>
        <w:r>
          <w:fldChar w:fldCharType="separate"/>
        </w:r>
        <w:r>
          <w:t>3</w:t>
        </w:r>
        <w:r>
          <w:fldChar w:fldCharType="end"/>
        </w:r>
      </w:hyperlink>
    </w:p>
    <w:p>
      <w:pPr>
        <w:pStyle w:val="TOC1"/>
        <w:tabs>
          <w:tab w:val="right" w:leader="dot" w:pos="8306"/>
        </w:tabs>
      </w:pPr>
      <w:hyperlink w:anchor="_Toc11183" w:history="1">
        <w:r>
          <w:rPr>
            <w:rFonts w:ascii="仿宋" w:eastAsia="仿宋" w:hAnsi="仿宋" w:cs="仿宋" w:hint="eastAsia"/>
            <w:lang w:eastAsia="zh-CN"/>
          </w:rPr>
          <w:t>一、项目监理与质量保证</w:t>
        </w:r>
        <w:r>
          <w:tab/>
        </w:r>
        <w:r>
          <w:fldChar w:fldCharType="begin"/>
        </w:r>
        <w:r>
          <w:instrText xml:space="preserve"> PAGEREF _Toc11183 \h </w:instrText>
        </w:r>
        <w:r>
          <w:fldChar w:fldCharType="separate"/>
        </w:r>
        <w:r>
          <w:t>3</w:t>
        </w:r>
        <w:r>
          <w:fldChar w:fldCharType="end"/>
        </w:r>
      </w:hyperlink>
    </w:p>
    <w:p>
      <w:pPr>
        <w:pStyle w:val="TOC2"/>
        <w:tabs>
          <w:tab w:val="right" w:leader="dot" w:pos="8306"/>
        </w:tabs>
      </w:pPr>
      <w:hyperlink w:anchor="_Toc7498" w:history="1">
        <w:r>
          <w:rPr>
            <w:rFonts w:ascii="仿宋" w:eastAsia="仿宋" w:hAnsi="仿宋" w:cs="仿宋" w:hint="eastAsia"/>
            <w:lang w:eastAsia="zh-CN"/>
          </w:rPr>
          <w:t>(一)、监理体系构建</w:t>
        </w:r>
        <w:r>
          <w:tab/>
        </w:r>
        <w:r>
          <w:fldChar w:fldCharType="begin"/>
        </w:r>
        <w:r>
          <w:instrText xml:space="preserve"> PAGEREF _Toc7498 \h </w:instrText>
        </w:r>
        <w:r>
          <w:fldChar w:fldCharType="separate"/>
        </w:r>
        <w:r>
          <w:t>3</w:t>
        </w:r>
        <w:r>
          <w:fldChar w:fldCharType="end"/>
        </w:r>
      </w:hyperlink>
    </w:p>
    <w:p>
      <w:pPr>
        <w:pStyle w:val="TOC2"/>
        <w:tabs>
          <w:tab w:val="right" w:leader="dot" w:pos="8306"/>
        </w:tabs>
      </w:pPr>
      <w:hyperlink w:anchor="_Toc451" w:history="1">
        <w:r>
          <w:rPr>
            <w:rFonts w:ascii="仿宋" w:eastAsia="仿宋" w:hAnsi="仿宋" w:cs="仿宋" w:hint="eastAsia"/>
            <w:lang w:eastAsia="zh-CN"/>
          </w:rPr>
          <w:t>(二)、质量保证体系实施</w:t>
        </w:r>
        <w:r>
          <w:tab/>
        </w:r>
        <w:r>
          <w:fldChar w:fldCharType="begin"/>
        </w:r>
        <w:r>
          <w:instrText xml:space="preserve"> PAGEREF _Toc451 \h </w:instrText>
        </w:r>
        <w:r>
          <w:fldChar w:fldCharType="separate"/>
        </w:r>
        <w:r>
          <w:t>4</w:t>
        </w:r>
        <w:r>
          <w:fldChar w:fldCharType="end"/>
        </w:r>
      </w:hyperlink>
    </w:p>
    <w:p>
      <w:pPr>
        <w:pStyle w:val="TOC2"/>
        <w:tabs>
          <w:tab w:val="right" w:leader="dot" w:pos="8306"/>
        </w:tabs>
      </w:pPr>
      <w:hyperlink w:anchor="_Toc9256" w:history="1">
        <w:r>
          <w:rPr>
            <w:rFonts w:ascii="仿宋" w:eastAsia="仿宋" w:hAnsi="仿宋" w:cs="仿宋" w:hint="eastAsia"/>
            <w:lang w:eastAsia="zh-CN"/>
          </w:rPr>
          <w:t>(三)、监理与质量控制流程</w:t>
        </w:r>
        <w:r>
          <w:tab/>
        </w:r>
        <w:r>
          <w:fldChar w:fldCharType="begin"/>
        </w:r>
        <w:r>
          <w:instrText xml:space="preserve"> PAGEREF _Toc9256 \h </w:instrText>
        </w:r>
        <w:r>
          <w:fldChar w:fldCharType="separate"/>
        </w:r>
        <w:r>
          <w:t>4</w:t>
        </w:r>
        <w:r>
          <w:fldChar w:fldCharType="end"/>
        </w:r>
      </w:hyperlink>
    </w:p>
    <w:p>
      <w:pPr>
        <w:pStyle w:val="TOC1"/>
        <w:tabs>
          <w:tab w:val="right" w:leader="dot" w:pos="8306"/>
        </w:tabs>
      </w:pPr>
      <w:hyperlink w:anchor="_Toc6780" w:history="1">
        <w:r>
          <w:rPr>
            <w:rFonts w:ascii="仿宋" w:eastAsia="仿宋" w:hAnsi="仿宋" w:cs="仿宋" w:hint="eastAsia"/>
            <w:lang w:eastAsia="zh-CN"/>
          </w:rPr>
          <w:t>二、社会影响分析</w:t>
        </w:r>
        <w:r>
          <w:tab/>
        </w:r>
        <w:r>
          <w:fldChar w:fldCharType="begin"/>
        </w:r>
        <w:r>
          <w:instrText xml:space="preserve"> PAGEREF _Toc6780 \h </w:instrText>
        </w:r>
        <w:r>
          <w:fldChar w:fldCharType="separate"/>
        </w:r>
        <w:r>
          <w:t>5</w:t>
        </w:r>
        <w:r>
          <w:fldChar w:fldCharType="end"/>
        </w:r>
      </w:hyperlink>
    </w:p>
    <w:p>
      <w:pPr>
        <w:pStyle w:val="TOC2"/>
        <w:tabs>
          <w:tab w:val="right" w:leader="dot" w:pos="8306"/>
        </w:tabs>
      </w:pPr>
      <w:hyperlink w:anchor="_Toc30755" w:history="1">
        <w:r>
          <w:rPr>
            <w:rFonts w:ascii="仿宋" w:eastAsia="仿宋" w:hAnsi="仿宋" w:cs="仿宋" w:hint="eastAsia"/>
            <w:lang w:eastAsia="zh-CN"/>
          </w:rPr>
          <w:t>(一)、社会影响效果分析</w:t>
        </w:r>
        <w:r>
          <w:tab/>
        </w:r>
        <w:r>
          <w:fldChar w:fldCharType="begin"/>
        </w:r>
        <w:r>
          <w:instrText xml:space="preserve"> PAGEREF _Toc30755 \h </w:instrText>
        </w:r>
        <w:r>
          <w:fldChar w:fldCharType="separate"/>
        </w:r>
        <w:r>
          <w:t>5</w:t>
        </w:r>
        <w:r>
          <w:fldChar w:fldCharType="end"/>
        </w:r>
      </w:hyperlink>
    </w:p>
    <w:p>
      <w:pPr>
        <w:pStyle w:val="TOC2"/>
        <w:tabs>
          <w:tab w:val="right" w:leader="dot" w:pos="8306"/>
        </w:tabs>
      </w:pPr>
      <w:hyperlink w:anchor="_Toc20918" w:history="1">
        <w:r>
          <w:rPr>
            <w:rFonts w:ascii="仿宋" w:eastAsia="仿宋" w:hAnsi="仿宋" w:cs="仿宋" w:hint="eastAsia"/>
            <w:lang w:eastAsia="zh-CN"/>
          </w:rPr>
          <w:t>(二)、社会适应性分析</w:t>
        </w:r>
        <w:r>
          <w:tab/>
        </w:r>
        <w:r>
          <w:fldChar w:fldCharType="begin"/>
        </w:r>
        <w:r>
          <w:instrText xml:space="preserve"> PAGEREF _Toc20918 \h </w:instrText>
        </w:r>
        <w:r>
          <w:fldChar w:fldCharType="separate"/>
        </w:r>
        <w:r>
          <w:t>8</w:t>
        </w:r>
        <w:r>
          <w:fldChar w:fldCharType="end"/>
        </w:r>
      </w:hyperlink>
    </w:p>
    <w:p>
      <w:pPr>
        <w:pStyle w:val="TOC2"/>
        <w:tabs>
          <w:tab w:val="right" w:leader="dot" w:pos="8306"/>
        </w:tabs>
      </w:pPr>
      <w:hyperlink w:anchor="_Toc4115" w:history="1">
        <w:r>
          <w:rPr>
            <w:rFonts w:ascii="仿宋" w:eastAsia="仿宋" w:hAnsi="仿宋" w:cs="仿宋" w:hint="eastAsia"/>
            <w:lang w:eastAsia="zh-CN"/>
          </w:rPr>
          <w:t>(三)、社会风险及对策分析</w:t>
        </w:r>
        <w:r>
          <w:tab/>
        </w:r>
        <w:r>
          <w:fldChar w:fldCharType="begin"/>
        </w:r>
        <w:r>
          <w:instrText xml:space="preserve"> PAGEREF _Toc4115 \h </w:instrText>
        </w:r>
        <w:r>
          <w:fldChar w:fldCharType="separate"/>
        </w:r>
        <w:r>
          <w:t>9</w:t>
        </w:r>
        <w:r>
          <w:fldChar w:fldCharType="end"/>
        </w:r>
      </w:hyperlink>
    </w:p>
    <w:p>
      <w:pPr>
        <w:pStyle w:val="TOC1"/>
        <w:tabs>
          <w:tab w:val="right" w:leader="dot" w:pos="8306"/>
        </w:tabs>
      </w:pPr>
      <w:hyperlink w:anchor="_Toc19374" w:history="1">
        <w:r>
          <w:rPr>
            <w:rFonts w:ascii="仿宋" w:eastAsia="仿宋" w:hAnsi="仿宋" w:cs="仿宋" w:hint="eastAsia"/>
            <w:lang w:eastAsia="zh-CN"/>
          </w:rPr>
          <w:t>三、家具清洗用品：洗衣皂项目概论</w:t>
        </w:r>
        <w:r>
          <w:tab/>
        </w:r>
        <w:r>
          <w:fldChar w:fldCharType="begin"/>
        </w:r>
        <w:r>
          <w:instrText xml:space="preserve"> PAGEREF _Toc19374 \h </w:instrText>
        </w:r>
        <w:r>
          <w:fldChar w:fldCharType="separate"/>
        </w:r>
        <w:r>
          <w:t>12</w:t>
        </w:r>
        <w:r>
          <w:fldChar w:fldCharType="end"/>
        </w:r>
      </w:hyperlink>
    </w:p>
    <w:p>
      <w:pPr>
        <w:pStyle w:val="TOC2"/>
        <w:tabs>
          <w:tab w:val="right" w:leader="dot" w:pos="8306"/>
        </w:tabs>
      </w:pPr>
      <w:hyperlink w:anchor="_Toc27900" w:history="1">
        <w:r>
          <w:rPr>
            <w:rFonts w:ascii="仿宋" w:eastAsia="仿宋" w:hAnsi="仿宋" w:cs="仿宋" w:hint="eastAsia"/>
            <w:lang w:eastAsia="zh-CN"/>
          </w:rPr>
          <w:t>(一)、项目申报单位概况</w:t>
        </w:r>
        <w:r>
          <w:tab/>
        </w:r>
        <w:r>
          <w:fldChar w:fldCharType="begin"/>
        </w:r>
        <w:r>
          <w:instrText xml:space="preserve"> PAGEREF _Toc27900 \h </w:instrText>
        </w:r>
        <w:r>
          <w:fldChar w:fldCharType="separate"/>
        </w:r>
        <w:r>
          <w:t>12</w:t>
        </w:r>
        <w:r>
          <w:fldChar w:fldCharType="end"/>
        </w:r>
      </w:hyperlink>
    </w:p>
    <w:p>
      <w:pPr>
        <w:pStyle w:val="TOC2"/>
        <w:tabs>
          <w:tab w:val="right" w:leader="dot" w:pos="8306"/>
        </w:tabs>
      </w:pPr>
      <w:hyperlink w:anchor="_Toc9252" w:history="1">
        <w:r>
          <w:rPr>
            <w:rFonts w:ascii="仿宋" w:eastAsia="仿宋" w:hAnsi="仿宋" w:cs="仿宋" w:hint="eastAsia"/>
            <w:lang w:eastAsia="zh-CN"/>
          </w:rPr>
          <w:t>(二)、项目概况</w:t>
        </w:r>
        <w:r>
          <w:tab/>
        </w:r>
        <w:r>
          <w:fldChar w:fldCharType="begin"/>
        </w:r>
        <w:r>
          <w:instrText xml:space="preserve"> PAGEREF _Toc9252 \h </w:instrText>
        </w:r>
        <w:r>
          <w:fldChar w:fldCharType="separate"/>
        </w:r>
        <w:r>
          <w:t>14</w:t>
        </w:r>
        <w:r>
          <w:fldChar w:fldCharType="end"/>
        </w:r>
      </w:hyperlink>
    </w:p>
    <w:p>
      <w:pPr>
        <w:pStyle w:val="TOC1"/>
        <w:tabs>
          <w:tab w:val="right" w:leader="dot" w:pos="8306"/>
        </w:tabs>
      </w:pPr>
      <w:hyperlink w:anchor="_Toc10021" w:history="1">
        <w:r>
          <w:rPr>
            <w:rFonts w:ascii="仿宋" w:eastAsia="仿宋" w:hAnsi="仿宋" w:cs="仿宋" w:hint="eastAsia"/>
            <w:lang w:eastAsia="zh-CN"/>
          </w:rPr>
          <w:t>四、环境和生态影响分析</w:t>
        </w:r>
        <w:r>
          <w:tab/>
        </w:r>
        <w:r>
          <w:fldChar w:fldCharType="begin"/>
        </w:r>
        <w:r>
          <w:instrText xml:space="preserve"> PAGEREF _Toc10021 \h </w:instrText>
        </w:r>
        <w:r>
          <w:fldChar w:fldCharType="separate"/>
        </w:r>
        <w:r>
          <w:t>17</w:t>
        </w:r>
        <w:r>
          <w:fldChar w:fldCharType="end"/>
        </w:r>
      </w:hyperlink>
    </w:p>
    <w:p>
      <w:pPr>
        <w:pStyle w:val="TOC2"/>
        <w:tabs>
          <w:tab w:val="right" w:leader="dot" w:pos="8306"/>
        </w:tabs>
      </w:pPr>
      <w:hyperlink w:anchor="_Toc30632" w:history="1">
        <w:r>
          <w:rPr>
            <w:rFonts w:ascii="仿宋" w:eastAsia="仿宋" w:hAnsi="仿宋" w:cs="仿宋" w:hint="eastAsia"/>
            <w:lang w:eastAsia="zh-CN"/>
          </w:rPr>
          <w:t>(一)、环境和生态现状</w:t>
        </w:r>
        <w:r>
          <w:tab/>
        </w:r>
        <w:r>
          <w:fldChar w:fldCharType="begin"/>
        </w:r>
        <w:r>
          <w:instrText xml:space="preserve"> PAGEREF _Toc30632 \h </w:instrText>
        </w:r>
        <w:r>
          <w:fldChar w:fldCharType="separate"/>
        </w:r>
        <w:r>
          <w:t>17</w:t>
        </w:r>
        <w:r>
          <w:fldChar w:fldCharType="end"/>
        </w:r>
      </w:hyperlink>
    </w:p>
    <w:p>
      <w:pPr>
        <w:pStyle w:val="TOC2"/>
        <w:tabs>
          <w:tab w:val="right" w:leader="dot" w:pos="8306"/>
        </w:tabs>
      </w:pPr>
      <w:hyperlink w:anchor="_Toc16568" w:history="1">
        <w:r>
          <w:rPr>
            <w:rFonts w:ascii="仿宋" w:eastAsia="仿宋" w:hAnsi="仿宋" w:cs="仿宋" w:hint="eastAsia"/>
            <w:lang w:eastAsia="zh-CN"/>
          </w:rPr>
          <w:t>(二)、生态环境影响分析</w:t>
        </w:r>
        <w:r>
          <w:tab/>
        </w:r>
        <w:r>
          <w:fldChar w:fldCharType="begin"/>
        </w:r>
        <w:r>
          <w:instrText xml:space="preserve"> PAGEREF _Toc16568 \h </w:instrText>
        </w:r>
        <w:r>
          <w:fldChar w:fldCharType="separate"/>
        </w:r>
        <w:r>
          <w:t>18</w:t>
        </w:r>
        <w:r>
          <w:fldChar w:fldCharType="end"/>
        </w:r>
      </w:hyperlink>
    </w:p>
    <w:p>
      <w:pPr>
        <w:pStyle w:val="TOC2"/>
        <w:tabs>
          <w:tab w:val="right" w:leader="dot" w:pos="8306"/>
        </w:tabs>
      </w:pPr>
      <w:hyperlink w:anchor="_Toc8241" w:history="1">
        <w:r>
          <w:rPr>
            <w:rFonts w:ascii="仿宋" w:eastAsia="仿宋" w:hAnsi="仿宋" w:cs="仿宋" w:hint="eastAsia"/>
            <w:lang w:eastAsia="zh-CN"/>
          </w:rPr>
          <w:t>(三)、生态环境保护措施</w:t>
        </w:r>
        <w:r>
          <w:tab/>
        </w:r>
        <w:r>
          <w:fldChar w:fldCharType="begin"/>
        </w:r>
        <w:r>
          <w:instrText xml:space="preserve"> PAGEREF _Toc8241 \h </w:instrText>
        </w:r>
        <w:r>
          <w:fldChar w:fldCharType="separate"/>
        </w:r>
        <w:r>
          <w:t>19</w:t>
        </w:r>
        <w:r>
          <w:fldChar w:fldCharType="end"/>
        </w:r>
      </w:hyperlink>
    </w:p>
    <w:p>
      <w:pPr>
        <w:pStyle w:val="TOC2"/>
        <w:tabs>
          <w:tab w:val="right" w:leader="dot" w:pos="8306"/>
        </w:tabs>
      </w:pPr>
      <w:hyperlink w:anchor="_Toc21117" w:history="1">
        <w:r>
          <w:rPr>
            <w:rFonts w:ascii="仿宋" w:eastAsia="仿宋" w:hAnsi="仿宋" w:cs="仿宋" w:hint="eastAsia"/>
            <w:lang w:eastAsia="zh-CN"/>
          </w:rPr>
          <w:t>(四)、地质灾害影响分析</w:t>
        </w:r>
        <w:r>
          <w:tab/>
        </w:r>
        <w:r>
          <w:fldChar w:fldCharType="begin"/>
        </w:r>
        <w:r>
          <w:instrText xml:space="preserve"> PAGEREF _Toc21117 \h </w:instrText>
        </w:r>
        <w:r>
          <w:fldChar w:fldCharType="separate"/>
        </w:r>
        <w:r>
          <w:t>21</w:t>
        </w:r>
        <w:r>
          <w:fldChar w:fldCharType="end"/>
        </w:r>
      </w:hyperlink>
    </w:p>
    <w:p>
      <w:pPr>
        <w:pStyle w:val="TOC2"/>
        <w:tabs>
          <w:tab w:val="right" w:leader="dot" w:pos="8306"/>
        </w:tabs>
      </w:pPr>
      <w:hyperlink w:anchor="_Toc1892" w:history="1">
        <w:r>
          <w:rPr>
            <w:rFonts w:ascii="仿宋" w:eastAsia="仿宋" w:hAnsi="仿宋" w:cs="仿宋" w:hint="eastAsia"/>
            <w:lang w:eastAsia="zh-CN"/>
          </w:rPr>
          <w:t>(五)、特殊环境影响</w:t>
        </w:r>
        <w:r>
          <w:tab/>
        </w:r>
        <w:r>
          <w:fldChar w:fldCharType="begin"/>
        </w:r>
        <w:r>
          <w:instrText xml:space="preserve"> PAGEREF _Toc1892 \h </w:instrText>
        </w:r>
        <w:r>
          <w:fldChar w:fldCharType="separate"/>
        </w:r>
        <w:r>
          <w:t>23</w:t>
        </w:r>
        <w:r>
          <w:fldChar w:fldCharType="end"/>
        </w:r>
      </w:hyperlink>
    </w:p>
    <w:p>
      <w:pPr>
        <w:pStyle w:val="TOC1"/>
        <w:tabs>
          <w:tab w:val="right" w:leader="dot" w:pos="8306"/>
        </w:tabs>
      </w:pPr>
      <w:hyperlink w:anchor="_Toc2938" w:history="1">
        <w:r>
          <w:rPr>
            <w:rFonts w:ascii="仿宋" w:eastAsia="仿宋" w:hAnsi="仿宋" w:cs="仿宋" w:hint="eastAsia"/>
            <w:lang w:eastAsia="zh-CN"/>
          </w:rPr>
          <w:t>五、发展规划、产业政策和行业准入分析</w:t>
        </w:r>
        <w:r>
          <w:tab/>
        </w:r>
        <w:r>
          <w:fldChar w:fldCharType="begin"/>
        </w:r>
        <w:r>
          <w:instrText xml:space="preserve"> PAGEREF _Toc2938 \h </w:instrText>
        </w:r>
        <w:r>
          <w:fldChar w:fldCharType="separate"/>
        </w:r>
        <w:r>
          <w:t>24</w:t>
        </w:r>
        <w:r>
          <w:fldChar w:fldCharType="end"/>
        </w:r>
      </w:hyperlink>
    </w:p>
    <w:p>
      <w:pPr>
        <w:pStyle w:val="TOC2"/>
        <w:tabs>
          <w:tab w:val="right" w:leader="dot" w:pos="8306"/>
        </w:tabs>
      </w:pPr>
      <w:hyperlink w:anchor="_Toc17476" w:history="1">
        <w:r>
          <w:rPr>
            <w:rFonts w:ascii="仿宋" w:eastAsia="仿宋" w:hAnsi="仿宋" w:cs="仿宋" w:hint="eastAsia"/>
            <w:lang w:eastAsia="zh-CN"/>
          </w:rPr>
          <w:t>(一)、发展规划分析</w:t>
        </w:r>
        <w:r>
          <w:tab/>
        </w:r>
        <w:r>
          <w:fldChar w:fldCharType="begin"/>
        </w:r>
        <w:r>
          <w:instrText xml:space="preserve"> PAGEREF _Toc17476 \h </w:instrText>
        </w:r>
        <w:r>
          <w:fldChar w:fldCharType="separate"/>
        </w:r>
        <w:r>
          <w:t>24</w:t>
        </w:r>
        <w:r>
          <w:fldChar w:fldCharType="end"/>
        </w:r>
      </w:hyperlink>
    </w:p>
    <w:p>
      <w:pPr>
        <w:pStyle w:val="TOC2"/>
        <w:tabs>
          <w:tab w:val="right" w:leader="dot" w:pos="8306"/>
        </w:tabs>
      </w:pPr>
      <w:hyperlink w:anchor="_Toc632" w:history="1">
        <w:r>
          <w:rPr>
            <w:rFonts w:ascii="仿宋" w:eastAsia="仿宋" w:hAnsi="仿宋" w:cs="仿宋" w:hint="eastAsia"/>
            <w:lang w:eastAsia="zh-CN"/>
          </w:rPr>
          <w:t>(二)、产业政策分析</w:t>
        </w:r>
        <w:r>
          <w:tab/>
        </w:r>
        <w:r>
          <w:fldChar w:fldCharType="begin"/>
        </w:r>
        <w:r>
          <w:instrText xml:space="preserve"> PAGEREF _Toc632 \h </w:instrText>
        </w:r>
        <w:r>
          <w:fldChar w:fldCharType="separate"/>
        </w:r>
        <w:r>
          <w:t>26</w:t>
        </w:r>
        <w:r>
          <w:fldChar w:fldCharType="end"/>
        </w:r>
      </w:hyperlink>
    </w:p>
    <w:p>
      <w:pPr>
        <w:pStyle w:val="TOC2"/>
        <w:tabs>
          <w:tab w:val="right" w:leader="dot" w:pos="8306"/>
        </w:tabs>
      </w:pPr>
      <w:hyperlink w:anchor="_Toc10006" w:history="1">
        <w:r>
          <w:rPr>
            <w:rFonts w:ascii="仿宋" w:eastAsia="仿宋" w:hAnsi="仿宋" w:cs="仿宋" w:hint="eastAsia"/>
            <w:lang w:eastAsia="zh-CN"/>
          </w:rPr>
          <w:t>(三)、行业准入分析</w:t>
        </w:r>
        <w:r>
          <w:tab/>
        </w:r>
        <w:r>
          <w:fldChar w:fldCharType="begin"/>
        </w:r>
        <w:r>
          <w:instrText xml:space="preserve"> PAGEREF _Toc10006 \h </w:instrText>
        </w:r>
        <w:r>
          <w:fldChar w:fldCharType="separate"/>
        </w:r>
        <w:r>
          <w:t>27</w:t>
        </w:r>
        <w:r>
          <w:fldChar w:fldCharType="end"/>
        </w:r>
      </w:hyperlink>
    </w:p>
    <w:p>
      <w:pPr>
        <w:pStyle w:val="TOC1"/>
        <w:tabs>
          <w:tab w:val="right" w:leader="dot" w:pos="8306"/>
        </w:tabs>
      </w:pPr>
      <w:hyperlink w:anchor="_Toc4282" w:history="1">
        <w:r>
          <w:rPr>
            <w:rFonts w:ascii="仿宋" w:eastAsia="仿宋" w:hAnsi="仿宋" w:cs="仿宋" w:hint="eastAsia"/>
            <w:lang w:eastAsia="zh-CN"/>
          </w:rPr>
          <w:t>六、背景、必要性分析</w:t>
        </w:r>
        <w:r>
          <w:tab/>
        </w:r>
        <w:r>
          <w:fldChar w:fldCharType="begin"/>
        </w:r>
        <w:r>
          <w:instrText xml:space="preserve"> PAGEREF _Toc4282 \h </w:instrText>
        </w:r>
        <w:r>
          <w:fldChar w:fldCharType="separate"/>
        </w:r>
        <w:r>
          <w:t>29</w:t>
        </w:r>
        <w:r>
          <w:fldChar w:fldCharType="end"/>
        </w:r>
      </w:hyperlink>
    </w:p>
    <w:p>
      <w:pPr>
        <w:pStyle w:val="TOC2"/>
        <w:tabs>
          <w:tab w:val="right" w:leader="dot" w:pos="8306"/>
        </w:tabs>
      </w:pPr>
      <w:hyperlink w:anchor="_Toc11717" w:history="1">
        <w:r>
          <w:rPr>
            <w:rFonts w:ascii="仿宋" w:eastAsia="仿宋" w:hAnsi="仿宋" w:cs="仿宋" w:hint="eastAsia"/>
            <w:lang w:eastAsia="zh-CN"/>
          </w:rPr>
          <w:t>(一)、项目建设背景</w:t>
        </w:r>
        <w:r>
          <w:tab/>
        </w:r>
        <w:r>
          <w:fldChar w:fldCharType="begin"/>
        </w:r>
        <w:r>
          <w:instrText xml:space="preserve"> PAGEREF _Toc11717 \h </w:instrText>
        </w:r>
        <w:r>
          <w:fldChar w:fldCharType="separate"/>
        </w:r>
        <w:r>
          <w:t>29</w:t>
        </w:r>
        <w:r>
          <w:fldChar w:fldCharType="end"/>
        </w:r>
      </w:hyperlink>
    </w:p>
    <w:p>
      <w:pPr>
        <w:pStyle w:val="TOC2"/>
        <w:tabs>
          <w:tab w:val="right" w:leader="dot" w:pos="8306"/>
        </w:tabs>
      </w:pPr>
      <w:hyperlink w:anchor="_Toc26477" w:history="1">
        <w:r>
          <w:rPr>
            <w:rFonts w:ascii="仿宋" w:eastAsia="仿宋" w:hAnsi="仿宋" w:cs="仿宋" w:hint="eastAsia"/>
            <w:lang w:eastAsia="zh-CN"/>
          </w:rPr>
          <w:t>(二)、必要性分析</w:t>
        </w:r>
        <w:r>
          <w:tab/>
        </w:r>
        <w:r>
          <w:fldChar w:fldCharType="begin"/>
        </w:r>
        <w:r>
          <w:instrText xml:space="preserve"> PAGEREF _Toc26477 \h </w:instrText>
        </w:r>
        <w:r>
          <w:fldChar w:fldCharType="separate"/>
        </w:r>
        <w:r>
          <w:t>30</w:t>
        </w:r>
        <w:r>
          <w:fldChar w:fldCharType="end"/>
        </w:r>
      </w:hyperlink>
    </w:p>
    <w:p>
      <w:pPr>
        <w:pStyle w:val="TOC2"/>
        <w:tabs>
          <w:tab w:val="right" w:leader="dot" w:pos="8306"/>
        </w:tabs>
      </w:pPr>
      <w:hyperlink w:anchor="_Toc27660" w:history="1">
        <w:r>
          <w:rPr>
            <w:rFonts w:ascii="仿宋" w:eastAsia="仿宋" w:hAnsi="仿宋" w:cs="仿宋" w:hint="eastAsia"/>
            <w:lang w:eastAsia="zh-CN"/>
          </w:rPr>
          <w:t>(三)、项目建设有利条件</w:t>
        </w:r>
        <w:r>
          <w:tab/>
        </w:r>
        <w:r>
          <w:fldChar w:fldCharType="begin"/>
        </w:r>
        <w:r>
          <w:instrText xml:space="preserve"> PAGEREF _Toc27660 \h </w:instrText>
        </w:r>
        <w:r>
          <w:fldChar w:fldCharType="separate"/>
        </w:r>
        <w:r>
          <w:t>31</w:t>
        </w:r>
        <w:r>
          <w:fldChar w:fldCharType="end"/>
        </w:r>
      </w:hyperlink>
    </w:p>
    <w:p>
      <w:pPr>
        <w:pStyle w:val="TOC1"/>
        <w:tabs>
          <w:tab w:val="right" w:leader="dot" w:pos="8306"/>
        </w:tabs>
      </w:pPr>
      <w:hyperlink w:anchor="_Toc23961" w:history="1">
        <w:r>
          <w:rPr>
            <w:rFonts w:ascii="仿宋" w:eastAsia="仿宋" w:hAnsi="仿宋" w:cs="仿宋" w:hint="eastAsia"/>
            <w:lang w:eastAsia="zh-CN"/>
          </w:rPr>
          <w:t>七、环境保护与治理方案</w:t>
        </w:r>
        <w:r>
          <w:tab/>
        </w:r>
        <w:r>
          <w:fldChar w:fldCharType="begin"/>
        </w:r>
        <w:r>
          <w:instrText xml:space="preserve"> PAGEREF _Toc23961 \h </w:instrText>
        </w:r>
        <w:r>
          <w:fldChar w:fldCharType="separate"/>
        </w:r>
        <w:r>
          <w:t>33</w:t>
        </w:r>
        <w:r>
          <w:fldChar w:fldCharType="end"/>
        </w:r>
      </w:hyperlink>
    </w:p>
    <w:p>
      <w:pPr>
        <w:pStyle w:val="TOC2"/>
        <w:tabs>
          <w:tab w:val="right" w:leader="dot" w:pos="8306"/>
        </w:tabs>
      </w:pPr>
      <w:hyperlink w:anchor="_Toc3621" w:history="1">
        <w:r>
          <w:rPr>
            <w:rFonts w:ascii="仿宋" w:eastAsia="仿宋" w:hAnsi="仿宋" w:cs="仿宋" w:hint="eastAsia"/>
            <w:lang w:eastAsia="zh-CN"/>
          </w:rPr>
          <w:t>(一)、项目环境影响评估</w:t>
        </w:r>
        <w:r>
          <w:tab/>
        </w:r>
        <w:r>
          <w:fldChar w:fldCharType="begin"/>
        </w:r>
        <w:r>
          <w:instrText xml:space="preserve"> PAGEREF _Toc3621 \h </w:instrText>
        </w:r>
        <w:r>
          <w:fldChar w:fldCharType="separate"/>
        </w:r>
        <w:r>
          <w:t>33</w:t>
        </w:r>
        <w:r>
          <w:fldChar w:fldCharType="end"/>
        </w:r>
      </w:hyperlink>
    </w:p>
    <w:p>
      <w:pPr>
        <w:pStyle w:val="TOC2"/>
        <w:tabs>
          <w:tab w:val="right" w:leader="dot" w:pos="8306"/>
        </w:tabs>
      </w:pPr>
      <w:hyperlink w:anchor="_Toc8859" w:history="1">
        <w:r>
          <w:rPr>
            <w:rFonts w:ascii="仿宋" w:eastAsia="仿宋" w:hAnsi="仿宋" w:cs="仿宋" w:hint="eastAsia"/>
            <w:lang w:eastAsia="zh-CN"/>
          </w:rPr>
          <w:t>(二)、环境保护措施与治理方案</w:t>
        </w:r>
        <w:r>
          <w:tab/>
        </w:r>
        <w:r>
          <w:fldChar w:fldCharType="begin"/>
        </w:r>
        <w:r>
          <w:instrText xml:space="preserve"> PAGEREF _Toc8859 \h </w:instrText>
        </w:r>
        <w:r>
          <w:fldChar w:fldCharType="separate"/>
        </w:r>
        <w:r>
          <w:t>33</w:t>
        </w:r>
        <w:r>
          <w:fldChar w:fldCharType="end"/>
        </w:r>
      </w:hyperlink>
    </w:p>
    <w:p>
      <w:pPr>
        <w:pStyle w:val="TOC1"/>
        <w:tabs>
          <w:tab w:val="right" w:leader="dot" w:pos="8306"/>
        </w:tabs>
      </w:pPr>
      <w:hyperlink w:anchor="_Toc4569" w:history="1">
        <w:r>
          <w:rPr>
            <w:rFonts w:ascii="仿宋" w:eastAsia="仿宋" w:hAnsi="仿宋" w:cs="仿宋" w:hint="eastAsia"/>
            <w:lang w:eastAsia="zh-CN"/>
          </w:rPr>
          <w:t>八、资金管理与财务规划</w:t>
        </w:r>
        <w:r>
          <w:tab/>
        </w:r>
        <w:r>
          <w:fldChar w:fldCharType="begin"/>
        </w:r>
        <w:r>
          <w:instrText xml:space="preserve"> PAGEREF _Toc4569 \h </w:instrText>
        </w:r>
        <w:r>
          <w:fldChar w:fldCharType="separate"/>
        </w:r>
        <w:r>
          <w:t>34</w:t>
        </w:r>
        <w:r>
          <w:fldChar w:fldCharType="end"/>
        </w:r>
      </w:hyperlink>
    </w:p>
    <w:p>
      <w:pPr>
        <w:pStyle w:val="TOC2"/>
        <w:tabs>
          <w:tab w:val="right" w:leader="dot" w:pos="8306"/>
        </w:tabs>
      </w:pPr>
      <w:hyperlink w:anchor="_Toc8561" w:history="1">
        <w:r>
          <w:rPr>
            <w:rFonts w:ascii="仿宋" w:eastAsia="仿宋" w:hAnsi="仿宋" w:cs="仿宋" w:hint="eastAsia"/>
            <w:lang w:eastAsia="zh-CN"/>
          </w:rPr>
          <w:t>(一)、项目资金来源与筹措</w:t>
        </w:r>
        <w:r>
          <w:tab/>
        </w:r>
        <w:r>
          <w:fldChar w:fldCharType="begin"/>
        </w:r>
        <w:r>
          <w:instrText xml:space="preserve"> PAGEREF _Toc8561 \h </w:instrText>
        </w:r>
        <w:r>
          <w:fldChar w:fldCharType="separate"/>
        </w:r>
        <w:r>
          <w:t>34</w:t>
        </w:r>
        <w:r>
          <w:fldChar w:fldCharType="end"/>
        </w:r>
      </w:hyperlink>
    </w:p>
    <w:p>
      <w:pPr>
        <w:pStyle w:val="TOC2"/>
        <w:tabs>
          <w:tab w:val="right" w:leader="dot" w:pos="8306"/>
        </w:tabs>
      </w:pPr>
      <w:hyperlink w:anchor="_Toc28959" w:history="1">
        <w:r>
          <w:rPr>
            <w:rFonts w:ascii="仿宋" w:eastAsia="仿宋" w:hAnsi="仿宋" w:cs="仿宋" w:hint="eastAsia"/>
            <w:lang w:eastAsia="zh-CN"/>
          </w:rPr>
          <w:t>(二)、资金使用与监管</w:t>
        </w:r>
        <w:r>
          <w:tab/>
        </w:r>
        <w:r>
          <w:fldChar w:fldCharType="begin"/>
        </w:r>
        <w:r>
          <w:instrText xml:space="preserve"> PAGEREF _Toc28959 \h </w:instrText>
        </w:r>
        <w:r>
          <w:fldChar w:fldCharType="separate"/>
        </w:r>
        <w:r>
          <w:t>35</w:t>
        </w:r>
        <w:r>
          <w:fldChar w:fldCharType="end"/>
        </w:r>
      </w:hyperlink>
    </w:p>
    <w:p>
      <w:pPr>
        <w:pStyle w:val="TOC2"/>
        <w:tabs>
          <w:tab w:val="right" w:leader="dot" w:pos="8306"/>
        </w:tabs>
      </w:pPr>
      <w:hyperlink w:anchor="_Toc863" w:history="1">
        <w:r>
          <w:rPr>
            <w:rFonts w:ascii="仿宋" w:eastAsia="仿宋" w:hAnsi="仿宋" w:cs="仿宋" w:hint="eastAsia"/>
            <w:lang w:eastAsia="zh-CN"/>
          </w:rPr>
          <w:t>(三)、财务规划与预测</w:t>
        </w:r>
        <w:r>
          <w:tab/>
        </w:r>
        <w:r>
          <w:fldChar w:fldCharType="begin"/>
        </w:r>
        <w:r>
          <w:instrText xml:space="preserve"> PAGEREF _Toc863 \h </w:instrText>
        </w:r>
        <w:r>
          <w:fldChar w:fldCharType="separate"/>
        </w:r>
        <w:r>
          <w:t>36</w:t>
        </w:r>
        <w:r>
          <w:fldChar w:fldCharType="end"/>
        </w:r>
      </w:hyperlink>
    </w:p>
    <w:p>
      <w:pPr>
        <w:pStyle w:val="TOC1"/>
        <w:tabs>
          <w:tab w:val="right" w:leader="dot" w:pos="8306"/>
        </w:tabs>
      </w:pPr>
      <w:hyperlink w:anchor="_Toc4786" w:history="1">
        <w:r>
          <w:rPr>
            <w:rFonts w:ascii="仿宋" w:eastAsia="仿宋" w:hAnsi="仿宋" w:cs="仿宋" w:hint="eastAsia"/>
            <w:lang w:eastAsia="zh-CN"/>
          </w:rPr>
          <w:t>九、客户关系管理与市场拓展</w:t>
        </w:r>
        <w:r>
          <w:tab/>
        </w:r>
        <w:r>
          <w:fldChar w:fldCharType="begin"/>
        </w:r>
        <w:r>
          <w:instrText xml:space="preserve"> PAGEREF _Toc4786 \h </w:instrText>
        </w:r>
        <w:r>
          <w:fldChar w:fldCharType="separate"/>
        </w:r>
        <w:r>
          <w:t>37</w:t>
        </w:r>
        <w:r>
          <w:fldChar w:fldCharType="end"/>
        </w:r>
      </w:hyperlink>
    </w:p>
    <w:p>
      <w:pPr>
        <w:pStyle w:val="TOC2"/>
        <w:tabs>
          <w:tab w:val="right" w:leader="dot" w:pos="8306"/>
        </w:tabs>
      </w:pPr>
      <w:hyperlink w:anchor="_Toc29873" w:history="1">
        <w:r>
          <w:rPr>
            <w:rFonts w:ascii="仿宋" w:eastAsia="仿宋" w:hAnsi="仿宋" w:cs="仿宋" w:hint="eastAsia"/>
            <w:lang w:eastAsia="zh-CN"/>
          </w:rPr>
          <w:t>(一)、客户关系管理策略</w:t>
        </w:r>
        <w:r>
          <w:tab/>
        </w:r>
        <w:r>
          <w:fldChar w:fldCharType="begin"/>
        </w:r>
        <w:r>
          <w:instrText xml:space="preserve"> PAGEREF _Toc29873 \h </w:instrText>
        </w:r>
        <w:r>
          <w:fldChar w:fldCharType="separate"/>
        </w:r>
        <w:r>
          <w:t>37</w:t>
        </w:r>
        <w:r>
          <w:fldChar w:fldCharType="end"/>
        </w:r>
      </w:hyperlink>
    </w:p>
    <w:p>
      <w:pPr>
        <w:pStyle w:val="TOC2"/>
        <w:tabs>
          <w:tab w:val="right" w:leader="dot" w:pos="8306"/>
        </w:tabs>
      </w:pPr>
      <w:hyperlink w:anchor="_Toc14398" w:history="1">
        <w:r>
          <w:rPr>
            <w:rFonts w:ascii="仿宋" w:eastAsia="仿宋" w:hAnsi="仿宋" w:cs="仿宋" w:hint="eastAsia"/>
            <w:lang w:eastAsia="zh-CN"/>
          </w:rPr>
          <w:t>(二)、市场拓展方案</w:t>
        </w:r>
        <w:r>
          <w:tab/>
        </w:r>
        <w:r>
          <w:fldChar w:fldCharType="begin"/>
        </w:r>
        <w:r>
          <w:instrText xml:space="preserve"> PAGEREF _Toc14398 \h </w:instrText>
        </w:r>
        <w:r>
          <w:fldChar w:fldCharType="separate"/>
        </w:r>
        <w:r>
          <w:t>39</w:t>
        </w:r>
        <w:r>
          <w:fldChar w:fldCharType="end"/>
        </w:r>
      </w:hyperlink>
    </w:p>
    <w:p>
      <w:pPr>
        <w:pStyle w:val="TOC1"/>
        <w:tabs>
          <w:tab w:val="right" w:leader="dot" w:pos="8306"/>
        </w:tabs>
      </w:pPr>
      <w:hyperlink w:anchor="_Toc9387" w:history="1">
        <w:r>
          <w:rPr>
            <w:rFonts w:ascii="仿宋" w:eastAsia="仿宋" w:hAnsi="仿宋" w:cs="仿宋" w:hint="eastAsia"/>
            <w:lang w:eastAsia="zh-CN"/>
          </w:rPr>
          <w:t>十、项目进度计划</w:t>
        </w:r>
        <w:r>
          <w:tab/>
        </w:r>
        <w:r>
          <w:fldChar w:fldCharType="begin"/>
        </w:r>
        <w:r>
          <w:instrText xml:space="preserve"> PAGEREF _Toc9387 \h </w:instrText>
        </w:r>
        <w:r>
          <w:fldChar w:fldCharType="separate"/>
        </w:r>
        <w:r>
          <w:t>40</w:t>
        </w:r>
        <w:r>
          <w:fldChar w:fldCharType="end"/>
        </w:r>
      </w:hyperlink>
    </w:p>
    <w:p>
      <w:pPr>
        <w:pStyle w:val="TOC2"/>
        <w:tabs>
          <w:tab w:val="right" w:leader="dot" w:pos="8306"/>
        </w:tabs>
      </w:pPr>
      <w:hyperlink w:anchor="_Toc7960" w:history="1">
        <w:r>
          <w:rPr>
            <w:rFonts w:ascii="仿宋" w:eastAsia="仿宋" w:hAnsi="仿宋" w:cs="仿宋" w:hint="eastAsia"/>
            <w:lang w:eastAsia="zh-CN"/>
          </w:rPr>
          <w:t>(一)、建设周期</w:t>
        </w:r>
        <w:r>
          <w:tab/>
        </w:r>
        <w:r>
          <w:fldChar w:fldCharType="begin"/>
        </w:r>
        <w:r>
          <w:instrText xml:space="preserve"> PAGEREF _Toc7960 \h </w:instrText>
        </w:r>
        <w:r>
          <w:fldChar w:fldCharType="separate"/>
        </w:r>
        <w:r>
          <w:t>40</w:t>
        </w:r>
        <w:r>
          <w:fldChar w:fldCharType="end"/>
        </w:r>
      </w:hyperlink>
    </w:p>
    <w:p>
      <w:pPr>
        <w:pStyle w:val="TOC2"/>
        <w:tabs>
          <w:tab w:val="right" w:leader="dot" w:pos="8306"/>
        </w:tabs>
      </w:pPr>
      <w:hyperlink w:anchor="_Toc488" w:history="1">
        <w:r>
          <w:rPr>
            <w:rFonts w:ascii="仿宋" w:eastAsia="仿宋" w:hAnsi="仿宋" w:cs="仿宋" w:hint="eastAsia"/>
            <w:lang w:eastAsia="zh-CN"/>
          </w:rPr>
          <w:t>(二)、建设进度</w:t>
        </w:r>
        <w:r>
          <w:tab/>
        </w:r>
        <w:r>
          <w:fldChar w:fldCharType="begin"/>
        </w:r>
        <w:r>
          <w:instrText xml:space="preserve"> PAGEREF _Toc488 \h </w:instrText>
        </w:r>
        <w:r>
          <w:fldChar w:fldCharType="separate"/>
        </w:r>
        <w:r>
          <w:t>40</w:t>
        </w:r>
        <w:r>
          <w:fldChar w:fldCharType="end"/>
        </w:r>
      </w:hyperlink>
    </w:p>
    <w:p>
      <w:pPr>
        <w:pStyle w:val="TOC2"/>
        <w:tabs>
          <w:tab w:val="right" w:leader="dot" w:pos="8306"/>
        </w:tabs>
      </w:pPr>
      <w:hyperlink w:anchor="_Toc28576" w:history="1">
        <w:r>
          <w:rPr>
            <w:rFonts w:ascii="仿宋" w:eastAsia="仿宋" w:hAnsi="仿宋" w:cs="仿宋" w:hint="eastAsia"/>
            <w:lang w:eastAsia="zh-CN"/>
          </w:rPr>
          <w:t>(三)、进度安排注意事项</w:t>
        </w:r>
        <w:r>
          <w:tab/>
        </w:r>
        <w:r>
          <w:fldChar w:fldCharType="begin"/>
        </w:r>
        <w:r>
          <w:instrText xml:space="preserve"> PAGEREF _Toc28576 \h </w:instrText>
        </w:r>
        <w:r>
          <w:fldChar w:fldCharType="separate"/>
        </w:r>
        <w:r>
          <w:t>41</w:t>
        </w:r>
        <w:r>
          <w:fldChar w:fldCharType="end"/>
        </w:r>
      </w:hyperlink>
    </w:p>
    <w:p>
      <w:pPr>
        <w:pStyle w:val="TOC2"/>
        <w:tabs>
          <w:tab w:val="right" w:leader="dot" w:pos="8306"/>
        </w:tabs>
      </w:pPr>
      <w:hyperlink w:anchor="_Toc32435" w:history="1">
        <w:r>
          <w:rPr>
            <w:rFonts w:ascii="仿宋" w:eastAsia="仿宋" w:hAnsi="仿宋" w:cs="仿宋" w:hint="eastAsia"/>
            <w:lang w:eastAsia="zh-CN"/>
          </w:rPr>
          <w:t>(四)、人力资源配置</w:t>
        </w:r>
        <w:r>
          <w:tab/>
        </w:r>
        <w:r>
          <w:fldChar w:fldCharType="begin"/>
        </w:r>
        <w:r>
          <w:instrText xml:space="preserve"> PAGEREF _Toc32435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520" w:history="1">
        <w:r>
          <w:rPr>
            <w:rFonts w:ascii="仿宋" w:eastAsia="仿宋" w:hAnsi="仿宋" w:cs="仿宋" w:hint="eastAsia"/>
            <w:lang w:eastAsia="zh-CN"/>
          </w:rPr>
          <w:t>(五)、员工培训</w:t>
        </w:r>
        <w:r>
          <w:tab/>
        </w:r>
        <w:r>
          <w:fldChar w:fldCharType="begin"/>
        </w:r>
        <w:r>
          <w:instrText xml:space="preserve"> PAGEREF _Toc14520 \h </w:instrText>
        </w:r>
        <w:r>
          <w:fldChar w:fldCharType="separate"/>
        </w:r>
        <w:r>
          <w:t>44</w:t>
        </w:r>
        <w:r>
          <w:fldChar w:fldCharType="end"/>
        </w:r>
      </w:hyperlink>
    </w:p>
    <w:p>
      <w:pPr>
        <w:pStyle w:val="TOC2"/>
        <w:tabs>
          <w:tab w:val="right" w:leader="dot" w:pos="8306"/>
        </w:tabs>
      </w:pPr>
      <w:hyperlink w:anchor="_Toc17695" w:history="1">
        <w:r>
          <w:rPr>
            <w:rFonts w:ascii="仿宋" w:eastAsia="仿宋" w:hAnsi="仿宋" w:cs="仿宋" w:hint="eastAsia"/>
            <w:lang w:eastAsia="zh-CN"/>
          </w:rPr>
          <w:t>(六)、项目实施保障</w:t>
        </w:r>
        <w:r>
          <w:tab/>
        </w:r>
        <w:r>
          <w:fldChar w:fldCharType="begin"/>
        </w:r>
        <w:r>
          <w:instrText xml:space="preserve"> PAGEREF _Toc17695 \h </w:instrText>
        </w:r>
        <w:r>
          <w:fldChar w:fldCharType="separate"/>
        </w:r>
        <w:r>
          <w:t>45</w:t>
        </w:r>
        <w:r>
          <w:fldChar w:fldCharType="end"/>
        </w:r>
      </w:hyperlink>
    </w:p>
    <w:p>
      <w:pPr>
        <w:pStyle w:val="TOC2"/>
        <w:tabs>
          <w:tab w:val="right" w:leader="dot" w:pos="8306"/>
        </w:tabs>
      </w:pPr>
      <w:hyperlink w:anchor="_Toc24569" w:history="1">
        <w:r>
          <w:rPr>
            <w:rFonts w:ascii="仿宋" w:eastAsia="仿宋" w:hAnsi="仿宋" w:cs="仿宋" w:hint="eastAsia"/>
            <w:lang w:eastAsia="zh-CN"/>
          </w:rPr>
          <w:t>(七)、安全规范管理</w:t>
        </w:r>
        <w:r>
          <w:tab/>
        </w:r>
        <w:r>
          <w:fldChar w:fldCharType="begin"/>
        </w:r>
        <w:r>
          <w:instrText xml:space="preserve"> PAGEREF _Toc24569 \h </w:instrText>
        </w:r>
        <w:r>
          <w:fldChar w:fldCharType="separate"/>
        </w:r>
        <w:r>
          <w:t>46</w:t>
        </w:r>
        <w:r>
          <w:fldChar w:fldCharType="end"/>
        </w:r>
      </w:hyperlink>
    </w:p>
    <w:p>
      <w:pPr>
        <w:pStyle w:val="TOC1"/>
        <w:tabs>
          <w:tab w:val="right" w:leader="dot" w:pos="8306"/>
        </w:tabs>
      </w:pPr>
      <w:hyperlink w:anchor="_Toc16617" w:history="1">
        <w:r>
          <w:rPr>
            <w:rFonts w:ascii="仿宋" w:eastAsia="仿宋" w:hAnsi="仿宋" w:cs="仿宋" w:hint="eastAsia"/>
            <w:lang w:eastAsia="zh-CN"/>
          </w:rPr>
          <w:t>十一、经济效益与社会效益优化</w:t>
        </w:r>
        <w:r>
          <w:tab/>
        </w:r>
        <w:r>
          <w:fldChar w:fldCharType="begin"/>
        </w:r>
        <w:r>
          <w:instrText xml:space="preserve"> PAGEREF _Toc16617 \h </w:instrText>
        </w:r>
        <w:r>
          <w:fldChar w:fldCharType="separate"/>
        </w:r>
        <w:r>
          <w:t>47</w:t>
        </w:r>
        <w:r>
          <w:fldChar w:fldCharType="end"/>
        </w:r>
      </w:hyperlink>
    </w:p>
    <w:p>
      <w:pPr>
        <w:pStyle w:val="TOC2"/>
        <w:tabs>
          <w:tab w:val="right" w:leader="dot" w:pos="8306"/>
        </w:tabs>
      </w:pPr>
      <w:hyperlink w:anchor="_Toc29839" w:history="1">
        <w:r>
          <w:rPr>
            <w:rFonts w:ascii="仿宋" w:eastAsia="仿宋" w:hAnsi="仿宋" w:cs="仿宋" w:hint="eastAsia"/>
            <w:lang w:eastAsia="zh-CN"/>
          </w:rPr>
          <w:t>(一)、经济效益提升策略</w:t>
        </w:r>
        <w:r>
          <w:tab/>
        </w:r>
        <w:r>
          <w:fldChar w:fldCharType="begin"/>
        </w:r>
        <w:r>
          <w:instrText xml:space="preserve"> PAGEREF _Toc29839 \h </w:instrText>
        </w:r>
        <w:r>
          <w:fldChar w:fldCharType="separate"/>
        </w:r>
        <w:r>
          <w:t>47</w:t>
        </w:r>
        <w:r>
          <w:fldChar w:fldCharType="end"/>
        </w:r>
      </w:hyperlink>
    </w:p>
    <w:p>
      <w:pPr>
        <w:pStyle w:val="TOC2"/>
        <w:tabs>
          <w:tab w:val="right" w:leader="dot" w:pos="8306"/>
        </w:tabs>
      </w:pPr>
      <w:hyperlink w:anchor="_Toc21868" w:history="1">
        <w:r>
          <w:rPr>
            <w:rFonts w:ascii="仿宋" w:eastAsia="仿宋" w:hAnsi="仿宋" w:cs="仿宋" w:hint="eastAsia"/>
            <w:lang w:eastAsia="zh-CN"/>
          </w:rPr>
          <w:t>(二)、社会效益增强方案</w:t>
        </w:r>
        <w:r>
          <w:tab/>
        </w:r>
        <w:r>
          <w:fldChar w:fldCharType="begin"/>
        </w:r>
        <w:r>
          <w:instrText xml:space="preserve"> PAGEREF _Toc21868 \h </w:instrText>
        </w:r>
        <w:r>
          <w:fldChar w:fldCharType="separate"/>
        </w:r>
        <w:r>
          <w:t>49</w:t>
        </w:r>
        <w:r>
          <w:fldChar w:fldCharType="end"/>
        </w:r>
      </w:hyperlink>
    </w:p>
    <w:p>
      <w:pPr>
        <w:pStyle w:val="TOC1"/>
        <w:tabs>
          <w:tab w:val="right" w:leader="dot" w:pos="8306"/>
        </w:tabs>
      </w:pPr>
      <w:hyperlink w:anchor="_Toc474" w:history="1">
        <w:r>
          <w:rPr>
            <w:rFonts w:ascii="仿宋" w:eastAsia="仿宋" w:hAnsi="仿宋" w:cs="仿宋" w:hint="eastAsia"/>
            <w:lang w:eastAsia="zh-CN"/>
          </w:rPr>
          <w:t>十二、项目实施与管理方案</w:t>
        </w:r>
        <w:r>
          <w:tab/>
        </w:r>
        <w:r>
          <w:fldChar w:fldCharType="begin"/>
        </w:r>
        <w:r>
          <w:instrText xml:space="preserve"> PAGEREF _Toc474 \h </w:instrText>
        </w:r>
        <w:r>
          <w:fldChar w:fldCharType="separate"/>
        </w:r>
        <w:r>
          <w:t>49</w:t>
        </w:r>
        <w:r>
          <w:fldChar w:fldCharType="end"/>
        </w:r>
      </w:hyperlink>
    </w:p>
    <w:p>
      <w:pPr>
        <w:pStyle w:val="TOC2"/>
        <w:tabs>
          <w:tab w:val="right" w:leader="dot" w:pos="8306"/>
        </w:tabs>
      </w:pPr>
      <w:hyperlink w:anchor="_Toc2092" w:history="1">
        <w:r>
          <w:rPr>
            <w:rFonts w:ascii="仿宋" w:eastAsia="仿宋" w:hAnsi="仿宋" w:cs="仿宋" w:hint="eastAsia"/>
            <w:lang w:eastAsia="zh-CN"/>
          </w:rPr>
          <w:t>(一)、项目实施计划</w:t>
        </w:r>
        <w:r>
          <w:tab/>
        </w:r>
        <w:r>
          <w:fldChar w:fldCharType="begin"/>
        </w:r>
        <w:r>
          <w:instrText xml:space="preserve"> PAGEREF _Toc2092 \h </w:instrText>
        </w:r>
        <w:r>
          <w:fldChar w:fldCharType="separate"/>
        </w:r>
        <w:r>
          <w:t>49</w:t>
        </w:r>
        <w:r>
          <w:fldChar w:fldCharType="end"/>
        </w:r>
      </w:hyperlink>
    </w:p>
    <w:p>
      <w:pPr>
        <w:pStyle w:val="TOC2"/>
        <w:tabs>
          <w:tab w:val="right" w:leader="dot" w:pos="8306"/>
        </w:tabs>
      </w:pPr>
      <w:hyperlink w:anchor="_Toc10321" w:history="1">
        <w:r>
          <w:rPr>
            <w:rFonts w:ascii="仿宋" w:eastAsia="仿宋" w:hAnsi="仿宋" w:cs="仿宋" w:hint="eastAsia"/>
            <w:lang w:eastAsia="zh-CN"/>
          </w:rPr>
          <w:t>(二)、项目组织机构与职责</w:t>
        </w:r>
        <w:r>
          <w:tab/>
        </w:r>
        <w:r>
          <w:fldChar w:fldCharType="begin"/>
        </w:r>
        <w:r>
          <w:instrText xml:space="preserve"> PAGEREF _Toc10321 \h </w:instrText>
        </w:r>
        <w:r>
          <w:fldChar w:fldCharType="separate"/>
        </w:r>
        <w:r>
          <w:t>51</w:t>
        </w:r>
        <w:r>
          <w:fldChar w:fldCharType="end"/>
        </w:r>
      </w:hyperlink>
    </w:p>
    <w:p>
      <w:pPr>
        <w:pStyle w:val="TOC2"/>
        <w:tabs>
          <w:tab w:val="right" w:leader="dot" w:pos="8306"/>
        </w:tabs>
      </w:pPr>
      <w:hyperlink w:anchor="_Toc27844" w:history="1">
        <w:r>
          <w:rPr>
            <w:rFonts w:ascii="仿宋" w:eastAsia="仿宋" w:hAnsi="仿宋" w:cs="仿宋" w:hint="eastAsia"/>
            <w:lang w:eastAsia="zh-CN"/>
          </w:rPr>
          <w:t>(三)、项目管理与监控体系</w:t>
        </w:r>
        <w:r>
          <w:tab/>
        </w:r>
        <w:r>
          <w:fldChar w:fldCharType="begin"/>
        </w:r>
        <w:r>
          <w:instrText xml:space="preserve"> PAGEREF _Toc27844 \h </w:instrText>
        </w:r>
        <w:r>
          <w:fldChar w:fldCharType="separate"/>
        </w:r>
        <w:r>
          <w:t>53</w:t>
        </w:r>
        <w:r>
          <w:fldChar w:fldCharType="end"/>
        </w:r>
      </w:hyperlink>
    </w:p>
    <w:p>
      <w:pPr>
        <w:pStyle w:val="TOC1"/>
        <w:tabs>
          <w:tab w:val="right" w:leader="dot" w:pos="8306"/>
        </w:tabs>
      </w:pPr>
      <w:hyperlink w:anchor="_Toc13876" w:history="1">
        <w:r>
          <w:rPr>
            <w:rFonts w:ascii="仿宋" w:eastAsia="仿宋" w:hAnsi="仿宋" w:cs="仿宋" w:hint="eastAsia"/>
            <w:lang w:eastAsia="zh-CN"/>
          </w:rPr>
          <w:t>十三、项目施工方案</w:t>
        </w:r>
        <w:r>
          <w:tab/>
        </w:r>
        <w:r>
          <w:fldChar w:fldCharType="begin"/>
        </w:r>
        <w:r>
          <w:instrText xml:space="preserve"> PAGEREF _Toc13876 \h </w:instrText>
        </w:r>
        <w:r>
          <w:fldChar w:fldCharType="separate"/>
        </w:r>
        <w:r>
          <w:t>55</w:t>
        </w:r>
        <w:r>
          <w:fldChar w:fldCharType="end"/>
        </w:r>
      </w:hyperlink>
    </w:p>
    <w:p>
      <w:pPr>
        <w:pStyle w:val="TOC2"/>
        <w:tabs>
          <w:tab w:val="right" w:leader="dot" w:pos="8306"/>
        </w:tabs>
      </w:pPr>
      <w:hyperlink w:anchor="_Toc17724" w:history="1">
        <w:r>
          <w:rPr>
            <w:rFonts w:ascii="仿宋" w:eastAsia="仿宋" w:hAnsi="仿宋" w:cs="仿宋" w:hint="eastAsia"/>
            <w:lang w:eastAsia="zh-CN"/>
          </w:rPr>
          <w:t>(一)、施工组织设计</w:t>
        </w:r>
        <w:r>
          <w:tab/>
        </w:r>
        <w:r>
          <w:fldChar w:fldCharType="begin"/>
        </w:r>
        <w:r>
          <w:instrText xml:space="preserve"> PAGEREF _Toc17724 \h </w:instrText>
        </w:r>
        <w:r>
          <w:fldChar w:fldCharType="separate"/>
        </w:r>
        <w:r>
          <w:t>55</w:t>
        </w:r>
        <w:r>
          <w:fldChar w:fldCharType="end"/>
        </w:r>
      </w:hyperlink>
    </w:p>
    <w:p>
      <w:pPr>
        <w:pStyle w:val="TOC2"/>
        <w:tabs>
          <w:tab w:val="right" w:leader="dot" w:pos="8306"/>
        </w:tabs>
      </w:pPr>
      <w:hyperlink w:anchor="_Toc1804" w:history="1">
        <w:r>
          <w:rPr>
            <w:rFonts w:ascii="仿宋" w:eastAsia="仿宋" w:hAnsi="仿宋" w:cs="仿宋" w:hint="eastAsia"/>
            <w:lang w:eastAsia="zh-CN"/>
          </w:rPr>
          <w:t>(二)、施工工艺与技术路线</w:t>
        </w:r>
        <w:r>
          <w:tab/>
        </w:r>
        <w:r>
          <w:fldChar w:fldCharType="begin"/>
        </w:r>
        <w:r>
          <w:instrText xml:space="preserve"> PAGEREF _Toc1804 \h </w:instrText>
        </w:r>
        <w:r>
          <w:fldChar w:fldCharType="separate"/>
        </w:r>
        <w:r>
          <w:t>57</w:t>
        </w:r>
        <w:r>
          <w:fldChar w:fldCharType="end"/>
        </w:r>
      </w:hyperlink>
    </w:p>
    <w:p>
      <w:pPr>
        <w:pStyle w:val="TOC2"/>
        <w:tabs>
          <w:tab w:val="right" w:leader="dot" w:pos="8306"/>
        </w:tabs>
      </w:pPr>
      <w:hyperlink w:anchor="_Toc8721" w:history="1">
        <w:r>
          <w:rPr>
            <w:rFonts w:ascii="仿宋" w:eastAsia="仿宋" w:hAnsi="仿宋" w:cs="仿宋" w:hint="eastAsia"/>
            <w:lang w:eastAsia="zh-CN"/>
          </w:rPr>
          <w:t>(三)、关键节点施工计划</w:t>
        </w:r>
        <w:r>
          <w:tab/>
        </w:r>
        <w:r>
          <w:fldChar w:fldCharType="begin"/>
        </w:r>
        <w:r>
          <w:instrText xml:space="preserve"> PAGEREF _Toc8721 \h </w:instrText>
        </w:r>
        <w:r>
          <w:fldChar w:fldCharType="separate"/>
        </w:r>
        <w:r>
          <w:t>58</w:t>
        </w:r>
        <w:r>
          <w:fldChar w:fldCharType="end"/>
        </w:r>
      </w:hyperlink>
    </w:p>
    <w:p>
      <w:pPr>
        <w:pStyle w:val="TOC2"/>
        <w:tabs>
          <w:tab w:val="right" w:leader="dot" w:pos="8306"/>
        </w:tabs>
      </w:pPr>
      <w:hyperlink w:anchor="_Toc26648" w:history="1">
        <w:r>
          <w:rPr>
            <w:rFonts w:ascii="仿宋" w:eastAsia="仿宋" w:hAnsi="仿宋" w:cs="仿宋" w:hint="eastAsia"/>
            <w:lang w:eastAsia="zh-CN"/>
          </w:rPr>
          <w:t>(四)、施工现场管理</w:t>
        </w:r>
        <w:r>
          <w:tab/>
        </w:r>
        <w:r>
          <w:fldChar w:fldCharType="begin"/>
        </w:r>
        <w:r>
          <w:instrText xml:space="preserve"> PAGEREF _Toc26648 \h </w:instrText>
        </w:r>
        <w:r>
          <w:fldChar w:fldCharType="separate"/>
        </w:r>
        <w:r>
          <w:t>59</w:t>
        </w:r>
        <w:r>
          <w:fldChar w:fldCharType="end"/>
        </w:r>
      </w:hyperlink>
    </w:p>
    <w:p>
      <w:pPr>
        <w:pStyle w:val="TOC1"/>
        <w:tabs>
          <w:tab w:val="right" w:leader="dot" w:pos="8306"/>
        </w:tabs>
      </w:pPr>
      <w:hyperlink w:anchor="_Toc26482" w:history="1">
        <w:r>
          <w:rPr>
            <w:rFonts w:ascii="仿宋" w:eastAsia="仿宋" w:hAnsi="仿宋" w:cs="仿宋" w:hint="eastAsia"/>
            <w:lang w:eastAsia="zh-CN"/>
          </w:rPr>
          <w:t>十四、企业合规与伦理</w:t>
        </w:r>
        <w:r>
          <w:tab/>
        </w:r>
        <w:r>
          <w:fldChar w:fldCharType="begin"/>
        </w:r>
        <w:r>
          <w:instrText xml:space="preserve"> PAGEREF _Toc26482 \h </w:instrText>
        </w:r>
        <w:r>
          <w:fldChar w:fldCharType="separate"/>
        </w:r>
        <w:r>
          <w:t>62</w:t>
        </w:r>
        <w:r>
          <w:fldChar w:fldCharType="end"/>
        </w:r>
      </w:hyperlink>
    </w:p>
    <w:p>
      <w:pPr>
        <w:pStyle w:val="TOC2"/>
        <w:tabs>
          <w:tab w:val="right" w:leader="dot" w:pos="8306"/>
        </w:tabs>
      </w:pPr>
      <w:hyperlink w:anchor="_Toc28936" w:history="1">
        <w:r>
          <w:rPr>
            <w:rFonts w:ascii="仿宋" w:eastAsia="仿宋" w:hAnsi="仿宋" w:cs="仿宋" w:hint="eastAsia"/>
            <w:lang w:eastAsia="zh-CN"/>
          </w:rPr>
          <w:t>(一)、合规政策与程序</w:t>
        </w:r>
        <w:r>
          <w:tab/>
        </w:r>
        <w:r>
          <w:fldChar w:fldCharType="begin"/>
        </w:r>
        <w:r>
          <w:instrText xml:space="preserve"> PAGEREF _Toc28936 \h </w:instrText>
        </w:r>
        <w:r>
          <w:fldChar w:fldCharType="separate"/>
        </w:r>
        <w:r>
          <w:t>62</w:t>
        </w:r>
        <w:r>
          <w:fldChar w:fldCharType="end"/>
        </w:r>
      </w:hyperlink>
    </w:p>
    <w:p>
      <w:pPr>
        <w:pStyle w:val="TOC2"/>
        <w:tabs>
          <w:tab w:val="right" w:leader="dot" w:pos="8306"/>
        </w:tabs>
      </w:pPr>
      <w:hyperlink w:anchor="_Toc2436" w:history="1">
        <w:r>
          <w:rPr>
            <w:rFonts w:ascii="仿宋" w:eastAsia="仿宋" w:hAnsi="仿宋" w:cs="仿宋" w:hint="eastAsia"/>
            <w:lang w:eastAsia="zh-CN"/>
          </w:rPr>
          <w:t>(二)、伦理规范与培训</w:t>
        </w:r>
        <w:r>
          <w:tab/>
        </w:r>
        <w:r>
          <w:fldChar w:fldCharType="begin"/>
        </w:r>
        <w:r>
          <w:instrText xml:space="preserve"> PAGEREF _Toc2436 \h </w:instrText>
        </w:r>
        <w:r>
          <w:fldChar w:fldCharType="separate"/>
        </w:r>
        <w:r>
          <w:t>63</w:t>
        </w:r>
        <w:r>
          <w:fldChar w:fldCharType="end"/>
        </w:r>
      </w:hyperlink>
    </w:p>
    <w:p>
      <w:pPr>
        <w:pStyle w:val="TOC2"/>
        <w:tabs>
          <w:tab w:val="right" w:leader="dot" w:pos="8306"/>
        </w:tabs>
      </w:pPr>
      <w:hyperlink w:anchor="_Toc31680" w:history="1">
        <w:r>
          <w:rPr>
            <w:rFonts w:ascii="仿宋" w:eastAsia="仿宋" w:hAnsi="仿宋" w:cs="仿宋" w:hint="eastAsia"/>
            <w:lang w:eastAsia="zh-CN"/>
          </w:rPr>
          <w:t>(三)、合规风险评估</w:t>
        </w:r>
        <w:r>
          <w:tab/>
        </w:r>
        <w:r>
          <w:fldChar w:fldCharType="begin"/>
        </w:r>
        <w:r>
          <w:instrText xml:space="preserve"> PAGEREF _Toc31680 \h </w:instrText>
        </w:r>
        <w:r>
          <w:fldChar w:fldCharType="separate"/>
        </w:r>
        <w:r>
          <w:t>64</w:t>
        </w:r>
        <w:r>
          <w:fldChar w:fldCharType="end"/>
        </w:r>
      </w:hyperlink>
    </w:p>
    <w:p>
      <w:pPr>
        <w:pStyle w:val="TOC2"/>
        <w:tabs>
          <w:tab w:val="right" w:leader="dot" w:pos="8306"/>
        </w:tabs>
      </w:pPr>
      <w:hyperlink w:anchor="_Toc8110" w:history="1">
        <w:r>
          <w:rPr>
            <w:rFonts w:ascii="仿宋" w:eastAsia="仿宋" w:hAnsi="仿宋" w:cs="仿宋" w:hint="eastAsia"/>
            <w:lang w:eastAsia="zh-CN"/>
          </w:rPr>
          <w:t>(四)、合规监督与执行</w:t>
        </w:r>
        <w:r>
          <w:tab/>
        </w:r>
        <w:r>
          <w:fldChar w:fldCharType="begin"/>
        </w:r>
        <w:r>
          <w:instrText xml:space="preserve"> PAGEREF _Toc8110 \h </w:instrText>
        </w:r>
        <w:r>
          <w:fldChar w:fldCharType="separate"/>
        </w:r>
        <w:r>
          <w:t>65</w:t>
        </w:r>
        <w:r>
          <w:fldChar w:fldCharType="end"/>
        </w:r>
      </w:hyperlink>
    </w:p>
    <w:p>
      <w:pPr>
        <w:pStyle w:val="TOC1"/>
        <w:tabs>
          <w:tab w:val="right" w:leader="dot" w:pos="8306"/>
        </w:tabs>
      </w:pPr>
      <w:hyperlink w:anchor="_Toc31475" w:history="1">
        <w:r>
          <w:rPr>
            <w:rFonts w:ascii="仿宋" w:eastAsia="仿宋" w:hAnsi="仿宋" w:cs="仿宋" w:hint="eastAsia"/>
            <w:lang w:eastAsia="zh-CN"/>
          </w:rPr>
          <w:t>十五、合作与交流机制建立</w:t>
        </w:r>
        <w:r>
          <w:tab/>
        </w:r>
        <w:r>
          <w:fldChar w:fldCharType="begin"/>
        </w:r>
        <w:r>
          <w:instrText xml:space="preserve"> PAGEREF _Toc31475 \h </w:instrText>
        </w:r>
        <w:r>
          <w:fldChar w:fldCharType="separate"/>
        </w:r>
        <w:r>
          <w:t>66</w:t>
        </w:r>
        <w:r>
          <w:fldChar w:fldCharType="end"/>
        </w:r>
      </w:hyperlink>
    </w:p>
    <w:p>
      <w:pPr>
        <w:pStyle w:val="TOC2"/>
        <w:tabs>
          <w:tab w:val="right" w:leader="dot" w:pos="8306"/>
        </w:tabs>
      </w:pPr>
      <w:hyperlink w:anchor="_Toc12077" w:history="1">
        <w:r>
          <w:rPr>
            <w:rFonts w:ascii="仿宋" w:eastAsia="仿宋" w:hAnsi="仿宋" w:cs="仿宋" w:hint="eastAsia"/>
            <w:lang w:eastAsia="zh-CN"/>
          </w:rPr>
          <w:t>(一)、合作伙伴选择与合作方式</w:t>
        </w:r>
        <w:r>
          <w:tab/>
        </w:r>
        <w:r>
          <w:fldChar w:fldCharType="begin"/>
        </w:r>
        <w:r>
          <w:instrText xml:space="preserve"> PAGEREF _Toc12077 \h </w:instrText>
        </w:r>
        <w:r>
          <w:fldChar w:fldCharType="separate"/>
        </w:r>
        <w:r>
          <w:t>66</w:t>
        </w:r>
        <w:r>
          <w:fldChar w:fldCharType="end"/>
        </w:r>
      </w:hyperlink>
    </w:p>
    <w:p>
      <w:pPr>
        <w:pStyle w:val="TOC2"/>
        <w:tabs>
          <w:tab w:val="right" w:leader="dot" w:pos="8306"/>
        </w:tabs>
      </w:pPr>
      <w:hyperlink w:anchor="_Toc11987" w:history="1">
        <w:r>
          <w:rPr>
            <w:rFonts w:ascii="仿宋" w:eastAsia="仿宋" w:hAnsi="仿宋" w:cs="仿宋" w:hint="eastAsia"/>
            <w:lang w:eastAsia="zh-CN"/>
          </w:rPr>
          <w:t>(二)、交流与合作平台搭建</w:t>
        </w:r>
        <w:r>
          <w:tab/>
        </w:r>
        <w:r>
          <w:fldChar w:fldCharType="begin"/>
        </w:r>
        <w:r>
          <w:instrText xml:space="preserve"> PAGEREF _Toc11987 \h </w:instrText>
        </w:r>
        <w:r>
          <w:fldChar w:fldCharType="separate"/>
        </w:r>
        <w:r>
          <w:t>67</w:t>
        </w:r>
        <w:r>
          <w:fldChar w:fldCharType="end"/>
        </w:r>
      </w:hyperlink>
    </w:p>
    <w:p>
      <w:pPr>
        <w:pStyle w:val="TOC1"/>
        <w:tabs>
          <w:tab w:val="right" w:leader="dot" w:pos="8306"/>
        </w:tabs>
      </w:pPr>
      <w:hyperlink w:anchor="_Toc20368" w:history="1">
        <w:r>
          <w:rPr>
            <w:rFonts w:ascii="仿宋" w:eastAsia="仿宋" w:hAnsi="仿宋" w:cs="仿宋" w:hint="eastAsia"/>
            <w:lang w:eastAsia="zh-CN"/>
          </w:rPr>
          <w:t>十六、产业协同与集群发展</w:t>
        </w:r>
        <w:r>
          <w:tab/>
        </w:r>
        <w:r>
          <w:fldChar w:fldCharType="begin"/>
        </w:r>
        <w:r>
          <w:instrText xml:space="preserve"> PAGEREF _Toc20368 \h </w:instrText>
        </w:r>
        <w:r>
          <w:fldChar w:fldCharType="separate"/>
        </w:r>
        <w:r>
          <w:t>69</w:t>
        </w:r>
        <w:r>
          <w:fldChar w:fldCharType="end"/>
        </w:r>
      </w:hyperlink>
    </w:p>
    <w:p>
      <w:pPr>
        <w:pStyle w:val="TOC2"/>
        <w:tabs>
          <w:tab w:val="right" w:leader="dot" w:pos="8306"/>
        </w:tabs>
      </w:pPr>
      <w:hyperlink w:anchor="_Toc28730" w:history="1">
        <w:r>
          <w:rPr>
            <w:rFonts w:ascii="仿宋" w:eastAsia="仿宋" w:hAnsi="仿宋" w:cs="仿宋" w:hint="eastAsia"/>
            <w:lang w:eastAsia="zh-CN"/>
          </w:rPr>
          <w:t>(一)、产业协同机制建设</w:t>
        </w:r>
        <w:r>
          <w:tab/>
        </w:r>
        <w:r>
          <w:fldChar w:fldCharType="begin"/>
        </w:r>
        <w:r>
          <w:instrText xml:space="preserve"> PAGEREF _Toc28730 \h </w:instrText>
        </w:r>
        <w:r>
          <w:fldChar w:fldCharType="separate"/>
        </w:r>
        <w:r>
          <w:t>69</w:t>
        </w:r>
        <w:r>
          <w:fldChar w:fldCharType="end"/>
        </w:r>
      </w:hyperlink>
    </w:p>
    <w:p>
      <w:pPr>
        <w:pStyle w:val="TOC2"/>
        <w:tabs>
          <w:tab w:val="right" w:leader="dot" w:pos="8306"/>
        </w:tabs>
      </w:pPr>
      <w:hyperlink w:anchor="_Toc8137" w:history="1">
        <w:r>
          <w:rPr>
            <w:rFonts w:ascii="仿宋" w:eastAsia="仿宋" w:hAnsi="仿宋" w:cs="仿宋" w:hint="eastAsia"/>
            <w:lang w:eastAsia="zh-CN"/>
          </w:rPr>
          <w:t>(二)、产业集群培育与发展</w:t>
        </w:r>
        <w:r>
          <w:tab/>
        </w:r>
        <w:r>
          <w:fldChar w:fldCharType="begin"/>
        </w:r>
        <w:r>
          <w:instrText xml:space="preserve"> PAGEREF _Toc8137 \h </w:instrText>
        </w:r>
        <w:r>
          <w:fldChar w:fldCharType="separate"/>
        </w:r>
        <w:r>
          <w:t>70</w:t>
        </w:r>
        <w:r>
          <w:fldChar w:fldCharType="end"/>
        </w:r>
      </w:hyperlink>
    </w:p>
    <w:p>
      <w:pPr>
        <w:pStyle w:val="TOC1"/>
        <w:tabs>
          <w:tab w:val="right" w:leader="dot" w:pos="8306"/>
        </w:tabs>
      </w:pPr>
      <w:hyperlink w:anchor="_Toc19941" w:history="1">
        <w:r>
          <w:rPr>
            <w:rFonts w:ascii="仿宋" w:eastAsia="仿宋" w:hAnsi="仿宋" w:cs="仿宋" w:hint="eastAsia"/>
            <w:lang w:eastAsia="zh-CN"/>
          </w:rPr>
          <w:t>十七、创新驱动与持续发展</w:t>
        </w:r>
        <w:r>
          <w:tab/>
        </w:r>
        <w:r>
          <w:fldChar w:fldCharType="begin"/>
        </w:r>
        <w:r>
          <w:instrText xml:space="preserve"> PAGEREF _Toc19941 \h </w:instrText>
        </w:r>
        <w:r>
          <w:fldChar w:fldCharType="separate"/>
        </w:r>
        <w:r>
          <w:t>71</w:t>
        </w:r>
        <w:r>
          <w:fldChar w:fldCharType="end"/>
        </w:r>
      </w:hyperlink>
    </w:p>
    <w:p>
      <w:pPr>
        <w:pStyle w:val="TOC2"/>
        <w:tabs>
          <w:tab w:val="right" w:leader="dot" w:pos="8306"/>
        </w:tabs>
      </w:pPr>
      <w:hyperlink w:anchor="_Toc30955" w:history="1">
        <w:r>
          <w:rPr>
            <w:rFonts w:ascii="仿宋" w:eastAsia="仿宋" w:hAnsi="仿宋" w:cs="仿宋" w:hint="eastAsia"/>
            <w:lang w:eastAsia="zh-CN"/>
          </w:rPr>
          <w:t>(一)、创新驱动战略实施</w:t>
        </w:r>
        <w:r>
          <w:tab/>
        </w:r>
        <w:r>
          <w:fldChar w:fldCharType="begin"/>
        </w:r>
        <w:r>
          <w:instrText xml:space="preserve"> PAGEREF _Toc30955 \h </w:instrText>
        </w:r>
        <w:r>
          <w:fldChar w:fldCharType="separate"/>
        </w:r>
        <w:r>
          <w:t>71</w:t>
        </w:r>
        <w:r>
          <w:fldChar w:fldCharType="end"/>
        </w:r>
      </w:hyperlink>
    </w:p>
    <w:p>
      <w:pPr>
        <w:pStyle w:val="TOC2"/>
        <w:tabs>
          <w:tab w:val="right" w:leader="dot" w:pos="8306"/>
        </w:tabs>
      </w:pPr>
      <w:hyperlink w:anchor="_Toc21690" w:history="1">
        <w:r>
          <w:rPr>
            <w:rFonts w:ascii="仿宋" w:eastAsia="仿宋" w:hAnsi="仿宋" w:cs="仿宋" w:hint="eastAsia"/>
            <w:lang w:eastAsia="zh-CN"/>
          </w:rPr>
          <w:t>(二)、持续发展路径探索</w:t>
        </w:r>
        <w:r>
          <w:tab/>
        </w:r>
        <w:r>
          <w:fldChar w:fldCharType="begin"/>
        </w:r>
        <w:r>
          <w:instrText xml:space="preserve"> PAGEREF _Toc21690 \h </w:instrText>
        </w:r>
        <w:r>
          <w:fldChar w:fldCharType="separate"/>
        </w:r>
        <w:r>
          <w:t>72</w:t>
        </w:r>
        <w:r>
          <w:fldChar w:fldCharType="end"/>
        </w:r>
      </w:hyperlink>
    </w:p>
    <w:p>
      <w:pPr>
        <w:pStyle w:val="TOC1"/>
        <w:tabs>
          <w:tab w:val="right" w:leader="dot" w:pos="8306"/>
        </w:tabs>
      </w:pPr>
      <w:hyperlink w:anchor="_Toc29659" w:history="1">
        <w:r>
          <w:rPr>
            <w:rFonts w:ascii="仿宋" w:eastAsia="仿宋" w:hAnsi="仿宋" w:cs="仿宋" w:hint="eastAsia"/>
            <w:lang w:eastAsia="zh-CN"/>
          </w:rPr>
          <w:t>十八、法律法规与政策遵循</w:t>
        </w:r>
        <w:r>
          <w:tab/>
        </w:r>
        <w:r>
          <w:fldChar w:fldCharType="begin"/>
        </w:r>
        <w:r>
          <w:instrText xml:space="preserve"> PAGEREF _Toc29659 \h </w:instrText>
        </w:r>
        <w:r>
          <w:fldChar w:fldCharType="separate"/>
        </w:r>
        <w:r>
          <w:t>76</w:t>
        </w:r>
        <w:r>
          <w:fldChar w:fldCharType="end"/>
        </w:r>
      </w:hyperlink>
    </w:p>
    <w:p>
      <w:pPr>
        <w:pStyle w:val="TOC2"/>
        <w:tabs>
          <w:tab w:val="right" w:leader="dot" w:pos="8306"/>
        </w:tabs>
      </w:pPr>
      <w:hyperlink w:anchor="_Toc25405" w:history="1">
        <w:r>
          <w:rPr>
            <w:rFonts w:ascii="仿宋" w:eastAsia="仿宋" w:hAnsi="仿宋" w:cs="仿宋" w:hint="eastAsia"/>
            <w:lang w:eastAsia="zh-CN"/>
          </w:rPr>
          <w:t>(一)、法律法规遵守</w:t>
        </w:r>
        <w:r>
          <w:tab/>
        </w:r>
        <w:r>
          <w:fldChar w:fldCharType="begin"/>
        </w:r>
        <w:r>
          <w:instrText xml:space="preserve"> PAGEREF _Toc25405 \h </w:instrText>
        </w:r>
        <w:r>
          <w:fldChar w:fldCharType="separate"/>
        </w:r>
        <w:r>
          <w:t>76</w:t>
        </w:r>
        <w:r>
          <w:fldChar w:fldCharType="end"/>
        </w:r>
      </w:hyperlink>
    </w:p>
    <w:p>
      <w:pPr>
        <w:pStyle w:val="TOC2"/>
        <w:tabs>
          <w:tab w:val="right" w:leader="dot" w:pos="8306"/>
        </w:tabs>
      </w:pPr>
      <w:hyperlink w:anchor="_Toc16758" w:history="1">
        <w:r>
          <w:rPr>
            <w:rFonts w:ascii="仿宋" w:eastAsia="仿宋" w:hAnsi="仿宋" w:cs="仿宋" w:hint="eastAsia"/>
            <w:lang w:eastAsia="zh-CN"/>
          </w:rPr>
          <w:t>(二)、政策导向与利用</w:t>
        </w:r>
        <w:r>
          <w:tab/>
        </w:r>
        <w:r>
          <w:fldChar w:fldCharType="begin"/>
        </w:r>
        <w:r>
          <w:instrText xml:space="preserve"> PAGEREF _Toc16758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7928"/>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183"/>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749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451"/>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9256"/>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6780"/>
      <w:r>
        <w:rPr>
          <w:rFonts w:ascii="仿宋" w:eastAsia="仿宋" w:hAnsi="仿宋" w:cs="仿宋" w:hint="eastAsia"/>
          <w:sz w:val="28"/>
          <w:lang w:eastAsia="zh-CN"/>
        </w:rPr>
        <w:t>二、社会影响分析</w:t>
      </w:r>
      <w:bookmarkEnd w:id="6"/>
    </w:p>
    <w:p>
      <w:pPr>
        <w:pStyle w:val="Heading2"/>
        <w:rPr>
          <w:rFonts w:ascii="仿宋" w:eastAsia="仿宋" w:hAnsi="仿宋" w:cs="仿宋" w:hint="eastAsia"/>
          <w:lang w:eastAsia="zh-CN"/>
        </w:rPr>
      </w:pPr>
      <w:bookmarkStart w:id="7" w:name="_Toc30755"/>
      <w:r>
        <w:rPr>
          <w:rFonts w:ascii="仿宋" w:eastAsia="仿宋" w:hAnsi="仿宋" w:cs="仿宋" w:hint="eastAsia"/>
          <w:lang w:eastAsia="zh-CN"/>
        </w:rPr>
        <w:t>(一)、社会影响效果分析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清洗用品：洗衣皂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清洗用品：洗衣皂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具清洗用品：洗衣皂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清洗用品：洗衣皂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具清洗用品：洗衣皂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具清洗用品：洗衣皂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具清洗用品：洗衣皂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清洗用品：洗衣皂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具清洗用品：洗衣皂项目的社会影响是全面而深远的。从提供就业机会和提升公共服务，到促进社会结构和劳动市场的多元化，再到推动社会责任和伦理标准的提高，项目对于提升社区的经济、文化和社会福祉有着重要作用。通过这些正面影响，家具清洗用品：洗衣皂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8" w:name="_Toc20918"/>
      <w:r>
        <w:rPr>
          <w:rFonts w:ascii="仿宋" w:eastAsia="仿宋" w:hAnsi="仿宋" w:cs="仿宋" w:hint="eastAsia"/>
          <w:sz w:val="28"/>
          <w:lang w:eastAsia="zh-CN"/>
        </w:rPr>
        <w:t>(二)、社会适应性分析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为了融入当地社区，家具清洗用品：洗衣皂项目需深入理解当地的文化特色和社会习俗。例如，项目在设计广告和市场推广活动时，应考虑使用当地语言和符合地方文化的表达方式。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家具清洗用品：洗衣皂项目对当地经济结构的影响需谨慎考虑。项目可以通过聘用当地居民，特别是在管理和技术岗位上，来直接促进当地就业。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家具清洗用品：洗衣皂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9" w:name="_Toc4115"/>
      <w:r>
        <w:rPr>
          <w:rFonts w:ascii="仿宋" w:eastAsia="仿宋" w:hAnsi="仿宋" w:cs="仿宋" w:hint="eastAsia"/>
          <w:sz w:val="28"/>
          <w:lang w:eastAsia="zh-CN"/>
        </w:rPr>
        <w:t>(三)、社会风险及对策分析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为了确保家具清洗用品：洗衣皂项目的成功并最大限度地减轻潜在的社会风险，详细的风险分析和具体的应对策略至关重要。以下是针对项目可能面临的具体社会风险及相应对策的分析：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风险描述：家具清洗用品：洗衣皂项目可能遭遇社区抵制，尤其如果社区成员认为项目会破坏他们的生活环境或忽略他们的意见。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风险描述：家具清洗用品：洗衣皂项目的商业实践可能与当地的文化和价值观存在冲突，导致社会紧张和文化冲突。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风险描述：家具清洗用品：洗衣皂项目可能会增加对公共资源和基础设施的需求，给当地带来额外压力，例如在水资源、能源供应和交通系统方面。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https://d.book118.com/916131015123010102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家具清洗用品：洗衣皂项目建设总纲及方案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A0674A9"/>
    <w:rsid w:val="4A0674A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613101512301010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2024-02-27T19:07:00Z</dcterms:created>
  <dcterms:modified xsi:type="dcterms:W3CDTF">2024-02-27T19:08:25Z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EDE6BF8EC3C449A7BE32B567AF1BBE1F_11</vt:lpwstr>
  </property>
  <property fmtid="{D5CDD505-2E9C-101B-9397-08002B2CF9AE}" pid="3" name="KSOProductBuildVer">
    <vt:lpwstr>2052-12.1.0.16250</vt:lpwstr>
  </property>
</Properties>
</file>