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石油醚乙二醇乙醚项目规划设计方案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299" w:history="1">
        <w:r>
          <w:rPr>
            <w:rFonts w:ascii="仿宋" w:eastAsia="仿宋" w:hAnsi="仿宋" w:cs="仿宋" w:hint="eastAsia"/>
            <w:lang w:eastAsia="zh-CN"/>
          </w:rPr>
          <w:t>概论</w:t>
        </w:r>
        <w:r>
          <w:tab/>
        </w:r>
        <w:r>
          <w:fldChar w:fldCharType="begin"/>
        </w:r>
        <w:r>
          <w:instrText xml:space="preserve"> PAGEREF _Toc6299 \h </w:instrText>
        </w:r>
        <w:r>
          <w:fldChar w:fldCharType="separate"/>
        </w:r>
        <w:r>
          <w:t>3</w:t>
        </w:r>
        <w:r>
          <w:fldChar w:fldCharType="end"/>
        </w:r>
      </w:hyperlink>
    </w:p>
    <w:p>
      <w:pPr>
        <w:pStyle w:val="TOC1"/>
        <w:tabs>
          <w:tab w:val="right" w:leader="dot" w:pos="8306"/>
        </w:tabs>
      </w:pPr>
      <w:hyperlink w:anchor="_Toc22609" w:history="1">
        <w:r>
          <w:rPr>
            <w:rFonts w:ascii="仿宋" w:eastAsia="仿宋" w:hAnsi="仿宋" w:cs="仿宋" w:hint="eastAsia"/>
            <w:lang w:eastAsia="zh-CN"/>
          </w:rPr>
          <w:t>一、石油醚乙二醇乙醚项目土建工程</w:t>
        </w:r>
        <w:r>
          <w:tab/>
        </w:r>
        <w:r>
          <w:fldChar w:fldCharType="begin"/>
        </w:r>
        <w:r>
          <w:instrText xml:space="preserve"> PAGEREF _Toc22609 \h </w:instrText>
        </w:r>
        <w:r>
          <w:fldChar w:fldCharType="separate"/>
        </w:r>
        <w:r>
          <w:t>3</w:t>
        </w:r>
        <w:r>
          <w:fldChar w:fldCharType="end"/>
        </w:r>
      </w:hyperlink>
    </w:p>
    <w:p>
      <w:pPr>
        <w:pStyle w:val="TOC2"/>
        <w:tabs>
          <w:tab w:val="right" w:leader="dot" w:pos="8306"/>
        </w:tabs>
      </w:pPr>
      <w:hyperlink w:anchor="_Toc29562" w:history="1">
        <w:r>
          <w:rPr>
            <w:rFonts w:ascii="仿宋" w:eastAsia="仿宋" w:hAnsi="仿宋" w:cs="仿宋" w:hint="eastAsia"/>
            <w:lang w:eastAsia="zh-CN"/>
          </w:rPr>
          <w:t>(一)、建筑工程设计原则</w:t>
        </w:r>
        <w:r>
          <w:tab/>
        </w:r>
        <w:r>
          <w:fldChar w:fldCharType="begin"/>
        </w:r>
        <w:r>
          <w:instrText xml:space="preserve"> PAGEREF _Toc29562 \h </w:instrText>
        </w:r>
        <w:r>
          <w:fldChar w:fldCharType="separate"/>
        </w:r>
        <w:r>
          <w:t>3</w:t>
        </w:r>
        <w:r>
          <w:fldChar w:fldCharType="end"/>
        </w:r>
      </w:hyperlink>
    </w:p>
    <w:p>
      <w:pPr>
        <w:pStyle w:val="TOC2"/>
        <w:tabs>
          <w:tab w:val="right" w:leader="dot" w:pos="8306"/>
        </w:tabs>
      </w:pPr>
      <w:hyperlink w:anchor="_Toc11793" w:history="1">
        <w:r>
          <w:rPr>
            <w:rFonts w:ascii="仿宋" w:eastAsia="仿宋" w:hAnsi="仿宋" w:cs="仿宋" w:hint="eastAsia"/>
            <w:lang w:eastAsia="zh-CN"/>
          </w:rPr>
          <w:t>(二)、土建工程设计年限及安全等级</w:t>
        </w:r>
        <w:r>
          <w:tab/>
        </w:r>
        <w:r>
          <w:fldChar w:fldCharType="begin"/>
        </w:r>
        <w:r>
          <w:instrText xml:space="preserve"> PAGEREF _Toc11793 \h </w:instrText>
        </w:r>
        <w:r>
          <w:fldChar w:fldCharType="separate"/>
        </w:r>
        <w:r>
          <w:t>4</w:t>
        </w:r>
        <w:r>
          <w:fldChar w:fldCharType="end"/>
        </w:r>
      </w:hyperlink>
    </w:p>
    <w:p>
      <w:pPr>
        <w:pStyle w:val="TOC2"/>
        <w:tabs>
          <w:tab w:val="right" w:leader="dot" w:pos="8306"/>
        </w:tabs>
      </w:pPr>
      <w:hyperlink w:anchor="_Toc18757" w:history="1">
        <w:r>
          <w:rPr>
            <w:rFonts w:ascii="仿宋" w:eastAsia="仿宋" w:hAnsi="仿宋" w:cs="仿宋" w:hint="eastAsia"/>
            <w:lang w:eastAsia="zh-CN"/>
          </w:rPr>
          <w:t>(三)、建筑工程设计总体要求</w:t>
        </w:r>
        <w:r>
          <w:tab/>
        </w:r>
        <w:r>
          <w:fldChar w:fldCharType="begin"/>
        </w:r>
        <w:r>
          <w:instrText xml:space="preserve"> PAGEREF _Toc18757 \h </w:instrText>
        </w:r>
        <w:r>
          <w:fldChar w:fldCharType="separate"/>
        </w:r>
        <w:r>
          <w:t>5</w:t>
        </w:r>
        <w:r>
          <w:fldChar w:fldCharType="end"/>
        </w:r>
      </w:hyperlink>
    </w:p>
    <w:p>
      <w:pPr>
        <w:pStyle w:val="TOC2"/>
        <w:tabs>
          <w:tab w:val="right" w:leader="dot" w:pos="8306"/>
        </w:tabs>
      </w:pPr>
      <w:hyperlink w:anchor="_Toc2348" w:history="1">
        <w:r>
          <w:rPr>
            <w:rFonts w:ascii="仿宋" w:eastAsia="仿宋" w:hAnsi="仿宋" w:cs="仿宋" w:hint="eastAsia"/>
            <w:lang w:eastAsia="zh-CN"/>
          </w:rPr>
          <w:t>(四)、土建工程建设指标</w:t>
        </w:r>
        <w:r>
          <w:tab/>
        </w:r>
        <w:r>
          <w:fldChar w:fldCharType="begin"/>
        </w:r>
        <w:r>
          <w:instrText xml:space="preserve"> PAGEREF _Toc2348 \h </w:instrText>
        </w:r>
        <w:r>
          <w:fldChar w:fldCharType="separate"/>
        </w:r>
        <w:r>
          <w:t>6</w:t>
        </w:r>
        <w:r>
          <w:fldChar w:fldCharType="end"/>
        </w:r>
      </w:hyperlink>
    </w:p>
    <w:p>
      <w:pPr>
        <w:pStyle w:val="TOC1"/>
        <w:tabs>
          <w:tab w:val="right" w:leader="dot" w:pos="8306"/>
        </w:tabs>
      </w:pPr>
      <w:hyperlink w:anchor="_Toc32160" w:history="1">
        <w:r>
          <w:rPr>
            <w:rFonts w:ascii="仿宋" w:eastAsia="仿宋" w:hAnsi="仿宋" w:cs="仿宋" w:hint="eastAsia"/>
            <w:lang w:eastAsia="zh-CN"/>
          </w:rPr>
          <w:t>二、石油醚乙二醇乙醚项目建设单位说明</w:t>
        </w:r>
        <w:r>
          <w:tab/>
        </w:r>
        <w:r>
          <w:fldChar w:fldCharType="begin"/>
        </w:r>
        <w:r>
          <w:instrText xml:space="preserve"> PAGEREF _Toc32160 \h </w:instrText>
        </w:r>
        <w:r>
          <w:fldChar w:fldCharType="separate"/>
        </w:r>
        <w:r>
          <w:t>6</w:t>
        </w:r>
        <w:r>
          <w:fldChar w:fldCharType="end"/>
        </w:r>
      </w:hyperlink>
    </w:p>
    <w:p>
      <w:pPr>
        <w:pStyle w:val="TOC2"/>
        <w:tabs>
          <w:tab w:val="right" w:leader="dot" w:pos="8306"/>
        </w:tabs>
      </w:pPr>
      <w:hyperlink w:anchor="_Toc2491" w:history="1">
        <w:r>
          <w:rPr>
            <w:rFonts w:ascii="仿宋" w:eastAsia="仿宋" w:hAnsi="仿宋" w:cs="仿宋" w:hint="eastAsia"/>
            <w:lang w:eastAsia="zh-CN"/>
          </w:rPr>
          <w:t>(一)、石油醚乙二醇乙醚项目承办单位基本情况</w:t>
        </w:r>
        <w:r>
          <w:tab/>
        </w:r>
        <w:r>
          <w:fldChar w:fldCharType="begin"/>
        </w:r>
        <w:r>
          <w:instrText xml:space="preserve"> PAGEREF _Toc2491 \h </w:instrText>
        </w:r>
        <w:r>
          <w:fldChar w:fldCharType="separate"/>
        </w:r>
        <w:r>
          <w:t>6</w:t>
        </w:r>
        <w:r>
          <w:fldChar w:fldCharType="end"/>
        </w:r>
      </w:hyperlink>
    </w:p>
    <w:p>
      <w:pPr>
        <w:pStyle w:val="TOC2"/>
        <w:tabs>
          <w:tab w:val="right" w:leader="dot" w:pos="8306"/>
        </w:tabs>
      </w:pPr>
      <w:hyperlink w:anchor="_Toc22327" w:history="1">
        <w:r>
          <w:rPr>
            <w:rFonts w:ascii="仿宋" w:eastAsia="仿宋" w:hAnsi="仿宋" w:cs="仿宋" w:hint="eastAsia"/>
            <w:lang w:eastAsia="zh-CN"/>
          </w:rPr>
          <w:t>(二)、公司经济效益分析</w:t>
        </w:r>
        <w:r>
          <w:tab/>
        </w:r>
        <w:r>
          <w:fldChar w:fldCharType="begin"/>
        </w:r>
        <w:r>
          <w:instrText xml:space="preserve"> PAGEREF _Toc22327 \h </w:instrText>
        </w:r>
        <w:r>
          <w:fldChar w:fldCharType="separate"/>
        </w:r>
        <w:r>
          <w:t>7</w:t>
        </w:r>
        <w:r>
          <w:fldChar w:fldCharType="end"/>
        </w:r>
      </w:hyperlink>
    </w:p>
    <w:p>
      <w:pPr>
        <w:pStyle w:val="TOC1"/>
        <w:tabs>
          <w:tab w:val="right" w:leader="dot" w:pos="8306"/>
        </w:tabs>
      </w:pPr>
      <w:hyperlink w:anchor="_Toc20167" w:history="1">
        <w:r>
          <w:rPr>
            <w:rFonts w:ascii="仿宋" w:eastAsia="仿宋" w:hAnsi="仿宋" w:cs="仿宋" w:hint="eastAsia"/>
            <w:lang w:eastAsia="zh-CN"/>
          </w:rPr>
          <w:t>三、市场分析、调研</w:t>
        </w:r>
        <w:r>
          <w:tab/>
        </w:r>
        <w:r>
          <w:fldChar w:fldCharType="begin"/>
        </w:r>
        <w:r>
          <w:instrText xml:space="preserve"> PAGEREF _Toc20167 \h </w:instrText>
        </w:r>
        <w:r>
          <w:fldChar w:fldCharType="separate"/>
        </w:r>
        <w:r>
          <w:t>8</w:t>
        </w:r>
        <w:r>
          <w:fldChar w:fldCharType="end"/>
        </w:r>
      </w:hyperlink>
    </w:p>
    <w:p>
      <w:pPr>
        <w:pStyle w:val="TOC2"/>
        <w:tabs>
          <w:tab w:val="right" w:leader="dot" w:pos="8306"/>
        </w:tabs>
      </w:pPr>
      <w:hyperlink w:anchor="_Toc26554" w:history="1">
        <w:r>
          <w:rPr>
            <w:rFonts w:ascii="仿宋" w:eastAsia="仿宋" w:hAnsi="仿宋" w:cs="仿宋" w:hint="eastAsia"/>
            <w:lang w:eastAsia="zh-CN"/>
          </w:rPr>
          <w:t>(一)、石油醚乙二醇乙醚行业分析</w:t>
        </w:r>
        <w:r>
          <w:tab/>
        </w:r>
        <w:r>
          <w:fldChar w:fldCharType="begin"/>
        </w:r>
        <w:r>
          <w:instrText xml:space="preserve"> PAGEREF _Toc26554 \h </w:instrText>
        </w:r>
        <w:r>
          <w:fldChar w:fldCharType="separate"/>
        </w:r>
        <w:r>
          <w:t>8</w:t>
        </w:r>
        <w:r>
          <w:fldChar w:fldCharType="end"/>
        </w:r>
      </w:hyperlink>
    </w:p>
    <w:p>
      <w:pPr>
        <w:pStyle w:val="TOC2"/>
        <w:tabs>
          <w:tab w:val="right" w:leader="dot" w:pos="8306"/>
        </w:tabs>
      </w:pPr>
      <w:hyperlink w:anchor="_Toc32487" w:history="1">
        <w:r>
          <w:rPr>
            <w:rFonts w:ascii="仿宋" w:eastAsia="仿宋" w:hAnsi="仿宋" w:cs="仿宋" w:hint="eastAsia"/>
            <w:lang w:eastAsia="zh-CN"/>
          </w:rPr>
          <w:t>(二)、石油醚乙二醇乙醚市场分析预测</w:t>
        </w:r>
        <w:r>
          <w:tab/>
        </w:r>
        <w:r>
          <w:fldChar w:fldCharType="begin"/>
        </w:r>
        <w:r>
          <w:instrText xml:space="preserve"> PAGEREF _Toc32487 \h </w:instrText>
        </w:r>
        <w:r>
          <w:fldChar w:fldCharType="separate"/>
        </w:r>
        <w:r>
          <w:t>9</w:t>
        </w:r>
        <w:r>
          <w:fldChar w:fldCharType="end"/>
        </w:r>
      </w:hyperlink>
    </w:p>
    <w:p>
      <w:pPr>
        <w:pStyle w:val="TOC1"/>
        <w:tabs>
          <w:tab w:val="right" w:leader="dot" w:pos="8306"/>
        </w:tabs>
      </w:pPr>
      <w:hyperlink w:anchor="_Toc12415" w:history="1">
        <w:r>
          <w:rPr>
            <w:rFonts w:ascii="仿宋" w:eastAsia="仿宋" w:hAnsi="仿宋" w:cs="仿宋" w:hint="eastAsia"/>
            <w:lang w:eastAsia="zh-CN"/>
          </w:rPr>
          <w:t>四、石油醚乙二醇乙醚项目建设背景及必要性分析</w:t>
        </w:r>
        <w:r>
          <w:tab/>
        </w:r>
        <w:r>
          <w:fldChar w:fldCharType="begin"/>
        </w:r>
        <w:r>
          <w:instrText xml:space="preserve"> PAGEREF _Toc12415 \h </w:instrText>
        </w:r>
        <w:r>
          <w:fldChar w:fldCharType="separate"/>
        </w:r>
        <w:r>
          <w:t>9</w:t>
        </w:r>
        <w:r>
          <w:fldChar w:fldCharType="end"/>
        </w:r>
      </w:hyperlink>
    </w:p>
    <w:p>
      <w:pPr>
        <w:pStyle w:val="TOC2"/>
        <w:tabs>
          <w:tab w:val="right" w:leader="dot" w:pos="8306"/>
        </w:tabs>
      </w:pPr>
      <w:hyperlink w:anchor="_Toc7882" w:history="1">
        <w:r>
          <w:rPr>
            <w:rFonts w:ascii="仿宋" w:eastAsia="仿宋" w:hAnsi="仿宋" w:cs="仿宋" w:hint="eastAsia"/>
            <w:lang w:eastAsia="zh-CN"/>
          </w:rPr>
          <w:t>(一)、石油醚乙二醇乙醚项目背景分析</w:t>
        </w:r>
        <w:r>
          <w:tab/>
        </w:r>
        <w:r>
          <w:fldChar w:fldCharType="begin"/>
        </w:r>
        <w:r>
          <w:instrText xml:space="preserve"> PAGEREF _Toc7882 \h </w:instrText>
        </w:r>
        <w:r>
          <w:fldChar w:fldCharType="separate"/>
        </w:r>
        <w:r>
          <w:t>9</w:t>
        </w:r>
        <w:r>
          <w:fldChar w:fldCharType="end"/>
        </w:r>
      </w:hyperlink>
    </w:p>
    <w:p>
      <w:pPr>
        <w:pStyle w:val="TOC2"/>
        <w:tabs>
          <w:tab w:val="right" w:leader="dot" w:pos="8306"/>
        </w:tabs>
      </w:pPr>
      <w:hyperlink w:anchor="_Toc20837" w:history="1">
        <w:r>
          <w:rPr>
            <w:rFonts w:ascii="仿宋" w:eastAsia="仿宋" w:hAnsi="仿宋" w:cs="仿宋" w:hint="eastAsia"/>
            <w:lang w:eastAsia="zh-CN"/>
          </w:rPr>
          <w:t>(二)、石油醚乙二醇乙醚项目建设必要性分析</w:t>
        </w:r>
        <w:r>
          <w:tab/>
        </w:r>
        <w:r>
          <w:fldChar w:fldCharType="begin"/>
        </w:r>
        <w:r>
          <w:instrText xml:space="preserve"> PAGEREF _Toc20837 \h </w:instrText>
        </w:r>
        <w:r>
          <w:fldChar w:fldCharType="separate"/>
        </w:r>
        <w:r>
          <w:t>11</w:t>
        </w:r>
        <w:r>
          <w:fldChar w:fldCharType="end"/>
        </w:r>
      </w:hyperlink>
    </w:p>
    <w:p>
      <w:pPr>
        <w:pStyle w:val="TOC1"/>
        <w:tabs>
          <w:tab w:val="right" w:leader="dot" w:pos="8306"/>
        </w:tabs>
      </w:pPr>
      <w:hyperlink w:anchor="_Toc27924" w:history="1">
        <w:r>
          <w:rPr>
            <w:rFonts w:ascii="仿宋" w:eastAsia="仿宋" w:hAnsi="仿宋" w:cs="仿宋" w:hint="eastAsia"/>
            <w:lang w:eastAsia="zh-CN"/>
          </w:rPr>
          <w:t>五、石油醚乙二醇乙醚项目危机管理</w:t>
        </w:r>
        <w:r>
          <w:tab/>
        </w:r>
        <w:r>
          <w:fldChar w:fldCharType="begin"/>
        </w:r>
        <w:r>
          <w:instrText xml:space="preserve"> PAGEREF _Toc27924 \h </w:instrText>
        </w:r>
        <w:r>
          <w:fldChar w:fldCharType="separate"/>
        </w:r>
        <w:r>
          <w:t>13</w:t>
        </w:r>
        <w:r>
          <w:fldChar w:fldCharType="end"/>
        </w:r>
      </w:hyperlink>
    </w:p>
    <w:p>
      <w:pPr>
        <w:pStyle w:val="TOC2"/>
        <w:tabs>
          <w:tab w:val="right" w:leader="dot" w:pos="8306"/>
        </w:tabs>
      </w:pPr>
      <w:hyperlink w:anchor="_Toc15283" w:history="1">
        <w:r>
          <w:rPr>
            <w:rFonts w:ascii="仿宋" w:eastAsia="仿宋" w:hAnsi="仿宋" w:cs="仿宋" w:hint="eastAsia"/>
            <w:lang w:eastAsia="zh-CN"/>
          </w:rPr>
          <w:t>(一)、危机预警与识别</w:t>
        </w:r>
        <w:r>
          <w:tab/>
        </w:r>
        <w:r>
          <w:fldChar w:fldCharType="begin"/>
        </w:r>
        <w:r>
          <w:instrText xml:space="preserve"> PAGEREF _Toc15283 \h </w:instrText>
        </w:r>
        <w:r>
          <w:fldChar w:fldCharType="separate"/>
        </w:r>
        <w:r>
          <w:t>13</w:t>
        </w:r>
        <w:r>
          <w:fldChar w:fldCharType="end"/>
        </w:r>
      </w:hyperlink>
    </w:p>
    <w:p>
      <w:pPr>
        <w:pStyle w:val="TOC2"/>
        <w:tabs>
          <w:tab w:val="right" w:leader="dot" w:pos="8306"/>
        </w:tabs>
      </w:pPr>
      <w:hyperlink w:anchor="_Toc30273" w:history="1">
        <w:r>
          <w:rPr>
            <w:rFonts w:ascii="仿宋" w:eastAsia="仿宋" w:hAnsi="仿宋" w:cs="仿宋" w:hint="eastAsia"/>
            <w:lang w:eastAsia="zh-CN"/>
          </w:rPr>
          <w:t>(二)、危机应对与恢复</w:t>
        </w:r>
        <w:r>
          <w:tab/>
        </w:r>
        <w:r>
          <w:fldChar w:fldCharType="begin"/>
        </w:r>
        <w:r>
          <w:instrText xml:space="preserve"> PAGEREF _Toc30273 \h </w:instrText>
        </w:r>
        <w:r>
          <w:fldChar w:fldCharType="separate"/>
        </w:r>
        <w:r>
          <w:t>14</w:t>
        </w:r>
        <w:r>
          <w:fldChar w:fldCharType="end"/>
        </w:r>
      </w:hyperlink>
    </w:p>
    <w:p>
      <w:pPr>
        <w:pStyle w:val="TOC1"/>
        <w:tabs>
          <w:tab w:val="right" w:leader="dot" w:pos="8306"/>
        </w:tabs>
      </w:pPr>
      <w:hyperlink w:anchor="_Toc28934" w:history="1">
        <w:r>
          <w:rPr>
            <w:rFonts w:ascii="仿宋" w:eastAsia="仿宋" w:hAnsi="仿宋" w:cs="仿宋" w:hint="eastAsia"/>
            <w:lang w:eastAsia="zh-CN"/>
          </w:rPr>
          <w:t>六、石油醚乙二醇乙醚项目绩效评估</w:t>
        </w:r>
        <w:r>
          <w:tab/>
        </w:r>
        <w:r>
          <w:fldChar w:fldCharType="begin"/>
        </w:r>
        <w:r>
          <w:instrText xml:space="preserve"> PAGEREF _Toc28934 \h </w:instrText>
        </w:r>
        <w:r>
          <w:fldChar w:fldCharType="separate"/>
        </w:r>
        <w:r>
          <w:t>15</w:t>
        </w:r>
        <w:r>
          <w:fldChar w:fldCharType="end"/>
        </w:r>
      </w:hyperlink>
    </w:p>
    <w:p>
      <w:pPr>
        <w:pStyle w:val="TOC2"/>
        <w:tabs>
          <w:tab w:val="right" w:leader="dot" w:pos="8306"/>
        </w:tabs>
      </w:pPr>
      <w:hyperlink w:anchor="_Toc26720" w:history="1">
        <w:r>
          <w:rPr>
            <w:rFonts w:ascii="仿宋" w:eastAsia="仿宋" w:hAnsi="仿宋" w:cs="仿宋" w:hint="eastAsia"/>
            <w:lang w:eastAsia="zh-CN"/>
          </w:rPr>
          <w:t>(一)、绩效评估指标</w:t>
        </w:r>
        <w:r>
          <w:tab/>
        </w:r>
        <w:r>
          <w:fldChar w:fldCharType="begin"/>
        </w:r>
        <w:r>
          <w:instrText xml:space="preserve"> PAGEREF _Toc26720 \h </w:instrText>
        </w:r>
        <w:r>
          <w:fldChar w:fldCharType="separate"/>
        </w:r>
        <w:r>
          <w:t>15</w:t>
        </w:r>
        <w:r>
          <w:fldChar w:fldCharType="end"/>
        </w:r>
      </w:hyperlink>
    </w:p>
    <w:p>
      <w:pPr>
        <w:pStyle w:val="TOC2"/>
        <w:tabs>
          <w:tab w:val="right" w:leader="dot" w:pos="8306"/>
        </w:tabs>
      </w:pPr>
      <w:hyperlink w:anchor="_Toc22150" w:history="1">
        <w:r>
          <w:rPr>
            <w:rFonts w:ascii="仿宋" w:eastAsia="仿宋" w:hAnsi="仿宋" w:cs="仿宋" w:hint="eastAsia"/>
            <w:lang w:eastAsia="zh-CN"/>
          </w:rPr>
          <w:t>(二)、绩效评估方法</w:t>
        </w:r>
        <w:r>
          <w:tab/>
        </w:r>
        <w:r>
          <w:fldChar w:fldCharType="begin"/>
        </w:r>
        <w:r>
          <w:instrText xml:space="preserve"> PAGEREF _Toc22150 \h </w:instrText>
        </w:r>
        <w:r>
          <w:fldChar w:fldCharType="separate"/>
        </w:r>
        <w:r>
          <w:t>16</w:t>
        </w:r>
        <w:r>
          <w:fldChar w:fldCharType="end"/>
        </w:r>
      </w:hyperlink>
    </w:p>
    <w:p>
      <w:pPr>
        <w:pStyle w:val="TOC2"/>
        <w:tabs>
          <w:tab w:val="right" w:leader="dot" w:pos="8306"/>
        </w:tabs>
      </w:pPr>
      <w:hyperlink w:anchor="_Toc11750" w:history="1">
        <w:r>
          <w:rPr>
            <w:rFonts w:ascii="仿宋" w:eastAsia="仿宋" w:hAnsi="仿宋" w:cs="仿宋" w:hint="eastAsia"/>
            <w:lang w:eastAsia="zh-CN"/>
          </w:rPr>
          <w:t>(三)、绩效评估周期</w:t>
        </w:r>
        <w:r>
          <w:tab/>
        </w:r>
        <w:r>
          <w:fldChar w:fldCharType="begin"/>
        </w:r>
        <w:r>
          <w:instrText xml:space="preserve"> PAGEREF _Toc11750 \h </w:instrText>
        </w:r>
        <w:r>
          <w:fldChar w:fldCharType="separate"/>
        </w:r>
        <w:r>
          <w:t>17</w:t>
        </w:r>
        <w:r>
          <w:fldChar w:fldCharType="end"/>
        </w:r>
      </w:hyperlink>
    </w:p>
    <w:p>
      <w:pPr>
        <w:pStyle w:val="TOC1"/>
        <w:tabs>
          <w:tab w:val="right" w:leader="dot" w:pos="8306"/>
        </w:tabs>
      </w:pPr>
      <w:hyperlink w:anchor="_Toc9984" w:history="1">
        <w:r>
          <w:rPr>
            <w:rFonts w:ascii="仿宋" w:eastAsia="仿宋" w:hAnsi="仿宋" w:cs="仿宋" w:hint="eastAsia"/>
            <w:lang w:eastAsia="zh-CN"/>
          </w:rPr>
          <w:t>七、石油醚乙二醇乙醚项目创新与研发</w:t>
        </w:r>
        <w:r>
          <w:tab/>
        </w:r>
        <w:r>
          <w:fldChar w:fldCharType="begin"/>
        </w:r>
        <w:r>
          <w:instrText xml:space="preserve"> PAGEREF _Toc9984 \h </w:instrText>
        </w:r>
        <w:r>
          <w:fldChar w:fldCharType="separate"/>
        </w:r>
        <w:r>
          <w:t>19</w:t>
        </w:r>
        <w:r>
          <w:fldChar w:fldCharType="end"/>
        </w:r>
      </w:hyperlink>
    </w:p>
    <w:p>
      <w:pPr>
        <w:pStyle w:val="TOC2"/>
        <w:tabs>
          <w:tab w:val="right" w:leader="dot" w:pos="8306"/>
        </w:tabs>
      </w:pPr>
      <w:hyperlink w:anchor="_Toc20464" w:history="1">
        <w:r>
          <w:rPr>
            <w:rFonts w:ascii="仿宋" w:eastAsia="仿宋" w:hAnsi="仿宋" w:cs="仿宋" w:hint="eastAsia"/>
            <w:lang w:eastAsia="zh-CN"/>
          </w:rPr>
          <w:t>(一)、创新策略与方向</w:t>
        </w:r>
        <w:r>
          <w:tab/>
        </w:r>
        <w:r>
          <w:fldChar w:fldCharType="begin"/>
        </w:r>
        <w:r>
          <w:instrText xml:space="preserve"> PAGEREF _Toc20464 \h </w:instrText>
        </w:r>
        <w:r>
          <w:fldChar w:fldCharType="separate"/>
        </w:r>
        <w:r>
          <w:t>19</w:t>
        </w:r>
        <w:r>
          <w:fldChar w:fldCharType="end"/>
        </w:r>
      </w:hyperlink>
    </w:p>
    <w:p>
      <w:pPr>
        <w:pStyle w:val="TOC2"/>
        <w:tabs>
          <w:tab w:val="right" w:leader="dot" w:pos="8306"/>
        </w:tabs>
      </w:pPr>
      <w:hyperlink w:anchor="_Toc8856" w:history="1">
        <w:r>
          <w:rPr>
            <w:rFonts w:ascii="仿宋" w:eastAsia="仿宋" w:hAnsi="仿宋" w:cs="仿宋" w:hint="eastAsia"/>
            <w:lang w:eastAsia="zh-CN"/>
          </w:rPr>
          <w:t>(二)、研发规划与投入</w:t>
        </w:r>
        <w:r>
          <w:tab/>
        </w:r>
        <w:r>
          <w:fldChar w:fldCharType="begin"/>
        </w:r>
        <w:r>
          <w:instrText xml:space="preserve"> PAGEREF _Toc8856 \h </w:instrText>
        </w:r>
        <w:r>
          <w:fldChar w:fldCharType="separate"/>
        </w:r>
        <w:r>
          <w:t>20</w:t>
        </w:r>
        <w:r>
          <w:fldChar w:fldCharType="end"/>
        </w:r>
      </w:hyperlink>
    </w:p>
    <w:p>
      <w:pPr>
        <w:pStyle w:val="TOC1"/>
        <w:tabs>
          <w:tab w:val="right" w:leader="dot" w:pos="8306"/>
        </w:tabs>
      </w:pPr>
      <w:hyperlink w:anchor="_Toc25507" w:history="1">
        <w:r>
          <w:rPr>
            <w:rFonts w:ascii="仿宋" w:eastAsia="仿宋" w:hAnsi="仿宋" w:cs="仿宋" w:hint="eastAsia"/>
            <w:lang w:eastAsia="zh-CN"/>
          </w:rPr>
          <w:t>八、石油醚乙二醇乙醚项目技术管理</w:t>
        </w:r>
        <w:r>
          <w:tab/>
        </w:r>
        <w:r>
          <w:fldChar w:fldCharType="begin"/>
        </w:r>
        <w:r>
          <w:instrText xml:space="preserve"> PAGEREF _Toc25507 \h </w:instrText>
        </w:r>
        <w:r>
          <w:fldChar w:fldCharType="separate"/>
        </w:r>
        <w:r>
          <w:t>22</w:t>
        </w:r>
        <w:r>
          <w:fldChar w:fldCharType="end"/>
        </w:r>
      </w:hyperlink>
    </w:p>
    <w:p>
      <w:pPr>
        <w:pStyle w:val="TOC2"/>
        <w:tabs>
          <w:tab w:val="right" w:leader="dot" w:pos="8306"/>
        </w:tabs>
      </w:pPr>
      <w:hyperlink w:anchor="_Toc20778" w:history="1">
        <w:r>
          <w:rPr>
            <w:rFonts w:ascii="仿宋" w:eastAsia="仿宋" w:hAnsi="仿宋" w:cs="仿宋" w:hint="eastAsia"/>
            <w:lang w:eastAsia="zh-CN"/>
          </w:rPr>
          <w:t>(一)、技术方案选用方向</w:t>
        </w:r>
        <w:r>
          <w:tab/>
        </w:r>
        <w:r>
          <w:fldChar w:fldCharType="begin"/>
        </w:r>
        <w:r>
          <w:instrText xml:space="preserve"> PAGEREF _Toc20778 \h </w:instrText>
        </w:r>
        <w:r>
          <w:fldChar w:fldCharType="separate"/>
        </w:r>
        <w:r>
          <w:t>22</w:t>
        </w:r>
        <w:r>
          <w:fldChar w:fldCharType="end"/>
        </w:r>
      </w:hyperlink>
    </w:p>
    <w:p>
      <w:pPr>
        <w:pStyle w:val="TOC2"/>
        <w:tabs>
          <w:tab w:val="right" w:leader="dot" w:pos="8306"/>
        </w:tabs>
      </w:pPr>
      <w:hyperlink w:anchor="_Toc9106" w:history="1">
        <w:r>
          <w:rPr>
            <w:rFonts w:ascii="仿宋" w:eastAsia="仿宋" w:hAnsi="仿宋" w:cs="仿宋" w:hint="eastAsia"/>
            <w:lang w:eastAsia="zh-CN"/>
          </w:rPr>
          <w:t>(二)、工艺技术方案选用原则</w:t>
        </w:r>
        <w:r>
          <w:tab/>
        </w:r>
        <w:r>
          <w:fldChar w:fldCharType="begin"/>
        </w:r>
        <w:r>
          <w:instrText xml:space="preserve"> PAGEREF _Toc9106 \h </w:instrText>
        </w:r>
        <w:r>
          <w:fldChar w:fldCharType="separate"/>
        </w:r>
        <w:r>
          <w:t>24</w:t>
        </w:r>
        <w:r>
          <w:fldChar w:fldCharType="end"/>
        </w:r>
      </w:hyperlink>
    </w:p>
    <w:p>
      <w:pPr>
        <w:pStyle w:val="TOC2"/>
        <w:tabs>
          <w:tab w:val="right" w:leader="dot" w:pos="8306"/>
        </w:tabs>
      </w:pPr>
      <w:hyperlink w:anchor="_Toc5267" w:history="1">
        <w:r>
          <w:rPr>
            <w:rFonts w:ascii="仿宋" w:eastAsia="仿宋" w:hAnsi="仿宋" w:cs="仿宋" w:hint="eastAsia"/>
            <w:lang w:eastAsia="zh-CN"/>
          </w:rPr>
          <w:t>(三)、工艺技术方案要求</w:t>
        </w:r>
        <w:r>
          <w:tab/>
        </w:r>
        <w:r>
          <w:fldChar w:fldCharType="begin"/>
        </w:r>
        <w:r>
          <w:instrText xml:space="preserve"> PAGEREF _Toc5267 \h </w:instrText>
        </w:r>
        <w:r>
          <w:fldChar w:fldCharType="separate"/>
        </w:r>
        <w:r>
          <w:t>26</w:t>
        </w:r>
        <w:r>
          <w:fldChar w:fldCharType="end"/>
        </w:r>
      </w:hyperlink>
    </w:p>
    <w:p>
      <w:pPr>
        <w:pStyle w:val="TOC1"/>
        <w:tabs>
          <w:tab w:val="right" w:leader="dot" w:pos="8306"/>
        </w:tabs>
      </w:pPr>
      <w:hyperlink w:anchor="_Toc7507" w:history="1">
        <w:r>
          <w:rPr>
            <w:rFonts w:ascii="仿宋" w:eastAsia="仿宋" w:hAnsi="仿宋" w:cs="仿宋" w:hint="eastAsia"/>
            <w:lang w:eastAsia="zh-CN"/>
          </w:rPr>
          <w:t>九、石油醚乙二醇乙醚项目财务管理</w:t>
        </w:r>
        <w:r>
          <w:tab/>
        </w:r>
        <w:r>
          <w:fldChar w:fldCharType="begin"/>
        </w:r>
        <w:r>
          <w:instrText xml:space="preserve"> PAGEREF _Toc7507 \h </w:instrText>
        </w:r>
        <w:r>
          <w:fldChar w:fldCharType="separate"/>
        </w:r>
        <w:r>
          <w:t>28</w:t>
        </w:r>
        <w:r>
          <w:fldChar w:fldCharType="end"/>
        </w:r>
      </w:hyperlink>
    </w:p>
    <w:p>
      <w:pPr>
        <w:pStyle w:val="TOC2"/>
        <w:tabs>
          <w:tab w:val="right" w:leader="dot" w:pos="8306"/>
        </w:tabs>
      </w:pPr>
      <w:hyperlink w:anchor="_Toc29312" w:history="1">
        <w:r>
          <w:rPr>
            <w:rFonts w:ascii="仿宋" w:eastAsia="仿宋" w:hAnsi="仿宋" w:cs="仿宋" w:hint="eastAsia"/>
            <w:lang w:eastAsia="zh-CN"/>
          </w:rPr>
          <w:t>(一)、资金需求大</w:t>
        </w:r>
        <w:r>
          <w:tab/>
        </w:r>
        <w:r>
          <w:fldChar w:fldCharType="begin"/>
        </w:r>
        <w:r>
          <w:instrText xml:space="preserve"> PAGEREF _Toc29312 \h </w:instrText>
        </w:r>
        <w:r>
          <w:fldChar w:fldCharType="separate"/>
        </w:r>
        <w:r>
          <w:t>28</w:t>
        </w:r>
        <w:r>
          <w:fldChar w:fldCharType="end"/>
        </w:r>
      </w:hyperlink>
    </w:p>
    <w:p>
      <w:pPr>
        <w:pStyle w:val="TOC2"/>
        <w:tabs>
          <w:tab w:val="right" w:leader="dot" w:pos="8306"/>
        </w:tabs>
      </w:pPr>
      <w:hyperlink w:anchor="_Toc23713" w:history="1">
        <w:r>
          <w:rPr>
            <w:rFonts w:ascii="仿宋" w:eastAsia="仿宋" w:hAnsi="仿宋" w:cs="仿宋" w:hint="eastAsia"/>
            <w:lang w:eastAsia="zh-CN"/>
          </w:rPr>
          <w:t>(二)、研发周期长</w:t>
        </w:r>
        <w:r>
          <w:tab/>
        </w:r>
        <w:r>
          <w:fldChar w:fldCharType="begin"/>
        </w:r>
        <w:r>
          <w:instrText xml:space="preserve"> PAGEREF _Toc23713 \h </w:instrText>
        </w:r>
        <w:r>
          <w:fldChar w:fldCharType="separate"/>
        </w:r>
        <w:r>
          <w:t>29</w:t>
        </w:r>
        <w:r>
          <w:fldChar w:fldCharType="end"/>
        </w:r>
      </w:hyperlink>
    </w:p>
    <w:p>
      <w:pPr>
        <w:pStyle w:val="TOC2"/>
        <w:tabs>
          <w:tab w:val="right" w:leader="dot" w:pos="8306"/>
        </w:tabs>
      </w:pPr>
      <w:hyperlink w:anchor="_Toc31091" w:history="1">
        <w:r>
          <w:rPr>
            <w:rFonts w:ascii="仿宋" w:eastAsia="仿宋" w:hAnsi="仿宋" w:cs="仿宋" w:hint="eastAsia"/>
            <w:lang w:eastAsia="zh-CN"/>
          </w:rPr>
          <w:t>(三)、市场风险大</w:t>
        </w:r>
        <w:r>
          <w:tab/>
        </w:r>
        <w:r>
          <w:fldChar w:fldCharType="begin"/>
        </w:r>
        <w:r>
          <w:instrText xml:space="preserve"> PAGEREF _Toc31091 \h </w:instrText>
        </w:r>
        <w:r>
          <w:fldChar w:fldCharType="separate"/>
        </w:r>
        <w:r>
          <w:t>31</w:t>
        </w:r>
        <w:r>
          <w:fldChar w:fldCharType="end"/>
        </w:r>
      </w:hyperlink>
    </w:p>
    <w:p>
      <w:pPr>
        <w:pStyle w:val="TOC2"/>
        <w:tabs>
          <w:tab w:val="right" w:leader="dot" w:pos="8306"/>
        </w:tabs>
      </w:pPr>
      <w:hyperlink w:anchor="_Toc2249" w:history="1">
        <w:r>
          <w:rPr>
            <w:rFonts w:ascii="仿宋" w:eastAsia="仿宋" w:hAnsi="仿宋" w:cs="仿宋" w:hint="eastAsia"/>
            <w:lang w:eastAsia="zh-CN"/>
          </w:rPr>
          <w:t>(四)、利润率高</w:t>
        </w:r>
        <w:r>
          <w:tab/>
        </w:r>
        <w:r>
          <w:fldChar w:fldCharType="begin"/>
        </w:r>
        <w:r>
          <w:instrText xml:space="preserve"> PAGEREF _Toc2249 \h </w:instrText>
        </w:r>
        <w:r>
          <w:fldChar w:fldCharType="separate"/>
        </w:r>
        <w:r>
          <w:t>33</w:t>
        </w:r>
        <w:r>
          <w:fldChar w:fldCharType="end"/>
        </w:r>
      </w:hyperlink>
    </w:p>
    <w:p>
      <w:pPr>
        <w:pStyle w:val="TOC1"/>
        <w:tabs>
          <w:tab w:val="right" w:leader="dot" w:pos="8306"/>
        </w:tabs>
      </w:pPr>
      <w:hyperlink w:anchor="_Toc792" w:history="1">
        <w:r>
          <w:rPr>
            <w:rFonts w:ascii="仿宋" w:eastAsia="仿宋" w:hAnsi="仿宋" w:cs="仿宋" w:hint="eastAsia"/>
            <w:lang w:eastAsia="zh-CN"/>
          </w:rPr>
          <w:t>十、石油醚乙二醇乙醚项目环境影响分析</w:t>
        </w:r>
        <w:r>
          <w:tab/>
        </w:r>
        <w:r>
          <w:fldChar w:fldCharType="begin"/>
        </w:r>
        <w:r>
          <w:instrText xml:space="preserve"> PAGEREF _Toc792 \h </w:instrText>
        </w:r>
        <w:r>
          <w:fldChar w:fldCharType="separate"/>
        </w:r>
        <w:r>
          <w:t>35</w:t>
        </w:r>
        <w:r>
          <w:fldChar w:fldCharType="end"/>
        </w:r>
      </w:hyperlink>
    </w:p>
    <w:p>
      <w:pPr>
        <w:pStyle w:val="TOC2"/>
        <w:tabs>
          <w:tab w:val="right" w:leader="dot" w:pos="8306"/>
        </w:tabs>
      </w:pPr>
      <w:hyperlink w:anchor="_Toc20010" w:history="1">
        <w:r>
          <w:rPr>
            <w:rFonts w:ascii="仿宋" w:eastAsia="仿宋" w:hAnsi="仿宋" w:cs="仿宋" w:hint="eastAsia"/>
            <w:lang w:eastAsia="zh-CN"/>
          </w:rPr>
          <w:t>(一)、建设区域环境质量现状</w:t>
        </w:r>
        <w:r>
          <w:tab/>
        </w:r>
        <w:r>
          <w:fldChar w:fldCharType="begin"/>
        </w:r>
        <w:r>
          <w:instrText xml:space="preserve"> PAGEREF _Toc20010 \h </w:instrText>
        </w:r>
        <w:r>
          <w:fldChar w:fldCharType="separate"/>
        </w:r>
        <w:r>
          <w:t>35</w:t>
        </w:r>
        <w:r>
          <w:fldChar w:fldCharType="end"/>
        </w:r>
      </w:hyperlink>
    </w:p>
    <w:p>
      <w:pPr>
        <w:pStyle w:val="TOC2"/>
        <w:tabs>
          <w:tab w:val="right" w:leader="dot" w:pos="8306"/>
        </w:tabs>
      </w:pPr>
      <w:hyperlink w:anchor="_Toc26149" w:history="1">
        <w:r>
          <w:rPr>
            <w:rFonts w:ascii="仿宋" w:eastAsia="仿宋" w:hAnsi="仿宋" w:cs="仿宋" w:hint="eastAsia"/>
            <w:lang w:eastAsia="zh-CN"/>
          </w:rPr>
          <w:t>(二)、建设期环境保护</w:t>
        </w:r>
        <w:r>
          <w:tab/>
        </w:r>
        <w:r>
          <w:fldChar w:fldCharType="begin"/>
        </w:r>
        <w:r>
          <w:instrText xml:space="preserve"> PAGEREF _Toc26149 \h </w:instrText>
        </w:r>
        <w:r>
          <w:fldChar w:fldCharType="separate"/>
        </w:r>
        <w:r>
          <w:t>37</w:t>
        </w:r>
        <w:r>
          <w:fldChar w:fldCharType="end"/>
        </w:r>
      </w:hyperlink>
    </w:p>
    <w:p>
      <w:pPr>
        <w:pStyle w:val="TOC2"/>
        <w:tabs>
          <w:tab w:val="right" w:leader="dot" w:pos="8306"/>
        </w:tabs>
      </w:pPr>
      <w:hyperlink w:anchor="_Toc32019" w:history="1">
        <w:r>
          <w:rPr>
            <w:rFonts w:ascii="仿宋" w:eastAsia="仿宋" w:hAnsi="仿宋" w:cs="仿宋" w:hint="eastAsia"/>
            <w:lang w:eastAsia="zh-CN"/>
          </w:rPr>
          <w:t>(三)、运营期环境保护</w:t>
        </w:r>
        <w:r>
          <w:tab/>
        </w:r>
        <w:r>
          <w:fldChar w:fldCharType="begin"/>
        </w:r>
        <w:r>
          <w:instrText xml:space="preserve"> PAGEREF _Toc32019 \h </w:instrText>
        </w:r>
        <w:r>
          <w:fldChar w:fldCharType="separate"/>
        </w:r>
        <w:r>
          <w:t>38</w:t>
        </w:r>
        <w:r>
          <w:fldChar w:fldCharType="end"/>
        </w:r>
      </w:hyperlink>
    </w:p>
    <w:p>
      <w:pPr>
        <w:pStyle w:val="TOC2"/>
        <w:tabs>
          <w:tab w:val="right" w:leader="dot" w:pos="8306"/>
        </w:tabs>
      </w:pPr>
      <w:hyperlink w:anchor="_Toc31832" w:history="1">
        <w:r>
          <w:rPr>
            <w:rFonts w:ascii="仿宋" w:eastAsia="仿宋" w:hAnsi="仿宋" w:cs="仿宋" w:hint="eastAsia"/>
            <w:lang w:eastAsia="zh-CN"/>
          </w:rPr>
          <w:t>(四)、石油醚乙二醇乙醚项目建设对区域经济的影响</w:t>
        </w:r>
        <w:r>
          <w:tab/>
        </w:r>
        <w:r>
          <w:fldChar w:fldCharType="begin"/>
        </w:r>
        <w:r>
          <w:instrText xml:space="preserve"> PAGEREF _Toc31832 \h </w:instrText>
        </w:r>
        <w:r>
          <w:fldChar w:fldCharType="separate"/>
        </w:r>
        <w:r>
          <w:t>40</w:t>
        </w:r>
        <w:r>
          <w:fldChar w:fldCharType="end"/>
        </w:r>
      </w:hyperlink>
    </w:p>
    <w:p>
      <w:pPr>
        <w:pStyle w:val="TOC2"/>
        <w:tabs>
          <w:tab w:val="right" w:leader="dot" w:pos="8306"/>
        </w:tabs>
      </w:pPr>
      <w:hyperlink w:anchor="_Toc20556" w:history="1">
        <w:r>
          <w:rPr>
            <w:rFonts w:ascii="仿宋" w:eastAsia="仿宋" w:hAnsi="仿宋" w:cs="仿宋" w:hint="eastAsia"/>
            <w:lang w:eastAsia="zh-CN"/>
          </w:rPr>
          <w:t>(五)、废弃物处理</w:t>
        </w:r>
        <w:r>
          <w:tab/>
        </w:r>
        <w:r>
          <w:fldChar w:fldCharType="begin"/>
        </w:r>
        <w:r>
          <w:instrText xml:space="preserve"> PAGEREF _Toc20556 \h </w:instrText>
        </w:r>
        <w:r>
          <w:fldChar w:fldCharType="separate"/>
        </w:r>
        <w:r>
          <w:t>41</w:t>
        </w:r>
        <w:r>
          <w:fldChar w:fldCharType="end"/>
        </w:r>
      </w:hyperlink>
    </w:p>
    <w:p>
      <w:pPr>
        <w:pStyle w:val="TOC2"/>
        <w:tabs>
          <w:tab w:val="right" w:leader="dot" w:pos="8306"/>
        </w:tabs>
      </w:pPr>
      <w:hyperlink w:anchor="_Toc17748" w:history="1">
        <w:r>
          <w:rPr>
            <w:rFonts w:ascii="仿宋" w:eastAsia="仿宋" w:hAnsi="仿宋" w:cs="仿宋" w:hint="eastAsia"/>
            <w:lang w:eastAsia="zh-CN"/>
          </w:rPr>
          <w:t>(六)、特殊环境影响分析</w:t>
        </w:r>
        <w:r>
          <w:tab/>
        </w:r>
        <w:r>
          <w:fldChar w:fldCharType="begin"/>
        </w:r>
        <w:r>
          <w:instrText xml:space="preserve"> PAGEREF _Toc17748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447" w:history="1">
        <w:r>
          <w:rPr>
            <w:rFonts w:ascii="仿宋" w:eastAsia="仿宋" w:hAnsi="仿宋" w:cs="仿宋" w:hint="eastAsia"/>
            <w:lang w:eastAsia="zh-CN"/>
          </w:rPr>
          <w:t>(七)、清洁生产</w:t>
        </w:r>
        <w:r>
          <w:tab/>
        </w:r>
        <w:r>
          <w:fldChar w:fldCharType="begin"/>
        </w:r>
        <w:r>
          <w:instrText xml:space="preserve"> PAGEREF _Toc8447 \h </w:instrText>
        </w:r>
        <w:r>
          <w:fldChar w:fldCharType="separate"/>
        </w:r>
        <w:r>
          <w:t>44</w:t>
        </w:r>
        <w:r>
          <w:fldChar w:fldCharType="end"/>
        </w:r>
      </w:hyperlink>
    </w:p>
    <w:p>
      <w:pPr>
        <w:pStyle w:val="TOC2"/>
        <w:tabs>
          <w:tab w:val="right" w:leader="dot" w:pos="8306"/>
        </w:tabs>
      </w:pPr>
      <w:hyperlink w:anchor="_Toc30055" w:history="1">
        <w:r>
          <w:rPr>
            <w:rFonts w:ascii="仿宋" w:eastAsia="仿宋" w:hAnsi="仿宋" w:cs="仿宋" w:hint="eastAsia"/>
            <w:lang w:eastAsia="zh-CN"/>
          </w:rPr>
          <w:t>(八)、环境保护综合评价</w:t>
        </w:r>
        <w:r>
          <w:tab/>
        </w:r>
        <w:r>
          <w:fldChar w:fldCharType="begin"/>
        </w:r>
        <w:r>
          <w:instrText xml:space="preserve"> PAGEREF _Toc30055 \h </w:instrText>
        </w:r>
        <w:r>
          <w:fldChar w:fldCharType="separate"/>
        </w:r>
        <w:r>
          <w:t>45</w:t>
        </w:r>
        <w:r>
          <w:fldChar w:fldCharType="end"/>
        </w:r>
      </w:hyperlink>
    </w:p>
    <w:p>
      <w:pPr>
        <w:pStyle w:val="TOC1"/>
        <w:tabs>
          <w:tab w:val="right" w:leader="dot" w:pos="8306"/>
        </w:tabs>
      </w:pPr>
      <w:hyperlink w:anchor="_Toc15077" w:history="1">
        <w:r>
          <w:rPr>
            <w:rFonts w:ascii="仿宋" w:eastAsia="仿宋" w:hAnsi="仿宋" w:cs="仿宋" w:hint="eastAsia"/>
            <w:lang w:eastAsia="zh-CN"/>
          </w:rPr>
          <w:t>十一、石油醚乙二醇乙醚项目计划安排</w:t>
        </w:r>
        <w:r>
          <w:tab/>
        </w:r>
        <w:r>
          <w:fldChar w:fldCharType="begin"/>
        </w:r>
        <w:r>
          <w:instrText xml:space="preserve"> PAGEREF _Toc15077 \h </w:instrText>
        </w:r>
        <w:r>
          <w:fldChar w:fldCharType="separate"/>
        </w:r>
        <w:r>
          <w:t>47</w:t>
        </w:r>
        <w:r>
          <w:fldChar w:fldCharType="end"/>
        </w:r>
      </w:hyperlink>
    </w:p>
    <w:p>
      <w:pPr>
        <w:pStyle w:val="TOC2"/>
        <w:tabs>
          <w:tab w:val="right" w:leader="dot" w:pos="8306"/>
        </w:tabs>
      </w:pPr>
      <w:hyperlink w:anchor="_Toc30592" w:history="1">
        <w:r>
          <w:rPr>
            <w:rFonts w:ascii="仿宋" w:eastAsia="仿宋" w:hAnsi="仿宋" w:cs="仿宋" w:hint="eastAsia"/>
            <w:lang w:eastAsia="zh-CN"/>
          </w:rPr>
          <w:t>(一)、建设周期</w:t>
        </w:r>
        <w:r>
          <w:tab/>
        </w:r>
        <w:r>
          <w:fldChar w:fldCharType="begin"/>
        </w:r>
        <w:r>
          <w:instrText xml:space="preserve"> PAGEREF _Toc30592 \h </w:instrText>
        </w:r>
        <w:r>
          <w:fldChar w:fldCharType="separate"/>
        </w:r>
        <w:r>
          <w:t>47</w:t>
        </w:r>
        <w:r>
          <w:fldChar w:fldCharType="end"/>
        </w:r>
      </w:hyperlink>
    </w:p>
    <w:p>
      <w:pPr>
        <w:pStyle w:val="TOC2"/>
        <w:tabs>
          <w:tab w:val="right" w:leader="dot" w:pos="8306"/>
        </w:tabs>
      </w:pPr>
      <w:hyperlink w:anchor="_Toc23263" w:history="1">
        <w:r>
          <w:rPr>
            <w:rFonts w:ascii="仿宋" w:eastAsia="仿宋" w:hAnsi="仿宋" w:cs="仿宋" w:hint="eastAsia"/>
            <w:lang w:eastAsia="zh-CN"/>
          </w:rPr>
          <w:t>(二)、建设进度</w:t>
        </w:r>
        <w:r>
          <w:tab/>
        </w:r>
        <w:r>
          <w:fldChar w:fldCharType="begin"/>
        </w:r>
        <w:r>
          <w:instrText xml:space="preserve"> PAGEREF _Toc23263 \h </w:instrText>
        </w:r>
        <w:r>
          <w:fldChar w:fldCharType="separate"/>
        </w:r>
        <w:r>
          <w:t>48</w:t>
        </w:r>
        <w:r>
          <w:fldChar w:fldCharType="end"/>
        </w:r>
      </w:hyperlink>
    </w:p>
    <w:p>
      <w:pPr>
        <w:pStyle w:val="TOC2"/>
        <w:tabs>
          <w:tab w:val="right" w:leader="dot" w:pos="8306"/>
        </w:tabs>
      </w:pPr>
      <w:hyperlink w:anchor="_Toc25569" w:history="1">
        <w:r>
          <w:rPr>
            <w:rFonts w:ascii="仿宋" w:eastAsia="仿宋" w:hAnsi="仿宋" w:cs="仿宋" w:hint="eastAsia"/>
            <w:lang w:eastAsia="zh-CN"/>
          </w:rPr>
          <w:t>(三)、进度安排注意事项</w:t>
        </w:r>
        <w:r>
          <w:tab/>
        </w:r>
        <w:r>
          <w:fldChar w:fldCharType="begin"/>
        </w:r>
        <w:r>
          <w:instrText xml:space="preserve"> PAGEREF _Toc25569 \h </w:instrText>
        </w:r>
        <w:r>
          <w:fldChar w:fldCharType="separate"/>
        </w:r>
        <w:r>
          <w:t>49</w:t>
        </w:r>
        <w:r>
          <w:fldChar w:fldCharType="end"/>
        </w:r>
      </w:hyperlink>
    </w:p>
    <w:p>
      <w:pPr>
        <w:pStyle w:val="TOC2"/>
        <w:tabs>
          <w:tab w:val="right" w:leader="dot" w:pos="8306"/>
        </w:tabs>
      </w:pPr>
      <w:hyperlink w:anchor="_Toc29547" w:history="1">
        <w:r>
          <w:rPr>
            <w:rFonts w:ascii="仿宋" w:eastAsia="仿宋" w:hAnsi="仿宋" w:cs="仿宋" w:hint="eastAsia"/>
            <w:lang w:eastAsia="zh-CN"/>
          </w:rPr>
          <w:t>(四)、人力资源配置</w:t>
        </w:r>
        <w:r>
          <w:tab/>
        </w:r>
        <w:r>
          <w:fldChar w:fldCharType="begin"/>
        </w:r>
        <w:r>
          <w:instrText xml:space="preserve"> PAGEREF _Toc29547 \h </w:instrText>
        </w:r>
        <w:r>
          <w:fldChar w:fldCharType="separate"/>
        </w:r>
        <w:r>
          <w:t>50</w:t>
        </w:r>
        <w:r>
          <w:fldChar w:fldCharType="end"/>
        </w:r>
      </w:hyperlink>
    </w:p>
    <w:p>
      <w:pPr>
        <w:pStyle w:val="TOC1"/>
        <w:tabs>
          <w:tab w:val="right" w:leader="dot" w:pos="8306"/>
        </w:tabs>
      </w:pPr>
      <w:hyperlink w:anchor="_Toc14672" w:history="1">
        <w:r>
          <w:rPr>
            <w:rFonts w:ascii="仿宋" w:eastAsia="仿宋" w:hAnsi="仿宋" w:cs="仿宋" w:hint="eastAsia"/>
            <w:lang w:eastAsia="zh-CN"/>
          </w:rPr>
          <w:t>十二、石油醚乙二醇乙醚项目经营效益</w:t>
        </w:r>
        <w:r>
          <w:tab/>
        </w:r>
        <w:r>
          <w:fldChar w:fldCharType="begin"/>
        </w:r>
        <w:r>
          <w:instrText xml:space="preserve"> PAGEREF _Toc14672 \h </w:instrText>
        </w:r>
        <w:r>
          <w:fldChar w:fldCharType="separate"/>
        </w:r>
        <w:r>
          <w:t>51</w:t>
        </w:r>
        <w:r>
          <w:fldChar w:fldCharType="end"/>
        </w:r>
      </w:hyperlink>
    </w:p>
    <w:p>
      <w:pPr>
        <w:pStyle w:val="TOC2"/>
        <w:tabs>
          <w:tab w:val="right" w:leader="dot" w:pos="8306"/>
        </w:tabs>
      </w:pPr>
      <w:hyperlink w:anchor="_Toc28042" w:history="1">
        <w:r>
          <w:rPr>
            <w:rFonts w:ascii="仿宋" w:eastAsia="仿宋" w:hAnsi="仿宋" w:cs="仿宋" w:hint="eastAsia"/>
            <w:lang w:eastAsia="zh-CN"/>
          </w:rPr>
          <w:t>(一)、经济评价财务测算</w:t>
        </w:r>
        <w:r>
          <w:tab/>
        </w:r>
        <w:r>
          <w:fldChar w:fldCharType="begin"/>
        </w:r>
        <w:r>
          <w:instrText xml:space="preserve"> PAGEREF _Toc28042 \h </w:instrText>
        </w:r>
        <w:r>
          <w:fldChar w:fldCharType="separate"/>
        </w:r>
        <w:r>
          <w:t>51</w:t>
        </w:r>
        <w:r>
          <w:fldChar w:fldCharType="end"/>
        </w:r>
      </w:hyperlink>
    </w:p>
    <w:p>
      <w:pPr>
        <w:pStyle w:val="TOC2"/>
        <w:tabs>
          <w:tab w:val="right" w:leader="dot" w:pos="8306"/>
        </w:tabs>
      </w:pPr>
      <w:hyperlink w:anchor="_Toc21711" w:history="1">
        <w:r>
          <w:rPr>
            <w:rFonts w:ascii="仿宋" w:eastAsia="仿宋" w:hAnsi="仿宋" w:cs="仿宋" w:hint="eastAsia"/>
            <w:lang w:eastAsia="zh-CN"/>
          </w:rPr>
          <w:t>(二)、石油醚乙二醇乙醚项目盈利能力分析</w:t>
        </w:r>
        <w:r>
          <w:tab/>
        </w:r>
        <w:r>
          <w:fldChar w:fldCharType="begin"/>
        </w:r>
        <w:r>
          <w:instrText xml:space="preserve"> PAGEREF _Toc21711 \h </w:instrText>
        </w:r>
        <w:r>
          <w:fldChar w:fldCharType="separate"/>
        </w:r>
        <w:r>
          <w:t>52</w:t>
        </w:r>
        <w:r>
          <w:fldChar w:fldCharType="end"/>
        </w:r>
      </w:hyperlink>
    </w:p>
    <w:p>
      <w:pPr>
        <w:pStyle w:val="TOC1"/>
        <w:tabs>
          <w:tab w:val="right" w:leader="dot" w:pos="8306"/>
        </w:tabs>
      </w:pPr>
      <w:hyperlink w:anchor="_Toc4631" w:history="1">
        <w:r>
          <w:rPr>
            <w:rFonts w:ascii="仿宋" w:eastAsia="仿宋" w:hAnsi="仿宋" w:cs="仿宋" w:hint="eastAsia"/>
            <w:lang w:eastAsia="zh-CN"/>
          </w:rPr>
          <w:t>十三、石油醚乙二醇乙醚项目变更管理</w:t>
        </w:r>
        <w:r>
          <w:tab/>
        </w:r>
        <w:r>
          <w:fldChar w:fldCharType="begin"/>
        </w:r>
        <w:r>
          <w:instrText xml:space="preserve"> PAGEREF _Toc4631 \h </w:instrText>
        </w:r>
        <w:r>
          <w:fldChar w:fldCharType="separate"/>
        </w:r>
        <w:r>
          <w:t>53</w:t>
        </w:r>
        <w:r>
          <w:fldChar w:fldCharType="end"/>
        </w:r>
      </w:hyperlink>
    </w:p>
    <w:p>
      <w:pPr>
        <w:pStyle w:val="TOC2"/>
        <w:tabs>
          <w:tab w:val="right" w:leader="dot" w:pos="8306"/>
        </w:tabs>
      </w:pPr>
      <w:hyperlink w:anchor="_Toc17449" w:history="1">
        <w:r>
          <w:rPr>
            <w:rFonts w:ascii="仿宋" w:eastAsia="仿宋" w:hAnsi="仿宋" w:cs="仿宋" w:hint="eastAsia"/>
            <w:lang w:eastAsia="zh-CN"/>
          </w:rPr>
          <w:t>(一)、变更申请与评估</w:t>
        </w:r>
        <w:r>
          <w:tab/>
        </w:r>
        <w:r>
          <w:fldChar w:fldCharType="begin"/>
        </w:r>
        <w:r>
          <w:instrText xml:space="preserve"> PAGEREF _Toc17449 \h </w:instrText>
        </w:r>
        <w:r>
          <w:fldChar w:fldCharType="separate"/>
        </w:r>
        <w:r>
          <w:t>53</w:t>
        </w:r>
        <w:r>
          <w:fldChar w:fldCharType="end"/>
        </w:r>
      </w:hyperlink>
    </w:p>
    <w:p>
      <w:pPr>
        <w:pStyle w:val="TOC2"/>
        <w:tabs>
          <w:tab w:val="right" w:leader="dot" w:pos="8306"/>
        </w:tabs>
      </w:pPr>
      <w:hyperlink w:anchor="_Toc26275" w:history="1">
        <w:r>
          <w:rPr>
            <w:rFonts w:ascii="仿宋" w:eastAsia="仿宋" w:hAnsi="仿宋" w:cs="仿宋" w:hint="eastAsia"/>
            <w:lang w:eastAsia="zh-CN"/>
          </w:rPr>
          <w:t>(二)、变更实施与控制</w:t>
        </w:r>
        <w:r>
          <w:tab/>
        </w:r>
        <w:r>
          <w:fldChar w:fldCharType="begin"/>
        </w:r>
        <w:r>
          <w:instrText xml:space="preserve"> PAGEREF _Toc26275 \h </w:instrText>
        </w:r>
        <w:r>
          <w:fldChar w:fldCharType="separate"/>
        </w:r>
        <w:r>
          <w:t>54</w:t>
        </w:r>
        <w:r>
          <w:fldChar w:fldCharType="end"/>
        </w:r>
      </w:hyperlink>
    </w:p>
    <w:p>
      <w:pPr>
        <w:pStyle w:val="TOC1"/>
        <w:tabs>
          <w:tab w:val="right" w:leader="dot" w:pos="8306"/>
        </w:tabs>
      </w:pPr>
      <w:hyperlink w:anchor="_Toc12758" w:history="1">
        <w:r>
          <w:rPr>
            <w:rFonts w:ascii="仿宋" w:eastAsia="仿宋" w:hAnsi="仿宋" w:cs="仿宋" w:hint="eastAsia"/>
            <w:lang w:eastAsia="zh-CN"/>
          </w:rPr>
          <w:t>十四、供应链管理</w:t>
        </w:r>
        <w:r>
          <w:tab/>
        </w:r>
        <w:r>
          <w:fldChar w:fldCharType="begin"/>
        </w:r>
        <w:r>
          <w:instrText xml:space="preserve"> PAGEREF _Toc12758 \h </w:instrText>
        </w:r>
        <w:r>
          <w:fldChar w:fldCharType="separate"/>
        </w:r>
        <w:r>
          <w:t>54</w:t>
        </w:r>
        <w:r>
          <w:fldChar w:fldCharType="end"/>
        </w:r>
      </w:hyperlink>
    </w:p>
    <w:p>
      <w:pPr>
        <w:pStyle w:val="TOC2"/>
        <w:tabs>
          <w:tab w:val="right" w:leader="dot" w:pos="8306"/>
        </w:tabs>
      </w:pPr>
      <w:hyperlink w:anchor="_Toc25161" w:history="1">
        <w:r>
          <w:rPr>
            <w:rFonts w:ascii="仿宋" w:eastAsia="仿宋" w:hAnsi="仿宋" w:cs="仿宋" w:hint="eastAsia"/>
            <w:lang w:eastAsia="zh-CN"/>
          </w:rPr>
          <w:t>(一)、供应链战略规划</w:t>
        </w:r>
        <w:r>
          <w:tab/>
        </w:r>
        <w:r>
          <w:fldChar w:fldCharType="begin"/>
        </w:r>
        <w:r>
          <w:instrText xml:space="preserve"> PAGEREF _Toc25161 \h </w:instrText>
        </w:r>
        <w:r>
          <w:fldChar w:fldCharType="separate"/>
        </w:r>
        <w:r>
          <w:t>54</w:t>
        </w:r>
        <w:r>
          <w:fldChar w:fldCharType="end"/>
        </w:r>
      </w:hyperlink>
    </w:p>
    <w:p>
      <w:pPr>
        <w:pStyle w:val="TOC2"/>
        <w:tabs>
          <w:tab w:val="right" w:leader="dot" w:pos="8306"/>
        </w:tabs>
      </w:pPr>
      <w:hyperlink w:anchor="_Toc23807" w:history="1">
        <w:r>
          <w:rPr>
            <w:rFonts w:ascii="仿宋" w:eastAsia="仿宋" w:hAnsi="仿宋" w:cs="仿宋" w:hint="eastAsia"/>
            <w:lang w:eastAsia="zh-CN"/>
          </w:rPr>
          <w:t>(二)、供应商选择与合作</w:t>
        </w:r>
        <w:r>
          <w:tab/>
        </w:r>
        <w:r>
          <w:fldChar w:fldCharType="begin"/>
        </w:r>
        <w:r>
          <w:instrText xml:space="preserve"> PAGEREF _Toc23807 \h </w:instrText>
        </w:r>
        <w:r>
          <w:fldChar w:fldCharType="separate"/>
        </w:r>
        <w:r>
          <w:t>56</w:t>
        </w:r>
        <w:r>
          <w:fldChar w:fldCharType="end"/>
        </w:r>
      </w:hyperlink>
    </w:p>
    <w:p>
      <w:pPr>
        <w:pStyle w:val="TOC2"/>
        <w:tabs>
          <w:tab w:val="right" w:leader="dot" w:pos="8306"/>
        </w:tabs>
      </w:pPr>
      <w:hyperlink w:anchor="_Toc16926" w:history="1">
        <w:r>
          <w:rPr>
            <w:rFonts w:ascii="仿宋" w:eastAsia="仿宋" w:hAnsi="仿宋" w:cs="仿宋" w:hint="eastAsia"/>
            <w:lang w:eastAsia="zh-CN"/>
          </w:rPr>
          <w:t>(三)、物流与库存管理</w:t>
        </w:r>
        <w:r>
          <w:tab/>
        </w:r>
        <w:r>
          <w:fldChar w:fldCharType="begin"/>
        </w:r>
        <w:r>
          <w:instrText xml:space="preserve"> PAGEREF _Toc16926 \h </w:instrText>
        </w:r>
        <w:r>
          <w:fldChar w:fldCharType="separate"/>
        </w:r>
        <w:r>
          <w:t>57</w:t>
        </w:r>
        <w:r>
          <w:fldChar w:fldCharType="end"/>
        </w:r>
      </w:hyperlink>
    </w:p>
    <w:p>
      <w:pPr>
        <w:pStyle w:val="TOC1"/>
        <w:tabs>
          <w:tab w:val="right" w:leader="dot" w:pos="8306"/>
        </w:tabs>
      </w:pPr>
      <w:hyperlink w:anchor="_Toc26286" w:history="1">
        <w:r>
          <w:rPr>
            <w:rFonts w:ascii="仿宋" w:eastAsia="仿宋" w:hAnsi="仿宋" w:cs="仿宋" w:hint="eastAsia"/>
            <w:lang w:eastAsia="zh-CN"/>
          </w:rPr>
          <w:t>十五、营销与推广策略</w:t>
        </w:r>
        <w:r>
          <w:tab/>
        </w:r>
        <w:r>
          <w:fldChar w:fldCharType="begin"/>
        </w:r>
        <w:r>
          <w:instrText xml:space="preserve"> PAGEREF _Toc26286 \h </w:instrText>
        </w:r>
        <w:r>
          <w:fldChar w:fldCharType="separate"/>
        </w:r>
        <w:r>
          <w:t>58</w:t>
        </w:r>
        <w:r>
          <w:fldChar w:fldCharType="end"/>
        </w:r>
      </w:hyperlink>
    </w:p>
    <w:p>
      <w:pPr>
        <w:pStyle w:val="TOC2"/>
        <w:tabs>
          <w:tab w:val="right" w:leader="dot" w:pos="8306"/>
        </w:tabs>
      </w:pPr>
      <w:hyperlink w:anchor="_Toc16936" w:history="1">
        <w:r>
          <w:rPr>
            <w:rFonts w:ascii="仿宋" w:eastAsia="仿宋" w:hAnsi="仿宋" w:cs="仿宋" w:hint="eastAsia"/>
            <w:lang w:eastAsia="zh-CN"/>
          </w:rPr>
          <w:t>(一)、产品/服务定位与特点</w:t>
        </w:r>
        <w:r>
          <w:tab/>
        </w:r>
        <w:r>
          <w:fldChar w:fldCharType="begin"/>
        </w:r>
        <w:r>
          <w:instrText xml:space="preserve"> PAGEREF _Toc16936 \h </w:instrText>
        </w:r>
        <w:r>
          <w:fldChar w:fldCharType="separate"/>
        </w:r>
        <w:r>
          <w:t>58</w:t>
        </w:r>
        <w:r>
          <w:fldChar w:fldCharType="end"/>
        </w:r>
      </w:hyperlink>
    </w:p>
    <w:p>
      <w:pPr>
        <w:pStyle w:val="TOC2"/>
        <w:tabs>
          <w:tab w:val="right" w:leader="dot" w:pos="8306"/>
        </w:tabs>
      </w:pPr>
      <w:hyperlink w:anchor="_Toc17771" w:history="1">
        <w:r>
          <w:rPr>
            <w:rFonts w:ascii="仿宋" w:eastAsia="仿宋" w:hAnsi="仿宋" w:cs="仿宋" w:hint="eastAsia"/>
            <w:lang w:eastAsia="zh-CN"/>
          </w:rPr>
          <w:t>(二)、市场定位与竞争分析</w:t>
        </w:r>
        <w:r>
          <w:tab/>
        </w:r>
        <w:r>
          <w:fldChar w:fldCharType="begin"/>
        </w:r>
        <w:r>
          <w:instrText xml:space="preserve"> PAGEREF _Toc17771 \h </w:instrText>
        </w:r>
        <w:r>
          <w:fldChar w:fldCharType="separate"/>
        </w:r>
        <w:r>
          <w:t>60</w:t>
        </w:r>
        <w:r>
          <w:fldChar w:fldCharType="end"/>
        </w:r>
      </w:hyperlink>
    </w:p>
    <w:p>
      <w:pPr>
        <w:pStyle w:val="TOC2"/>
        <w:tabs>
          <w:tab w:val="right" w:leader="dot" w:pos="8306"/>
        </w:tabs>
      </w:pPr>
      <w:hyperlink w:anchor="_Toc26367" w:history="1">
        <w:r>
          <w:rPr>
            <w:rFonts w:ascii="仿宋" w:eastAsia="仿宋" w:hAnsi="仿宋" w:cs="仿宋" w:hint="eastAsia"/>
            <w:lang w:eastAsia="zh-CN"/>
          </w:rPr>
          <w:t>(三)、营销渠道与策略</w:t>
        </w:r>
        <w:r>
          <w:tab/>
        </w:r>
        <w:r>
          <w:fldChar w:fldCharType="begin"/>
        </w:r>
        <w:r>
          <w:instrText xml:space="preserve"> PAGEREF _Toc26367 \h </w:instrText>
        </w:r>
        <w:r>
          <w:fldChar w:fldCharType="separate"/>
        </w:r>
        <w:r>
          <w:t>61</w:t>
        </w:r>
        <w:r>
          <w:fldChar w:fldCharType="end"/>
        </w:r>
      </w:hyperlink>
    </w:p>
    <w:p>
      <w:pPr>
        <w:pStyle w:val="TOC2"/>
        <w:tabs>
          <w:tab w:val="right" w:leader="dot" w:pos="8306"/>
        </w:tabs>
      </w:pPr>
      <w:hyperlink w:anchor="_Toc31446" w:history="1">
        <w:r>
          <w:rPr>
            <w:rFonts w:ascii="仿宋" w:eastAsia="仿宋" w:hAnsi="仿宋" w:cs="仿宋" w:hint="eastAsia"/>
            <w:lang w:eastAsia="zh-CN"/>
          </w:rPr>
          <w:t>(四)、推广与宣传活动</w:t>
        </w:r>
        <w:r>
          <w:tab/>
        </w:r>
        <w:r>
          <w:fldChar w:fldCharType="begin"/>
        </w:r>
        <w:r>
          <w:instrText xml:space="preserve"> PAGEREF _Toc31446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29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2609"/>
      <w:r>
        <w:rPr>
          <w:rFonts w:ascii="仿宋" w:eastAsia="仿宋" w:hAnsi="仿宋" w:cs="仿宋" w:hint="eastAsia"/>
          <w:sz w:val="28"/>
          <w:lang w:eastAsia="zh-CN"/>
        </w:rPr>
        <w:t>一、石油醚乙二醇乙醚项目土建工程</w:t>
      </w:r>
      <w:bookmarkEnd w:id="2"/>
    </w:p>
    <w:p>
      <w:pPr>
        <w:pStyle w:val="Heading2"/>
        <w:rPr>
          <w:rFonts w:ascii="仿宋" w:eastAsia="仿宋" w:hAnsi="仿宋" w:cs="仿宋" w:hint="eastAsia"/>
          <w:lang w:eastAsia="zh-CN"/>
        </w:rPr>
      </w:pPr>
      <w:bookmarkStart w:id="3" w:name="_Toc29562"/>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在石油醚乙二醇乙醚项目的建筑工程设计中，我们将秉承一系列重要的设计原则，以确保石油醚乙二醇乙醚项目建筑在功能、美观、可持续性等方面达到最佳效果。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首要原则是确保建筑的功能性得到最大化的发挥。我们将充分理解石油醚乙二醇乙醚项目的实际需求，合理布局各个功能区域，保证建筑在满足业务需求的同时，提供高效的工作环境。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在建筑设计中，我们将综合考虑建设和运营成本。通过精细的经济效益分析，确保设计方案在高效利用资源的同时，对石油醚乙二醇乙醚项目的长期盈利能力有积极的贡献。</w:t>
      </w:r>
    </w:p>
    <w:p>
      <w:pPr>
        <w:pStyle w:val="Heading2"/>
        <w:ind w:firstLine="560" w:firstLineChars="200"/>
        <w:rPr>
          <w:rFonts w:ascii="仿宋" w:eastAsia="仿宋" w:hAnsi="仿宋" w:cs="仿宋" w:hint="eastAsia"/>
          <w:sz w:val="28"/>
          <w:lang w:eastAsia="zh-CN"/>
        </w:rPr>
      </w:pPr>
      <w:bookmarkStart w:id="4" w:name="_Toc11793"/>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石油醚乙二醇乙醚项目的土建工程设计中，我们将精准设定设计年限，结合石油醚乙二醇乙醚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石油醚乙二醇乙醚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8757"/>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石油醚乙二醇乙醚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石油醚乙二醇乙醚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石油醚乙二醇乙醚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348"/>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本期工程石油醚乙二醇乙醚项目预计总建筑面积XXX平方米，其中：计容建筑面积XXX平方米，计划建筑工程投资XX万元，占石油醚乙二醇乙醚项目总投资的XX%。</w:t>
      </w:r>
    </w:p>
    <w:p>
      <w:pPr>
        <w:pStyle w:val="Heading1"/>
        <w:ind w:firstLine="560" w:firstLineChars="200"/>
        <w:rPr>
          <w:rFonts w:ascii="仿宋" w:eastAsia="仿宋" w:hAnsi="仿宋" w:cs="仿宋" w:hint="eastAsia"/>
          <w:sz w:val="28"/>
          <w:lang w:eastAsia="zh-CN"/>
        </w:rPr>
      </w:pPr>
      <w:bookmarkStart w:id="7" w:name="_Toc32160"/>
      <w:r>
        <w:rPr>
          <w:rFonts w:ascii="仿宋" w:eastAsia="仿宋" w:hAnsi="仿宋" w:cs="仿宋" w:hint="eastAsia"/>
          <w:sz w:val="28"/>
          <w:lang w:eastAsia="zh-CN"/>
        </w:rPr>
        <w:t>二、石油醚乙二醇乙醚项目建设单位说明</w:t>
      </w:r>
      <w:bookmarkEnd w:id="7"/>
    </w:p>
    <w:p>
      <w:pPr>
        <w:pStyle w:val="Heading2"/>
        <w:rPr>
          <w:rFonts w:ascii="仿宋" w:eastAsia="仿宋" w:hAnsi="仿宋" w:cs="仿宋" w:hint="eastAsia"/>
          <w:lang w:eastAsia="zh-CN"/>
        </w:rPr>
      </w:pPr>
      <w:bookmarkStart w:id="8" w:name="_Toc2491"/>
      <w:r>
        <w:rPr>
          <w:rFonts w:ascii="仿宋" w:eastAsia="仿宋" w:hAnsi="仿宋" w:cs="仿宋" w:hint="eastAsia"/>
          <w:lang w:eastAsia="zh-CN"/>
        </w:rPr>
        <w:t>(一)、石油醚乙二醇乙醚项目承办单位基本情况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9" w:name="_Toc22327"/>
      <w:r>
        <w:rPr>
          <w:rFonts w:ascii="仿宋" w:eastAsia="仿宋" w:hAnsi="仿宋" w:cs="仿宋" w:hint="eastAsia"/>
          <w:sz w:val="28"/>
          <w:lang w:eastAsia="zh-CN"/>
        </w:rPr>
        <w:t>(二)、公司经济效益分析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石油醚乙二醇乙醚项目承办单位的XXXX，我们着眼于实现可持续的经济效益。通过技术创新和解决方案的提供，公司预计在石油醚乙二醇乙醚项目执行期间将获得可观的收入增长。这一收入来源主要包括石油醚乙二醇乙醚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同时，我们注重成本控制和效率提升，以确保石油醚乙二醇乙醚项目的可持续盈利。透过精细的管理和资源优化，公司期望实现石油醚乙二醇乙醚项目利润最大化。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石油醚乙二醇乙醚项目实施进行全面的投资评估，包括石油醚乙二醇乙醚项目启动阶段的资金投入和后续运营成本。通过对石油醚乙二醇乙醚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石油醚乙二醇乙醚项目实施过程中具备足够的资金流动性，公司将进行详尽的现金流分析。这包括资金需求的合理预测、石油醚乙二醇乙醚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0" w:name="_Toc20167"/>
      <w:r>
        <w:rPr>
          <w:rFonts w:ascii="仿宋" w:eastAsia="仿宋" w:hAnsi="仿宋" w:cs="仿宋" w:hint="eastAsia"/>
          <w:sz w:val="28"/>
          <w:lang w:eastAsia="zh-CN"/>
        </w:rPr>
        <w:t>三、市场分析、调研</w:t>
      </w:r>
      <w:bookmarkEnd w:id="10"/>
    </w:p>
    <w:p>
      <w:pPr>
        <w:pStyle w:val="Heading2"/>
        <w:rPr>
          <w:rFonts w:ascii="仿宋" w:eastAsia="仿宋" w:hAnsi="仿宋" w:cs="仿宋" w:hint="eastAsia"/>
          <w:lang w:eastAsia="zh-CN"/>
        </w:rPr>
      </w:pPr>
      <w:bookmarkStart w:id="11" w:name="_Toc26554"/>
      <w:r>
        <w:rPr>
          <w:rFonts w:ascii="仿宋" w:eastAsia="仿宋" w:hAnsi="仿宋" w:cs="仿宋" w:hint="eastAsia"/>
          <w:lang w:eastAsia="zh-CN"/>
        </w:rPr>
        <w:t>(一)、石油醚乙二醇乙醚行业分析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石油醚乙二醇乙醚行业一直以来都是市场的关注焦点。行业内的发展趋势、竞争态势以及潜在机会都对石油醚乙二醇乙醚项目的推进产生深远的影响。通过深入研究行业的整体概貌，我们将更好地理解行业的核心特征，为石油醚乙二醇乙醚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石油醚乙二醇乙醚行业，技术一直是推动创新和发展的关键因素。我们将对当前技术趋势进行详尽分析，包括但不限于人工智能、大数据应用、先进制造技术等。这有助于石油醚乙二醇乙醚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了解行业内的竞争格局是石油醚乙二醇乙醚项目成功的基础。我们将对主要竞争对手进行深入研究，包括其市场份额、产品特点、市场定位等。通过全面了解竞争对手的优势和劣势，石油醚乙二醇乙醚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2" w:name="_Toc32487"/>
      <w:r>
        <w:rPr>
          <w:rFonts w:ascii="仿宋" w:eastAsia="仿宋" w:hAnsi="仿宋" w:cs="仿宋" w:hint="eastAsia"/>
          <w:sz w:val="28"/>
          <w:lang w:eastAsia="zh-CN"/>
        </w:rPr>
        <w:t>(二)、石油醚乙二醇乙醚市场分析预测</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石油醚乙二醇乙醚市场未来的增长趋势。这包括市场的整体规模、各细分领域的发展趋势等。石油醚乙二醇乙醚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石油醚乙二醇乙醚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石油醚乙二醇乙醚项目实施过程中需要充分考虑的因素。我们将对市场风险进行全面评估，包括但不限于政策法规风险、市场竞争风险、技术变革风险等。通过对潜在风险的深入分析，石油醚乙二醇乙醚项目可以制定相应的风险缓解策略，降低不确定性对石油醚乙二醇乙醚项目的影响。</w:t>
      </w:r>
    </w:p>
    <w:p>
      <w:pPr>
        <w:pStyle w:val="Heading1"/>
        <w:ind w:firstLine="560" w:firstLineChars="200"/>
        <w:rPr>
          <w:rFonts w:ascii="仿宋" w:eastAsia="仿宋" w:hAnsi="仿宋" w:cs="仿宋" w:hint="eastAsia"/>
          <w:sz w:val="28"/>
          <w:lang w:eastAsia="zh-CN"/>
        </w:rPr>
      </w:pPr>
      <w:bookmarkStart w:id="13" w:name="_Toc12415"/>
      <w:r>
        <w:rPr>
          <w:rFonts w:ascii="仿宋" w:eastAsia="仿宋" w:hAnsi="仿宋" w:cs="仿宋" w:hint="eastAsia"/>
          <w:sz w:val="28"/>
          <w:lang w:eastAsia="zh-CN"/>
        </w:rPr>
        <w:t>四、石油醚乙二醇乙醚项目建设背景及必要性分析</w:t>
      </w:r>
      <w:bookmarkEnd w:id="13"/>
    </w:p>
    <w:p>
      <w:pPr>
        <w:pStyle w:val="Heading2"/>
        <w:rPr>
          <w:rFonts w:ascii="仿宋" w:eastAsia="仿宋" w:hAnsi="仿宋" w:cs="仿宋" w:hint="eastAsia"/>
          <w:lang w:eastAsia="zh-CN"/>
        </w:rPr>
      </w:pPr>
      <w:bookmarkStart w:id="14" w:name="_Toc7882"/>
      <w:r>
        <w:rPr>
          <w:rFonts w:ascii="仿宋" w:eastAsia="仿宋" w:hAnsi="仿宋" w:cs="仿宋" w:hint="eastAsia"/>
          <w:lang w:eastAsia="zh-CN"/>
        </w:rPr>
        <w:t>(一)、石油醚乙二醇乙醚项目背景分析</w:t>
      </w:r>
      <w:bookmarkEnd w:id="14"/>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醚乙二醇乙醚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石油醚乙二醇乙醚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石油醚乙二醇乙醚项目在这个潮流中的定位。同时，我们将关注行业内涌现的新兴机遇，以便石油醚乙二醇乙醚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石油醚乙二醇乙醚项目提供了强大的发展动力。我们将聚焦于行业内最新的技术发展趋势，包括但不限于人工智能、大数据分析、物联网等领域。通过深度的技术研究，我们将确保石油醚乙二醇乙醚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石油醚乙二醇乙醚项目发展的源泉。我们将投入更多的精力对市场需求进行深入剖析，超越表面的需求，深入挖掘潜在的市场痛点和机遇。通过对市场需求的细致了解，石油醚乙二醇乙醚项目将更有针对性地设计解决方案，满足市场的多样化需求，从而更好地促进石油醚乙二醇乙醚项目的可持续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石油醚乙二醇乙醚项目战略至关重要。我们将对竞争态势进行更为深入的分析，包括但不限于市场份额、产品特点、客户满意度等多个维度。通过深度的竞争分析，石油醚乙二醇乙醚项目将能够更准确地把握市场脉搏，制定具有竞争力的石油醚乙二醇乙醚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石油醚乙二醇乙醚项目的发展具有直接的影响。我们将进行更为全面的法规和政策分析，了解行业发展中的潜在法律风险和合规挑战。通过充分了解和遵守相关法规，石油醚乙二醇乙醚项目将确保在法律框架内合法合规运营，为石油醚乙二醇乙醚项目的稳健发展提供有力支持。</w:t>
      </w:r>
    </w:p>
    <w:p>
      <w:pPr>
        <w:pStyle w:val="Heading2"/>
        <w:ind w:firstLine="560" w:firstLineChars="200"/>
        <w:rPr>
          <w:rFonts w:ascii="仿宋" w:eastAsia="仿宋" w:hAnsi="仿宋" w:cs="仿宋" w:hint="eastAsia"/>
          <w:sz w:val="28"/>
          <w:lang w:eastAsia="zh-CN"/>
        </w:rPr>
      </w:pPr>
      <w:bookmarkStart w:id="15" w:name="_Toc20837"/>
      <w:r>
        <w:rPr>
          <w:rFonts w:ascii="仿宋" w:eastAsia="仿宋" w:hAnsi="仿宋" w:cs="仿宋" w:hint="eastAsia"/>
          <w:sz w:val="28"/>
          <w:lang w:eastAsia="zh-CN"/>
        </w:rPr>
        <w:t>(二)、石油醚乙二醇乙醚项目建设必要性分析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醚乙二醇乙醚项目建设的迫切性源于对行业发展趋势的深刻洞察。我们正处于一个行业变革的时代，科技创新、数字化转型成为企业发展的关键动力。石油醚乙二醇乙醚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石油醚乙二醇乙醚项目建设不仅仅是为了跟上潮流，更是为了通过技术创新推动企业的持续发展。通过引入先进的技术和解决方案，石油醚乙二醇乙醚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石油醚乙二醇乙醚项目的建设成为必然选择，通过提高产品质量、拓展服务领域，从而在竞争中获得更多的机会。石油醚乙二醇乙醚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石油醚乙二醇乙醚项目建设的必要性体现在对客户需求更精准的满足。通过石油醚乙二醇乙醚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石油醚乙二醇乙醚项目建设的背后是对企业持续创新的追求。只有通过不断创新，企业才能在竞争中立于不败之地。石油醚乙二醇乙醚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27924"/>
      <w:r>
        <w:rPr>
          <w:rFonts w:ascii="仿宋" w:eastAsia="仿宋" w:hAnsi="仿宋" w:cs="仿宋" w:hint="eastAsia"/>
          <w:sz w:val="28"/>
          <w:lang w:eastAsia="zh-CN"/>
        </w:rPr>
        <w:t>五、石油醚乙二醇乙醚项目危机管理</w:t>
      </w:r>
      <w:bookmarkEnd w:id="16"/>
    </w:p>
    <w:p>
      <w:pPr>
        <w:pStyle w:val="Heading2"/>
        <w:rPr>
          <w:rFonts w:ascii="仿宋" w:eastAsia="仿宋" w:hAnsi="仿宋" w:cs="仿宋" w:hint="eastAsia"/>
          <w:lang w:eastAsia="zh-CN"/>
        </w:rPr>
      </w:pPr>
      <w:bookmarkStart w:id="17" w:name="_Toc15283"/>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石油醚乙二醇乙醚项目危机管理中，危机预警与识别是确保石油醚乙二醇乙醚项目稳健运行的核心步骤。通过建立全面的监测机制，石油醚乙二醇乙醚项目团队旨在及时发现和理解潜在的风险和危机因素，以便采取及时的预防和应对措施，确保石油醚乙二醇乙醚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石油醚乙二醇乙醚项目团队全面分析了整个石油醚乙二醇乙醚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石油醚乙二醇乙醚项目团队着重于明确定义石油醚乙二醇乙醚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石油醚乙二醇乙醚项目进展的持续监控，团队能够及时发现潜在问题并作出迅速反应。石油醚乙二醇乙醚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在这一阶段，团队的专业素养和反应速度将发挥至关重要的作用，以确保潜在危机能够在初期得到有效的处理，最大程度地减轻负面影响。通过危机预警与识别，石油醚乙二醇乙醚项目得以更有序、可控地推进。</w:t>
      </w:r>
    </w:p>
    <w:p>
      <w:pPr>
        <w:pStyle w:val="Heading2"/>
        <w:ind w:firstLine="560" w:firstLineChars="200"/>
        <w:rPr>
          <w:rFonts w:ascii="仿宋" w:eastAsia="仿宋" w:hAnsi="仿宋" w:cs="仿宋" w:hint="eastAsia"/>
          <w:sz w:val="28"/>
          <w:lang w:eastAsia="zh-CN"/>
        </w:rPr>
      </w:pPr>
      <w:bookmarkStart w:id="18" w:name="_Toc30273"/>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在危机发生时，石油醚乙二醇乙醚项目团队立即行动，成立了应急小组。该小组的任务是迅速制定并实施紧急应对措施，以最小化潜在损失。以下是采取的主要措施：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暂停石油醚乙二醇乙醚项目进度：为遏制危机蔓延，石油醚乙二醇乙醚项目暂时停止进行，以便全面评估当前状况。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资源重新分配：重新评估石油醚乙二醇乙醚项目资源的分配，确保最大限度地减小损失。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实时沟通：与关键利益相关者建立实时沟通机制，向他们传递石油醚乙二醇乙醚项目危机的实际状况，保障石油醚乙二醇乙醚项目核心利益。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在紧急应对的同时，石油醚乙二醇乙醚项目团队强调了团队协作和有效沟通的重要性。以下是团队协作的关键举措：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信息共享机制：建立了信息共享平台，确保团队成员能够及时获取石油醚乙二醇乙醚项目危机的实时信息。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领导者沟通：石油醚乙二醇乙醚项目领导者通过定期会议和即时沟通工具，指导团队应对危机，保持团队稳定运行。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随着危机得到初步控制，石油醚乙二醇乙醚项目团队转向制定恢复计划，以确保石油醚乙二醇乙醚项目能够从中迅速恢复。主要恢复计划包括：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修复受损的进度计划：重新评估石油醚乙二醇乙醚项目进度，制定修复计划，确保石油醚乙二醇乙醚项目尽快回归正常进程。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重新调整资源分配：优化资源分配，确保石油醚乙二醇乙醚项目在有限资源下高效运转。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风险管理机制加强：对石油醚乙二醇乙醚项目风险进行全面评估，制定更强化的风险管理策略，以预防未来可能的危机。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9" w:name="_Toc28934"/>
      <w:r>
        <w:rPr>
          <w:rFonts w:ascii="仿宋" w:eastAsia="仿宋" w:hAnsi="仿宋" w:cs="仿宋" w:hint="eastAsia"/>
          <w:sz w:val="28"/>
          <w:lang w:eastAsia="zh-CN"/>
        </w:rPr>
        <w:t>六、石油醚乙二醇乙醚项目绩效评估</w:t>
      </w:r>
      <w:bookmarkEnd w:id="19"/>
    </w:p>
    <w:p>
      <w:pPr>
        <w:pStyle w:val="Heading2"/>
        <w:rPr>
          <w:rFonts w:ascii="仿宋" w:eastAsia="仿宋" w:hAnsi="仿宋" w:cs="仿宋" w:hint="eastAsia"/>
          <w:lang w:eastAsia="zh-CN"/>
        </w:rPr>
      </w:pPr>
      <w:bookmarkStart w:id="20" w:name="_Toc26720"/>
      <w:r>
        <w:rPr>
          <w:rFonts w:ascii="仿宋" w:eastAsia="仿宋" w:hAnsi="仿宋" w:cs="仿宋" w:hint="eastAsia"/>
          <w:lang w:eastAsia="zh-CN"/>
        </w:rPr>
        <w:t>(一)、绩效评估指标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石油醚乙二醇乙醚项目中，我们设计了一套全面的绩效评估指标，以确保石油醚乙二醇乙醚项目的可控和成功交付。这些指标跨足石油醚乙二醇乙醚项目目标、成本、进度和质量等多个维度，为我们提供了全面洞察石油醚乙二醇乙醚项目的健康状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石油醚乙二醇乙醚项目目标达成率是我们关注的首要指标。我们设定了明确的目标，并通过定期监测和评估，迅速发现并应对潜在的目标偏差。这为石油醚乙二醇乙醚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成本绩效是另一个核心关注点。通过实际成本与预算成本的对比分析，我们深入了解成本差异的原因，及时调整资源分配，保持石油醚乙二醇乙醚项目在经济效益方面的合理水平。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醚乙二醇乙醚项目进度作为关键的绩效指标之一，得到了精心的关注。我们制定了详细的石油醚乙二醇乙醚项目进度计划，并设立了进度符合度指标，确保实际进度与计划进度保持一致。这使我们能够快速发现和解决潜在的进度问题，保持石油醚乙二醇乙醚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石油醚乙二醇乙醚项目绩效的不可或缺的一环。我们引入了一系列的质量标准和客户满意度指标，以确保石油醚乙二醇乙醚项目交付的成果在质量上达到或超越预期水平。通过持续监测这些指标，我们努力提升石油醚乙二醇乙醚项目整体质量水平，为石油醚乙二醇乙醚项目的成功交付提供有力保障。通过这些科学且全面的绩效评估，我们能够更好地引导石油醚乙二醇乙醚项目的持续改进，确保石油醚乙二醇乙醚项目目标的顺利达成。</w:t>
      </w:r>
    </w:p>
    <w:p>
      <w:pPr>
        <w:pStyle w:val="Heading2"/>
        <w:ind w:firstLine="560" w:firstLineChars="200"/>
        <w:rPr>
          <w:rFonts w:ascii="仿宋" w:eastAsia="仿宋" w:hAnsi="仿宋" w:cs="仿宋" w:hint="eastAsia"/>
          <w:sz w:val="28"/>
          <w:lang w:eastAsia="zh-CN"/>
        </w:rPr>
      </w:pPr>
      <w:bookmarkStart w:id="21" w:name="_Toc22150"/>
      <w:r>
        <w:rPr>
          <w:rFonts w:ascii="仿宋" w:eastAsia="仿宋" w:hAnsi="仿宋" w:cs="仿宋" w:hint="eastAsia"/>
          <w:sz w:val="28"/>
          <w:lang w:eastAsia="zh-CN"/>
        </w:rPr>
        <w:t>(二)、绩效评估方法</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绩效评估是石油醚乙二醇乙醚项目中的关键环节，为确保石油醚乙二醇乙醚项目达到预期目标，我们采用了多层次、多维度的绩效评估方法。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https://d.book118.com/916133002203010103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石油醚乙二醇乙醚项目规划设计方案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石油醚乙二醇乙醚项目规划设计方案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石油醚乙二醇乙醚项目规划设计方案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石油醚乙二醇乙醚项目规划设计方案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石油醚乙二醇乙醚项目规划设计方案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石油醚乙二醇乙醚项目规划设计方案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石油醚乙二醇乙醚项目规划设计方案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石油醚乙二醇乙醚项目规划设计方案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石油醚乙二醇乙醚项目规划设计方案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石油醚乙二醇乙醚项目规划设计方案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石油醚乙二醇乙醚项目规划设计方案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石油醚乙二醇乙醚项目规划设计方案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石油醚乙二醇乙醚项目规划设计方案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石油醚乙二醇乙醚项目规划设计方案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石油醚乙二醇乙醚项目规划设计方案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石油醚乙二醇乙醚项目规划设计方案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石油醚乙二醇乙醚项目规划设计方案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CE55BB0"/>
    <w:rsid w:val="5CE55BB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16133002203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2024-03-07T10:20:00Z</dcterms:created>
  <dcterms:modified xsi:type="dcterms:W3CDTF">2024-03-07T10:20:38Z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1F7FD118C8CD45918F1059F31B2D9CF6_11</vt:lpwstr>
  </property>
  <property fmtid="{D5CDD505-2E9C-101B-9397-08002B2CF9AE}" pid="3" name="KSOProductBuildVer">
    <vt:lpwstr>2052-12.1.0.16388</vt:lpwstr>
  </property>
</Properties>
</file>