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区熔硅单晶项目建设方案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 w:history="1">
        <w:r>
          <w:rPr>
            <w:rFonts w:ascii="仿宋" w:eastAsia="仿宋" w:hAnsi="仿宋" w:cs="仿宋" w:hint="eastAsia"/>
            <w:lang w:eastAsia="zh-CN"/>
          </w:rPr>
          <w:t>概论</w:t>
        </w:r>
        <w:r>
          <w:tab/>
        </w:r>
        <w:r>
          <w:fldChar w:fldCharType="begin"/>
        </w:r>
        <w:r>
          <w:instrText xml:space="preserve"> PAGEREF _Toc131 \h </w:instrText>
        </w:r>
        <w:r>
          <w:fldChar w:fldCharType="separate"/>
        </w:r>
        <w:r>
          <w:t>3</w:t>
        </w:r>
        <w:r>
          <w:fldChar w:fldCharType="end"/>
        </w:r>
      </w:hyperlink>
    </w:p>
    <w:p>
      <w:pPr>
        <w:pStyle w:val="TOC1"/>
        <w:tabs>
          <w:tab w:val="right" w:leader="dot" w:pos="8306"/>
        </w:tabs>
      </w:pPr>
      <w:hyperlink w:anchor="_Toc31837" w:history="1">
        <w:r>
          <w:rPr>
            <w:rFonts w:ascii="仿宋" w:eastAsia="仿宋" w:hAnsi="仿宋" w:cs="仿宋" w:hint="eastAsia"/>
            <w:lang w:eastAsia="zh-CN"/>
          </w:rPr>
          <w:t>一、财务管理与成本控制</w:t>
        </w:r>
        <w:r>
          <w:tab/>
        </w:r>
        <w:r>
          <w:fldChar w:fldCharType="begin"/>
        </w:r>
        <w:r>
          <w:instrText xml:space="preserve"> PAGEREF _Toc31837 \h </w:instrText>
        </w:r>
        <w:r>
          <w:fldChar w:fldCharType="separate"/>
        </w:r>
        <w:r>
          <w:t>3</w:t>
        </w:r>
        <w:r>
          <w:fldChar w:fldCharType="end"/>
        </w:r>
      </w:hyperlink>
    </w:p>
    <w:p>
      <w:pPr>
        <w:pStyle w:val="TOC2"/>
        <w:tabs>
          <w:tab w:val="right" w:leader="dot" w:pos="8306"/>
        </w:tabs>
      </w:pPr>
      <w:hyperlink w:anchor="_Toc31747" w:history="1">
        <w:r>
          <w:rPr>
            <w:rFonts w:ascii="仿宋" w:eastAsia="仿宋" w:hAnsi="仿宋" w:cs="仿宋" w:hint="eastAsia"/>
            <w:lang w:eastAsia="zh-CN"/>
          </w:rPr>
          <w:t>(一)、财务管理体系建设</w:t>
        </w:r>
        <w:r>
          <w:tab/>
        </w:r>
        <w:r>
          <w:fldChar w:fldCharType="begin"/>
        </w:r>
        <w:r>
          <w:instrText xml:space="preserve"> PAGEREF _Toc31747 \h </w:instrText>
        </w:r>
        <w:r>
          <w:fldChar w:fldCharType="separate"/>
        </w:r>
        <w:r>
          <w:t>3</w:t>
        </w:r>
        <w:r>
          <w:fldChar w:fldCharType="end"/>
        </w:r>
      </w:hyperlink>
    </w:p>
    <w:p>
      <w:pPr>
        <w:pStyle w:val="TOC2"/>
        <w:tabs>
          <w:tab w:val="right" w:leader="dot" w:pos="8306"/>
        </w:tabs>
      </w:pPr>
      <w:hyperlink w:anchor="_Toc24226" w:history="1">
        <w:r>
          <w:rPr>
            <w:rFonts w:ascii="仿宋" w:eastAsia="仿宋" w:hAnsi="仿宋" w:cs="仿宋" w:hint="eastAsia"/>
            <w:lang w:eastAsia="zh-CN"/>
          </w:rPr>
          <w:t>(二)、成本控制措施</w:t>
        </w:r>
        <w:r>
          <w:tab/>
        </w:r>
        <w:r>
          <w:fldChar w:fldCharType="begin"/>
        </w:r>
        <w:r>
          <w:instrText xml:space="preserve"> PAGEREF _Toc24226 \h </w:instrText>
        </w:r>
        <w:r>
          <w:fldChar w:fldCharType="separate"/>
        </w:r>
        <w:r>
          <w:t>4</w:t>
        </w:r>
        <w:r>
          <w:fldChar w:fldCharType="end"/>
        </w:r>
      </w:hyperlink>
    </w:p>
    <w:p>
      <w:pPr>
        <w:pStyle w:val="TOC1"/>
        <w:tabs>
          <w:tab w:val="right" w:leader="dot" w:pos="8306"/>
        </w:tabs>
      </w:pPr>
      <w:hyperlink w:anchor="_Toc8323" w:history="1">
        <w:r>
          <w:rPr>
            <w:rFonts w:ascii="仿宋" w:eastAsia="仿宋" w:hAnsi="仿宋" w:cs="仿宋" w:hint="eastAsia"/>
            <w:lang w:eastAsia="zh-CN"/>
          </w:rPr>
          <w:t>二、发展规划、产业政策和行业准入分析</w:t>
        </w:r>
        <w:r>
          <w:tab/>
        </w:r>
        <w:r>
          <w:fldChar w:fldCharType="begin"/>
        </w:r>
        <w:r>
          <w:instrText xml:space="preserve"> PAGEREF _Toc8323 \h </w:instrText>
        </w:r>
        <w:r>
          <w:fldChar w:fldCharType="separate"/>
        </w:r>
        <w:r>
          <w:t>5</w:t>
        </w:r>
        <w:r>
          <w:fldChar w:fldCharType="end"/>
        </w:r>
      </w:hyperlink>
    </w:p>
    <w:p>
      <w:pPr>
        <w:pStyle w:val="TOC2"/>
        <w:tabs>
          <w:tab w:val="right" w:leader="dot" w:pos="8306"/>
        </w:tabs>
      </w:pPr>
      <w:hyperlink w:anchor="_Toc12886" w:history="1">
        <w:r>
          <w:rPr>
            <w:rFonts w:ascii="仿宋" w:eastAsia="仿宋" w:hAnsi="仿宋" w:cs="仿宋" w:hint="eastAsia"/>
            <w:lang w:eastAsia="zh-CN"/>
          </w:rPr>
          <w:t>(一)、发展规划分析</w:t>
        </w:r>
        <w:r>
          <w:tab/>
        </w:r>
        <w:r>
          <w:fldChar w:fldCharType="begin"/>
        </w:r>
        <w:r>
          <w:instrText xml:space="preserve"> PAGEREF _Toc12886 \h </w:instrText>
        </w:r>
        <w:r>
          <w:fldChar w:fldCharType="separate"/>
        </w:r>
        <w:r>
          <w:t>5</w:t>
        </w:r>
        <w:r>
          <w:fldChar w:fldCharType="end"/>
        </w:r>
      </w:hyperlink>
    </w:p>
    <w:p>
      <w:pPr>
        <w:pStyle w:val="TOC2"/>
        <w:tabs>
          <w:tab w:val="right" w:leader="dot" w:pos="8306"/>
        </w:tabs>
      </w:pPr>
      <w:hyperlink w:anchor="_Toc30822" w:history="1">
        <w:r>
          <w:rPr>
            <w:rFonts w:ascii="仿宋" w:eastAsia="仿宋" w:hAnsi="仿宋" w:cs="仿宋" w:hint="eastAsia"/>
            <w:lang w:eastAsia="zh-CN"/>
          </w:rPr>
          <w:t>(二)、产业政策分析</w:t>
        </w:r>
        <w:r>
          <w:tab/>
        </w:r>
        <w:r>
          <w:fldChar w:fldCharType="begin"/>
        </w:r>
        <w:r>
          <w:instrText xml:space="preserve"> PAGEREF _Toc30822 \h </w:instrText>
        </w:r>
        <w:r>
          <w:fldChar w:fldCharType="separate"/>
        </w:r>
        <w:r>
          <w:t>7</w:t>
        </w:r>
        <w:r>
          <w:fldChar w:fldCharType="end"/>
        </w:r>
      </w:hyperlink>
    </w:p>
    <w:p>
      <w:pPr>
        <w:pStyle w:val="TOC2"/>
        <w:tabs>
          <w:tab w:val="right" w:leader="dot" w:pos="8306"/>
        </w:tabs>
      </w:pPr>
      <w:hyperlink w:anchor="_Toc28107" w:history="1">
        <w:r>
          <w:rPr>
            <w:rFonts w:ascii="仿宋" w:eastAsia="仿宋" w:hAnsi="仿宋" w:cs="仿宋" w:hint="eastAsia"/>
            <w:lang w:eastAsia="zh-CN"/>
          </w:rPr>
          <w:t>(三)、行业准入分析</w:t>
        </w:r>
        <w:r>
          <w:tab/>
        </w:r>
        <w:r>
          <w:fldChar w:fldCharType="begin"/>
        </w:r>
        <w:r>
          <w:instrText xml:space="preserve"> PAGEREF _Toc28107 \h </w:instrText>
        </w:r>
        <w:r>
          <w:fldChar w:fldCharType="separate"/>
        </w:r>
        <w:r>
          <w:t>9</w:t>
        </w:r>
        <w:r>
          <w:fldChar w:fldCharType="end"/>
        </w:r>
      </w:hyperlink>
    </w:p>
    <w:p>
      <w:pPr>
        <w:pStyle w:val="TOC1"/>
        <w:tabs>
          <w:tab w:val="right" w:leader="dot" w:pos="8306"/>
        </w:tabs>
      </w:pPr>
      <w:hyperlink w:anchor="_Toc18508" w:history="1">
        <w:r>
          <w:rPr>
            <w:rFonts w:ascii="仿宋" w:eastAsia="仿宋" w:hAnsi="仿宋" w:cs="仿宋" w:hint="eastAsia"/>
            <w:lang w:eastAsia="zh-CN"/>
          </w:rPr>
          <w:t>三、背景、必要性分析</w:t>
        </w:r>
        <w:r>
          <w:tab/>
        </w:r>
        <w:r>
          <w:fldChar w:fldCharType="begin"/>
        </w:r>
        <w:r>
          <w:instrText xml:space="preserve"> PAGEREF _Toc18508 \h </w:instrText>
        </w:r>
        <w:r>
          <w:fldChar w:fldCharType="separate"/>
        </w:r>
        <w:r>
          <w:t>10</w:t>
        </w:r>
        <w:r>
          <w:fldChar w:fldCharType="end"/>
        </w:r>
      </w:hyperlink>
    </w:p>
    <w:p>
      <w:pPr>
        <w:pStyle w:val="TOC2"/>
        <w:tabs>
          <w:tab w:val="right" w:leader="dot" w:pos="8306"/>
        </w:tabs>
      </w:pPr>
      <w:hyperlink w:anchor="_Toc5227" w:history="1">
        <w:r>
          <w:rPr>
            <w:rFonts w:ascii="仿宋" w:eastAsia="仿宋" w:hAnsi="仿宋" w:cs="仿宋" w:hint="eastAsia"/>
            <w:lang w:eastAsia="zh-CN"/>
          </w:rPr>
          <w:t>(一)、项目建设背景</w:t>
        </w:r>
        <w:r>
          <w:tab/>
        </w:r>
        <w:r>
          <w:fldChar w:fldCharType="begin"/>
        </w:r>
        <w:r>
          <w:instrText xml:space="preserve"> PAGEREF _Toc5227 \h </w:instrText>
        </w:r>
        <w:r>
          <w:fldChar w:fldCharType="separate"/>
        </w:r>
        <w:r>
          <w:t>10</w:t>
        </w:r>
        <w:r>
          <w:fldChar w:fldCharType="end"/>
        </w:r>
      </w:hyperlink>
    </w:p>
    <w:p>
      <w:pPr>
        <w:pStyle w:val="TOC2"/>
        <w:tabs>
          <w:tab w:val="right" w:leader="dot" w:pos="8306"/>
        </w:tabs>
      </w:pPr>
      <w:hyperlink w:anchor="_Toc14871" w:history="1">
        <w:r>
          <w:rPr>
            <w:rFonts w:ascii="仿宋" w:eastAsia="仿宋" w:hAnsi="仿宋" w:cs="仿宋" w:hint="eastAsia"/>
            <w:lang w:eastAsia="zh-CN"/>
          </w:rPr>
          <w:t>(二)、必要性分析</w:t>
        </w:r>
        <w:r>
          <w:tab/>
        </w:r>
        <w:r>
          <w:fldChar w:fldCharType="begin"/>
        </w:r>
        <w:r>
          <w:instrText xml:space="preserve"> PAGEREF _Toc14871 \h </w:instrText>
        </w:r>
        <w:r>
          <w:fldChar w:fldCharType="separate"/>
        </w:r>
        <w:r>
          <w:t>11</w:t>
        </w:r>
        <w:r>
          <w:fldChar w:fldCharType="end"/>
        </w:r>
      </w:hyperlink>
    </w:p>
    <w:p>
      <w:pPr>
        <w:pStyle w:val="TOC2"/>
        <w:tabs>
          <w:tab w:val="right" w:leader="dot" w:pos="8306"/>
        </w:tabs>
      </w:pPr>
      <w:hyperlink w:anchor="_Toc5162" w:history="1">
        <w:r>
          <w:rPr>
            <w:rFonts w:ascii="仿宋" w:eastAsia="仿宋" w:hAnsi="仿宋" w:cs="仿宋" w:hint="eastAsia"/>
            <w:lang w:eastAsia="zh-CN"/>
          </w:rPr>
          <w:t>(三)、项目建设有利条件</w:t>
        </w:r>
        <w:r>
          <w:tab/>
        </w:r>
        <w:r>
          <w:fldChar w:fldCharType="begin"/>
        </w:r>
        <w:r>
          <w:instrText xml:space="preserve"> PAGEREF _Toc5162 \h </w:instrText>
        </w:r>
        <w:r>
          <w:fldChar w:fldCharType="separate"/>
        </w:r>
        <w:r>
          <w:t>12</w:t>
        </w:r>
        <w:r>
          <w:fldChar w:fldCharType="end"/>
        </w:r>
      </w:hyperlink>
    </w:p>
    <w:p>
      <w:pPr>
        <w:pStyle w:val="TOC1"/>
        <w:tabs>
          <w:tab w:val="right" w:leader="dot" w:pos="8306"/>
        </w:tabs>
      </w:pPr>
      <w:hyperlink w:anchor="_Toc10525" w:history="1">
        <w:r>
          <w:rPr>
            <w:rFonts w:ascii="仿宋" w:eastAsia="仿宋" w:hAnsi="仿宋" w:cs="仿宋" w:hint="eastAsia"/>
            <w:lang w:eastAsia="zh-CN"/>
          </w:rPr>
          <w:t>四、资源开发及综合利用分析</w:t>
        </w:r>
        <w:r>
          <w:tab/>
        </w:r>
        <w:r>
          <w:fldChar w:fldCharType="begin"/>
        </w:r>
        <w:r>
          <w:instrText xml:space="preserve"> PAGEREF _Toc10525 \h </w:instrText>
        </w:r>
        <w:r>
          <w:fldChar w:fldCharType="separate"/>
        </w:r>
        <w:r>
          <w:t>14</w:t>
        </w:r>
        <w:r>
          <w:fldChar w:fldCharType="end"/>
        </w:r>
      </w:hyperlink>
    </w:p>
    <w:p>
      <w:pPr>
        <w:pStyle w:val="TOC2"/>
        <w:tabs>
          <w:tab w:val="right" w:leader="dot" w:pos="8306"/>
        </w:tabs>
      </w:pPr>
      <w:hyperlink w:anchor="_Toc13165" w:history="1">
        <w:r>
          <w:rPr>
            <w:rFonts w:ascii="仿宋" w:eastAsia="仿宋" w:hAnsi="仿宋" w:cs="仿宋" w:hint="eastAsia"/>
            <w:lang w:eastAsia="zh-CN"/>
          </w:rPr>
          <w:t>(一)、资源开发方案</w:t>
        </w:r>
        <w:r>
          <w:tab/>
        </w:r>
        <w:r>
          <w:fldChar w:fldCharType="begin"/>
        </w:r>
        <w:r>
          <w:instrText xml:space="preserve"> PAGEREF _Toc13165 \h </w:instrText>
        </w:r>
        <w:r>
          <w:fldChar w:fldCharType="separate"/>
        </w:r>
        <w:r>
          <w:t>14</w:t>
        </w:r>
        <w:r>
          <w:fldChar w:fldCharType="end"/>
        </w:r>
      </w:hyperlink>
    </w:p>
    <w:p>
      <w:pPr>
        <w:pStyle w:val="TOC2"/>
        <w:tabs>
          <w:tab w:val="right" w:leader="dot" w:pos="8306"/>
        </w:tabs>
      </w:pPr>
      <w:hyperlink w:anchor="_Toc24820" w:history="1">
        <w:r>
          <w:rPr>
            <w:rFonts w:ascii="仿宋" w:eastAsia="仿宋" w:hAnsi="仿宋" w:cs="仿宋" w:hint="eastAsia"/>
            <w:lang w:eastAsia="zh-CN"/>
          </w:rPr>
          <w:t>(二)、资源利用方案</w:t>
        </w:r>
        <w:r>
          <w:tab/>
        </w:r>
        <w:r>
          <w:fldChar w:fldCharType="begin"/>
        </w:r>
        <w:r>
          <w:instrText xml:space="preserve"> PAGEREF _Toc24820 \h </w:instrText>
        </w:r>
        <w:r>
          <w:fldChar w:fldCharType="separate"/>
        </w:r>
        <w:r>
          <w:t>15</w:t>
        </w:r>
        <w:r>
          <w:fldChar w:fldCharType="end"/>
        </w:r>
      </w:hyperlink>
    </w:p>
    <w:p>
      <w:pPr>
        <w:pStyle w:val="TOC2"/>
        <w:tabs>
          <w:tab w:val="right" w:leader="dot" w:pos="8306"/>
        </w:tabs>
      </w:pPr>
      <w:hyperlink w:anchor="_Toc15154" w:history="1">
        <w:r>
          <w:rPr>
            <w:rFonts w:ascii="仿宋" w:eastAsia="仿宋" w:hAnsi="仿宋" w:cs="仿宋" w:hint="eastAsia"/>
            <w:lang w:eastAsia="zh-CN"/>
          </w:rPr>
          <w:t>(三)、资源节约措施</w:t>
        </w:r>
        <w:r>
          <w:tab/>
        </w:r>
        <w:r>
          <w:fldChar w:fldCharType="begin"/>
        </w:r>
        <w:r>
          <w:instrText xml:space="preserve"> PAGEREF _Toc15154 \h </w:instrText>
        </w:r>
        <w:r>
          <w:fldChar w:fldCharType="separate"/>
        </w:r>
        <w:r>
          <w:t>16</w:t>
        </w:r>
        <w:r>
          <w:fldChar w:fldCharType="end"/>
        </w:r>
      </w:hyperlink>
    </w:p>
    <w:p>
      <w:pPr>
        <w:pStyle w:val="TOC1"/>
        <w:tabs>
          <w:tab w:val="right" w:leader="dot" w:pos="8306"/>
        </w:tabs>
      </w:pPr>
      <w:hyperlink w:anchor="_Toc27502" w:history="1">
        <w:r>
          <w:rPr>
            <w:rFonts w:ascii="仿宋" w:eastAsia="仿宋" w:hAnsi="仿宋" w:cs="仿宋" w:hint="eastAsia"/>
            <w:lang w:eastAsia="zh-CN"/>
          </w:rPr>
          <w:t>五、项目选址研究</w:t>
        </w:r>
        <w:r>
          <w:tab/>
        </w:r>
        <w:r>
          <w:fldChar w:fldCharType="begin"/>
        </w:r>
        <w:r>
          <w:instrText xml:space="preserve"> PAGEREF _Toc27502 \h </w:instrText>
        </w:r>
        <w:r>
          <w:fldChar w:fldCharType="separate"/>
        </w:r>
        <w:r>
          <w:t>17</w:t>
        </w:r>
        <w:r>
          <w:fldChar w:fldCharType="end"/>
        </w:r>
      </w:hyperlink>
    </w:p>
    <w:p>
      <w:pPr>
        <w:pStyle w:val="TOC2"/>
        <w:tabs>
          <w:tab w:val="right" w:leader="dot" w:pos="8306"/>
        </w:tabs>
      </w:pPr>
      <w:hyperlink w:anchor="_Toc10117" w:history="1">
        <w:r>
          <w:rPr>
            <w:rFonts w:ascii="仿宋" w:eastAsia="仿宋" w:hAnsi="仿宋" w:cs="仿宋" w:hint="eastAsia"/>
            <w:lang w:eastAsia="zh-CN"/>
          </w:rPr>
          <w:t>(一)、项目选址原则</w:t>
        </w:r>
        <w:r>
          <w:tab/>
        </w:r>
        <w:r>
          <w:fldChar w:fldCharType="begin"/>
        </w:r>
        <w:r>
          <w:instrText xml:space="preserve"> PAGEREF _Toc10117 \h </w:instrText>
        </w:r>
        <w:r>
          <w:fldChar w:fldCharType="separate"/>
        </w:r>
        <w:r>
          <w:t>17</w:t>
        </w:r>
        <w:r>
          <w:fldChar w:fldCharType="end"/>
        </w:r>
      </w:hyperlink>
    </w:p>
    <w:p>
      <w:pPr>
        <w:pStyle w:val="TOC2"/>
        <w:tabs>
          <w:tab w:val="right" w:leader="dot" w:pos="8306"/>
        </w:tabs>
      </w:pPr>
      <w:hyperlink w:anchor="_Toc12237" w:history="1">
        <w:r>
          <w:rPr>
            <w:rFonts w:ascii="仿宋" w:eastAsia="仿宋" w:hAnsi="仿宋" w:cs="仿宋" w:hint="eastAsia"/>
            <w:lang w:eastAsia="zh-CN"/>
          </w:rPr>
          <w:t>(二)、项目选址</w:t>
        </w:r>
        <w:r>
          <w:tab/>
        </w:r>
        <w:r>
          <w:fldChar w:fldCharType="begin"/>
        </w:r>
        <w:r>
          <w:instrText xml:space="preserve"> PAGEREF _Toc12237 \h </w:instrText>
        </w:r>
        <w:r>
          <w:fldChar w:fldCharType="separate"/>
        </w:r>
        <w:r>
          <w:t>21</w:t>
        </w:r>
        <w:r>
          <w:fldChar w:fldCharType="end"/>
        </w:r>
      </w:hyperlink>
    </w:p>
    <w:p>
      <w:pPr>
        <w:pStyle w:val="TOC2"/>
        <w:tabs>
          <w:tab w:val="right" w:leader="dot" w:pos="8306"/>
        </w:tabs>
      </w:pPr>
      <w:hyperlink w:anchor="_Toc14465" w:history="1">
        <w:r>
          <w:rPr>
            <w:rFonts w:ascii="仿宋" w:eastAsia="仿宋" w:hAnsi="仿宋" w:cs="仿宋" w:hint="eastAsia"/>
            <w:lang w:eastAsia="zh-CN"/>
          </w:rPr>
          <w:t>(三)、建设条件分析</w:t>
        </w:r>
        <w:r>
          <w:tab/>
        </w:r>
        <w:r>
          <w:fldChar w:fldCharType="begin"/>
        </w:r>
        <w:r>
          <w:instrText xml:space="preserve"> PAGEREF _Toc14465 \h </w:instrText>
        </w:r>
        <w:r>
          <w:fldChar w:fldCharType="separate"/>
        </w:r>
        <w:r>
          <w:t>23</w:t>
        </w:r>
        <w:r>
          <w:fldChar w:fldCharType="end"/>
        </w:r>
      </w:hyperlink>
    </w:p>
    <w:p>
      <w:pPr>
        <w:pStyle w:val="TOC2"/>
        <w:tabs>
          <w:tab w:val="right" w:leader="dot" w:pos="8306"/>
        </w:tabs>
      </w:pPr>
      <w:hyperlink w:anchor="_Toc29744" w:history="1">
        <w:r>
          <w:rPr>
            <w:rFonts w:ascii="仿宋" w:eastAsia="仿宋" w:hAnsi="仿宋" w:cs="仿宋" w:hint="eastAsia"/>
            <w:lang w:eastAsia="zh-CN"/>
          </w:rPr>
          <w:t>(四)、用地控制指标</w:t>
        </w:r>
        <w:r>
          <w:tab/>
        </w:r>
        <w:r>
          <w:fldChar w:fldCharType="begin"/>
        </w:r>
        <w:r>
          <w:instrText xml:space="preserve"> PAGEREF _Toc29744 \h </w:instrText>
        </w:r>
        <w:r>
          <w:fldChar w:fldCharType="separate"/>
        </w:r>
        <w:r>
          <w:t>24</w:t>
        </w:r>
        <w:r>
          <w:fldChar w:fldCharType="end"/>
        </w:r>
      </w:hyperlink>
    </w:p>
    <w:p>
      <w:pPr>
        <w:pStyle w:val="TOC2"/>
        <w:tabs>
          <w:tab w:val="right" w:leader="dot" w:pos="8306"/>
        </w:tabs>
      </w:pPr>
      <w:hyperlink w:anchor="_Toc20589" w:history="1">
        <w:r>
          <w:rPr>
            <w:rFonts w:ascii="仿宋" w:eastAsia="仿宋" w:hAnsi="仿宋" w:cs="仿宋" w:hint="eastAsia"/>
            <w:lang w:eastAsia="zh-CN"/>
          </w:rPr>
          <w:t>(五)、地总体要求</w:t>
        </w:r>
        <w:r>
          <w:tab/>
        </w:r>
        <w:r>
          <w:fldChar w:fldCharType="begin"/>
        </w:r>
        <w:r>
          <w:instrText xml:space="preserve"> PAGEREF _Toc20589 \h </w:instrText>
        </w:r>
        <w:r>
          <w:fldChar w:fldCharType="separate"/>
        </w:r>
        <w:r>
          <w:t>25</w:t>
        </w:r>
        <w:r>
          <w:fldChar w:fldCharType="end"/>
        </w:r>
      </w:hyperlink>
    </w:p>
    <w:p>
      <w:pPr>
        <w:pStyle w:val="TOC2"/>
        <w:tabs>
          <w:tab w:val="right" w:leader="dot" w:pos="8306"/>
        </w:tabs>
      </w:pPr>
      <w:hyperlink w:anchor="_Toc7112" w:history="1">
        <w:r>
          <w:rPr>
            <w:rFonts w:ascii="仿宋" w:eastAsia="仿宋" w:hAnsi="仿宋" w:cs="仿宋" w:hint="eastAsia"/>
            <w:lang w:eastAsia="zh-CN"/>
          </w:rPr>
          <w:t>(六)、节约用地措施</w:t>
        </w:r>
        <w:r>
          <w:tab/>
        </w:r>
        <w:r>
          <w:fldChar w:fldCharType="begin"/>
        </w:r>
        <w:r>
          <w:instrText xml:space="preserve"> PAGEREF _Toc7112 \h </w:instrText>
        </w:r>
        <w:r>
          <w:fldChar w:fldCharType="separate"/>
        </w:r>
        <w:r>
          <w:t>27</w:t>
        </w:r>
        <w:r>
          <w:fldChar w:fldCharType="end"/>
        </w:r>
      </w:hyperlink>
    </w:p>
    <w:p>
      <w:pPr>
        <w:pStyle w:val="TOC2"/>
        <w:tabs>
          <w:tab w:val="right" w:leader="dot" w:pos="8306"/>
        </w:tabs>
      </w:pPr>
      <w:hyperlink w:anchor="_Toc12215" w:history="1">
        <w:r>
          <w:rPr>
            <w:rFonts w:ascii="仿宋" w:eastAsia="仿宋" w:hAnsi="仿宋" w:cs="仿宋" w:hint="eastAsia"/>
            <w:lang w:eastAsia="zh-CN"/>
          </w:rPr>
          <w:t>(七)、选址综合评价</w:t>
        </w:r>
        <w:r>
          <w:tab/>
        </w:r>
        <w:r>
          <w:fldChar w:fldCharType="begin"/>
        </w:r>
        <w:r>
          <w:instrText xml:space="preserve"> PAGEREF _Toc12215 \h </w:instrText>
        </w:r>
        <w:r>
          <w:fldChar w:fldCharType="separate"/>
        </w:r>
        <w:r>
          <w:t>28</w:t>
        </w:r>
        <w:r>
          <w:fldChar w:fldCharType="end"/>
        </w:r>
      </w:hyperlink>
    </w:p>
    <w:p>
      <w:pPr>
        <w:pStyle w:val="TOC1"/>
        <w:tabs>
          <w:tab w:val="right" w:leader="dot" w:pos="8306"/>
        </w:tabs>
      </w:pPr>
      <w:hyperlink w:anchor="_Toc3926" w:history="1">
        <w:r>
          <w:rPr>
            <w:rFonts w:ascii="仿宋" w:eastAsia="仿宋" w:hAnsi="仿宋" w:cs="仿宋" w:hint="eastAsia"/>
            <w:lang w:eastAsia="zh-CN"/>
          </w:rPr>
          <w:t>六、环境和生态影响分析</w:t>
        </w:r>
        <w:r>
          <w:tab/>
        </w:r>
        <w:r>
          <w:fldChar w:fldCharType="begin"/>
        </w:r>
        <w:r>
          <w:instrText xml:space="preserve"> PAGEREF _Toc3926 \h </w:instrText>
        </w:r>
        <w:r>
          <w:fldChar w:fldCharType="separate"/>
        </w:r>
        <w:r>
          <w:t>29</w:t>
        </w:r>
        <w:r>
          <w:fldChar w:fldCharType="end"/>
        </w:r>
      </w:hyperlink>
    </w:p>
    <w:p>
      <w:pPr>
        <w:pStyle w:val="TOC2"/>
        <w:tabs>
          <w:tab w:val="right" w:leader="dot" w:pos="8306"/>
        </w:tabs>
      </w:pPr>
      <w:hyperlink w:anchor="_Toc26079" w:history="1">
        <w:r>
          <w:rPr>
            <w:rFonts w:ascii="仿宋" w:eastAsia="仿宋" w:hAnsi="仿宋" w:cs="仿宋" w:hint="eastAsia"/>
            <w:lang w:eastAsia="zh-CN"/>
          </w:rPr>
          <w:t>(一)、环境和生态现状</w:t>
        </w:r>
        <w:r>
          <w:tab/>
        </w:r>
        <w:r>
          <w:fldChar w:fldCharType="begin"/>
        </w:r>
        <w:r>
          <w:instrText xml:space="preserve"> PAGEREF _Toc26079 \h </w:instrText>
        </w:r>
        <w:r>
          <w:fldChar w:fldCharType="separate"/>
        </w:r>
        <w:r>
          <w:t>29</w:t>
        </w:r>
        <w:r>
          <w:fldChar w:fldCharType="end"/>
        </w:r>
      </w:hyperlink>
    </w:p>
    <w:p>
      <w:pPr>
        <w:pStyle w:val="TOC2"/>
        <w:tabs>
          <w:tab w:val="right" w:leader="dot" w:pos="8306"/>
        </w:tabs>
      </w:pPr>
      <w:hyperlink w:anchor="_Toc27395" w:history="1">
        <w:r>
          <w:rPr>
            <w:rFonts w:ascii="仿宋" w:eastAsia="仿宋" w:hAnsi="仿宋" w:cs="仿宋" w:hint="eastAsia"/>
            <w:lang w:eastAsia="zh-CN"/>
          </w:rPr>
          <w:t>(二)、生态环境影响分析</w:t>
        </w:r>
        <w:r>
          <w:tab/>
        </w:r>
        <w:r>
          <w:fldChar w:fldCharType="begin"/>
        </w:r>
        <w:r>
          <w:instrText xml:space="preserve"> PAGEREF _Toc27395 \h </w:instrText>
        </w:r>
        <w:r>
          <w:fldChar w:fldCharType="separate"/>
        </w:r>
        <w:r>
          <w:t>31</w:t>
        </w:r>
        <w:r>
          <w:fldChar w:fldCharType="end"/>
        </w:r>
      </w:hyperlink>
    </w:p>
    <w:p>
      <w:pPr>
        <w:pStyle w:val="TOC2"/>
        <w:tabs>
          <w:tab w:val="right" w:leader="dot" w:pos="8306"/>
        </w:tabs>
      </w:pPr>
      <w:hyperlink w:anchor="_Toc18057" w:history="1">
        <w:r>
          <w:rPr>
            <w:rFonts w:ascii="仿宋" w:eastAsia="仿宋" w:hAnsi="仿宋" w:cs="仿宋" w:hint="eastAsia"/>
            <w:lang w:eastAsia="zh-CN"/>
          </w:rPr>
          <w:t>(三)、生态环境保护措施</w:t>
        </w:r>
        <w:r>
          <w:tab/>
        </w:r>
        <w:r>
          <w:fldChar w:fldCharType="begin"/>
        </w:r>
        <w:r>
          <w:instrText xml:space="preserve"> PAGEREF _Toc18057 \h </w:instrText>
        </w:r>
        <w:r>
          <w:fldChar w:fldCharType="separate"/>
        </w:r>
        <w:r>
          <w:t>32</w:t>
        </w:r>
        <w:r>
          <w:fldChar w:fldCharType="end"/>
        </w:r>
      </w:hyperlink>
    </w:p>
    <w:p>
      <w:pPr>
        <w:pStyle w:val="TOC2"/>
        <w:tabs>
          <w:tab w:val="right" w:leader="dot" w:pos="8306"/>
        </w:tabs>
      </w:pPr>
      <w:hyperlink w:anchor="_Toc9108" w:history="1">
        <w:r>
          <w:rPr>
            <w:rFonts w:ascii="仿宋" w:eastAsia="仿宋" w:hAnsi="仿宋" w:cs="仿宋" w:hint="eastAsia"/>
            <w:lang w:eastAsia="zh-CN"/>
          </w:rPr>
          <w:t>(四)、地质灾害影响分析</w:t>
        </w:r>
        <w:r>
          <w:tab/>
        </w:r>
        <w:r>
          <w:fldChar w:fldCharType="begin"/>
        </w:r>
        <w:r>
          <w:instrText xml:space="preserve"> PAGEREF _Toc9108 \h </w:instrText>
        </w:r>
        <w:r>
          <w:fldChar w:fldCharType="separate"/>
        </w:r>
        <w:r>
          <w:t>34</w:t>
        </w:r>
        <w:r>
          <w:fldChar w:fldCharType="end"/>
        </w:r>
      </w:hyperlink>
    </w:p>
    <w:p>
      <w:pPr>
        <w:pStyle w:val="TOC2"/>
        <w:tabs>
          <w:tab w:val="right" w:leader="dot" w:pos="8306"/>
        </w:tabs>
      </w:pPr>
      <w:hyperlink w:anchor="_Toc27726" w:history="1">
        <w:r>
          <w:rPr>
            <w:rFonts w:ascii="仿宋" w:eastAsia="仿宋" w:hAnsi="仿宋" w:cs="仿宋" w:hint="eastAsia"/>
            <w:lang w:eastAsia="zh-CN"/>
          </w:rPr>
          <w:t>(五)、特殊环境影响</w:t>
        </w:r>
        <w:r>
          <w:tab/>
        </w:r>
        <w:r>
          <w:fldChar w:fldCharType="begin"/>
        </w:r>
        <w:r>
          <w:instrText xml:space="preserve"> PAGEREF _Toc27726 \h </w:instrText>
        </w:r>
        <w:r>
          <w:fldChar w:fldCharType="separate"/>
        </w:r>
        <w:r>
          <w:t>35</w:t>
        </w:r>
        <w:r>
          <w:fldChar w:fldCharType="end"/>
        </w:r>
      </w:hyperlink>
    </w:p>
    <w:p>
      <w:pPr>
        <w:pStyle w:val="TOC1"/>
        <w:tabs>
          <w:tab w:val="right" w:leader="dot" w:pos="8306"/>
        </w:tabs>
      </w:pPr>
      <w:hyperlink w:anchor="_Toc9852" w:history="1">
        <w:r>
          <w:rPr>
            <w:rFonts w:ascii="仿宋" w:eastAsia="仿宋" w:hAnsi="仿宋" w:cs="仿宋" w:hint="eastAsia"/>
            <w:lang w:eastAsia="zh-CN"/>
          </w:rPr>
          <w:t>七、项目变更管理</w:t>
        </w:r>
        <w:r>
          <w:tab/>
        </w:r>
        <w:r>
          <w:fldChar w:fldCharType="begin"/>
        </w:r>
        <w:r>
          <w:instrText xml:space="preserve"> PAGEREF _Toc9852 \h </w:instrText>
        </w:r>
        <w:r>
          <w:fldChar w:fldCharType="separate"/>
        </w:r>
        <w:r>
          <w:t>36</w:t>
        </w:r>
        <w:r>
          <w:fldChar w:fldCharType="end"/>
        </w:r>
      </w:hyperlink>
    </w:p>
    <w:p>
      <w:pPr>
        <w:pStyle w:val="TOC2"/>
        <w:tabs>
          <w:tab w:val="right" w:leader="dot" w:pos="8306"/>
        </w:tabs>
      </w:pPr>
      <w:hyperlink w:anchor="_Toc24337" w:history="1">
        <w:r>
          <w:rPr>
            <w:rFonts w:ascii="仿宋" w:eastAsia="仿宋" w:hAnsi="仿宋" w:cs="仿宋" w:hint="eastAsia"/>
            <w:lang w:eastAsia="zh-CN"/>
          </w:rPr>
          <w:t>(一)、变更控制流程</w:t>
        </w:r>
        <w:r>
          <w:tab/>
        </w:r>
        <w:r>
          <w:fldChar w:fldCharType="begin"/>
        </w:r>
        <w:r>
          <w:instrText xml:space="preserve"> PAGEREF _Toc24337 \h </w:instrText>
        </w:r>
        <w:r>
          <w:fldChar w:fldCharType="separate"/>
        </w:r>
        <w:r>
          <w:t>36</w:t>
        </w:r>
        <w:r>
          <w:fldChar w:fldCharType="end"/>
        </w:r>
      </w:hyperlink>
    </w:p>
    <w:p>
      <w:pPr>
        <w:pStyle w:val="TOC2"/>
        <w:tabs>
          <w:tab w:val="right" w:leader="dot" w:pos="8306"/>
        </w:tabs>
      </w:pPr>
      <w:hyperlink w:anchor="_Toc21351" w:history="1">
        <w:r>
          <w:rPr>
            <w:rFonts w:ascii="仿宋" w:eastAsia="仿宋" w:hAnsi="仿宋" w:cs="仿宋" w:hint="eastAsia"/>
            <w:lang w:eastAsia="zh-CN"/>
          </w:rPr>
          <w:t>(二)、影响评估与处理</w:t>
        </w:r>
        <w:r>
          <w:tab/>
        </w:r>
        <w:r>
          <w:fldChar w:fldCharType="begin"/>
        </w:r>
        <w:r>
          <w:instrText xml:space="preserve"> PAGEREF _Toc21351 \h </w:instrText>
        </w:r>
        <w:r>
          <w:fldChar w:fldCharType="separate"/>
        </w:r>
        <w:r>
          <w:t>37</w:t>
        </w:r>
        <w:r>
          <w:fldChar w:fldCharType="end"/>
        </w:r>
      </w:hyperlink>
    </w:p>
    <w:p>
      <w:pPr>
        <w:pStyle w:val="TOC2"/>
        <w:tabs>
          <w:tab w:val="right" w:leader="dot" w:pos="8306"/>
        </w:tabs>
      </w:pPr>
      <w:hyperlink w:anchor="_Toc25045" w:history="1">
        <w:r>
          <w:rPr>
            <w:rFonts w:ascii="仿宋" w:eastAsia="仿宋" w:hAnsi="仿宋" w:cs="仿宋" w:hint="eastAsia"/>
            <w:lang w:eastAsia="zh-CN"/>
          </w:rPr>
          <w:t>(三)、变更记录与追踪</w:t>
        </w:r>
        <w:r>
          <w:tab/>
        </w:r>
        <w:r>
          <w:fldChar w:fldCharType="begin"/>
        </w:r>
        <w:r>
          <w:instrText xml:space="preserve"> PAGEREF _Toc25045 \h </w:instrText>
        </w:r>
        <w:r>
          <w:fldChar w:fldCharType="separate"/>
        </w:r>
        <w:r>
          <w:t>39</w:t>
        </w:r>
        <w:r>
          <w:fldChar w:fldCharType="end"/>
        </w:r>
      </w:hyperlink>
    </w:p>
    <w:p>
      <w:pPr>
        <w:pStyle w:val="TOC2"/>
        <w:tabs>
          <w:tab w:val="right" w:leader="dot" w:pos="8306"/>
        </w:tabs>
      </w:pPr>
      <w:hyperlink w:anchor="_Toc25390" w:history="1">
        <w:r>
          <w:rPr>
            <w:rFonts w:ascii="仿宋" w:eastAsia="仿宋" w:hAnsi="仿宋" w:cs="仿宋" w:hint="eastAsia"/>
            <w:lang w:eastAsia="zh-CN"/>
          </w:rPr>
          <w:t>(四)、变更管理策略</w:t>
        </w:r>
        <w:r>
          <w:tab/>
        </w:r>
        <w:r>
          <w:fldChar w:fldCharType="begin"/>
        </w:r>
        <w:r>
          <w:instrText xml:space="preserve"> PAGEREF _Toc25390 \h </w:instrText>
        </w:r>
        <w:r>
          <w:fldChar w:fldCharType="separate"/>
        </w:r>
        <w:r>
          <w:t>40</w:t>
        </w:r>
        <w:r>
          <w:fldChar w:fldCharType="end"/>
        </w:r>
      </w:hyperlink>
    </w:p>
    <w:p>
      <w:pPr>
        <w:pStyle w:val="TOC1"/>
        <w:tabs>
          <w:tab w:val="right" w:leader="dot" w:pos="8306"/>
        </w:tabs>
      </w:pPr>
      <w:hyperlink w:anchor="_Toc19560" w:history="1">
        <w:r>
          <w:rPr>
            <w:rFonts w:ascii="仿宋" w:eastAsia="仿宋" w:hAnsi="仿宋" w:cs="仿宋" w:hint="eastAsia"/>
            <w:lang w:eastAsia="zh-CN"/>
          </w:rPr>
          <w:t>八、经济效益与社会效益优化</w:t>
        </w:r>
        <w:r>
          <w:tab/>
        </w:r>
        <w:r>
          <w:fldChar w:fldCharType="begin"/>
        </w:r>
        <w:r>
          <w:instrText xml:space="preserve"> PAGEREF _Toc19560 \h </w:instrText>
        </w:r>
        <w:r>
          <w:fldChar w:fldCharType="separate"/>
        </w:r>
        <w:r>
          <w:t>42</w:t>
        </w:r>
        <w:r>
          <w:fldChar w:fldCharType="end"/>
        </w:r>
      </w:hyperlink>
    </w:p>
    <w:p>
      <w:pPr>
        <w:pStyle w:val="TOC2"/>
        <w:tabs>
          <w:tab w:val="right" w:leader="dot" w:pos="8306"/>
        </w:tabs>
      </w:pPr>
      <w:hyperlink w:anchor="_Toc12117" w:history="1">
        <w:r>
          <w:rPr>
            <w:rFonts w:ascii="仿宋" w:eastAsia="仿宋" w:hAnsi="仿宋" w:cs="仿宋" w:hint="eastAsia"/>
            <w:lang w:eastAsia="zh-CN"/>
          </w:rPr>
          <w:t>(一)、经济效益提升策略</w:t>
        </w:r>
        <w:r>
          <w:tab/>
        </w:r>
        <w:r>
          <w:fldChar w:fldCharType="begin"/>
        </w:r>
        <w:r>
          <w:instrText xml:space="preserve"> PAGEREF _Toc12117 \h </w:instrText>
        </w:r>
        <w:r>
          <w:fldChar w:fldCharType="separate"/>
        </w:r>
        <w:r>
          <w:t>42</w:t>
        </w:r>
        <w:r>
          <w:fldChar w:fldCharType="end"/>
        </w:r>
      </w:hyperlink>
    </w:p>
    <w:p>
      <w:pPr>
        <w:pStyle w:val="TOC2"/>
        <w:tabs>
          <w:tab w:val="right" w:leader="dot" w:pos="8306"/>
        </w:tabs>
      </w:pPr>
      <w:hyperlink w:anchor="_Toc14189" w:history="1">
        <w:r>
          <w:rPr>
            <w:rFonts w:ascii="仿宋" w:eastAsia="仿宋" w:hAnsi="仿宋" w:cs="仿宋" w:hint="eastAsia"/>
            <w:lang w:eastAsia="zh-CN"/>
          </w:rPr>
          <w:t>(二)、社会效益增强方案</w:t>
        </w:r>
        <w:r>
          <w:tab/>
        </w:r>
        <w:r>
          <w:fldChar w:fldCharType="begin"/>
        </w:r>
        <w:r>
          <w:instrText xml:space="preserve"> PAGEREF _Toc14189 \h </w:instrText>
        </w:r>
        <w:r>
          <w:fldChar w:fldCharType="separate"/>
        </w:r>
        <w:r>
          <w:t>43</w:t>
        </w:r>
        <w:r>
          <w:fldChar w:fldCharType="end"/>
        </w:r>
      </w:hyperlink>
    </w:p>
    <w:p>
      <w:pPr>
        <w:pStyle w:val="TOC1"/>
        <w:tabs>
          <w:tab w:val="right" w:leader="dot" w:pos="8306"/>
        </w:tabs>
      </w:pPr>
      <w:hyperlink w:anchor="_Toc9853" w:history="1">
        <w:r>
          <w:rPr>
            <w:rFonts w:ascii="仿宋" w:eastAsia="仿宋" w:hAnsi="仿宋" w:cs="仿宋" w:hint="eastAsia"/>
            <w:lang w:eastAsia="zh-CN"/>
          </w:rPr>
          <w:t>九、土地利用与规划方案</w:t>
        </w:r>
        <w:r>
          <w:tab/>
        </w:r>
        <w:r>
          <w:fldChar w:fldCharType="begin"/>
        </w:r>
        <w:r>
          <w:instrText xml:space="preserve"> PAGEREF _Toc9853 \h </w:instrText>
        </w:r>
        <w:r>
          <w:fldChar w:fldCharType="separate"/>
        </w:r>
        <w:r>
          <w:t>44</w:t>
        </w:r>
        <w:r>
          <w:fldChar w:fldCharType="end"/>
        </w:r>
      </w:hyperlink>
    </w:p>
    <w:p>
      <w:pPr>
        <w:pStyle w:val="TOC2"/>
        <w:tabs>
          <w:tab w:val="right" w:leader="dot" w:pos="8306"/>
        </w:tabs>
      </w:pPr>
      <w:hyperlink w:anchor="_Toc13687" w:history="1">
        <w:r>
          <w:rPr>
            <w:rFonts w:ascii="仿宋" w:eastAsia="仿宋" w:hAnsi="仿宋" w:cs="仿宋" w:hint="eastAsia"/>
            <w:lang w:eastAsia="zh-CN"/>
          </w:rPr>
          <w:t>(一)、项目用地情况分析</w:t>
        </w:r>
        <w:r>
          <w:tab/>
        </w:r>
        <w:r>
          <w:fldChar w:fldCharType="begin"/>
        </w:r>
        <w:r>
          <w:instrText xml:space="preserve"> PAGEREF _Toc13687 \h </w:instrText>
        </w:r>
        <w:r>
          <w:fldChar w:fldCharType="separate"/>
        </w:r>
        <w:r>
          <w:t>44</w:t>
        </w:r>
        <w:r>
          <w:fldChar w:fldCharType="end"/>
        </w:r>
      </w:hyperlink>
    </w:p>
    <w:p>
      <w:pPr>
        <w:pStyle w:val="TOC2"/>
        <w:tabs>
          <w:tab w:val="right" w:leader="dot" w:pos="8306"/>
        </w:tabs>
      </w:pPr>
      <w:hyperlink w:anchor="_Toc23926" w:history="1">
        <w:r>
          <w:rPr>
            <w:rFonts w:ascii="仿宋" w:eastAsia="仿宋" w:hAnsi="仿宋" w:cs="仿宋" w:hint="eastAsia"/>
            <w:lang w:eastAsia="zh-CN"/>
          </w:rPr>
          <w:t>(二)、土地利用规划方案</w:t>
        </w:r>
        <w:r>
          <w:tab/>
        </w:r>
        <w:r>
          <w:fldChar w:fldCharType="begin"/>
        </w:r>
        <w:r>
          <w:instrText xml:space="preserve"> PAGEREF _Toc23926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34" w:history="1">
        <w:r>
          <w:rPr>
            <w:rFonts w:ascii="仿宋" w:eastAsia="仿宋" w:hAnsi="仿宋" w:cs="仿宋" w:hint="eastAsia"/>
            <w:lang w:eastAsia="zh-CN"/>
          </w:rPr>
          <w:t>十、技术创新与产业升级</w:t>
        </w:r>
        <w:r>
          <w:tab/>
        </w:r>
        <w:r>
          <w:fldChar w:fldCharType="begin"/>
        </w:r>
        <w:r>
          <w:instrText xml:space="preserve"> PAGEREF _Toc27234 \h </w:instrText>
        </w:r>
        <w:r>
          <w:fldChar w:fldCharType="separate"/>
        </w:r>
        <w:r>
          <w:t>46</w:t>
        </w:r>
        <w:r>
          <w:fldChar w:fldCharType="end"/>
        </w:r>
      </w:hyperlink>
    </w:p>
    <w:p>
      <w:pPr>
        <w:pStyle w:val="TOC2"/>
        <w:tabs>
          <w:tab w:val="right" w:leader="dot" w:pos="8306"/>
        </w:tabs>
      </w:pPr>
      <w:hyperlink w:anchor="_Toc27092" w:history="1">
        <w:r>
          <w:rPr>
            <w:rFonts w:ascii="仿宋" w:eastAsia="仿宋" w:hAnsi="仿宋" w:cs="仿宋" w:hint="eastAsia"/>
            <w:lang w:eastAsia="zh-CN"/>
          </w:rPr>
          <w:t>(一)、技术创新方向与目标</w:t>
        </w:r>
        <w:r>
          <w:tab/>
        </w:r>
        <w:r>
          <w:fldChar w:fldCharType="begin"/>
        </w:r>
        <w:r>
          <w:instrText xml:space="preserve"> PAGEREF _Toc27092 \h </w:instrText>
        </w:r>
        <w:r>
          <w:fldChar w:fldCharType="separate"/>
        </w:r>
        <w:r>
          <w:t>46</w:t>
        </w:r>
        <w:r>
          <w:fldChar w:fldCharType="end"/>
        </w:r>
      </w:hyperlink>
    </w:p>
    <w:p>
      <w:pPr>
        <w:pStyle w:val="TOC2"/>
        <w:tabs>
          <w:tab w:val="right" w:leader="dot" w:pos="8306"/>
        </w:tabs>
      </w:pPr>
      <w:hyperlink w:anchor="_Toc6666" w:history="1">
        <w:r>
          <w:rPr>
            <w:rFonts w:ascii="仿宋" w:eastAsia="仿宋" w:hAnsi="仿宋" w:cs="仿宋" w:hint="eastAsia"/>
            <w:lang w:eastAsia="zh-CN"/>
          </w:rPr>
          <w:t>(二)、产业升级路径与措施</w:t>
        </w:r>
        <w:r>
          <w:tab/>
        </w:r>
        <w:r>
          <w:fldChar w:fldCharType="begin"/>
        </w:r>
        <w:r>
          <w:instrText xml:space="preserve"> PAGEREF _Toc6666 \h </w:instrText>
        </w:r>
        <w:r>
          <w:fldChar w:fldCharType="separate"/>
        </w:r>
        <w:r>
          <w:t>47</w:t>
        </w:r>
        <w:r>
          <w:fldChar w:fldCharType="end"/>
        </w:r>
      </w:hyperlink>
    </w:p>
    <w:p>
      <w:pPr>
        <w:pStyle w:val="TOC1"/>
        <w:tabs>
          <w:tab w:val="right" w:leader="dot" w:pos="8306"/>
        </w:tabs>
      </w:pPr>
      <w:hyperlink w:anchor="_Toc23091" w:history="1">
        <w:r>
          <w:rPr>
            <w:rFonts w:ascii="仿宋" w:eastAsia="仿宋" w:hAnsi="仿宋" w:cs="仿宋" w:hint="eastAsia"/>
            <w:lang w:eastAsia="zh-CN"/>
          </w:rPr>
          <w:t>十一、环境保护与治理方案</w:t>
        </w:r>
        <w:r>
          <w:tab/>
        </w:r>
        <w:r>
          <w:fldChar w:fldCharType="begin"/>
        </w:r>
        <w:r>
          <w:instrText xml:space="preserve"> PAGEREF _Toc23091 \h </w:instrText>
        </w:r>
        <w:r>
          <w:fldChar w:fldCharType="separate"/>
        </w:r>
        <w:r>
          <w:t>49</w:t>
        </w:r>
        <w:r>
          <w:fldChar w:fldCharType="end"/>
        </w:r>
      </w:hyperlink>
    </w:p>
    <w:p>
      <w:pPr>
        <w:pStyle w:val="TOC2"/>
        <w:tabs>
          <w:tab w:val="right" w:leader="dot" w:pos="8306"/>
        </w:tabs>
      </w:pPr>
      <w:hyperlink w:anchor="_Toc21000" w:history="1">
        <w:r>
          <w:rPr>
            <w:rFonts w:ascii="仿宋" w:eastAsia="仿宋" w:hAnsi="仿宋" w:cs="仿宋" w:hint="eastAsia"/>
            <w:lang w:eastAsia="zh-CN"/>
          </w:rPr>
          <w:t>(一)、项目环境影响评估</w:t>
        </w:r>
        <w:r>
          <w:tab/>
        </w:r>
        <w:r>
          <w:fldChar w:fldCharType="begin"/>
        </w:r>
        <w:r>
          <w:instrText xml:space="preserve"> PAGEREF _Toc21000 \h </w:instrText>
        </w:r>
        <w:r>
          <w:fldChar w:fldCharType="separate"/>
        </w:r>
        <w:r>
          <w:t>49</w:t>
        </w:r>
        <w:r>
          <w:fldChar w:fldCharType="end"/>
        </w:r>
      </w:hyperlink>
    </w:p>
    <w:p>
      <w:pPr>
        <w:pStyle w:val="TOC2"/>
        <w:tabs>
          <w:tab w:val="right" w:leader="dot" w:pos="8306"/>
        </w:tabs>
      </w:pPr>
      <w:hyperlink w:anchor="_Toc397" w:history="1">
        <w:r>
          <w:rPr>
            <w:rFonts w:ascii="仿宋" w:eastAsia="仿宋" w:hAnsi="仿宋" w:cs="仿宋" w:hint="eastAsia"/>
            <w:lang w:eastAsia="zh-CN"/>
          </w:rPr>
          <w:t>(二)、环境保护措施与治理方案</w:t>
        </w:r>
        <w:r>
          <w:tab/>
        </w:r>
        <w:r>
          <w:fldChar w:fldCharType="begin"/>
        </w:r>
        <w:r>
          <w:instrText xml:space="preserve"> PAGEREF _Toc397 \h </w:instrText>
        </w:r>
        <w:r>
          <w:fldChar w:fldCharType="separate"/>
        </w:r>
        <w:r>
          <w:t>49</w:t>
        </w:r>
        <w:r>
          <w:fldChar w:fldCharType="end"/>
        </w:r>
      </w:hyperlink>
    </w:p>
    <w:p>
      <w:pPr>
        <w:pStyle w:val="TOC1"/>
        <w:tabs>
          <w:tab w:val="right" w:leader="dot" w:pos="8306"/>
        </w:tabs>
      </w:pPr>
      <w:hyperlink w:anchor="_Toc11814" w:history="1">
        <w:r>
          <w:rPr>
            <w:rFonts w:ascii="仿宋" w:eastAsia="仿宋" w:hAnsi="仿宋" w:cs="仿宋" w:hint="eastAsia"/>
            <w:lang w:eastAsia="zh-CN"/>
          </w:rPr>
          <w:t>十二、安全与应急管理</w:t>
        </w:r>
        <w:r>
          <w:tab/>
        </w:r>
        <w:r>
          <w:fldChar w:fldCharType="begin"/>
        </w:r>
        <w:r>
          <w:instrText xml:space="preserve"> PAGEREF _Toc11814 \h </w:instrText>
        </w:r>
        <w:r>
          <w:fldChar w:fldCharType="separate"/>
        </w:r>
        <w:r>
          <w:t>50</w:t>
        </w:r>
        <w:r>
          <w:fldChar w:fldCharType="end"/>
        </w:r>
      </w:hyperlink>
    </w:p>
    <w:p>
      <w:pPr>
        <w:pStyle w:val="TOC2"/>
        <w:tabs>
          <w:tab w:val="right" w:leader="dot" w:pos="8306"/>
        </w:tabs>
      </w:pPr>
      <w:hyperlink w:anchor="_Toc13902" w:history="1">
        <w:r>
          <w:rPr>
            <w:rFonts w:ascii="仿宋" w:eastAsia="仿宋" w:hAnsi="仿宋" w:cs="仿宋" w:hint="eastAsia"/>
            <w:lang w:eastAsia="zh-CN"/>
          </w:rPr>
          <w:t>(一)、安全生产管理</w:t>
        </w:r>
        <w:r>
          <w:tab/>
        </w:r>
        <w:r>
          <w:fldChar w:fldCharType="begin"/>
        </w:r>
        <w:r>
          <w:instrText xml:space="preserve"> PAGEREF _Toc13902 \h </w:instrText>
        </w:r>
        <w:r>
          <w:fldChar w:fldCharType="separate"/>
        </w:r>
        <w:r>
          <w:t>50</w:t>
        </w:r>
        <w:r>
          <w:fldChar w:fldCharType="end"/>
        </w:r>
      </w:hyperlink>
    </w:p>
    <w:p>
      <w:pPr>
        <w:pStyle w:val="TOC2"/>
        <w:tabs>
          <w:tab w:val="right" w:leader="dot" w:pos="8306"/>
        </w:tabs>
      </w:pPr>
      <w:hyperlink w:anchor="_Toc30122" w:history="1">
        <w:r>
          <w:rPr>
            <w:rFonts w:ascii="仿宋" w:eastAsia="仿宋" w:hAnsi="仿宋" w:cs="仿宋" w:hint="eastAsia"/>
            <w:lang w:eastAsia="zh-CN"/>
          </w:rPr>
          <w:t>(二)、应急预案与响应</w:t>
        </w:r>
        <w:r>
          <w:tab/>
        </w:r>
        <w:r>
          <w:fldChar w:fldCharType="begin"/>
        </w:r>
        <w:r>
          <w:instrText xml:space="preserve"> PAGEREF _Toc30122 \h </w:instrText>
        </w:r>
        <w:r>
          <w:fldChar w:fldCharType="separate"/>
        </w:r>
        <w:r>
          <w:t>51</w:t>
        </w:r>
        <w:r>
          <w:fldChar w:fldCharType="end"/>
        </w:r>
      </w:hyperlink>
    </w:p>
    <w:p>
      <w:pPr>
        <w:pStyle w:val="TOC1"/>
        <w:tabs>
          <w:tab w:val="right" w:leader="dot" w:pos="8306"/>
        </w:tabs>
      </w:pPr>
      <w:hyperlink w:anchor="_Toc27409" w:history="1">
        <w:r>
          <w:rPr>
            <w:rFonts w:ascii="仿宋" w:eastAsia="仿宋" w:hAnsi="仿宋" w:cs="仿宋" w:hint="eastAsia"/>
            <w:lang w:eastAsia="zh-CN"/>
          </w:rPr>
          <w:t>十三、质量管理与控制</w:t>
        </w:r>
        <w:r>
          <w:tab/>
        </w:r>
        <w:r>
          <w:fldChar w:fldCharType="begin"/>
        </w:r>
        <w:r>
          <w:instrText xml:space="preserve"> PAGEREF _Toc27409 \h </w:instrText>
        </w:r>
        <w:r>
          <w:fldChar w:fldCharType="separate"/>
        </w:r>
        <w:r>
          <w:t>53</w:t>
        </w:r>
        <w:r>
          <w:fldChar w:fldCharType="end"/>
        </w:r>
      </w:hyperlink>
    </w:p>
    <w:p>
      <w:pPr>
        <w:pStyle w:val="TOC2"/>
        <w:tabs>
          <w:tab w:val="right" w:leader="dot" w:pos="8306"/>
        </w:tabs>
      </w:pPr>
      <w:hyperlink w:anchor="_Toc32669" w:history="1">
        <w:r>
          <w:rPr>
            <w:rFonts w:ascii="仿宋" w:eastAsia="仿宋" w:hAnsi="仿宋" w:cs="仿宋" w:hint="eastAsia"/>
            <w:lang w:eastAsia="zh-CN"/>
          </w:rPr>
          <w:t>(一)、质量管理体系建设</w:t>
        </w:r>
        <w:r>
          <w:tab/>
        </w:r>
        <w:r>
          <w:fldChar w:fldCharType="begin"/>
        </w:r>
        <w:r>
          <w:instrText xml:space="preserve"> PAGEREF _Toc32669 \h </w:instrText>
        </w:r>
        <w:r>
          <w:fldChar w:fldCharType="separate"/>
        </w:r>
        <w:r>
          <w:t>53</w:t>
        </w:r>
        <w:r>
          <w:fldChar w:fldCharType="end"/>
        </w:r>
      </w:hyperlink>
    </w:p>
    <w:p>
      <w:pPr>
        <w:pStyle w:val="TOC2"/>
        <w:tabs>
          <w:tab w:val="right" w:leader="dot" w:pos="8306"/>
        </w:tabs>
      </w:pPr>
      <w:hyperlink w:anchor="_Toc30243" w:history="1">
        <w:r>
          <w:rPr>
            <w:rFonts w:ascii="仿宋" w:eastAsia="仿宋" w:hAnsi="仿宋" w:cs="仿宋" w:hint="eastAsia"/>
            <w:lang w:eastAsia="zh-CN"/>
          </w:rPr>
          <w:t>(二)、质量控制措施</w:t>
        </w:r>
        <w:r>
          <w:tab/>
        </w:r>
        <w:r>
          <w:fldChar w:fldCharType="begin"/>
        </w:r>
        <w:r>
          <w:instrText xml:space="preserve"> PAGEREF _Toc30243 \h </w:instrText>
        </w:r>
        <w:r>
          <w:fldChar w:fldCharType="separate"/>
        </w:r>
        <w:r>
          <w:t>54</w:t>
        </w:r>
        <w:r>
          <w:fldChar w:fldCharType="end"/>
        </w:r>
      </w:hyperlink>
    </w:p>
    <w:p>
      <w:pPr>
        <w:pStyle w:val="TOC1"/>
        <w:tabs>
          <w:tab w:val="right" w:leader="dot" w:pos="8306"/>
        </w:tabs>
      </w:pPr>
      <w:hyperlink w:anchor="_Toc32451" w:history="1">
        <w:r>
          <w:rPr>
            <w:rFonts w:ascii="仿宋" w:eastAsia="仿宋" w:hAnsi="仿宋" w:cs="仿宋" w:hint="eastAsia"/>
            <w:lang w:eastAsia="zh-CN"/>
          </w:rPr>
          <w:t>十四、法律法规与政策遵循</w:t>
        </w:r>
        <w:r>
          <w:tab/>
        </w:r>
        <w:r>
          <w:fldChar w:fldCharType="begin"/>
        </w:r>
        <w:r>
          <w:instrText xml:space="preserve"> PAGEREF _Toc32451 \h </w:instrText>
        </w:r>
        <w:r>
          <w:fldChar w:fldCharType="separate"/>
        </w:r>
        <w:r>
          <w:t>56</w:t>
        </w:r>
        <w:r>
          <w:fldChar w:fldCharType="end"/>
        </w:r>
      </w:hyperlink>
    </w:p>
    <w:p>
      <w:pPr>
        <w:pStyle w:val="TOC2"/>
        <w:tabs>
          <w:tab w:val="right" w:leader="dot" w:pos="8306"/>
        </w:tabs>
      </w:pPr>
      <w:hyperlink w:anchor="_Toc17984" w:history="1">
        <w:r>
          <w:rPr>
            <w:rFonts w:ascii="仿宋" w:eastAsia="仿宋" w:hAnsi="仿宋" w:cs="仿宋" w:hint="eastAsia"/>
            <w:lang w:eastAsia="zh-CN"/>
          </w:rPr>
          <w:t>(一)、法律法规遵守</w:t>
        </w:r>
        <w:r>
          <w:tab/>
        </w:r>
        <w:r>
          <w:fldChar w:fldCharType="begin"/>
        </w:r>
        <w:r>
          <w:instrText xml:space="preserve"> PAGEREF _Toc17984 \h </w:instrText>
        </w:r>
        <w:r>
          <w:fldChar w:fldCharType="separate"/>
        </w:r>
        <w:r>
          <w:t>56</w:t>
        </w:r>
        <w:r>
          <w:fldChar w:fldCharType="end"/>
        </w:r>
      </w:hyperlink>
    </w:p>
    <w:p>
      <w:pPr>
        <w:pStyle w:val="TOC2"/>
        <w:tabs>
          <w:tab w:val="right" w:leader="dot" w:pos="8306"/>
        </w:tabs>
      </w:pPr>
      <w:hyperlink w:anchor="_Toc6623" w:history="1">
        <w:r>
          <w:rPr>
            <w:rFonts w:ascii="仿宋" w:eastAsia="仿宋" w:hAnsi="仿宋" w:cs="仿宋" w:hint="eastAsia"/>
            <w:lang w:eastAsia="zh-CN"/>
          </w:rPr>
          <w:t>(二)、政策导向与利用</w:t>
        </w:r>
        <w:r>
          <w:tab/>
        </w:r>
        <w:r>
          <w:fldChar w:fldCharType="begin"/>
        </w:r>
        <w:r>
          <w:instrText xml:space="preserve"> PAGEREF _Toc6623 \h </w:instrText>
        </w:r>
        <w:r>
          <w:fldChar w:fldCharType="separate"/>
        </w:r>
        <w:r>
          <w:t>57</w:t>
        </w:r>
        <w:r>
          <w:fldChar w:fldCharType="end"/>
        </w:r>
      </w:hyperlink>
    </w:p>
    <w:p>
      <w:pPr>
        <w:pStyle w:val="TOC1"/>
        <w:tabs>
          <w:tab w:val="right" w:leader="dot" w:pos="8306"/>
        </w:tabs>
      </w:pPr>
      <w:hyperlink w:anchor="_Toc30253" w:history="1">
        <w:r>
          <w:rPr>
            <w:rFonts w:ascii="仿宋" w:eastAsia="仿宋" w:hAnsi="仿宋" w:cs="仿宋" w:hint="eastAsia"/>
            <w:lang w:eastAsia="zh-CN"/>
          </w:rPr>
          <w:t>十五、知识产权管理与保护</w:t>
        </w:r>
        <w:r>
          <w:tab/>
        </w:r>
        <w:r>
          <w:fldChar w:fldCharType="begin"/>
        </w:r>
        <w:r>
          <w:instrText xml:space="preserve"> PAGEREF _Toc30253 \h </w:instrText>
        </w:r>
        <w:r>
          <w:fldChar w:fldCharType="separate"/>
        </w:r>
        <w:r>
          <w:t>58</w:t>
        </w:r>
        <w:r>
          <w:fldChar w:fldCharType="end"/>
        </w:r>
      </w:hyperlink>
    </w:p>
    <w:p>
      <w:pPr>
        <w:pStyle w:val="TOC2"/>
        <w:tabs>
          <w:tab w:val="right" w:leader="dot" w:pos="8306"/>
        </w:tabs>
      </w:pPr>
      <w:hyperlink w:anchor="_Toc7024" w:history="1">
        <w:r>
          <w:rPr>
            <w:rFonts w:ascii="仿宋" w:eastAsia="仿宋" w:hAnsi="仿宋" w:cs="仿宋" w:hint="eastAsia"/>
            <w:lang w:eastAsia="zh-CN"/>
          </w:rPr>
          <w:t>(一)、知识产权管理体系建设</w:t>
        </w:r>
        <w:r>
          <w:tab/>
        </w:r>
        <w:r>
          <w:fldChar w:fldCharType="begin"/>
        </w:r>
        <w:r>
          <w:instrText xml:space="preserve"> PAGEREF _Toc7024 \h </w:instrText>
        </w:r>
        <w:r>
          <w:fldChar w:fldCharType="separate"/>
        </w:r>
        <w:r>
          <w:t>58</w:t>
        </w:r>
        <w:r>
          <w:fldChar w:fldCharType="end"/>
        </w:r>
      </w:hyperlink>
    </w:p>
    <w:p>
      <w:pPr>
        <w:pStyle w:val="TOC2"/>
        <w:tabs>
          <w:tab w:val="right" w:leader="dot" w:pos="8306"/>
        </w:tabs>
      </w:pPr>
      <w:hyperlink w:anchor="_Toc32275" w:history="1">
        <w:r>
          <w:rPr>
            <w:rFonts w:ascii="仿宋" w:eastAsia="仿宋" w:hAnsi="仿宋" w:cs="仿宋" w:hint="eastAsia"/>
            <w:lang w:eastAsia="zh-CN"/>
          </w:rPr>
          <w:t>(二)、知识产权保护措施</w:t>
        </w:r>
        <w:r>
          <w:tab/>
        </w:r>
        <w:r>
          <w:fldChar w:fldCharType="begin"/>
        </w:r>
        <w:r>
          <w:instrText xml:space="preserve"> PAGEREF _Toc32275 \h </w:instrText>
        </w:r>
        <w:r>
          <w:fldChar w:fldCharType="separate"/>
        </w:r>
        <w:r>
          <w:t>58</w:t>
        </w:r>
        <w:r>
          <w:fldChar w:fldCharType="end"/>
        </w:r>
      </w:hyperlink>
    </w:p>
    <w:p>
      <w:pPr>
        <w:pStyle w:val="TOC1"/>
        <w:tabs>
          <w:tab w:val="right" w:leader="dot" w:pos="8306"/>
        </w:tabs>
      </w:pPr>
      <w:hyperlink w:anchor="_Toc7187" w:history="1">
        <w:r>
          <w:rPr>
            <w:rFonts w:ascii="仿宋" w:eastAsia="仿宋" w:hAnsi="仿宋" w:cs="仿宋" w:hint="eastAsia"/>
            <w:lang w:eastAsia="zh-CN"/>
          </w:rPr>
          <w:t>十六、设施与设备管理</w:t>
        </w:r>
        <w:r>
          <w:tab/>
        </w:r>
        <w:r>
          <w:fldChar w:fldCharType="begin"/>
        </w:r>
        <w:r>
          <w:instrText xml:space="preserve"> PAGEREF _Toc7187 \h </w:instrText>
        </w:r>
        <w:r>
          <w:fldChar w:fldCharType="separate"/>
        </w:r>
        <w:r>
          <w:t>60</w:t>
        </w:r>
        <w:r>
          <w:fldChar w:fldCharType="end"/>
        </w:r>
      </w:hyperlink>
    </w:p>
    <w:p>
      <w:pPr>
        <w:pStyle w:val="TOC2"/>
        <w:tabs>
          <w:tab w:val="right" w:leader="dot" w:pos="8306"/>
        </w:tabs>
      </w:pPr>
      <w:hyperlink w:anchor="_Toc30923" w:history="1">
        <w:r>
          <w:rPr>
            <w:rFonts w:ascii="仿宋" w:eastAsia="仿宋" w:hAnsi="仿宋" w:cs="仿宋" w:hint="eastAsia"/>
            <w:lang w:eastAsia="zh-CN"/>
          </w:rPr>
          <w:t>(一)、设施规划与配置</w:t>
        </w:r>
        <w:r>
          <w:tab/>
        </w:r>
        <w:r>
          <w:fldChar w:fldCharType="begin"/>
        </w:r>
        <w:r>
          <w:instrText xml:space="preserve"> PAGEREF _Toc30923 \h </w:instrText>
        </w:r>
        <w:r>
          <w:fldChar w:fldCharType="separate"/>
        </w:r>
        <w:r>
          <w:t>60</w:t>
        </w:r>
        <w:r>
          <w:fldChar w:fldCharType="end"/>
        </w:r>
      </w:hyperlink>
    </w:p>
    <w:p>
      <w:pPr>
        <w:pStyle w:val="TOC2"/>
        <w:tabs>
          <w:tab w:val="right" w:leader="dot" w:pos="8306"/>
        </w:tabs>
      </w:pPr>
      <w:hyperlink w:anchor="_Toc25894" w:history="1">
        <w:r>
          <w:rPr>
            <w:rFonts w:ascii="仿宋" w:eastAsia="仿宋" w:hAnsi="仿宋" w:cs="仿宋" w:hint="eastAsia"/>
            <w:lang w:eastAsia="zh-CN"/>
          </w:rPr>
          <w:t>(二)、设备采购与维护管理</w:t>
        </w:r>
        <w:r>
          <w:tab/>
        </w:r>
        <w:r>
          <w:fldChar w:fldCharType="begin"/>
        </w:r>
        <w:r>
          <w:instrText xml:space="preserve"> PAGEREF _Toc25894 \h </w:instrText>
        </w:r>
        <w:r>
          <w:fldChar w:fldCharType="separate"/>
        </w:r>
        <w:r>
          <w:t>61</w:t>
        </w:r>
        <w:r>
          <w:fldChar w:fldCharType="end"/>
        </w:r>
      </w:hyperlink>
    </w:p>
    <w:p>
      <w:pPr>
        <w:pStyle w:val="TOC2"/>
        <w:tabs>
          <w:tab w:val="right" w:leader="dot" w:pos="8306"/>
        </w:tabs>
      </w:pPr>
      <w:hyperlink w:anchor="_Toc25727" w:history="1">
        <w:r>
          <w:rPr>
            <w:rFonts w:ascii="仿宋" w:eastAsia="仿宋" w:hAnsi="仿宋" w:cs="仿宋" w:hint="eastAsia"/>
            <w:lang w:eastAsia="zh-CN"/>
          </w:rPr>
          <w:t>(三)、设施设备升级策略</w:t>
        </w:r>
        <w:r>
          <w:tab/>
        </w:r>
        <w:r>
          <w:fldChar w:fldCharType="begin"/>
        </w:r>
        <w:r>
          <w:instrText xml:space="preserve"> PAGEREF _Toc25727 \h </w:instrText>
        </w:r>
        <w:r>
          <w:fldChar w:fldCharType="separate"/>
        </w:r>
        <w:r>
          <w:t>61</w:t>
        </w:r>
        <w:r>
          <w:fldChar w:fldCharType="end"/>
        </w:r>
      </w:hyperlink>
    </w:p>
    <w:p>
      <w:pPr>
        <w:pStyle w:val="TOC1"/>
        <w:tabs>
          <w:tab w:val="right" w:leader="dot" w:pos="8306"/>
        </w:tabs>
      </w:pPr>
      <w:hyperlink w:anchor="_Toc30055" w:history="1">
        <w:r>
          <w:rPr>
            <w:rFonts w:ascii="仿宋" w:eastAsia="仿宋" w:hAnsi="仿宋" w:cs="仿宋" w:hint="eastAsia"/>
            <w:lang w:eastAsia="zh-CN"/>
          </w:rPr>
          <w:t>十七、人力资源管理与开发</w:t>
        </w:r>
        <w:r>
          <w:tab/>
        </w:r>
        <w:r>
          <w:fldChar w:fldCharType="begin"/>
        </w:r>
        <w:r>
          <w:instrText xml:space="preserve"> PAGEREF _Toc30055 \h </w:instrText>
        </w:r>
        <w:r>
          <w:fldChar w:fldCharType="separate"/>
        </w:r>
        <w:r>
          <w:t>62</w:t>
        </w:r>
        <w:r>
          <w:fldChar w:fldCharType="end"/>
        </w:r>
      </w:hyperlink>
    </w:p>
    <w:p>
      <w:pPr>
        <w:pStyle w:val="TOC2"/>
        <w:tabs>
          <w:tab w:val="right" w:leader="dot" w:pos="8306"/>
        </w:tabs>
      </w:pPr>
      <w:hyperlink w:anchor="_Toc16708" w:history="1">
        <w:r>
          <w:rPr>
            <w:rFonts w:ascii="仿宋" w:eastAsia="仿宋" w:hAnsi="仿宋" w:cs="仿宋" w:hint="eastAsia"/>
            <w:lang w:eastAsia="zh-CN"/>
          </w:rPr>
          <w:t>(一)、人力资源规划</w:t>
        </w:r>
        <w:r>
          <w:tab/>
        </w:r>
        <w:r>
          <w:fldChar w:fldCharType="begin"/>
        </w:r>
        <w:r>
          <w:instrText xml:space="preserve"> PAGEREF _Toc16708 \h </w:instrText>
        </w:r>
        <w:r>
          <w:fldChar w:fldCharType="separate"/>
        </w:r>
        <w:r>
          <w:t>62</w:t>
        </w:r>
        <w:r>
          <w:fldChar w:fldCharType="end"/>
        </w:r>
      </w:hyperlink>
    </w:p>
    <w:p>
      <w:pPr>
        <w:pStyle w:val="TOC2"/>
        <w:tabs>
          <w:tab w:val="right" w:leader="dot" w:pos="8306"/>
        </w:tabs>
      </w:pPr>
      <w:hyperlink w:anchor="_Toc8096" w:history="1">
        <w:r>
          <w:rPr>
            <w:rFonts w:ascii="仿宋" w:eastAsia="仿宋" w:hAnsi="仿宋" w:cs="仿宋" w:hint="eastAsia"/>
            <w:lang w:eastAsia="zh-CN"/>
          </w:rPr>
          <w:t>(二)、人力资源开发与培训</w:t>
        </w:r>
        <w:r>
          <w:tab/>
        </w:r>
        <w:r>
          <w:fldChar w:fldCharType="begin"/>
        </w:r>
        <w:r>
          <w:instrText xml:space="preserve"> PAGEREF _Toc8096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3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74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区熔硅单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22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323"/>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2886"/>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30822"/>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8107"/>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一、区熔硅单晶项目的市场准入条件分析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区熔硅单晶项目而言，市场准入条件首先取决于政策法规环境。政府对于[行业名称]领域的法规，如环保标准、税收政策、和技术使用规范，直接影响区熔硅单晶项目的运营和成本结构。例如，若政府针对使用可再生能源的企业提供税收优惠，这将对区熔硅单晶项目的财务规划产生重要影响。同时，考虑经济环境和消费者偏好的变化对区熔硅单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二、区熔硅单晶项目的行业规范与合规性要求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区熔硅单晶项目来说，遵守行业规范和合规性要求是确保项目顺利进行的基础。这包括遵循质量控制标准、安全规定、数据保护法规等。例如，若区熔硅单晶项目涉及数据处理，须严格遵守相关的数据保护法规。此外，行业内部的自律规范，如产品标准和服务流程，也对于提升区熔硅单晶项目在行业内的认可度和竞争力至关重要。项目管理团队必须不断更新策略，以应对行业规范和法规的变化，确保区熔硅单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三、区熔硅单晶项目的竞争格局和战略定位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区熔硅单晶项目的发展规划中，理解行业的竞争格局对于制定有效的市场策略极为关键。这包括分析主要竞争对手的市场地位、优势及其业务模式。区熔硅单晶项目面临的竞争对手可能包括大型成熟企业和创新型初创公司，各自采取不同的市场策略。因此，区熔硅单晶项目需精确地定位自己的市场策略，如专注于产品创新、客户服务或成本效率，以在竞争中占据优势。通过深入的市场和竞争分析，区熔硅单晶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8508"/>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5227"/>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区熔硅单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区熔硅单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区熔硅单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区熔硅单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4871"/>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区熔硅单晶项目的必要性在当前经济和社会背景下表现得尤为重要，其对市场需求的满足、技术创新的推动、社会经济发展的促进以及环境可持续性的提高，共同构成了项目建设的核心价值和必要性。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区熔硅单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https://d.book118.com/916134032224010054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D32DF0"/>
    <w:rsid w:val="3BD32D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6134032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2024-02-19T16:26:00Z</dcterms:created>
  <dcterms:modified xsi:type="dcterms:W3CDTF">2024-02-19T16:26:45Z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BAAE6F5F0E774512A65A49CA77F51AEC_11</vt:lpwstr>
  </property>
  <property fmtid="{D5CDD505-2E9C-101B-9397-08002B2CF9AE}" pid="3" name="KSOProductBuildVer">
    <vt:lpwstr>2052-12.1.0.16250</vt:lpwstr>
  </property>
</Properties>
</file>