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环境材料项目建设方案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387" w:history="1">
        <w:r>
          <w:rPr>
            <w:rFonts w:ascii="仿宋" w:eastAsia="仿宋" w:hAnsi="仿宋" w:cs="仿宋" w:hint="eastAsia"/>
            <w:lang w:eastAsia="zh-CN"/>
          </w:rPr>
          <w:t>概论</w:t>
        </w:r>
        <w:r>
          <w:tab/>
        </w:r>
        <w:r>
          <w:fldChar w:fldCharType="begin"/>
        </w:r>
        <w:r>
          <w:instrText xml:space="preserve"> PAGEREF _Toc12387 \h </w:instrText>
        </w:r>
        <w:r>
          <w:fldChar w:fldCharType="separate"/>
        </w:r>
        <w:r>
          <w:t>3</w:t>
        </w:r>
        <w:r>
          <w:fldChar w:fldCharType="end"/>
        </w:r>
      </w:hyperlink>
    </w:p>
    <w:p>
      <w:pPr>
        <w:pStyle w:val="TOC1"/>
        <w:tabs>
          <w:tab w:val="right" w:leader="dot" w:pos="8306"/>
        </w:tabs>
      </w:pPr>
      <w:hyperlink w:anchor="_Toc8746" w:history="1">
        <w:r>
          <w:rPr>
            <w:rFonts w:ascii="仿宋" w:eastAsia="仿宋" w:hAnsi="仿宋" w:cs="仿宋" w:hint="eastAsia"/>
            <w:lang w:eastAsia="zh-CN"/>
          </w:rPr>
          <w:t>一、发展规划、产业政策和行业准入分析</w:t>
        </w:r>
        <w:r>
          <w:tab/>
        </w:r>
        <w:r>
          <w:fldChar w:fldCharType="begin"/>
        </w:r>
        <w:r>
          <w:instrText xml:space="preserve"> PAGEREF _Toc8746 \h </w:instrText>
        </w:r>
        <w:r>
          <w:fldChar w:fldCharType="separate"/>
        </w:r>
        <w:r>
          <w:t>3</w:t>
        </w:r>
        <w:r>
          <w:fldChar w:fldCharType="end"/>
        </w:r>
      </w:hyperlink>
    </w:p>
    <w:p>
      <w:pPr>
        <w:pStyle w:val="TOC2"/>
        <w:tabs>
          <w:tab w:val="right" w:leader="dot" w:pos="8306"/>
        </w:tabs>
      </w:pPr>
      <w:hyperlink w:anchor="_Toc8142" w:history="1">
        <w:r>
          <w:rPr>
            <w:rFonts w:ascii="仿宋" w:eastAsia="仿宋" w:hAnsi="仿宋" w:cs="仿宋" w:hint="eastAsia"/>
            <w:lang w:eastAsia="zh-CN"/>
          </w:rPr>
          <w:t>(一)、发展规划分析</w:t>
        </w:r>
        <w:r>
          <w:tab/>
        </w:r>
        <w:r>
          <w:fldChar w:fldCharType="begin"/>
        </w:r>
        <w:r>
          <w:instrText xml:space="preserve"> PAGEREF _Toc8142 \h </w:instrText>
        </w:r>
        <w:r>
          <w:fldChar w:fldCharType="separate"/>
        </w:r>
        <w:r>
          <w:t>3</w:t>
        </w:r>
        <w:r>
          <w:fldChar w:fldCharType="end"/>
        </w:r>
      </w:hyperlink>
    </w:p>
    <w:p>
      <w:pPr>
        <w:pStyle w:val="TOC2"/>
        <w:tabs>
          <w:tab w:val="right" w:leader="dot" w:pos="8306"/>
        </w:tabs>
      </w:pPr>
      <w:hyperlink w:anchor="_Toc4906" w:history="1">
        <w:r>
          <w:rPr>
            <w:rFonts w:ascii="仿宋" w:eastAsia="仿宋" w:hAnsi="仿宋" w:cs="仿宋" w:hint="eastAsia"/>
            <w:lang w:eastAsia="zh-CN"/>
          </w:rPr>
          <w:t>(二)、产业政策分析</w:t>
        </w:r>
        <w:r>
          <w:tab/>
        </w:r>
        <w:r>
          <w:fldChar w:fldCharType="begin"/>
        </w:r>
        <w:r>
          <w:instrText xml:space="preserve"> PAGEREF _Toc4906 \h </w:instrText>
        </w:r>
        <w:r>
          <w:fldChar w:fldCharType="separate"/>
        </w:r>
        <w:r>
          <w:t>5</w:t>
        </w:r>
        <w:r>
          <w:fldChar w:fldCharType="end"/>
        </w:r>
      </w:hyperlink>
    </w:p>
    <w:p>
      <w:pPr>
        <w:pStyle w:val="TOC2"/>
        <w:tabs>
          <w:tab w:val="right" w:leader="dot" w:pos="8306"/>
        </w:tabs>
      </w:pPr>
      <w:hyperlink w:anchor="_Toc1194" w:history="1">
        <w:r>
          <w:rPr>
            <w:rFonts w:ascii="仿宋" w:eastAsia="仿宋" w:hAnsi="仿宋" w:cs="仿宋" w:hint="eastAsia"/>
            <w:lang w:eastAsia="zh-CN"/>
          </w:rPr>
          <w:t>(三)、行业准入分析</w:t>
        </w:r>
        <w:r>
          <w:tab/>
        </w:r>
        <w:r>
          <w:fldChar w:fldCharType="begin"/>
        </w:r>
        <w:r>
          <w:instrText xml:space="preserve"> PAGEREF _Toc1194 \h </w:instrText>
        </w:r>
        <w:r>
          <w:fldChar w:fldCharType="separate"/>
        </w:r>
        <w:r>
          <w:t>6</w:t>
        </w:r>
        <w:r>
          <w:fldChar w:fldCharType="end"/>
        </w:r>
      </w:hyperlink>
    </w:p>
    <w:p>
      <w:pPr>
        <w:pStyle w:val="TOC1"/>
        <w:tabs>
          <w:tab w:val="right" w:leader="dot" w:pos="8306"/>
        </w:tabs>
      </w:pPr>
      <w:hyperlink w:anchor="_Toc23583" w:history="1">
        <w:r>
          <w:rPr>
            <w:rFonts w:ascii="仿宋" w:eastAsia="仿宋" w:hAnsi="仿宋" w:cs="仿宋" w:hint="eastAsia"/>
            <w:lang w:eastAsia="zh-CN"/>
          </w:rPr>
          <w:t>二、经济影响分析</w:t>
        </w:r>
        <w:r>
          <w:tab/>
        </w:r>
        <w:r>
          <w:fldChar w:fldCharType="begin"/>
        </w:r>
        <w:r>
          <w:instrText xml:space="preserve"> PAGEREF _Toc23583 \h </w:instrText>
        </w:r>
        <w:r>
          <w:fldChar w:fldCharType="separate"/>
        </w:r>
        <w:r>
          <w:t>7</w:t>
        </w:r>
        <w:r>
          <w:fldChar w:fldCharType="end"/>
        </w:r>
      </w:hyperlink>
    </w:p>
    <w:p>
      <w:pPr>
        <w:pStyle w:val="TOC2"/>
        <w:tabs>
          <w:tab w:val="right" w:leader="dot" w:pos="8306"/>
        </w:tabs>
      </w:pPr>
      <w:hyperlink w:anchor="_Toc26066" w:history="1">
        <w:r>
          <w:rPr>
            <w:rFonts w:ascii="仿宋" w:eastAsia="仿宋" w:hAnsi="仿宋" w:cs="仿宋" w:hint="eastAsia"/>
            <w:lang w:eastAsia="zh-CN"/>
          </w:rPr>
          <w:t>(一)、经济费用效益或费用效果分析</w:t>
        </w:r>
        <w:r>
          <w:tab/>
        </w:r>
        <w:r>
          <w:fldChar w:fldCharType="begin"/>
        </w:r>
        <w:r>
          <w:instrText xml:space="preserve"> PAGEREF _Toc26066 \h </w:instrText>
        </w:r>
        <w:r>
          <w:fldChar w:fldCharType="separate"/>
        </w:r>
        <w:r>
          <w:t>7</w:t>
        </w:r>
        <w:r>
          <w:fldChar w:fldCharType="end"/>
        </w:r>
      </w:hyperlink>
    </w:p>
    <w:p>
      <w:pPr>
        <w:pStyle w:val="TOC2"/>
        <w:tabs>
          <w:tab w:val="right" w:leader="dot" w:pos="8306"/>
        </w:tabs>
      </w:pPr>
      <w:hyperlink w:anchor="_Toc7344" w:history="1">
        <w:r>
          <w:rPr>
            <w:rFonts w:ascii="仿宋" w:eastAsia="仿宋" w:hAnsi="仿宋" w:cs="仿宋" w:hint="eastAsia"/>
            <w:lang w:eastAsia="zh-CN"/>
          </w:rPr>
          <w:t>(二)、行业影响分析</w:t>
        </w:r>
        <w:r>
          <w:tab/>
        </w:r>
        <w:r>
          <w:fldChar w:fldCharType="begin"/>
        </w:r>
        <w:r>
          <w:instrText xml:space="preserve"> PAGEREF _Toc7344 \h </w:instrText>
        </w:r>
        <w:r>
          <w:fldChar w:fldCharType="separate"/>
        </w:r>
        <w:r>
          <w:t>10</w:t>
        </w:r>
        <w:r>
          <w:fldChar w:fldCharType="end"/>
        </w:r>
      </w:hyperlink>
    </w:p>
    <w:p>
      <w:pPr>
        <w:pStyle w:val="TOC2"/>
        <w:tabs>
          <w:tab w:val="right" w:leader="dot" w:pos="8306"/>
        </w:tabs>
      </w:pPr>
      <w:hyperlink w:anchor="_Toc12197" w:history="1">
        <w:r>
          <w:rPr>
            <w:rFonts w:ascii="仿宋" w:eastAsia="仿宋" w:hAnsi="仿宋" w:cs="仿宋" w:hint="eastAsia"/>
            <w:lang w:eastAsia="zh-CN"/>
          </w:rPr>
          <w:t>(三)、区域经济影响分析</w:t>
        </w:r>
        <w:r>
          <w:tab/>
        </w:r>
        <w:r>
          <w:fldChar w:fldCharType="begin"/>
        </w:r>
        <w:r>
          <w:instrText xml:space="preserve"> PAGEREF _Toc12197 \h </w:instrText>
        </w:r>
        <w:r>
          <w:fldChar w:fldCharType="separate"/>
        </w:r>
        <w:r>
          <w:t>11</w:t>
        </w:r>
        <w:r>
          <w:fldChar w:fldCharType="end"/>
        </w:r>
      </w:hyperlink>
    </w:p>
    <w:p>
      <w:pPr>
        <w:pStyle w:val="TOC2"/>
        <w:tabs>
          <w:tab w:val="right" w:leader="dot" w:pos="8306"/>
        </w:tabs>
      </w:pPr>
      <w:hyperlink w:anchor="_Toc30155" w:history="1">
        <w:r>
          <w:rPr>
            <w:rFonts w:ascii="仿宋" w:eastAsia="仿宋" w:hAnsi="仿宋" w:cs="仿宋" w:hint="eastAsia"/>
            <w:lang w:eastAsia="zh-CN"/>
          </w:rPr>
          <w:t>(四)、宏观经济影响分析</w:t>
        </w:r>
        <w:r>
          <w:tab/>
        </w:r>
        <w:r>
          <w:fldChar w:fldCharType="begin"/>
        </w:r>
        <w:r>
          <w:instrText xml:space="preserve"> PAGEREF _Toc30155 \h </w:instrText>
        </w:r>
        <w:r>
          <w:fldChar w:fldCharType="separate"/>
        </w:r>
        <w:r>
          <w:t>12</w:t>
        </w:r>
        <w:r>
          <w:fldChar w:fldCharType="end"/>
        </w:r>
      </w:hyperlink>
    </w:p>
    <w:p>
      <w:pPr>
        <w:pStyle w:val="TOC1"/>
        <w:tabs>
          <w:tab w:val="right" w:leader="dot" w:pos="8306"/>
        </w:tabs>
      </w:pPr>
      <w:hyperlink w:anchor="_Toc30005" w:history="1">
        <w:r>
          <w:rPr>
            <w:rFonts w:ascii="仿宋" w:eastAsia="仿宋" w:hAnsi="仿宋" w:cs="仿宋" w:hint="eastAsia"/>
            <w:lang w:eastAsia="zh-CN"/>
          </w:rPr>
          <w:t>三、社会影响分析</w:t>
        </w:r>
        <w:r>
          <w:tab/>
        </w:r>
        <w:r>
          <w:fldChar w:fldCharType="begin"/>
        </w:r>
        <w:r>
          <w:instrText xml:space="preserve"> PAGEREF _Toc30005 \h </w:instrText>
        </w:r>
        <w:r>
          <w:fldChar w:fldCharType="separate"/>
        </w:r>
        <w:r>
          <w:t>14</w:t>
        </w:r>
        <w:r>
          <w:fldChar w:fldCharType="end"/>
        </w:r>
      </w:hyperlink>
    </w:p>
    <w:p>
      <w:pPr>
        <w:pStyle w:val="TOC2"/>
        <w:tabs>
          <w:tab w:val="right" w:leader="dot" w:pos="8306"/>
        </w:tabs>
      </w:pPr>
      <w:hyperlink w:anchor="_Toc21654" w:history="1">
        <w:r>
          <w:rPr>
            <w:rFonts w:ascii="仿宋" w:eastAsia="仿宋" w:hAnsi="仿宋" w:cs="仿宋" w:hint="eastAsia"/>
            <w:lang w:eastAsia="zh-CN"/>
          </w:rPr>
          <w:t>(一)、社会影响效果分析</w:t>
        </w:r>
        <w:r>
          <w:tab/>
        </w:r>
        <w:r>
          <w:fldChar w:fldCharType="begin"/>
        </w:r>
        <w:r>
          <w:instrText xml:space="preserve"> PAGEREF _Toc21654 \h </w:instrText>
        </w:r>
        <w:r>
          <w:fldChar w:fldCharType="separate"/>
        </w:r>
        <w:r>
          <w:t>14</w:t>
        </w:r>
        <w:r>
          <w:fldChar w:fldCharType="end"/>
        </w:r>
      </w:hyperlink>
    </w:p>
    <w:p>
      <w:pPr>
        <w:pStyle w:val="TOC2"/>
        <w:tabs>
          <w:tab w:val="right" w:leader="dot" w:pos="8306"/>
        </w:tabs>
      </w:pPr>
      <w:hyperlink w:anchor="_Toc25605" w:history="1">
        <w:r>
          <w:rPr>
            <w:rFonts w:ascii="仿宋" w:eastAsia="仿宋" w:hAnsi="仿宋" w:cs="仿宋" w:hint="eastAsia"/>
            <w:lang w:eastAsia="zh-CN"/>
          </w:rPr>
          <w:t>(二)、社会适应性分析</w:t>
        </w:r>
        <w:r>
          <w:tab/>
        </w:r>
        <w:r>
          <w:fldChar w:fldCharType="begin"/>
        </w:r>
        <w:r>
          <w:instrText xml:space="preserve"> PAGEREF _Toc25605 \h </w:instrText>
        </w:r>
        <w:r>
          <w:fldChar w:fldCharType="separate"/>
        </w:r>
        <w:r>
          <w:t>16</w:t>
        </w:r>
        <w:r>
          <w:fldChar w:fldCharType="end"/>
        </w:r>
      </w:hyperlink>
    </w:p>
    <w:p>
      <w:pPr>
        <w:pStyle w:val="TOC2"/>
        <w:tabs>
          <w:tab w:val="right" w:leader="dot" w:pos="8306"/>
        </w:tabs>
      </w:pPr>
      <w:hyperlink w:anchor="_Toc6575" w:history="1">
        <w:r>
          <w:rPr>
            <w:rFonts w:ascii="仿宋" w:eastAsia="仿宋" w:hAnsi="仿宋" w:cs="仿宋" w:hint="eastAsia"/>
            <w:lang w:eastAsia="zh-CN"/>
          </w:rPr>
          <w:t>(三)、社会风险及对策分析</w:t>
        </w:r>
        <w:r>
          <w:tab/>
        </w:r>
        <w:r>
          <w:fldChar w:fldCharType="begin"/>
        </w:r>
        <w:r>
          <w:instrText xml:space="preserve"> PAGEREF _Toc6575 \h </w:instrText>
        </w:r>
        <w:r>
          <w:fldChar w:fldCharType="separate"/>
        </w:r>
        <w:r>
          <w:t>18</w:t>
        </w:r>
        <w:r>
          <w:fldChar w:fldCharType="end"/>
        </w:r>
      </w:hyperlink>
    </w:p>
    <w:p>
      <w:pPr>
        <w:pStyle w:val="TOC1"/>
        <w:tabs>
          <w:tab w:val="right" w:leader="dot" w:pos="8306"/>
        </w:tabs>
      </w:pPr>
      <w:hyperlink w:anchor="_Toc18112" w:history="1">
        <w:r>
          <w:rPr>
            <w:rFonts w:ascii="仿宋" w:eastAsia="仿宋" w:hAnsi="仿宋" w:cs="仿宋" w:hint="eastAsia"/>
            <w:lang w:eastAsia="zh-CN"/>
          </w:rPr>
          <w:t>四、环境材料项目概论</w:t>
        </w:r>
        <w:r>
          <w:tab/>
        </w:r>
        <w:r>
          <w:fldChar w:fldCharType="begin"/>
        </w:r>
        <w:r>
          <w:instrText xml:space="preserve"> PAGEREF _Toc18112 \h </w:instrText>
        </w:r>
        <w:r>
          <w:fldChar w:fldCharType="separate"/>
        </w:r>
        <w:r>
          <w:t>21</w:t>
        </w:r>
        <w:r>
          <w:fldChar w:fldCharType="end"/>
        </w:r>
      </w:hyperlink>
    </w:p>
    <w:p>
      <w:pPr>
        <w:pStyle w:val="TOC2"/>
        <w:tabs>
          <w:tab w:val="right" w:leader="dot" w:pos="8306"/>
        </w:tabs>
      </w:pPr>
      <w:hyperlink w:anchor="_Toc10127" w:history="1">
        <w:r>
          <w:rPr>
            <w:rFonts w:ascii="仿宋" w:eastAsia="仿宋" w:hAnsi="仿宋" w:cs="仿宋" w:hint="eastAsia"/>
            <w:lang w:eastAsia="zh-CN"/>
          </w:rPr>
          <w:t>(一)、项目申报单位概况</w:t>
        </w:r>
        <w:r>
          <w:tab/>
        </w:r>
        <w:r>
          <w:fldChar w:fldCharType="begin"/>
        </w:r>
        <w:r>
          <w:instrText xml:space="preserve"> PAGEREF _Toc10127 \h </w:instrText>
        </w:r>
        <w:r>
          <w:fldChar w:fldCharType="separate"/>
        </w:r>
        <w:r>
          <w:t>21</w:t>
        </w:r>
        <w:r>
          <w:fldChar w:fldCharType="end"/>
        </w:r>
      </w:hyperlink>
    </w:p>
    <w:p>
      <w:pPr>
        <w:pStyle w:val="TOC2"/>
        <w:tabs>
          <w:tab w:val="right" w:leader="dot" w:pos="8306"/>
        </w:tabs>
      </w:pPr>
      <w:hyperlink w:anchor="_Toc5768" w:history="1">
        <w:r>
          <w:rPr>
            <w:rFonts w:ascii="仿宋" w:eastAsia="仿宋" w:hAnsi="仿宋" w:cs="仿宋" w:hint="eastAsia"/>
            <w:lang w:eastAsia="zh-CN"/>
          </w:rPr>
          <w:t>(二)、项目概况</w:t>
        </w:r>
        <w:r>
          <w:tab/>
        </w:r>
        <w:r>
          <w:fldChar w:fldCharType="begin"/>
        </w:r>
        <w:r>
          <w:instrText xml:space="preserve"> PAGEREF _Toc5768 \h </w:instrText>
        </w:r>
        <w:r>
          <w:fldChar w:fldCharType="separate"/>
        </w:r>
        <w:r>
          <w:t>22</w:t>
        </w:r>
        <w:r>
          <w:fldChar w:fldCharType="end"/>
        </w:r>
      </w:hyperlink>
    </w:p>
    <w:p>
      <w:pPr>
        <w:pStyle w:val="TOC1"/>
        <w:tabs>
          <w:tab w:val="right" w:leader="dot" w:pos="8306"/>
        </w:tabs>
      </w:pPr>
      <w:hyperlink w:anchor="_Toc31007" w:history="1">
        <w:r>
          <w:rPr>
            <w:rFonts w:ascii="仿宋" w:eastAsia="仿宋" w:hAnsi="仿宋" w:cs="仿宋" w:hint="eastAsia"/>
            <w:lang w:eastAsia="zh-CN"/>
          </w:rPr>
          <w:t>五、财务管理与成本控制</w:t>
        </w:r>
        <w:r>
          <w:tab/>
        </w:r>
        <w:r>
          <w:fldChar w:fldCharType="begin"/>
        </w:r>
        <w:r>
          <w:instrText xml:space="preserve"> PAGEREF _Toc31007 \h </w:instrText>
        </w:r>
        <w:r>
          <w:fldChar w:fldCharType="separate"/>
        </w:r>
        <w:r>
          <w:t>25</w:t>
        </w:r>
        <w:r>
          <w:fldChar w:fldCharType="end"/>
        </w:r>
      </w:hyperlink>
    </w:p>
    <w:p>
      <w:pPr>
        <w:pStyle w:val="TOC2"/>
        <w:tabs>
          <w:tab w:val="right" w:leader="dot" w:pos="8306"/>
        </w:tabs>
      </w:pPr>
      <w:hyperlink w:anchor="_Toc22473" w:history="1">
        <w:r>
          <w:rPr>
            <w:rFonts w:ascii="仿宋" w:eastAsia="仿宋" w:hAnsi="仿宋" w:cs="仿宋" w:hint="eastAsia"/>
            <w:lang w:eastAsia="zh-CN"/>
          </w:rPr>
          <w:t>(一)、财务管理体系建设</w:t>
        </w:r>
        <w:r>
          <w:tab/>
        </w:r>
        <w:r>
          <w:fldChar w:fldCharType="begin"/>
        </w:r>
        <w:r>
          <w:instrText xml:space="preserve"> PAGEREF _Toc22473 \h </w:instrText>
        </w:r>
        <w:r>
          <w:fldChar w:fldCharType="separate"/>
        </w:r>
        <w:r>
          <w:t>25</w:t>
        </w:r>
        <w:r>
          <w:fldChar w:fldCharType="end"/>
        </w:r>
      </w:hyperlink>
    </w:p>
    <w:p>
      <w:pPr>
        <w:pStyle w:val="TOC2"/>
        <w:tabs>
          <w:tab w:val="right" w:leader="dot" w:pos="8306"/>
        </w:tabs>
      </w:pPr>
      <w:hyperlink w:anchor="_Toc10671" w:history="1">
        <w:r>
          <w:rPr>
            <w:rFonts w:ascii="仿宋" w:eastAsia="仿宋" w:hAnsi="仿宋" w:cs="仿宋" w:hint="eastAsia"/>
            <w:lang w:eastAsia="zh-CN"/>
          </w:rPr>
          <w:t>(二)、成本控制措施</w:t>
        </w:r>
        <w:r>
          <w:tab/>
        </w:r>
        <w:r>
          <w:fldChar w:fldCharType="begin"/>
        </w:r>
        <w:r>
          <w:instrText xml:space="preserve"> PAGEREF _Toc10671 \h </w:instrText>
        </w:r>
        <w:r>
          <w:fldChar w:fldCharType="separate"/>
        </w:r>
        <w:r>
          <w:t>26</w:t>
        </w:r>
        <w:r>
          <w:fldChar w:fldCharType="end"/>
        </w:r>
      </w:hyperlink>
    </w:p>
    <w:p>
      <w:pPr>
        <w:pStyle w:val="TOC1"/>
        <w:tabs>
          <w:tab w:val="right" w:leader="dot" w:pos="8306"/>
        </w:tabs>
      </w:pPr>
      <w:hyperlink w:anchor="_Toc9919" w:history="1">
        <w:r>
          <w:rPr>
            <w:rFonts w:ascii="仿宋" w:eastAsia="仿宋" w:hAnsi="仿宋" w:cs="仿宋" w:hint="eastAsia"/>
            <w:lang w:eastAsia="zh-CN"/>
          </w:rPr>
          <w:t>六、背景、必要性分析</w:t>
        </w:r>
        <w:r>
          <w:tab/>
        </w:r>
        <w:r>
          <w:fldChar w:fldCharType="begin"/>
        </w:r>
        <w:r>
          <w:instrText xml:space="preserve"> PAGEREF _Toc9919 \h </w:instrText>
        </w:r>
        <w:r>
          <w:fldChar w:fldCharType="separate"/>
        </w:r>
        <w:r>
          <w:t>28</w:t>
        </w:r>
        <w:r>
          <w:fldChar w:fldCharType="end"/>
        </w:r>
      </w:hyperlink>
    </w:p>
    <w:p>
      <w:pPr>
        <w:pStyle w:val="TOC2"/>
        <w:tabs>
          <w:tab w:val="right" w:leader="dot" w:pos="8306"/>
        </w:tabs>
      </w:pPr>
      <w:hyperlink w:anchor="_Toc25077" w:history="1">
        <w:r>
          <w:rPr>
            <w:rFonts w:ascii="仿宋" w:eastAsia="仿宋" w:hAnsi="仿宋" w:cs="仿宋" w:hint="eastAsia"/>
            <w:lang w:eastAsia="zh-CN"/>
          </w:rPr>
          <w:t>(一)、项目建设背景</w:t>
        </w:r>
        <w:r>
          <w:tab/>
        </w:r>
        <w:r>
          <w:fldChar w:fldCharType="begin"/>
        </w:r>
        <w:r>
          <w:instrText xml:space="preserve"> PAGEREF _Toc25077 \h </w:instrText>
        </w:r>
        <w:r>
          <w:fldChar w:fldCharType="separate"/>
        </w:r>
        <w:r>
          <w:t>28</w:t>
        </w:r>
        <w:r>
          <w:fldChar w:fldCharType="end"/>
        </w:r>
      </w:hyperlink>
    </w:p>
    <w:p>
      <w:pPr>
        <w:pStyle w:val="TOC2"/>
        <w:tabs>
          <w:tab w:val="right" w:leader="dot" w:pos="8306"/>
        </w:tabs>
      </w:pPr>
      <w:hyperlink w:anchor="_Toc14607" w:history="1">
        <w:r>
          <w:rPr>
            <w:rFonts w:ascii="仿宋" w:eastAsia="仿宋" w:hAnsi="仿宋" w:cs="仿宋" w:hint="eastAsia"/>
            <w:lang w:eastAsia="zh-CN"/>
          </w:rPr>
          <w:t>(二)、必要性分析</w:t>
        </w:r>
        <w:r>
          <w:tab/>
        </w:r>
        <w:r>
          <w:fldChar w:fldCharType="begin"/>
        </w:r>
        <w:r>
          <w:instrText xml:space="preserve"> PAGEREF _Toc14607 \h </w:instrText>
        </w:r>
        <w:r>
          <w:fldChar w:fldCharType="separate"/>
        </w:r>
        <w:r>
          <w:t>29</w:t>
        </w:r>
        <w:r>
          <w:fldChar w:fldCharType="end"/>
        </w:r>
      </w:hyperlink>
    </w:p>
    <w:p>
      <w:pPr>
        <w:pStyle w:val="TOC2"/>
        <w:tabs>
          <w:tab w:val="right" w:leader="dot" w:pos="8306"/>
        </w:tabs>
      </w:pPr>
      <w:hyperlink w:anchor="_Toc31170" w:history="1">
        <w:r>
          <w:rPr>
            <w:rFonts w:ascii="仿宋" w:eastAsia="仿宋" w:hAnsi="仿宋" w:cs="仿宋" w:hint="eastAsia"/>
            <w:lang w:eastAsia="zh-CN"/>
          </w:rPr>
          <w:t>(三)、项目建设有利条件</w:t>
        </w:r>
        <w:r>
          <w:tab/>
        </w:r>
        <w:r>
          <w:fldChar w:fldCharType="begin"/>
        </w:r>
        <w:r>
          <w:instrText xml:space="preserve"> PAGEREF _Toc31170 \h </w:instrText>
        </w:r>
        <w:r>
          <w:fldChar w:fldCharType="separate"/>
        </w:r>
        <w:r>
          <w:t>30</w:t>
        </w:r>
        <w:r>
          <w:fldChar w:fldCharType="end"/>
        </w:r>
      </w:hyperlink>
    </w:p>
    <w:p>
      <w:pPr>
        <w:pStyle w:val="TOC1"/>
        <w:tabs>
          <w:tab w:val="right" w:leader="dot" w:pos="8306"/>
        </w:tabs>
      </w:pPr>
      <w:hyperlink w:anchor="_Toc1301" w:history="1">
        <w:r>
          <w:rPr>
            <w:rFonts w:ascii="仿宋" w:eastAsia="仿宋" w:hAnsi="仿宋" w:cs="仿宋" w:hint="eastAsia"/>
            <w:lang w:eastAsia="zh-CN"/>
          </w:rPr>
          <w:t>七、环境保护与治理方案</w:t>
        </w:r>
        <w:r>
          <w:tab/>
        </w:r>
        <w:r>
          <w:fldChar w:fldCharType="begin"/>
        </w:r>
        <w:r>
          <w:instrText xml:space="preserve"> PAGEREF _Toc1301 \h </w:instrText>
        </w:r>
        <w:r>
          <w:fldChar w:fldCharType="separate"/>
        </w:r>
        <w:r>
          <w:t>32</w:t>
        </w:r>
        <w:r>
          <w:fldChar w:fldCharType="end"/>
        </w:r>
      </w:hyperlink>
    </w:p>
    <w:p>
      <w:pPr>
        <w:pStyle w:val="TOC2"/>
        <w:tabs>
          <w:tab w:val="right" w:leader="dot" w:pos="8306"/>
        </w:tabs>
      </w:pPr>
      <w:hyperlink w:anchor="_Toc23686" w:history="1">
        <w:r>
          <w:rPr>
            <w:rFonts w:ascii="仿宋" w:eastAsia="仿宋" w:hAnsi="仿宋" w:cs="仿宋" w:hint="eastAsia"/>
            <w:lang w:eastAsia="zh-CN"/>
          </w:rPr>
          <w:t>(一)、项目环境影响评估</w:t>
        </w:r>
        <w:r>
          <w:tab/>
        </w:r>
        <w:r>
          <w:fldChar w:fldCharType="begin"/>
        </w:r>
        <w:r>
          <w:instrText xml:space="preserve"> PAGEREF _Toc23686 \h </w:instrText>
        </w:r>
        <w:r>
          <w:fldChar w:fldCharType="separate"/>
        </w:r>
        <w:r>
          <w:t>32</w:t>
        </w:r>
        <w:r>
          <w:fldChar w:fldCharType="end"/>
        </w:r>
      </w:hyperlink>
    </w:p>
    <w:p>
      <w:pPr>
        <w:pStyle w:val="TOC2"/>
        <w:tabs>
          <w:tab w:val="right" w:leader="dot" w:pos="8306"/>
        </w:tabs>
      </w:pPr>
      <w:hyperlink w:anchor="_Toc1253" w:history="1">
        <w:r>
          <w:rPr>
            <w:rFonts w:ascii="仿宋" w:eastAsia="仿宋" w:hAnsi="仿宋" w:cs="仿宋" w:hint="eastAsia"/>
            <w:lang w:eastAsia="zh-CN"/>
          </w:rPr>
          <w:t>(二)、环境保护措施与治理方案</w:t>
        </w:r>
        <w:r>
          <w:tab/>
        </w:r>
        <w:r>
          <w:fldChar w:fldCharType="begin"/>
        </w:r>
        <w:r>
          <w:instrText xml:space="preserve"> PAGEREF _Toc1253 \h </w:instrText>
        </w:r>
        <w:r>
          <w:fldChar w:fldCharType="separate"/>
        </w:r>
        <w:r>
          <w:t>32</w:t>
        </w:r>
        <w:r>
          <w:fldChar w:fldCharType="end"/>
        </w:r>
      </w:hyperlink>
    </w:p>
    <w:p>
      <w:pPr>
        <w:pStyle w:val="TOC1"/>
        <w:tabs>
          <w:tab w:val="right" w:leader="dot" w:pos="8306"/>
        </w:tabs>
      </w:pPr>
      <w:hyperlink w:anchor="_Toc28386" w:history="1">
        <w:r>
          <w:rPr>
            <w:rFonts w:ascii="仿宋" w:eastAsia="仿宋" w:hAnsi="仿宋" w:cs="仿宋" w:hint="eastAsia"/>
            <w:lang w:eastAsia="zh-CN"/>
          </w:rPr>
          <w:t>八、项目质量与标准</w:t>
        </w:r>
        <w:r>
          <w:tab/>
        </w:r>
        <w:r>
          <w:fldChar w:fldCharType="begin"/>
        </w:r>
        <w:r>
          <w:instrText xml:space="preserve"> PAGEREF _Toc28386 \h </w:instrText>
        </w:r>
        <w:r>
          <w:fldChar w:fldCharType="separate"/>
        </w:r>
        <w:r>
          <w:t>33</w:t>
        </w:r>
        <w:r>
          <w:fldChar w:fldCharType="end"/>
        </w:r>
      </w:hyperlink>
    </w:p>
    <w:p>
      <w:pPr>
        <w:pStyle w:val="TOC2"/>
        <w:tabs>
          <w:tab w:val="right" w:leader="dot" w:pos="8306"/>
        </w:tabs>
      </w:pPr>
      <w:hyperlink w:anchor="_Toc31245" w:history="1">
        <w:r>
          <w:rPr>
            <w:rFonts w:ascii="仿宋" w:eastAsia="仿宋" w:hAnsi="仿宋" w:cs="仿宋" w:hint="eastAsia"/>
            <w:lang w:eastAsia="zh-CN"/>
          </w:rPr>
          <w:t>(一)、质量保障体系</w:t>
        </w:r>
        <w:r>
          <w:tab/>
        </w:r>
        <w:r>
          <w:fldChar w:fldCharType="begin"/>
        </w:r>
        <w:r>
          <w:instrText xml:space="preserve"> PAGEREF _Toc31245 \h </w:instrText>
        </w:r>
        <w:r>
          <w:fldChar w:fldCharType="separate"/>
        </w:r>
        <w:r>
          <w:t>33</w:t>
        </w:r>
        <w:r>
          <w:fldChar w:fldCharType="end"/>
        </w:r>
      </w:hyperlink>
    </w:p>
    <w:p>
      <w:pPr>
        <w:pStyle w:val="TOC2"/>
        <w:tabs>
          <w:tab w:val="right" w:leader="dot" w:pos="8306"/>
        </w:tabs>
      </w:pPr>
      <w:hyperlink w:anchor="_Toc26069" w:history="1">
        <w:r>
          <w:rPr>
            <w:rFonts w:ascii="仿宋" w:eastAsia="仿宋" w:hAnsi="仿宋" w:cs="仿宋" w:hint="eastAsia"/>
            <w:lang w:eastAsia="zh-CN"/>
          </w:rPr>
          <w:t>(二)、标准化作业流程</w:t>
        </w:r>
        <w:r>
          <w:tab/>
        </w:r>
        <w:r>
          <w:fldChar w:fldCharType="begin"/>
        </w:r>
        <w:r>
          <w:instrText xml:space="preserve"> PAGEREF _Toc26069 \h </w:instrText>
        </w:r>
        <w:r>
          <w:fldChar w:fldCharType="separate"/>
        </w:r>
        <w:r>
          <w:t>34</w:t>
        </w:r>
        <w:r>
          <w:fldChar w:fldCharType="end"/>
        </w:r>
      </w:hyperlink>
    </w:p>
    <w:p>
      <w:pPr>
        <w:pStyle w:val="TOC2"/>
        <w:tabs>
          <w:tab w:val="right" w:leader="dot" w:pos="8306"/>
        </w:tabs>
      </w:pPr>
      <w:hyperlink w:anchor="_Toc147" w:history="1">
        <w:r>
          <w:rPr>
            <w:rFonts w:ascii="仿宋" w:eastAsia="仿宋" w:hAnsi="仿宋" w:cs="仿宋" w:hint="eastAsia"/>
            <w:lang w:eastAsia="zh-CN"/>
          </w:rPr>
          <w:t>(三)、质量监控与评估</w:t>
        </w:r>
        <w:r>
          <w:tab/>
        </w:r>
        <w:r>
          <w:fldChar w:fldCharType="begin"/>
        </w:r>
        <w:r>
          <w:instrText xml:space="preserve"> PAGEREF _Toc147 \h </w:instrText>
        </w:r>
        <w:r>
          <w:fldChar w:fldCharType="separate"/>
        </w:r>
        <w:r>
          <w:t>36</w:t>
        </w:r>
        <w:r>
          <w:fldChar w:fldCharType="end"/>
        </w:r>
      </w:hyperlink>
    </w:p>
    <w:p>
      <w:pPr>
        <w:pStyle w:val="TOC2"/>
        <w:tabs>
          <w:tab w:val="right" w:leader="dot" w:pos="8306"/>
        </w:tabs>
      </w:pPr>
      <w:hyperlink w:anchor="_Toc17481" w:history="1">
        <w:r>
          <w:rPr>
            <w:rFonts w:ascii="仿宋" w:eastAsia="仿宋" w:hAnsi="仿宋" w:cs="仿宋" w:hint="eastAsia"/>
            <w:lang w:eastAsia="zh-CN"/>
          </w:rPr>
          <w:t>(四)、质量改进计划</w:t>
        </w:r>
        <w:r>
          <w:tab/>
        </w:r>
        <w:r>
          <w:fldChar w:fldCharType="begin"/>
        </w:r>
        <w:r>
          <w:instrText xml:space="preserve"> PAGEREF _Toc17481 \h </w:instrText>
        </w:r>
        <w:r>
          <w:fldChar w:fldCharType="separate"/>
        </w:r>
        <w:r>
          <w:t>37</w:t>
        </w:r>
        <w:r>
          <w:fldChar w:fldCharType="end"/>
        </w:r>
      </w:hyperlink>
    </w:p>
    <w:p>
      <w:pPr>
        <w:pStyle w:val="TOC1"/>
        <w:tabs>
          <w:tab w:val="right" w:leader="dot" w:pos="8306"/>
        </w:tabs>
      </w:pPr>
      <w:hyperlink w:anchor="_Toc29387" w:history="1">
        <w:r>
          <w:rPr>
            <w:rFonts w:ascii="仿宋" w:eastAsia="仿宋" w:hAnsi="仿宋" w:cs="仿宋" w:hint="eastAsia"/>
            <w:lang w:eastAsia="zh-CN"/>
          </w:rPr>
          <w:t>九、经济效益与社会效益优化</w:t>
        </w:r>
        <w:r>
          <w:tab/>
        </w:r>
        <w:r>
          <w:fldChar w:fldCharType="begin"/>
        </w:r>
        <w:r>
          <w:instrText xml:space="preserve"> PAGEREF _Toc29387 \h </w:instrText>
        </w:r>
        <w:r>
          <w:fldChar w:fldCharType="separate"/>
        </w:r>
        <w:r>
          <w:t>38</w:t>
        </w:r>
        <w:r>
          <w:fldChar w:fldCharType="end"/>
        </w:r>
      </w:hyperlink>
    </w:p>
    <w:p>
      <w:pPr>
        <w:pStyle w:val="TOC2"/>
        <w:tabs>
          <w:tab w:val="right" w:leader="dot" w:pos="8306"/>
        </w:tabs>
      </w:pPr>
      <w:hyperlink w:anchor="_Toc6663" w:history="1">
        <w:r>
          <w:rPr>
            <w:rFonts w:ascii="仿宋" w:eastAsia="仿宋" w:hAnsi="仿宋" w:cs="仿宋" w:hint="eastAsia"/>
            <w:lang w:eastAsia="zh-CN"/>
          </w:rPr>
          <w:t>(一)、经济效益提升策略</w:t>
        </w:r>
        <w:r>
          <w:tab/>
        </w:r>
        <w:r>
          <w:fldChar w:fldCharType="begin"/>
        </w:r>
        <w:r>
          <w:instrText xml:space="preserve"> PAGEREF _Toc6663 \h </w:instrText>
        </w:r>
        <w:r>
          <w:fldChar w:fldCharType="separate"/>
        </w:r>
        <w:r>
          <w:t>38</w:t>
        </w:r>
        <w:r>
          <w:fldChar w:fldCharType="end"/>
        </w:r>
      </w:hyperlink>
    </w:p>
    <w:p>
      <w:pPr>
        <w:pStyle w:val="TOC2"/>
        <w:tabs>
          <w:tab w:val="right" w:leader="dot" w:pos="8306"/>
        </w:tabs>
      </w:pPr>
      <w:hyperlink w:anchor="_Toc27897" w:history="1">
        <w:r>
          <w:rPr>
            <w:rFonts w:ascii="仿宋" w:eastAsia="仿宋" w:hAnsi="仿宋" w:cs="仿宋" w:hint="eastAsia"/>
            <w:lang w:eastAsia="zh-CN"/>
          </w:rPr>
          <w:t>(二)、社会效益增强方案</w:t>
        </w:r>
        <w:r>
          <w:tab/>
        </w:r>
        <w:r>
          <w:fldChar w:fldCharType="begin"/>
        </w:r>
        <w:r>
          <w:instrText xml:space="preserve"> PAGEREF _Toc27897 \h </w:instrText>
        </w:r>
        <w:r>
          <w:fldChar w:fldCharType="separate"/>
        </w:r>
        <w:r>
          <w:t>39</w:t>
        </w:r>
        <w:r>
          <w:fldChar w:fldCharType="end"/>
        </w:r>
      </w:hyperlink>
    </w:p>
    <w:p>
      <w:pPr>
        <w:pStyle w:val="TOC1"/>
        <w:tabs>
          <w:tab w:val="right" w:leader="dot" w:pos="8306"/>
        </w:tabs>
      </w:pPr>
      <w:hyperlink w:anchor="_Toc14179" w:history="1">
        <w:r>
          <w:rPr>
            <w:rFonts w:ascii="仿宋" w:eastAsia="仿宋" w:hAnsi="仿宋" w:cs="仿宋" w:hint="eastAsia"/>
            <w:lang w:eastAsia="zh-CN"/>
          </w:rPr>
          <w:t>十、环境保护与绿色发展</w:t>
        </w:r>
        <w:r>
          <w:tab/>
        </w:r>
        <w:r>
          <w:fldChar w:fldCharType="begin"/>
        </w:r>
        <w:r>
          <w:instrText xml:space="preserve"> PAGEREF _Toc14179 \h </w:instrText>
        </w:r>
        <w:r>
          <w:fldChar w:fldCharType="separate"/>
        </w:r>
        <w:r>
          <w:t>40</w:t>
        </w:r>
        <w:r>
          <w:fldChar w:fldCharType="end"/>
        </w:r>
      </w:hyperlink>
    </w:p>
    <w:p>
      <w:pPr>
        <w:pStyle w:val="TOC2"/>
        <w:tabs>
          <w:tab w:val="right" w:leader="dot" w:pos="8306"/>
        </w:tabs>
      </w:pPr>
      <w:hyperlink w:anchor="_Toc30422" w:history="1">
        <w:r>
          <w:rPr>
            <w:rFonts w:ascii="仿宋" w:eastAsia="仿宋" w:hAnsi="仿宋" w:cs="仿宋" w:hint="eastAsia"/>
            <w:lang w:eastAsia="zh-CN"/>
          </w:rPr>
          <w:t>(一)、环境保护措施</w:t>
        </w:r>
        <w:r>
          <w:tab/>
        </w:r>
        <w:r>
          <w:fldChar w:fldCharType="begin"/>
        </w:r>
        <w:r>
          <w:instrText xml:space="preserve"> PAGEREF _Toc30422 \h </w:instrText>
        </w:r>
        <w:r>
          <w:fldChar w:fldCharType="separate"/>
        </w:r>
        <w:r>
          <w:t>40</w:t>
        </w:r>
        <w:r>
          <w:fldChar w:fldCharType="end"/>
        </w:r>
      </w:hyperlink>
    </w:p>
    <w:p>
      <w:pPr>
        <w:pStyle w:val="TOC2"/>
        <w:tabs>
          <w:tab w:val="right" w:leader="dot" w:pos="8306"/>
        </w:tabs>
      </w:pPr>
      <w:hyperlink w:anchor="_Toc25367" w:history="1">
        <w:r>
          <w:rPr>
            <w:rFonts w:ascii="仿宋" w:eastAsia="仿宋" w:hAnsi="仿宋" w:cs="仿宋" w:hint="eastAsia"/>
            <w:lang w:eastAsia="zh-CN"/>
          </w:rPr>
          <w:t>(二)、绿色发展与可持续发展策略</w:t>
        </w:r>
        <w:r>
          <w:tab/>
        </w:r>
        <w:r>
          <w:fldChar w:fldCharType="begin"/>
        </w:r>
        <w:r>
          <w:instrText xml:space="preserve"> PAGEREF _Toc25367 \h </w:instrText>
        </w:r>
        <w:r>
          <w:fldChar w:fldCharType="separate"/>
        </w:r>
        <w:r>
          <w:t>42</w:t>
        </w:r>
        <w:r>
          <w:fldChar w:fldCharType="end"/>
        </w:r>
      </w:hyperlink>
    </w:p>
    <w:p>
      <w:pPr>
        <w:pStyle w:val="TOC1"/>
        <w:tabs>
          <w:tab w:val="right" w:leader="dot" w:pos="8306"/>
        </w:tabs>
      </w:pPr>
      <w:hyperlink w:anchor="_Toc19061" w:history="1">
        <w:r>
          <w:rPr>
            <w:rFonts w:ascii="仿宋" w:eastAsia="仿宋" w:hAnsi="仿宋" w:cs="仿宋" w:hint="eastAsia"/>
            <w:lang w:eastAsia="zh-CN"/>
          </w:rPr>
          <w:t>十一、土地利用与规划方案</w:t>
        </w:r>
        <w:r>
          <w:tab/>
        </w:r>
        <w:r>
          <w:fldChar w:fldCharType="begin"/>
        </w:r>
        <w:r>
          <w:instrText xml:space="preserve"> PAGEREF _Toc19061 \h </w:instrText>
        </w:r>
        <w:r>
          <w:fldChar w:fldCharType="separate"/>
        </w:r>
        <w:r>
          <w:t>43</w:t>
        </w:r>
        <w:r>
          <w:fldChar w:fldCharType="end"/>
        </w:r>
      </w:hyperlink>
    </w:p>
    <w:p>
      <w:pPr>
        <w:pStyle w:val="TOC2"/>
        <w:tabs>
          <w:tab w:val="right" w:leader="dot" w:pos="8306"/>
        </w:tabs>
      </w:pPr>
      <w:hyperlink w:anchor="_Toc19495" w:history="1">
        <w:r>
          <w:rPr>
            <w:rFonts w:ascii="仿宋" w:eastAsia="仿宋" w:hAnsi="仿宋" w:cs="仿宋" w:hint="eastAsia"/>
            <w:lang w:eastAsia="zh-CN"/>
          </w:rPr>
          <w:t>(一)、项目用地情况分析</w:t>
        </w:r>
        <w:r>
          <w:tab/>
        </w:r>
        <w:r>
          <w:fldChar w:fldCharType="begin"/>
        </w:r>
        <w:r>
          <w:instrText xml:space="preserve"> PAGEREF _Toc19495 \h </w:instrText>
        </w:r>
        <w:r>
          <w:fldChar w:fldCharType="separate"/>
        </w:r>
        <w:r>
          <w:t>43</w:t>
        </w:r>
        <w:r>
          <w:fldChar w:fldCharType="end"/>
        </w:r>
      </w:hyperlink>
    </w:p>
    <w:p>
      <w:pPr>
        <w:pStyle w:val="TOC2"/>
        <w:tabs>
          <w:tab w:val="right" w:leader="dot" w:pos="8306"/>
        </w:tabs>
      </w:pPr>
      <w:hyperlink w:anchor="_Toc11036" w:history="1">
        <w:r>
          <w:rPr>
            <w:rFonts w:ascii="仿宋" w:eastAsia="仿宋" w:hAnsi="仿宋" w:cs="仿宋" w:hint="eastAsia"/>
            <w:lang w:eastAsia="zh-CN"/>
          </w:rPr>
          <w:t>(二)、土地利用规划方案</w:t>
        </w:r>
        <w:r>
          <w:tab/>
        </w:r>
        <w:r>
          <w:fldChar w:fldCharType="begin"/>
        </w:r>
        <w:r>
          <w:instrText xml:space="preserve"> PAGEREF _Toc11036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715" w:history="1">
        <w:r>
          <w:rPr>
            <w:rFonts w:ascii="仿宋" w:eastAsia="仿宋" w:hAnsi="仿宋" w:cs="仿宋" w:hint="eastAsia"/>
            <w:lang w:eastAsia="zh-CN"/>
          </w:rPr>
          <w:t>十二、客户关系管理与市场拓展</w:t>
        </w:r>
        <w:r>
          <w:tab/>
        </w:r>
        <w:r>
          <w:fldChar w:fldCharType="begin"/>
        </w:r>
        <w:r>
          <w:instrText xml:space="preserve"> PAGEREF _Toc32715 \h </w:instrText>
        </w:r>
        <w:r>
          <w:fldChar w:fldCharType="separate"/>
        </w:r>
        <w:r>
          <w:t>45</w:t>
        </w:r>
        <w:r>
          <w:fldChar w:fldCharType="end"/>
        </w:r>
      </w:hyperlink>
    </w:p>
    <w:p>
      <w:pPr>
        <w:pStyle w:val="TOC2"/>
        <w:tabs>
          <w:tab w:val="right" w:leader="dot" w:pos="8306"/>
        </w:tabs>
      </w:pPr>
      <w:hyperlink w:anchor="_Toc5127" w:history="1">
        <w:r>
          <w:rPr>
            <w:rFonts w:ascii="仿宋" w:eastAsia="仿宋" w:hAnsi="仿宋" w:cs="仿宋" w:hint="eastAsia"/>
            <w:lang w:eastAsia="zh-CN"/>
          </w:rPr>
          <w:t>(一)、客户关系管理策略</w:t>
        </w:r>
        <w:r>
          <w:tab/>
        </w:r>
        <w:r>
          <w:fldChar w:fldCharType="begin"/>
        </w:r>
        <w:r>
          <w:instrText xml:space="preserve"> PAGEREF _Toc5127 \h </w:instrText>
        </w:r>
        <w:r>
          <w:fldChar w:fldCharType="separate"/>
        </w:r>
        <w:r>
          <w:t>45</w:t>
        </w:r>
        <w:r>
          <w:fldChar w:fldCharType="end"/>
        </w:r>
      </w:hyperlink>
    </w:p>
    <w:p>
      <w:pPr>
        <w:pStyle w:val="TOC2"/>
        <w:tabs>
          <w:tab w:val="right" w:leader="dot" w:pos="8306"/>
        </w:tabs>
      </w:pPr>
      <w:hyperlink w:anchor="_Toc11176" w:history="1">
        <w:r>
          <w:rPr>
            <w:rFonts w:ascii="仿宋" w:eastAsia="仿宋" w:hAnsi="仿宋" w:cs="仿宋" w:hint="eastAsia"/>
            <w:lang w:eastAsia="zh-CN"/>
          </w:rPr>
          <w:t>(二)、市场拓展方案</w:t>
        </w:r>
        <w:r>
          <w:tab/>
        </w:r>
        <w:r>
          <w:fldChar w:fldCharType="begin"/>
        </w:r>
        <w:r>
          <w:instrText xml:space="preserve"> PAGEREF _Toc11176 \h </w:instrText>
        </w:r>
        <w:r>
          <w:fldChar w:fldCharType="separate"/>
        </w:r>
        <w:r>
          <w:t>47</w:t>
        </w:r>
        <w:r>
          <w:fldChar w:fldCharType="end"/>
        </w:r>
      </w:hyperlink>
    </w:p>
    <w:p>
      <w:pPr>
        <w:pStyle w:val="TOC1"/>
        <w:tabs>
          <w:tab w:val="right" w:leader="dot" w:pos="8306"/>
        </w:tabs>
      </w:pPr>
      <w:hyperlink w:anchor="_Toc1591" w:history="1">
        <w:r>
          <w:rPr>
            <w:rFonts w:ascii="仿宋" w:eastAsia="仿宋" w:hAnsi="仿宋" w:cs="仿宋" w:hint="eastAsia"/>
            <w:lang w:eastAsia="zh-CN"/>
          </w:rPr>
          <w:t>十三、企业合规与伦理</w:t>
        </w:r>
        <w:r>
          <w:tab/>
        </w:r>
        <w:r>
          <w:fldChar w:fldCharType="begin"/>
        </w:r>
        <w:r>
          <w:instrText xml:space="preserve"> PAGEREF _Toc1591 \h </w:instrText>
        </w:r>
        <w:r>
          <w:fldChar w:fldCharType="separate"/>
        </w:r>
        <w:r>
          <w:t>48</w:t>
        </w:r>
        <w:r>
          <w:fldChar w:fldCharType="end"/>
        </w:r>
      </w:hyperlink>
    </w:p>
    <w:p>
      <w:pPr>
        <w:pStyle w:val="TOC2"/>
        <w:tabs>
          <w:tab w:val="right" w:leader="dot" w:pos="8306"/>
        </w:tabs>
      </w:pPr>
      <w:hyperlink w:anchor="_Toc30439" w:history="1">
        <w:r>
          <w:rPr>
            <w:rFonts w:ascii="仿宋" w:eastAsia="仿宋" w:hAnsi="仿宋" w:cs="仿宋" w:hint="eastAsia"/>
            <w:lang w:eastAsia="zh-CN"/>
          </w:rPr>
          <w:t>(一)、合规政策与程序</w:t>
        </w:r>
        <w:r>
          <w:tab/>
        </w:r>
        <w:r>
          <w:fldChar w:fldCharType="begin"/>
        </w:r>
        <w:r>
          <w:instrText xml:space="preserve"> PAGEREF _Toc30439 \h </w:instrText>
        </w:r>
        <w:r>
          <w:fldChar w:fldCharType="separate"/>
        </w:r>
        <w:r>
          <w:t>48</w:t>
        </w:r>
        <w:r>
          <w:fldChar w:fldCharType="end"/>
        </w:r>
      </w:hyperlink>
    </w:p>
    <w:p>
      <w:pPr>
        <w:pStyle w:val="TOC2"/>
        <w:tabs>
          <w:tab w:val="right" w:leader="dot" w:pos="8306"/>
        </w:tabs>
      </w:pPr>
      <w:hyperlink w:anchor="_Toc13747" w:history="1">
        <w:r>
          <w:rPr>
            <w:rFonts w:ascii="仿宋" w:eastAsia="仿宋" w:hAnsi="仿宋" w:cs="仿宋" w:hint="eastAsia"/>
            <w:lang w:eastAsia="zh-CN"/>
          </w:rPr>
          <w:t>(二)、伦理规范与培训</w:t>
        </w:r>
        <w:r>
          <w:tab/>
        </w:r>
        <w:r>
          <w:fldChar w:fldCharType="begin"/>
        </w:r>
        <w:r>
          <w:instrText xml:space="preserve"> PAGEREF _Toc13747 \h </w:instrText>
        </w:r>
        <w:r>
          <w:fldChar w:fldCharType="separate"/>
        </w:r>
        <w:r>
          <w:t>49</w:t>
        </w:r>
        <w:r>
          <w:fldChar w:fldCharType="end"/>
        </w:r>
      </w:hyperlink>
    </w:p>
    <w:p>
      <w:pPr>
        <w:pStyle w:val="TOC2"/>
        <w:tabs>
          <w:tab w:val="right" w:leader="dot" w:pos="8306"/>
        </w:tabs>
      </w:pPr>
      <w:hyperlink w:anchor="_Toc20711" w:history="1">
        <w:r>
          <w:rPr>
            <w:rFonts w:ascii="仿宋" w:eastAsia="仿宋" w:hAnsi="仿宋" w:cs="仿宋" w:hint="eastAsia"/>
            <w:lang w:eastAsia="zh-CN"/>
          </w:rPr>
          <w:t>(三)、合规风险评估</w:t>
        </w:r>
        <w:r>
          <w:tab/>
        </w:r>
        <w:r>
          <w:fldChar w:fldCharType="begin"/>
        </w:r>
        <w:r>
          <w:instrText xml:space="preserve"> PAGEREF _Toc20711 \h </w:instrText>
        </w:r>
        <w:r>
          <w:fldChar w:fldCharType="separate"/>
        </w:r>
        <w:r>
          <w:t>50</w:t>
        </w:r>
        <w:r>
          <w:fldChar w:fldCharType="end"/>
        </w:r>
      </w:hyperlink>
    </w:p>
    <w:p>
      <w:pPr>
        <w:pStyle w:val="TOC2"/>
        <w:tabs>
          <w:tab w:val="right" w:leader="dot" w:pos="8306"/>
        </w:tabs>
      </w:pPr>
      <w:hyperlink w:anchor="_Toc6638" w:history="1">
        <w:r>
          <w:rPr>
            <w:rFonts w:ascii="仿宋" w:eastAsia="仿宋" w:hAnsi="仿宋" w:cs="仿宋" w:hint="eastAsia"/>
            <w:lang w:eastAsia="zh-CN"/>
          </w:rPr>
          <w:t>(四)、合规监督与执行</w:t>
        </w:r>
        <w:r>
          <w:tab/>
        </w:r>
        <w:r>
          <w:fldChar w:fldCharType="begin"/>
        </w:r>
        <w:r>
          <w:instrText xml:space="preserve"> PAGEREF _Toc6638 \h </w:instrText>
        </w:r>
        <w:r>
          <w:fldChar w:fldCharType="separate"/>
        </w:r>
        <w:r>
          <w:t>51</w:t>
        </w:r>
        <w:r>
          <w:fldChar w:fldCharType="end"/>
        </w:r>
      </w:hyperlink>
    </w:p>
    <w:p>
      <w:pPr>
        <w:pStyle w:val="TOC1"/>
        <w:tabs>
          <w:tab w:val="right" w:leader="dot" w:pos="8306"/>
        </w:tabs>
      </w:pPr>
      <w:hyperlink w:anchor="_Toc19104" w:history="1">
        <w:r>
          <w:rPr>
            <w:rFonts w:ascii="仿宋" w:eastAsia="仿宋" w:hAnsi="仿宋" w:cs="仿宋" w:hint="eastAsia"/>
            <w:lang w:eastAsia="zh-CN"/>
          </w:rPr>
          <w:t>十四、创新驱动与持续发展</w:t>
        </w:r>
        <w:r>
          <w:tab/>
        </w:r>
        <w:r>
          <w:fldChar w:fldCharType="begin"/>
        </w:r>
        <w:r>
          <w:instrText xml:space="preserve"> PAGEREF _Toc19104 \h </w:instrText>
        </w:r>
        <w:r>
          <w:fldChar w:fldCharType="separate"/>
        </w:r>
        <w:r>
          <w:t>52</w:t>
        </w:r>
        <w:r>
          <w:fldChar w:fldCharType="end"/>
        </w:r>
      </w:hyperlink>
    </w:p>
    <w:p>
      <w:pPr>
        <w:pStyle w:val="TOC2"/>
        <w:tabs>
          <w:tab w:val="right" w:leader="dot" w:pos="8306"/>
        </w:tabs>
      </w:pPr>
      <w:hyperlink w:anchor="_Toc16935" w:history="1">
        <w:r>
          <w:rPr>
            <w:rFonts w:ascii="仿宋" w:eastAsia="仿宋" w:hAnsi="仿宋" w:cs="仿宋" w:hint="eastAsia"/>
            <w:lang w:eastAsia="zh-CN"/>
          </w:rPr>
          <w:t>(一)、创新驱动战略实施</w:t>
        </w:r>
        <w:r>
          <w:tab/>
        </w:r>
        <w:r>
          <w:fldChar w:fldCharType="begin"/>
        </w:r>
        <w:r>
          <w:instrText xml:space="preserve"> PAGEREF _Toc16935 \h </w:instrText>
        </w:r>
        <w:r>
          <w:fldChar w:fldCharType="separate"/>
        </w:r>
        <w:r>
          <w:t>52</w:t>
        </w:r>
        <w:r>
          <w:fldChar w:fldCharType="end"/>
        </w:r>
      </w:hyperlink>
    </w:p>
    <w:p>
      <w:pPr>
        <w:pStyle w:val="TOC2"/>
        <w:tabs>
          <w:tab w:val="right" w:leader="dot" w:pos="8306"/>
        </w:tabs>
      </w:pPr>
      <w:hyperlink w:anchor="_Toc30700" w:history="1">
        <w:r>
          <w:rPr>
            <w:rFonts w:ascii="仿宋" w:eastAsia="仿宋" w:hAnsi="仿宋" w:cs="仿宋" w:hint="eastAsia"/>
            <w:lang w:eastAsia="zh-CN"/>
          </w:rPr>
          <w:t>(二)、持续发展路径探索</w:t>
        </w:r>
        <w:r>
          <w:tab/>
        </w:r>
        <w:r>
          <w:fldChar w:fldCharType="begin"/>
        </w:r>
        <w:r>
          <w:instrText xml:space="preserve"> PAGEREF _Toc30700 \h </w:instrText>
        </w:r>
        <w:r>
          <w:fldChar w:fldCharType="separate"/>
        </w:r>
        <w:r>
          <w:t>53</w:t>
        </w:r>
        <w:r>
          <w:fldChar w:fldCharType="end"/>
        </w:r>
      </w:hyperlink>
    </w:p>
    <w:p>
      <w:pPr>
        <w:pStyle w:val="TOC1"/>
        <w:tabs>
          <w:tab w:val="right" w:leader="dot" w:pos="8306"/>
        </w:tabs>
      </w:pPr>
      <w:hyperlink w:anchor="_Toc5631" w:history="1">
        <w:r>
          <w:rPr>
            <w:rFonts w:ascii="仿宋" w:eastAsia="仿宋" w:hAnsi="仿宋" w:cs="仿宋" w:hint="eastAsia"/>
            <w:lang w:eastAsia="zh-CN"/>
          </w:rPr>
          <w:t>十五、产业协同与集群发展</w:t>
        </w:r>
        <w:r>
          <w:tab/>
        </w:r>
        <w:r>
          <w:fldChar w:fldCharType="begin"/>
        </w:r>
        <w:r>
          <w:instrText xml:space="preserve"> PAGEREF _Toc5631 \h </w:instrText>
        </w:r>
        <w:r>
          <w:fldChar w:fldCharType="separate"/>
        </w:r>
        <w:r>
          <w:t>57</w:t>
        </w:r>
        <w:r>
          <w:fldChar w:fldCharType="end"/>
        </w:r>
      </w:hyperlink>
    </w:p>
    <w:p>
      <w:pPr>
        <w:pStyle w:val="TOC2"/>
        <w:tabs>
          <w:tab w:val="right" w:leader="dot" w:pos="8306"/>
        </w:tabs>
      </w:pPr>
      <w:hyperlink w:anchor="_Toc83" w:history="1">
        <w:r>
          <w:rPr>
            <w:rFonts w:ascii="仿宋" w:eastAsia="仿宋" w:hAnsi="仿宋" w:cs="仿宋" w:hint="eastAsia"/>
            <w:lang w:eastAsia="zh-CN"/>
          </w:rPr>
          <w:t>(一)、产业协同机制建设</w:t>
        </w:r>
        <w:r>
          <w:tab/>
        </w:r>
        <w:r>
          <w:fldChar w:fldCharType="begin"/>
        </w:r>
        <w:r>
          <w:instrText xml:space="preserve"> PAGEREF _Toc83 \h </w:instrText>
        </w:r>
        <w:r>
          <w:fldChar w:fldCharType="separate"/>
        </w:r>
        <w:r>
          <w:t>57</w:t>
        </w:r>
        <w:r>
          <w:fldChar w:fldCharType="end"/>
        </w:r>
      </w:hyperlink>
    </w:p>
    <w:p>
      <w:pPr>
        <w:pStyle w:val="TOC2"/>
        <w:tabs>
          <w:tab w:val="right" w:leader="dot" w:pos="8306"/>
        </w:tabs>
      </w:pPr>
      <w:hyperlink w:anchor="_Toc11166" w:history="1">
        <w:r>
          <w:rPr>
            <w:rFonts w:ascii="仿宋" w:eastAsia="仿宋" w:hAnsi="仿宋" w:cs="仿宋" w:hint="eastAsia"/>
            <w:lang w:eastAsia="zh-CN"/>
          </w:rPr>
          <w:t>(二)、产业集群培育与发展</w:t>
        </w:r>
        <w:r>
          <w:tab/>
        </w:r>
        <w:r>
          <w:fldChar w:fldCharType="begin"/>
        </w:r>
        <w:r>
          <w:instrText xml:space="preserve"> PAGEREF _Toc11166 \h </w:instrText>
        </w:r>
        <w:r>
          <w:fldChar w:fldCharType="separate"/>
        </w:r>
        <w:r>
          <w:t>59</w:t>
        </w:r>
        <w:r>
          <w:fldChar w:fldCharType="end"/>
        </w:r>
      </w:hyperlink>
    </w:p>
    <w:p>
      <w:pPr>
        <w:pStyle w:val="TOC1"/>
        <w:tabs>
          <w:tab w:val="right" w:leader="dot" w:pos="8306"/>
        </w:tabs>
      </w:pPr>
      <w:hyperlink w:anchor="_Toc789" w:history="1">
        <w:r>
          <w:rPr>
            <w:rFonts w:ascii="仿宋" w:eastAsia="仿宋" w:hAnsi="仿宋" w:cs="仿宋" w:hint="eastAsia"/>
            <w:lang w:eastAsia="zh-CN"/>
          </w:rPr>
          <w:t>十六、质量管理与控制</w:t>
        </w:r>
        <w:r>
          <w:tab/>
        </w:r>
        <w:r>
          <w:fldChar w:fldCharType="begin"/>
        </w:r>
        <w:r>
          <w:instrText xml:space="preserve"> PAGEREF _Toc789 \h </w:instrText>
        </w:r>
        <w:r>
          <w:fldChar w:fldCharType="separate"/>
        </w:r>
        <w:r>
          <w:t>59</w:t>
        </w:r>
        <w:r>
          <w:fldChar w:fldCharType="end"/>
        </w:r>
      </w:hyperlink>
    </w:p>
    <w:p>
      <w:pPr>
        <w:pStyle w:val="TOC2"/>
        <w:tabs>
          <w:tab w:val="right" w:leader="dot" w:pos="8306"/>
        </w:tabs>
      </w:pPr>
      <w:hyperlink w:anchor="_Toc26652" w:history="1">
        <w:r>
          <w:rPr>
            <w:rFonts w:ascii="仿宋" w:eastAsia="仿宋" w:hAnsi="仿宋" w:cs="仿宋" w:hint="eastAsia"/>
            <w:lang w:eastAsia="zh-CN"/>
          </w:rPr>
          <w:t>(一)、质量管理体系建设</w:t>
        </w:r>
        <w:r>
          <w:tab/>
        </w:r>
        <w:r>
          <w:fldChar w:fldCharType="begin"/>
        </w:r>
        <w:r>
          <w:instrText xml:space="preserve"> PAGEREF _Toc26652 \h </w:instrText>
        </w:r>
        <w:r>
          <w:fldChar w:fldCharType="separate"/>
        </w:r>
        <w:r>
          <w:t>59</w:t>
        </w:r>
        <w:r>
          <w:fldChar w:fldCharType="end"/>
        </w:r>
      </w:hyperlink>
    </w:p>
    <w:p>
      <w:pPr>
        <w:pStyle w:val="TOC2"/>
        <w:tabs>
          <w:tab w:val="right" w:leader="dot" w:pos="8306"/>
        </w:tabs>
      </w:pPr>
      <w:hyperlink w:anchor="_Toc20599" w:history="1">
        <w:r>
          <w:rPr>
            <w:rFonts w:ascii="仿宋" w:eastAsia="仿宋" w:hAnsi="仿宋" w:cs="仿宋" w:hint="eastAsia"/>
            <w:lang w:eastAsia="zh-CN"/>
          </w:rPr>
          <w:t>(二)、质量控制措施</w:t>
        </w:r>
        <w:r>
          <w:tab/>
        </w:r>
        <w:r>
          <w:fldChar w:fldCharType="begin"/>
        </w:r>
        <w:r>
          <w:instrText xml:space="preserve"> PAGEREF _Toc20599 \h </w:instrText>
        </w:r>
        <w:r>
          <w:fldChar w:fldCharType="separate"/>
        </w:r>
        <w:r>
          <w:t>61</w:t>
        </w:r>
        <w:r>
          <w:fldChar w:fldCharType="end"/>
        </w:r>
      </w:hyperlink>
    </w:p>
    <w:p>
      <w:pPr>
        <w:pStyle w:val="TOC1"/>
        <w:tabs>
          <w:tab w:val="right" w:leader="dot" w:pos="8306"/>
        </w:tabs>
      </w:pPr>
      <w:hyperlink w:anchor="_Toc1028" w:history="1">
        <w:r>
          <w:rPr>
            <w:rFonts w:ascii="仿宋" w:eastAsia="仿宋" w:hAnsi="仿宋" w:cs="仿宋" w:hint="eastAsia"/>
            <w:lang w:eastAsia="zh-CN"/>
          </w:rPr>
          <w:t>十七、设施与设备管理</w:t>
        </w:r>
        <w:r>
          <w:tab/>
        </w:r>
        <w:r>
          <w:fldChar w:fldCharType="begin"/>
        </w:r>
        <w:r>
          <w:instrText xml:space="preserve"> PAGEREF _Toc1028 \h </w:instrText>
        </w:r>
        <w:r>
          <w:fldChar w:fldCharType="separate"/>
        </w:r>
        <w:r>
          <w:t>62</w:t>
        </w:r>
        <w:r>
          <w:fldChar w:fldCharType="end"/>
        </w:r>
      </w:hyperlink>
    </w:p>
    <w:p>
      <w:pPr>
        <w:pStyle w:val="TOC2"/>
        <w:tabs>
          <w:tab w:val="right" w:leader="dot" w:pos="8306"/>
        </w:tabs>
      </w:pPr>
      <w:hyperlink w:anchor="_Toc19117" w:history="1">
        <w:r>
          <w:rPr>
            <w:rFonts w:ascii="仿宋" w:eastAsia="仿宋" w:hAnsi="仿宋" w:cs="仿宋" w:hint="eastAsia"/>
            <w:lang w:eastAsia="zh-CN"/>
          </w:rPr>
          <w:t>(一)、设施规划与配置</w:t>
        </w:r>
        <w:r>
          <w:tab/>
        </w:r>
        <w:r>
          <w:fldChar w:fldCharType="begin"/>
        </w:r>
        <w:r>
          <w:instrText xml:space="preserve"> PAGEREF _Toc19117 \h </w:instrText>
        </w:r>
        <w:r>
          <w:fldChar w:fldCharType="separate"/>
        </w:r>
        <w:r>
          <w:t>62</w:t>
        </w:r>
        <w:r>
          <w:fldChar w:fldCharType="end"/>
        </w:r>
      </w:hyperlink>
    </w:p>
    <w:p>
      <w:pPr>
        <w:pStyle w:val="TOC2"/>
        <w:tabs>
          <w:tab w:val="right" w:leader="dot" w:pos="8306"/>
        </w:tabs>
      </w:pPr>
      <w:hyperlink w:anchor="_Toc7475" w:history="1">
        <w:r>
          <w:rPr>
            <w:rFonts w:ascii="仿宋" w:eastAsia="仿宋" w:hAnsi="仿宋" w:cs="仿宋" w:hint="eastAsia"/>
            <w:lang w:eastAsia="zh-CN"/>
          </w:rPr>
          <w:t>(二)、设备采购与维护管理</w:t>
        </w:r>
        <w:r>
          <w:tab/>
        </w:r>
        <w:r>
          <w:fldChar w:fldCharType="begin"/>
        </w:r>
        <w:r>
          <w:instrText xml:space="preserve"> PAGEREF _Toc7475 \h </w:instrText>
        </w:r>
        <w:r>
          <w:fldChar w:fldCharType="separate"/>
        </w:r>
        <w:r>
          <w:t>63</w:t>
        </w:r>
        <w:r>
          <w:fldChar w:fldCharType="end"/>
        </w:r>
      </w:hyperlink>
    </w:p>
    <w:p>
      <w:pPr>
        <w:pStyle w:val="TOC2"/>
        <w:tabs>
          <w:tab w:val="right" w:leader="dot" w:pos="8306"/>
        </w:tabs>
      </w:pPr>
      <w:hyperlink w:anchor="_Toc4817" w:history="1">
        <w:r>
          <w:rPr>
            <w:rFonts w:ascii="仿宋" w:eastAsia="仿宋" w:hAnsi="仿宋" w:cs="仿宋" w:hint="eastAsia"/>
            <w:lang w:eastAsia="zh-CN"/>
          </w:rPr>
          <w:t>(三)、设施设备升级策略</w:t>
        </w:r>
        <w:r>
          <w:tab/>
        </w:r>
        <w:r>
          <w:fldChar w:fldCharType="begin"/>
        </w:r>
        <w:r>
          <w:instrText xml:space="preserve"> PAGEREF _Toc4817 \h </w:instrText>
        </w:r>
        <w:r>
          <w:fldChar w:fldCharType="separate"/>
        </w:r>
        <w:r>
          <w:t>63</w:t>
        </w:r>
        <w:r>
          <w:fldChar w:fldCharType="end"/>
        </w:r>
      </w:hyperlink>
    </w:p>
    <w:p>
      <w:pPr>
        <w:pStyle w:val="TOC1"/>
        <w:tabs>
          <w:tab w:val="right" w:leader="dot" w:pos="8306"/>
        </w:tabs>
      </w:pPr>
      <w:hyperlink w:anchor="_Toc2139" w:history="1">
        <w:r>
          <w:rPr>
            <w:rFonts w:ascii="仿宋" w:eastAsia="仿宋" w:hAnsi="仿宋" w:cs="仿宋" w:hint="eastAsia"/>
            <w:lang w:eastAsia="zh-CN"/>
          </w:rPr>
          <w:t>十八、项目施工方案</w:t>
        </w:r>
        <w:r>
          <w:tab/>
        </w:r>
        <w:r>
          <w:fldChar w:fldCharType="begin"/>
        </w:r>
        <w:r>
          <w:instrText xml:space="preserve"> PAGEREF _Toc2139 \h </w:instrText>
        </w:r>
        <w:r>
          <w:fldChar w:fldCharType="separate"/>
        </w:r>
        <w:r>
          <w:t>64</w:t>
        </w:r>
        <w:r>
          <w:fldChar w:fldCharType="end"/>
        </w:r>
      </w:hyperlink>
    </w:p>
    <w:p>
      <w:pPr>
        <w:pStyle w:val="TOC2"/>
        <w:tabs>
          <w:tab w:val="right" w:leader="dot" w:pos="8306"/>
        </w:tabs>
      </w:pPr>
      <w:hyperlink w:anchor="_Toc2752" w:history="1">
        <w:r>
          <w:rPr>
            <w:rFonts w:ascii="仿宋" w:eastAsia="仿宋" w:hAnsi="仿宋" w:cs="仿宋" w:hint="eastAsia"/>
            <w:lang w:eastAsia="zh-CN"/>
          </w:rPr>
          <w:t>(一)、施工组织设计</w:t>
        </w:r>
        <w:r>
          <w:tab/>
        </w:r>
        <w:r>
          <w:fldChar w:fldCharType="begin"/>
        </w:r>
        <w:r>
          <w:instrText xml:space="preserve"> PAGEREF _Toc2752 \h </w:instrText>
        </w:r>
        <w:r>
          <w:fldChar w:fldCharType="separate"/>
        </w:r>
        <w:r>
          <w:t>64</w:t>
        </w:r>
        <w:r>
          <w:fldChar w:fldCharType="end"/>
        </w:r>
      </w:hyperlink>
    </w:p>
    <w:p>
      <w:pPr>
        <w:pStyle w:val="TOC2"/>
        <w:tabs>
          <w:tab w:val="right" w:leader="dot" w:pos="8306"/>
        </w:tabs>
      </w:pPr>
      <w:hyperlink w:anchor="_Toc26610" w:history="1">
        <w:r>
          <w:rPr>
            <w:rFonts w:ascii="仿宋" w:eastAsia="仿宋" w:hAnsi="仿宋" w:cs="仿宋" w:hint="eastAsia"/>
            <w:lang w:eastAsia="zh-CN"/>
          </w:rPr>
          <w:t>(二)、施工工艺与技术路线</w:t>
        </w:r>
        <w:r>
          <w:tab/>
        </w:r>
        <w:r>
          <w:fldChar w:fldCharType="begin"/>
        </w:r>
        <w:r>
          <w:instrText xml:space="preserve"> PAGEREF _Toc26610 \h </w:instrText>
        </w:r>
        <w:r>
          <w:fldChar w:fldCharType="separate"/>
        </w:r>
        <w:r>
          <w:t>66</w:t>
        </w:r>
        <w:r>
          <w:fldChar w:fldCharType="end"/>
        </w:r>
      </w:hyperlink>
    </w:p>
    <w:p>
      <w:pPr>
        <w:pStyle w:val="TOC2"/>
        <w:tabs>
          <w:tab w:val="right" w:leader="dot" w:pos="8306"/>
        </w:tabs>
      </w:pPr>
      <w:hyperlink w:anchor="_Toc15078" w:history="1">
        <w:r>
          <w:rPr>
            <w:rFonts w:ascii="仿宋" w:eastAsia="仿宋" w:hAnsi="仿宋" w:cs="仿宋" w:hint="eastAsia"/>
            <w:lang w:eastAsia="zh-CN"/>
          </w:rPr>
          <w:t>(三)、关键节点施工计划</w:t>
        </w:r>
        <w:r>
          <w:tab/>
        </w:r>
        <w:r>
          <w:fldChar w:fldCharType="begin"/>
        </w:r>
        <w:r>
          <w:instrText xml:space="preserve"> PAGEREF _Toc15078 \h </w:instrText>
        </w:r>
        <w:r>
          <w:fldChar w:fldCharType="separate"/>
        </w:r>
        <w:r>
          <w:t>67</w:t>
        </w:r>
        <w:r>
          <w:fldChar w:fldCharType="end"/>
        </w:r>
      </w:hyperlink>
    </w:p>
    <w:p>
      <w:pPr>
        <w:pStyle w:val="TOC2"/>
        <w:tabs>
          <w:tab w:val="right" w:leader="dot" w:pos="8306"/>
        </w:tabs>
      </w:pPr>
      <w:hyperlink w:anchor="_Toc31581" w:history="1">
        <w:r>
          <w:rPr>
            <w:rFonts w:ascii="仿宋" w:eastAsia="仿宋" w:hAnsi="仿宋" w:cs="仿宋" w:hint="eastAsia"/>
            <w:lang w:eastAsia="zh-CN"/>
          </w:rPr>
          <w:t>(四)、施工现场管理</w:t>
        </w:r>
        <w:r>
          <w:tab/>
        </w:r>
        <w:r>
          <w:fldChar w:fldCharType="begin"/>
        </w:r>
        <w:r>
          <w:instrText xml:space="preserve"> PAGEREF _Toc31581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38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142"/>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4906"/>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94"/>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一、环境材料项目的市场准入条件分析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环境材料项目而言，市场准入条件首先取决于政策法规环境。政府对于[行业名称]领域的法规，如环保标准、税收政策、和技术使用规范，直接影响环境材料项目的运营和成本结构。例如，若政府针对使用可再生能源的企业提供税收优惠，这将对环境材料项目的财务规划产生重要影响。同时，考虑经济环境和消费者偏好的变化对环境材料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二、环境材料项目的行业规范与合规性要求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环境材料项目来说，遵守行业规范和合规性要求是确保项目顺利进行的基础。这包括遵循质量控制标准、安全规定、数据保护法规等。例如，若环境材料项目涉及数据处理，须严格遵守相关的数据保护法规。此外，行业内部的自律规范，如产品标准和服务流程，也对于提升环境材料项目在行业内的认可度和竞争力至关重要。项目管理团队必须不断更新策略，以应对行业规范和法规的变化，确保环境材料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三、环境材料项目的竞争格局和战略定位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材料项目的发展规划中，理解行业的竞争格局对于制定有效的市场策略极为关键。这包括分析主要竞争对手的市场地位、优势及其业务模式。环境材料项目面临的竞争对手可能包括大型成熟企业和创新型初创公司，各自采取不同的市场策略。因此，环境材料项目需精确地定位自己的市场策略，如专注于产品创新、客户服务或成本效率，以在竞争中占据优势。通过深入的市场和竞争分析，环境材料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58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6066"/>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直接收益：假设环境材料项目的产品或服务年销售收入为XX万元。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344"/>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若环境材料项目成功推广新型环保产品，比如采用可回收材料的包装，可能会激发消费者对可持续产品的需求。这种需求的增长可能迫使整个行业转向更环保的产品设计和生产方法。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2197"/>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https://d.book118.com/916141152132010040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环境材料项目建设方案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C67A0D"/>
    <w:rsid w:val="08C67A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14115213201004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2024-01-16T19:35:00Z</dcterms:created>
  <dcterms:modified xsi:type="dcterms:W3CDTF">2024-01-16T19:35:21Z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AF669C7213554B6F8EE20A2DA955C9FE_11</vt:lpwstr>
  </property>
  <property fmtid="{D5CDD505-2E9C-101B-9397-08002B2CF9AE}" pid="3" name="KSOProductBuildVer">
    <vt:lpwstr>2052-12.1.0.16120</vt:lpwstr>
  </property>
</Properties>
</file>