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稀土农用材料项目规划设计纲要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05" w:history="1">
        <w:r>
          <w:rPr>
            <w:rFonts w:ascii="仿宋" w:eastAsia="仿宋" w:hAnsi="仿宋" w:cs="仿宋" w:hint="eastAsia"/>
            <w:lang w:eastAsia="zh-CN"/>
          </w:rPr>
          <w:t>前言</w:t>
        </w:r>
        <w:r>
          <w:tab/>
        </w:r>
        <w:r>
          <w:fldChar w:fldCharType="begin"/>
        </w:r>
        <w:r>
          <w:instrText xml:space="preserve"> PAGEREF _Toc17105 \h </w:instrText>
        </w:r>
        <w:r>
          <w:fldChar w:fldCharType="separate"/>
        </w:r>
        <w:r>
          <w:t>3</w:t>
        </w:r>
        <w:r>
          <w:fldChar w:fldCharType="end"/>
        </w:r>
      </w:hyperlink>
    </w:p>
    <w:p>
      <w:pPr>
        <w:pStyle w:val="TOC1"/>
        <w:tabs>
          <w:tab w:val="right" w:leader="dot" w:pos="8306"/>
        </w:tabs>
      </w:pPr>
      <w:hyperlink w:anchor="_Toc13058" w:history="1">
        <w:r>
          <w:rPr>
            <w:rFonts w:ascii="仿宋" w:eastAsia="仿宋" w:hAnsi="仿宋" w:cs="仿宋" w:hint="eastAsia"/>
            <w:lang w:eastAsia="zh-CN"/>
          </w:rPr>
          <w:t>一、稀土农用材料项目建设单位说明</w:t>
        </w:r>
        <w:r>
          <w:tab/>
        </w:r>
        <w:r>
          <w:fldChar w:fldCharType="begin"/>
        </w:r>
        <w:r>
          <w:instrText xml:space="preserve"> PAGEREF _Toc13058 \h </w:instrText>
        </w:r>
        <w:r>
          <w:fldChar w:fldCharType="separate"/>
        </w:r>
        <w:r>
          <w:t>3</w:t>
        </w:r>
        <w:r>
          <w:fldChar w:fldCharType="end"/>
        </w:r>
      </w:hyperlink>
    </w:p>
    <w:p>
      <w:pPr>
        <w:pStyle w:val="TOC2"/>
        <w:tabs>
          <w:tab w:val="right" w:leader="dot" w:pos="8306"/>
        </w:tabs>
      </w:pPr>
      <w:hyperlink w:anchor="_Toc22069" w:history="1">
        <w:r>
          <w:rPr>
            <w:rFonts w:ascii="仿宋" w:eastAsia="仿宋" w:hAnsi="仿宋" w:cs="仿宋" w:hint="eastAsia"/>
            <w:lang w:eastAsia="zh-CN"/>
          </w:rPr>
          <w:t>(一)、稀土农用材料项目承办单位基本情况</w:t>
        </w:r>
        <w:r>
          <w:tab/>
        </w:r>
        <w:r>
          <w:fldChar w:fldCharType="begin"/>
        </w:r>
        <w:r>
          <w:instrText xml:space="preserve"> PAGEREF _Toc22069 \h </w:instrText>
        </w:r>
        <w:r>
          <w:fldChar w:fldCharType="separate"/>
        </w:r>
        <w:r>
          <w:t>3</w:t>
        </w:r>
        <w:r>
          <w:fldChar w:fldCharType="end"/>
        </w:r>
      </w:hyperlink>
    </w:p>
    <w:p>
      <w:pPr>
        <w:pStyle w:val="TOC2"/>
        <w:tabs>
          <w:tab w:val="right" w:leader="dot" w:pos="8306"/>
        </w:tabs>
      </w:pPr>
      <w:hyperlink w:anchor="_Toc12599" w:history="1">
        <w:r>
          <w:rPr>
            <w:rFonts w:ascii="仿宋" w:eastAsia="仿宋" w:hAnsi="仿宋" w:cs="仿宋" w:hint="eastAsia"/>
            <w:lang w:eastAsia="zh-CN"/>
          </w:rPr>
          <w:t>(二)、公司经济效益分析</w:t>
        </w:r>
        <w:r>
          <w:tab/>
        </w:r>
        <w:r>
          <w:fldChar w:fldCharType="begin"/>
        </w:r>
        <w:r>
          <w:instrText xml:space="preserve"> PAGEREF _Toc12599 \h </w:instrText>
        </w:r>
        <w:r>
          <w:fldChar w:fldCharType="separate"/>
        </w:r>
        <w:r>
          <w:t>4</w:t>
        </w:r>
        <w:r>
          <w:fldChar w:fldCharType="end"/>
        </w:r>
      </w:hyperlink>
    </w:p>
    <w:p>
      <w:pPr>
        <w:pStyle w:val="TOC1"/>
        <w:tabs>
          <w:tab w:val="right" w:leader="dot" w:pos="8306"/>
        </w:tabs>
      </w:pPr>
      <w:hyperlink w:anchor="_Toc12947" w:history="1">
        <w:r>
          <w:rPr>
            <w:rFonts w:ascii="仿宋" w:eastAsia="仿宋" w:hAnsi="仿宋" w:cs="仿宋" w:hint="eastAsia"/>
            <w:lang w:eastAsia="zh-CN"/>
          </w:rPr>
          <w:t>二、产品规划分析</w:t>
        </w:r>
        <w:r>
          <w:tab/>
        </w:r>
        <w:r>
          <w:fldChar w:fldCharType="begin"/>
        </w:r>
        <w:r>
          <w:instrText xml:space="preserve"> PAGEREF _Toc12947 \h </w:instrText>
        </w:r>
        <w:r>
          <w:fldChar w:fldCharType="separate"/>
        </w:r>
        <w:r>
          <w:t>5</w:t>
        </w:r>
        <w:r>
          <w:fldChar w:fldCharType="end"/>
        </w:r>
      </w:hyperlink>
    </w:p>
    <w:p>
      <w:pPr>
        <w:pStyle w:val="TOC2"/>
        <w:tabs>
          <w:tab w:val="right" w:leader="dot" w:pos="8306"/>
        </w:tabs>
      </w:pPr>
      <w:hyperlink w:anchor="_Toc5834" w:history="1">
        <w:r>
          <w:rPr>
            <w:rFonts w:ascii="仿宋" w:eastAsia="仿宋" w:hAnsi="仿宋" w:cs="仿宋" w:hint="eastAsia"/>
            <w:lang w:eastAsia="zh-CN"/>
          </w:rPr>
          <w:t>(一)、产品规划</w:t>
        </w:r>
        <w:r>
          <w:tab/>
        </w:r>
        <w:r>
          <w:fldChar w:fldCharType="begin"/>
        </w:r>
        <w:r>
          <w:instrText xml:space="preserve"> PAGEREF _Toc5834 \h </w:instrText>
        </w:r>
        <w:r>
          <w:fldChar w:fldCharType="separate"/>
        </w:r>
        <w:r>
          <w:t>5</w:t>
        </w:r>
        <w:r>
          <w:fldChar w:fldCharType="end"/>
        </w:r>
      </w:hyperlink>
    </w:p>
    <w:p>
      <w:pPr>
        <w:pStyle w:val="TOC2"/>
        <w:tabs>
          <w:tab w:val="right" w:leader="dot" w:pos="8306"/>
        </w:tabs>
      </w:pPr>
      <w:hyperlink w:anchor="_Toc4846" w:history="1">
        <w:r>
          <w:rPr>
            <w:rFonts w:ascii="仿宋" w:eastAsia="仿宋" w:hAnsi="仿宋" w:cs="仿宋" w:hint="eastAsia"/>
            <w:lang w:eastAsia="zh-CN"/>
          </w:rPr>
          <w:t>(二)、建设规模</w:t>
        </w:r>
        <w:r>
          <w:tab/>
        </w:r>
        <w:r>
          <w:fldChar w:fldCharType="begin"/>
        </w:r>
        <w:r>
          <w:instrText xml:space="preserve"> PAGEREF _Toc4846 \h </w:instrText>
        </w:r>
        <w:r>
          <w:fldChar w:fldCharType="separate"/>
        </w:r>
        <w:r>
          <w:t>5</w:t>
        </w:r>
        <w:r>
          <w:fldChar w:fldCharType="end"/>
        </w:r>
      </w:hyperlink>
    </w:p>
    <w:p>
      <w:pPr>
        <w:pStyle w:val="TOC1"/>
        <w:tabs>
          <w:tab w:val="right" w:leader="dot" w:pos="8306"/>
        </w:tabs>
      </w:pPr>
      <w:hyperlink w:anchor="_Toc16148" w:history="1">
        <w:r>
          <w:rPr>
            <w:rFonts w:ascii="仿宋" w:eastAsia="仿宋" w:hAnsi="仿宋" w:cs="仿宋" w:hint="eastAsia"/>
            <w:lang w:eastAsia="zh-CN"/>
          </w:rPr>
          <w:t>三、稀土农用材料项目文档管理</w:t>
        </w:r>
        <w:r>
          <w:tab/>
        </w:r>
        <w:r>
          <w:fldChar w:fldCharType="begin"/>
        </w:r>
        <w:r>
          <w:instrText xml:space="preserve"> PAGEREF _Toc16148 \h </w:instrText>
        </w:r>
        <w:r>
          <w:fldChar w:fldCharType="separate"/>
        </w:r>
        <w:r>
          <w:t>7</w:t>
        </w:r>
        <w:r>
          <w:fldChar w:fldCharType="end"/>
        </w:r>
      </w:hyperlink>
    </w:p>
    <w:p>
      <w:pPr>
        <w:pStyle w:val="TOC2"/>
        <w:tabs>
          <w:tab w:val="right" w:leader="dot" w:pos="8306"/>
        </w:tabs>
      </w:pPr>
      <w:hyperlink w:anchor="_Toc18460" w:history="1">
        <w:r>
          <w:rPr>
            <w:rFonts w:ascii="仿宋" w:eastAsia="仿宋" w:hAnsi="仿宋" w:cs="仿宋" w:hint="eastAsia"/>
            <w:lang w:eastAsia="zh-CN"/>
          </w:rPr>
          <w:t>(一)、文档编制与审查</w:t>
        </w:r>
        <w:r>
          <w:tab/>
        </w:r>
        <w:r>
          <w:fldChar w:fldCharType="begin"/>
        </w:r>
        <w:r>
          <w:instrText xml:space="preserve"> PAGEREF _Toc18460 \h </w:instrText>
        </w:r>
        <w:r>
          <w:fldChar w:fldCharType="separate"/>
        </w:r>
        <w:r>
          <w:t>7</w:t>
        </w:r>
        <w:r>
          <w:fldChar w:fldCharType="end"/>
        </w:r>
      </w:hyperlink>
    </w:p>
    <w:p>
      <w:pPr>
        <w:pStyle w:val="TOC2"/>
        <w:tabs>
          <w:tab w:val="right" w:leader="dot" w:pos="8306"/>
        </w:tabs>
      </w:pPr>
      <w:hyperlink w:anchor="_Toc30471" w:history="1">
        <w:r>
          <w:rPr>
            <w:rFonts w:ascii="仿宋" w:eastAsia="仿宋" w:hAnsi="仿宋" w:cs="仿宋" w:hint="eastAsia"/>
            <w:lang w:eastAsia="zh-CN"/>
          </w:rPr>
          <w:t>(二)、文档发布与分发</w:t>
        </w:r>
        <w:r>
          <w:tab/>
        </w:r>
        <w:r>
          <w:fldChar w:fldCharType="begin"/>
        </w:r>
        <w:r>
          <w:instrText xml:space="preserve"> PAGEREF _Toc30471 \h </w:instrText>
        </w:r>
        <w:r>
          <w:fldChar w:fldCharType="separate"/>
        </w:r>
        <w:r>
          <w:t>8</w:t>
        </w:r>
        <w:r>
          <w:fldChar w:fldCharType="end"/>
        </w:r>
      </w:hyperlink>
    </w:p>
    <w:p>
      <w:pPr>
        <w:pStyle w:val="TOC2"/>
        <w:tabs>
          <w:tab w:val="right" w:leader="dot" w:pos="8306"/>
        </w:tabs>
      </w:pPr>
      <w:hyperlink w:anchor="_Toc29935" w:history="1">
        <w:r>
          <w:rPr>
            <w:rFonts w:ascii="仿宋" w:eastAsia="仿宋" w:hAnsi="仿宋" w:cs="仿宋" w:hint="eastAsia"/>
            <w:lang w:eastAsia="zh-CN"/>
          </w:rPr>
          <w:t>(三)、文档存档与归档</w:t>
        </w:r>
        <w:r>
          <w:tab/>
        </w:r>
        <w:r>
          <w:fldChar w:fldCharType="begin"/>
        </w:r>
        <w:r>
          <w:instrText xml:space="preserve"> PAGEREF _Toc29935 \h </w:instrText>
        </w:r>
        <w:r>
          <w:fldChar w:fldCharType="separate"/>
        </w:r>
        <w:r>
          <w:t>9</w:t>
        </w:r>
        <w:r>
          <w:fldChar w:fldCharType="end"/>
        </w:r>
      </w:hyperlink>
    </w:p>
    <w:p>
      <w:pPr>
        <w:pStyle w:val="TOC1"/>
        <w:tabs>
          <w:tab w:val="right" w:leader="dot" w:pos="8306"/>
        </w:tabs>
      </w:pPr>
      <w:hyperlink w:anchor="_Toc24876" w:history="1">
        <w:r>
          <w:rPr>
            <w:rFonts w:ascii="仿宋" w:eastAsia="仿宋" w:hAnsi="仿宋" w:cs="仿宋" w:hint="eastAsia"/>
            <w:lang w:eastAsia="zh-CN"/>
          </w:rPr>
          <w:t>四、工艺说明</w:t>
        </w:r>
        <w:r>
          <w:tab/>
        </w:r>
        <w:r>
          <w:fldChar w:fldCharType="begin"/>
        </w:r>
        <w:r>
          <w:instrText xml:space="preserve"> PAGEREF _Toc24876 \h </w:instrText>
        </w:r>
        <w:r>
          <w:fldChar w:fldCharType="separate"/>
        </w:r>
        <w:r>
          <w:t>10</w:t>
        </w:r>
        <w:r>
          <w:fldChar w:fldCharType="end"/>
        </w:r>
      </w:hyperlink>
    </w:p>
    <w:p>
      <w:pPr>
        <w:pStyle w:val="TOC2"/>
        <w:tabs>
          <w:tab w:val="right" w:leader="dot" w:pos="8306"/>
        </w:tabs>
      </w:pPr>
      <w:hyperlink w:anchor="_Toc6342" w:history="1">
        <w:r>
          <w:rPr>
            <w:rFonts w:ascii="仿宋" w:eastAsia="仿宋" w:hAnsi="仿宋" w:cs="仿宋" w:hint="eastAsia"/>
            <w:lang w:eastAsia="zh-CN"/>
          </w:rPr>
          <w:t>(一)、技术管理特点</w:t>
        </w:r>
        <w:r>
          <w:tab/>
        </w:r>
        <w:r>
          <w:fldChar w:fldCharType="begin"/>
        </w:r>
        <w:r>
          <w:instrText xml:space="preserve"> PAGEREF _Toc6342 \h </w:instrText>
        </w:r>
        <w:r>
          <w:fldChar w:fldCharType="separate"/>
        </w:r>
        <w:r>
          <w:t>10</w:t>
        </w:r>
        <w:r>
          <w:fldChar w:fldCharType="end"/>
        </w:r>
      </w:hyperlink>
    </w:p>
    <w:p>
      <w:pPr>
        <w:pStyle w:val="TOC2"/>
        <w:tabs>
          <w:tab w:val="right" w:leader="dot" w:pos="8306"/>
        </w:tabs>
      </w:pPr>
      <w:hyperlink w:anchor="_Toc12924" w:history="1">
        <w:r>
          <w:rPr>
            <w:rFonts w:ascii="仿宋" w:eastAsia="仿宋" w:hAnsi="仿宋" w:cs="仿宋" w:hint="eastAsia"/>
            <w:lang w:eastAsia="zh-CN"/>
          </w:rPr>
          <w:t>(二)、稀土农用材料项目工艺技术设计方案</w:t>
        </w:r>
        <w:r>
          <w:tab/>
        </w:r>
        <w:r>
          <w:fldChar w:fldCharType="begin"/>
        </w:r>
        <w:r>
          <w:instrText xml:space="preserve"> PAGEREF _Toc12924 \h </w:instrText>
        </w:r>
        <w:r>
          <w:fldChar w:fldCharType="separate"/>
        </w:r>
        <w:r>
          <w:t>11</w:t>
        </w:r>
        <w:r>
          <w:fldChar w:fldCharType="end"/>
        </w:r>
      </w:hyperlink>
    </w:p>
    <w:p>
      <w:pPr>
        <w:pStyle w:val="TOC2"/>
        <w:tabs>
          <w:tab w:val="right" w:leader="dot" w:pos="8306"/>
        </w:tabs>
      </w:pPr>
      <w:hyperlink w:anchor="_Toc17278" w:history="1">
        <w:r>
          <w:rPr>
            <w:rFonts w:ascii="仿宋" w:eastAsia="仿宋" w:hAnsi="仿宋" w:cs="仿宋" w:hint="eastAsia"/>
            <w:lang w:eastAsia="zh-CN"/>
          </w:rPr>
          <w:t>(三)、设备选型方案</w:t>
        </w:r>
        <w:r>
          <w:tab/>
        </w:r>
        <w:r>
          <w:fldChar w:fldCharType="begin"/>
        </w:r>
        <w:r>
          <w:instrText xml:space="preserve"> PAGEREF _Toc17278 \h </w:instrText>
        </w:r>
        <w:r>
          <w:fldChar w:fldCharType="separate"/>
        </w:r>
        <w:r>
          <w:t>13</w:t>
        </w:r>
        <w:r>
          <w:fldChar w:fldCharType="end"/>
        </w:r>
      </w:hyperlink>
    </w:p>
    <w:p>
      <w:pPr>
        <w:pStyle w:val="TOC1"/>
        <w:tabs>
          <w:tab w:val="right" w:leader="dot" w:pos="8306"/>
        </w:tabs>
      </w:pPr>
      <w:hyperlink w:anchor="_Toc22269" w:history="1">
        <w:r>
          <w:rPr>
            <w:rFonts w:ascii="仿宋" w:eastAsia="仿宋" w:hAnsi="仿宋" w:cs="仿宋" w:hint="eastAsia"/>
            <w:lang w:eastAsia="zh-CN"/>
          </w:rPr>
          <w:t>五、稀土农用材料项目概论</w:t>
        </w:r>
        <w:r>
          <w:tab/>
        </w:r>
        <w:r>
          <w:fldChar w:fldCharType="begin"/>
        </w:r>
        <w:r>
          <w:instrText xml:space="preserve"> PAGEREF _Toc22269 \h </w:instrText>
        </w:r>
        <w:r>
          <w:fldChar w:fldCharType="separate"/>
        </w:r>
        <w:r>
          <w:t>14</w:t>
        </w:r>
        <w:r>
          <w:fldChar w:fldCharType="end"/>
        </w:r>
      </w:hyperlink>
    </w:p>
    <w:p>
      <w:pPr>
        <w:pStyle w:val="TOC2"/>
        <w:tabs>
          <w:tab w:val="right" w:leader="dot" w:pos="8306"/>
        </w:tabs>
      </w:pPr>
      <w:hyperlink w:anchor="_Toc26141" w:history="1">
        <w:r>
          <w:rPr>
            <w:rFonts w:ascii="仿宋" w:eastAsia="仿宋" w:hAnsi="仿宋" w:cs="仿宋" w:hint="eastAsia"/>
            <w:lang w:eastAsia="zh-CN"/>
          </w:rPr>
          <w:t>(一)、稀土农用材料项目概况</w:t>
        </w:r>
        <w:r>
          <w:tab/>
        </w:r>
        <w:r>
          <w:fldChar w:fldCharType="begin"/>
        </w:r>
        <w:r>
          <w:instrText xml:space="preserve"> PAGEREF _Toc26141 \h </w:instrText>
        </w:r>
        <w:r>
          <w:fldChar w:fldCharType="separate"/>
        </w:r>
        <w:r>
          <w:t>14</w:t>
        </w:r>
        <w:r>
          <w:fldChar w:fldCharType="end"/>
        </w:r>
      </w:hyperlink>
    </w:p>
    <w:p>
      <w:pPr>
        <w:pStyle w:val="TOC2"/>
        <w:tabs>
          <w:tab w:val="right" w:leader="dot" w:pos="8306"/>
        </w:tabs>
      </w:pPr>
      <w:hyperlink w:anchor="_Toc17487" w:history="1">
        <w:r>
          <w:rPr>
            <w:rFonts w:ascii="仿宋" w:eastAsia="仿宋" w:hAnsi="仿宋" w:cs="仿宋" w:hint="eastAsia"/>
            <w:lang w:eastAsia="zh-CN"/>
          </w:rPr>
          <w:t>(二)、稀土农用材料项目目标</w:t>
        </w:r>
        <w:r>
          <w:tab/>
        </w:r>
        <w:r>
          <w:fldChar w:fldCharType="begin"/>
        </w:r>
        <w:r>
          <w:instrText xml:space="preserve"> PAGEREF _Toc17487 \h </w:instrText>
        </w:r>
        <w:r>
          <w:fldChar w:fldCharType="separate"/>
        </w:r>
        <w:r>
          <w:t>16</w:t>
        </w:r>
        <w:r>
          <w:fldChar w:fldCharType="end"/>
        </w:r>
      </w:hyperlink>
    </w:p>
    <w:p>
      <w:pPr>
        <w:pStyle w:val="TOC2"/>
        <w:tabs>
          <w:tab w:val="right" w:leader="dot" w:pos="8306"/>
        </w:tabs>
      </w:pPr>
      <w:hyperlink w:anchor="_Toc3508" w:history="1">
        <w:r>
          <w:rPr>
            <w:rFonts w:ascii="仿宋" w:eastAsia="仿宋" w:hAnsi="仿宋" w:cs="仿宋" w:hint="eastAsia"/>
            <w:lang w:eastAsia="zh-CN"/>
          </w:rPr>
          <w:t>(三)、稀土农用材料项目提出的理由</w:t>
        </w:r>
        <w:r>
          <w:tab/>
        </w:r>
        <w:r>
          <w:fldChar w:fldCharType="begin"/>
        </w:r>
        <w:r>
          <w:instrText xml:space="preserve"> PAGEREF _Toc3508 \h </w:instrText>
        </w:r>
        <w:r>
          <w:fldChar w:fldCharType="separate"/>
        </w:r>
        <w:r>
          <w:t>17</w:t>
        </w:r>
        <w:r>
          <w:fldChar w:fldCharType="end"/>
        </w:r>
      </w:hyperlink>
    </w:p>
    <w:p>
      <w:pPr>
        <w:pStyle w:val="TOC2"/>
        <w:tabs>
          <w:tab w:val="right" w:leader="dot" w:pos="8306"/>
        </w:tabs>
      </w:pPr>
      <w:hyperlink w:anchor="_Toc12679" w:history="1">
        <w:r>
          <w:rPr>
            <w:rFonts w:ascii="仿宋" w:eastAsia="仿宋" w:hAnsi="仿宋" w:cs="仿宋" w:hint="eastAsia"/>
            <w:lang w:eastAsia="zh-CN"/>
          </w:rPr>
          <w:t>(四)、稀土农用材料项目意义</w:t>
        </w:r>
        <w:r>
          <w:tab/>
        </w:r>
        <w:r>
          <w:fldChar w:fldCharType="begin"/>
        </w:r>
        <w:r>
          <w:instrText xml:space="preserve"> PAGEREF _Toc12679 \h </w:instrText>
        </w:r>
        <w:r>
          <w:fldChar w:fldCharType="separate"/>
        </w:r>
        <w:r>
          <w:t>19</w:t>
        </w:r>
        <w:r>
          <w:fldChar w:fldCharType="end"/>
        </w:r>
      </w:hyperlink>
    </w:p>
    <w:p>
      <w:pPr>
        <w:pStyle w:val="TOC2"/>
        <w:tabs>
          <w:tab w:val="right" w:leader="dot" w:pos="8306"/>
        </w:tabs>
      </w:pPr>
      <w:hyperlink w:anchor="_Toc569" w:history="1">
        <w:r>
          <w:rPr>
            <w:rFonts w:ascii="仿宋" w:eastAsia="仿宋" w:hAnsi="仿宋" w:cs="仿宋" w:hint="eastAsia"/>
            <w:lang w:eastAsia="zh-CN"/>
          </w:rPr>
          <w:t>(五)、稀土农用材料项目背景</w:t>
        </w:r>
        <w:r>
          <w:tab/>
        </w:r>
        <w:r>
          <w:fldChar w:fldCharType="begin"/>
        </w:r>
        <w:r>
          <w:instrText xml:space="preserve"> PAGEREF _Toc569 \h </w:instrText>
        </w:r>
        <w:r>
          <w:fldChar w:fldCharType="separate"/>
        </w:r>
        <w:r>
          <w:t>20</w:t>
        </w:r>
        <w:r>
          <w:fldChar w:fldCharType="end"/>
        </w:r>
      </w:hyperlink>
    </w:p>
    <w:p>
      <w:pPr>
        <w:pStyle w:val="TOC1"/>
        <w:tabs>
          <w:tab w:val="right" w:leader="dot" w:pos="8306"/>
        </w:tabs>
      </w:pPr>
      <w:hyperlink w:anchor="_Toc26384" w:history="1">
        <w:r>
          <w:rPr>
            <w:rFonts w:ascii="仿宋" w:eastAsia="仿宋" w:hAnsi="仿宋" w:cs="仿宋" w:hint="eastAsia"/>
            <w:lang w:eastAsia="zh-CN"/>
          </w:rPr>
          <w:t>六、稀土农用材料项目土建工程</w:t>
        </w:r>
        <w:r>
          <w:tab/>
        </w:r>
        <w:r>
          <w:fldChar w:fldCharType="begin"/>
        </w:r>
        <w:r>
          <w:instrText xml:space="preserve"> PAGEREF _Toc26384 \h </w:instrText>
        </w:r>
        <w:r>
          <w:fldChar w:fldCharType="separate"/>
        </w:r>
        <w:r>
          <w:t>21</w:t>
        </w:r>
        <w:r>
          <w:fldChar w:fldCharType="end"/>
        </w:r>
      </w:hyperlink>
    </w:p>
    <w:p>
      <w:pPr>
        <w:pStyle w:val="TOC2"/>
        <w:tabs>
          <w:tab w:val="right" w:leader="dot" w:pos="8306"/>
        </w:tabs>
      </w:pPr>
      <w:hyperlink w:anchor="_Toc20856" w:history="1">
        <w:r>
          <w:rPr>
            <w:rFonts w:ascii="仿宋" w:eastAsia="仿宋" w:hAnsi="仿宋" w:cs="仿宋" w:hint="eastAsia"/>
            <w:lang w:eastAsia="zh-CN"/>
          </w:rPr>
          <w:t>(一)、建筑工程设计原则</w:t>
        </w:r>
        <w:r>
          <w:tab/>
        </w:r>
        <w:r>
          <w:fldChar w:fldCharType="begin"/>
        </w:r>
        <w:r>
          <w:instrText xml:space="preserve"> PAGEREF _Toc20856 \h </w:instrText>
        </w:r>
        <w:r>
          <w:fldChar w:fldCharType="separate"/>
        </w:r>
        <w:r>
          <w:t>21</w:t>
        </w:r>
        <w:r>
          <w:fldChar w:fldCharType="end"/>
        </w:r>
      </w:hyperlink>
    </w:p>
    <w:p>
      <w:pPr>
        <w:pStyle w:val="TOC2"/>
        <w:tabs>
          <w:tab w:val="right" w:leader="dot" w:pos="8306"/>
        </w:tabs>
      </w:pPr>
      <w:hyperlink w:anchor="_Toc11881" w:history="1">
        <w:r>
          <w:rPr>
            <w:rFonts w:ascii="仿宋" w:eastAsia="仿宋" w:hAnsi="仿宋" w:cs="仿宋" w:hint="eastAsia"/>
            <w:lang w:eastAsia="zh-CN"/>
          </w:rPr>
          <w:t>(二)、土建工程设计年限及安全等级</w:t>
        </w:r>
        <w:r>
          <w:tab/>
        </w:r>
        <w:r>
          <w:fldChar w:fldCharType="begin"/>
        </w:r>
        <w:r>
          <w:instrText xml:space="preserve"> PAGEREF _Toc11881 \h </w:instrText>
        </w:r>
        <w:r>
          <w:fldChar w:fldCharType="separate"/>
        </w:r>
        <w:r>
          <w:t>22</w:t>
        </w:r>
        <w:r>
          <w:fldChar w:fldCharType="end"/>
        </w:r>
      </w:hyperlink>
    </w:p>
    <w:p>
      <w:pPr>
        <w:pStyle w:val="TOC2"/>
        <w:tabs>
          <w:tab w:val="right" w:leader="dot" w:pos="8306"/>
        </w:tabs>
      </w:pPr>
      <w:hyperlink w:anchor="_Toc20043" w:history="1">
        <w:r>
          <w:rPr>
            <w:rFonts w:ascii="仿宋" w:eastAsia="仿宋" w:hAnsi="仿宋" w:cs="仿宋" w:hint="eastAsia"/>
            <w:lang w:eastAsia="zh-CN"/>
          </w:rPr>
          <w:t>(三)、建筑工程设计总体要求</w:t>
        </w:r>
        <w:r>
          <w:tab/>
        </w:r>
        <w:r>
          <w:fldChar w:fldCharType="begin"/>
        </w:r>
        <w:r>
          <w:instrText xml:space="preserve"> PAGEREF _Toc20043 \h </w:instrText>
        </w:r>
        <w:r>
          <w:fldChar w:fldCharType="separate"/>
        </w:r>
        <w:r>
          <w:t>23</w:t>
        </w:r>
        <w:r>
          <w:fldChar w:fldCharType="end"/>
        </w:r>
      </w:hyperlink>
    </w:p>
    <w:p>
      <w:pPr>
        <w:pStyle w:val="TOC2"/>
        <w:tabs>
          <w:tab w:val="right" w:leader="dot" w:pos="8306"/>
        </w:tabs>
      </w:pPr>
      <w:hyperlink w:anchor="_Toc26871" w:history="1">
        <w:r>
          <w:rPr>
            <w:rFonts w:ascii="仿宋" w:eastAsia="仿宋" w:hAnsi="仿宋" w:cs="仿宋" w:hint="eastAsia"/>
            <w:lang w:eastAsia="zh-CN"/>
          </w:rPr>
          <w:t>(四)、土建工程建设指标</w:t>
        </w:r>
        <w:r>
          <w:tab/>
        </w:r>
        <w:r>
          <w:fldChar w:fldCharType="begin"/>
        </w:r>
        <w:r>
          <w:instrText xml:space="preserve"> PAGEREF _Toc26871 \h </w:instrText>
        </w:r>
        <w:r>
          <w:fldChar w:fldCharType="separate"/>
        </w:r>
        <w:r>
          <w:t>24</w:t>
        </w:r>
        <w:r>
          <w:fldChar w:fldCharType="end"/>
        </w:r>
      </w:hyperlink>
    </w:p>
    <w:p>
      <w:pPr>
        <w:pStyle w:val="TOC1"/>
        <w:tabs>
          <w:tab w:val="right" w:leader="dot" w:pos="8306"/>
        </w:tabs>
      </w:pPr>
      <w:hyperlink w:anchor="_Toc3758" w:history="1">
        <w:r>
          <w:rPr>
            <w:rFonts w:ascii="仿宋" w:eastAsia="仿宋" w:hAnsi="仿宋" w:cs="仿宋" w:hint="eastAsia"/>
            <w:lang w:eastAsia="zh-CN"/>
          </w:rPr>
          <w:t>七、稀土农用材料项目环境影响分析</w:t>
        </w:r>
        <w:r>
          <w:tab/>
        </w:r>
        <w:r>
          <w:fldChar w:fldCharType="begin"/>
        </w:r>
        <w:r>
          <w:instrText xml:space="preserve"> PAGEREF _Toc3758 \h </w:instrText>
        </w:r>
        <w:r>
          <w:fldChar w:fldCharType="separate"/>
        </w:r>
        <w:r>
          <w:t>24</w:t>
        </w:r>
        <w:r>
          <w:fldChar w:fldCharType="end"/>
        </w:r>
      </w:hyperlink>
    </w:p>
    <w:p>
      <w:pPr>
        <w:pStyle w:val="TOC2"/>
        <w:tabs>
          <w:tab w:val="right" w:leader="dot" w:pos="8306"/>
        </w:tabs>
      </w:pPr>
      <w:hyperlink w:anchor="_Toc20039" w:history="1">
        <w:r>
          <w:rPr>
            <w:rFonts w:ascii="仿宋" w:eastAsia="仿宋" w:hAnsi="仿宋" w:cs="仿宋" w:hint="eastAsia"/>
            <w:lang w:eastAsia="zh-CN"/>
          </w:rPr>
          <w:t>(一)、建设区域环境质量现状</w:t>
        </w:r>
        <w:r>
          <w:tab/>
        </w:r>
        <w:r>
          <w:fldChar w:fldCharType="begin"/>
        </w:r>
        <w:r>
          <w:instrText xml:space="preserve"> PAGEREF _Toc20039 \h </w:instrText>
        </w:r>
        <w:r>
          <w:fldChar w:fldCharType="separate"/>
        </w:r>
        <w:r>
          <w:t>24</w:t>
        </w:r>
        <w:r>
          <w:fldChar w:fldCharType="end"/>
        </w:r>
      </w:hyperlink>
    </w:p>
    <w:p>
      <w:pPr>
        <w:pStyle w:val="TOC2"/>
        <w:tabs>
          <w:tab w:val="right" w:leader="dot" w:pos="8306"/>
        </w:tabs>
      </w:pPr>
      <w:hyperlink w:anchor="_Toc1909" w:history="1">
        <w:r>
          <w:rPr>
            <w:rFonts w:ascii="仿宋" w:eastAsia="仿宋" w:hAnsi="仿宋" w:cs="仿宋" w:hint="eastAsia"/>
            <w:lang w:eastAsia="zh-CN"/>
          </w:rPr>
          <w:t>(二)、建设期环境保护</w:t>
        </w:r>
        <w:r>
          <w:tab/>
        </w:r>
        <w:r>
          <w:fldChar w:fldCharType="begin"/>
        </w:r>
        <w:r>
          <w:instrText xml:space="preserve"> PAGEREF _Toc1909 \h </w:instrText>
        </w:r>
        <w:r>
          <w:fldChar w:fldCharType="separate"/>
        </w:r>
        <w:r>
          <w:t>25</w:t>
        </w:r>
        <w:r>
          <w:fldChar w:fldCharType="end"/>
        </w:r>
      </w:hyperlink>
    </w:p>
    <w:p>
      <w:pPr>
        <w:pStyle w:val="TOC2"/>
        <w:tabs>
          <w:tab w:val="right" w:leader="dot" w:pos="8306"/>
        </w:tabs>
      </w:pPr>
      <w:hyperlink w:anchor="_Toc5485" w:history="1">
        <w:r>
          <w:rPr>
            <w:rFonts w:ascii="仿宋" w:eastAsia="仿宋" w:hAnsi="仿宋" w:cs="仿宋" w:hint="eastAsia"/>
            <w:lang w:eastAsia="zh-CN"/>
          </w:rPr>
          <w:t>(三)、运营期环境保护</w:t>
        </w:r>
        <w:r>
          <w:tab/>
        </w:r>
        <w:r>
          <w:fldChar w:fldCharType="begin"/>
        </w:r>
        <w:r>
          <w:instrText xml:space="preserve"> PAGEREF _Toc5485 \h </w:instrText>
        </w:r>
        <w:r>
          <w:fldChar w:fldCharType="separate"/>
        </w:r>
        <w:r>
          <w:t>27</w:t>
        </w:r>
        <w:r>
          <w:fldChar w:fldCharType="end"/>
        </w:r>
      </w:hyperlink>
    </w:p>
    <w:p>
      <w:pPr>
        <w:pStyle w:val="TOC2"/>
        <w:tabs>
          <w:tab w:val="right" w:leader="dot" w:pos="8306"/>
        </w:tabs>
      </w:pPr>
      <w:hyperlink w:anchor="_Toc6827" w:history="1">
        <w:r>
          <w:rPr>
            <w:rFonts w:ascii="仿宋" w:eastAsia="仿宋" w:hAnsi="仿宋" w:cs="仿宋" w:hint="eastAsia"/>
            <w:lang w:eastAsia="zh-CN"/>
          </w:rPr>
          <w:t>(四)、稀土农用材料项目建设对区域经济的影响</w:t>
        </w:r>
        <w:r>
          <w:tab/>
        </w:r>
        <w:r>
          <w:fldChar w:fldCharType="begin"/>
        </w:r>
        <w:r>
          <w:instrText xml:space="preserve"> PAGEREF _Toc6827 \h </w:instrText>
        </w:r>
        <w:r>
          <w:fldChar w:fldCharType="separate"/>
        </w:r>
        <w:r>
          <w:t>28</w:t>
        </w:r>
        <w:r>
          <w:fldChar w:fldCharType="end"/>
        </w:r>
      </w:hyperlink>
    </w:p>
    <w:p>
      <w:pPr>
        <w:pStyle w:val="TOC2"/>
        <w:tabs>
          <w:tab w:val="right" w:leader="dot" w:pos="8306"/>
        </w:tabs>
      </w:pPr>
      <w:hyperlink w:anchor="_Toc10862" w:history="1">
        <w:r>
          <w:rPr>
            <w:rFonts w:ascii="仿宋" w:eastAsia="仿宋" w:hAnsi="仿宋" w:cs="仿宋" w:hint="eastAsia"/>
            <w:lang w:eastAsia="zh-CN"/>
          </w:rPr>
          <w:t>(五)、废弃物处理</w:t>
        </w:r>
        <w:r>
          <w:tab/>
        </w:r>
        <w:r>
          <w:fldChar w:fldCharType="begin"/>
        </w:r>
        <w:r>
          <w:instrText xml:space="preserve"> PAGEREF _Toc10862 \h </w:instrText>
        </w:r>
        <w:r>
          <w:fldChar w:fldCharType="separate"/>
        </w:r>
        <w:r>
          <w:t>30</w:t>
        </w:r>
        <w:r>
          <w:fldChar w:fldCharType="end"/>
        </w:r>
      </w:hyperlink>
    </w:p>
    <w:p>
      <w:pPr>
        <w:pStyle w:val="TOC2"/>
        <w:tabs>
          <w:tab w:val="right" w:leader="dot" w:pos="8306"/>
        </w:tabs>
      </w:pPr>
      <w:hyperlink w:anchor="_Toc21983" w:history="1">
        <w:r>
          <w:rPr>
            <w:rFonts w:ascii="仿宋" w:eastAsia="仿宋" w:hAnsi="仿宋" w:cs="仿宋" w:hint="eastAsia"/>
            <w:lang w:eastAsia="zh-CN"/>
          </w:rPr>
          <w:t>(六)、特殊环境影响分析</w:t>
        </w:r>
        <w:r>
          <w:tab/>
        </w:r>
        <w:r>
          <w:fldChar w:fldCharType="begin"/>
        </w:r>
        <w:r>
          <w:instrText xml:space="preserve"> PAGEREF _Toc21983 \h </w:instrText>
        </w:r>
        <w:r>
          <w:fldChar w:fldCharType="separate"/>
        </w:r>
        <w:r>
          <w:t>31</w:t>
        </w:r>
        <w:r>
          <w:fldChar w:fldCharType="end"/>
        </w:r>
      </w:hyperlink>
    </w:p>
    <w:p>
      <w:pPr>
        <w:pStyle w:val="TOC2"/>
        <w:tabs>
          <w:tab w:val="right" w:leader="dot" w:pos="8306"/>
        </w:tabs>
      </w:pPr>
      <w:hyperlink w:anchor="_Toc22478" w:history="1">
        <w:r>
          <w:rPr>
            <w:rFonts w:ascii="仿宋" w:eastAsia="仿宋" w:hAnsi="仿宋" w:cs="仿宋" w:hint="eastAsia"/>
            <w:lang w:eastAsia="zh-CN"/>
          </w:rPr>
          <w:t>(七)、清洁生产</w:t>
        </w:r>
        <w:r>
          <w:tab/>
        </w:r>
        <w:r>
          <w:fldChar w:fldCharType="begin"/>
        </w:r>
        <w:r>
          <w:instrText xml:space="preserve"> PAGEREF _Toc22478 \h </w:instrText>
        </w:r>
        <w:r>
          <w:fldChar w:fldCharType="separate"/>
        </w:r>
        <w:r>
          <w:t>32</w:t>
        </w:r>
        <w:r>
          <w:fldChar w:fldCharType="end"/>
        </w:r>
      </w:hyperlink>
    </w:p>
    <w:p>
      <w:pPr>
        <w:pStyle w:val="TOC2"/>
        <w:tabs>
          <w:tab w:val="right" w:leader="dot" w:pos="8306"/>
        </w:tabs>
      </w:pPr>
      <w:hyperlink w:anchor="_Toc18412" w:history="1">
        <w:r>
          <w:rPr>
            <w:rFonts w:ascii="仿宋" w:eastAsia="仿宋" w:hAnsi="仿宋" w:cs="仿宋" w:hint="eastAsia"/>
            <w:lang w:eastAsia="zh-CN"/>
          </w:rPr>
          <w:t>(八)、环境保护综合评价</w:t>
        </w:r>
        <w:r>
          <w:tab/>
        </w:r>
        <w:r>
          <w:fldChar w:fldCharType="begin"/>
        </w:r>
        <w:r>
          <w:instrText xml:space="preserve"> PAGEREF _Toc18412 \h </w:instrText>
        </w:r>
        <w:r>
          <w:fldChar w:fldCharType="separate"/>
        </w:r>
        <w:r>
          <w:t>33</w:t>
        </w:r>
        <w:r>
          <w:fldChar w:fldCharType="end"/>
        </w:r>
      </w:hyperlink>
    </w:p>
    <w:p>
      <w:pPr>
        <w:pStyle w:val="TOC1"/>
        <w:tabs>
          <w:tab w:val="right" w:leader="dot" w:pos="8306"/>
        </w:tabs>
      </w:pPr>
      <w:hyperlink w:anchor="_Toc19899" w:history="1">
        <w:r>
          <w:rPr>
            <w:rFonts w:ascii="仿宋" w:eastAsia="仿宋" w:hAnsi="仿宋" w:cs="仿宋" w:hint="eastAsia"/>
            <w:lang w:eastAsia="zh-CN"/>
          </w:rPr>
          <w:t>八、稀土农用材料项目社会影响</w:t>
        </w:r>
        <w:r>
          <w:tab/>
        </w:r>
        <w:r>
          <w:fldChar w:fldCharType="begin"/>
        </w:r>
        <w:r>
          <w:instrText xml:space="preserve"> PAGEREF _Toc19899 \h </w:instrText>
        </w:r>
        <w:r>
          <w:fldChar w:fldCharType="separate"/>
        </w:r>
        <w:r>
          <w:t>35</w:t>
        </w:r>
        <w:r>
          <w:fldChar w:fldCharType="end"/>
        </w:r>
      </w:hyperlink>
    </w:p>
    <w:p>
      <w:pPr>
        <w:pStyle w:val="TOC2"/>
        <w:tabs>
          <w:tab w:val="right" w:leader="dot" w:pos="8306"/>
        </w:tabs>
      </w:pPr>
      <w:hyperlink w:anchor="_Toc20999" w:history="1">
        <w:r>
          <w:rPr>
            <w:rFonts w:ascii="仿宋" w:eastAsia="仿宋" w:hAnsi="仿宋" w:cs="仿宋" w:hint="eastAsia"/>
            <w:lang w:eastAsia="zh-CN"/>
          </w:rPr>
          <w:t>(一)、社会责任与义务</w:t>
        </w:r>
        <w:r>
          <w:tab/>
        </w:r>
        <w:r>
          <w:fldChar w:fldCharType="begin"/>
        </w:r>
        <w:r>
          <w:instrText xml:space="preserve"> PAGEREF _Toc20999 \h </w:instrText>
        </w:r>
        <w:r>
          <w:fldChar w:fldCharType="separate"/>
        </w:r>
        <w:r>
          <w:t>35</w:t>
        </w:r>
        <w:r>
          <w:fldChar w:fldCharType="end"/>
        </w:r>
      </w:hyperlink>
    </w:p>
    <w:p>
      <w:pPr>
        <w:pStyle w:val="TOC2"/>
        <w:tabs>
          <w:tab w:val="right" w:leader="dot" w:pos="8306"/>
        </w:tabs>
      </w:pPr>
      <w:hyperlink w:anchor="_Toc31598" w:history="1">
        <w:r>
          <w:rPr>
            <w:rFonts w:ascii="仿宋" w:eastAsia="仿宋" w:hAnsi="仿宋" w:cs="仿宋" w:hint="eastAsia"/>
            <w:lang w:eastAsia="zh-CN"/>
          </w:rPr>
          <w:t>(二)、社会参与与沟通</w:t>
        </w:r>
        <w:r>
          <w:tab/>
        </w:r>
        <w:r>
          <w:fldChar w:fldCharType="begin"/>
        </w:r>
        <w:r>
          <w:instrText xml:space="preserve"> PAGEREF _Toc31598 \h </w:instrText>
        </w:r>
        <w:r>
          <w:fldChar w:fldCharType="separate"/>
        </w:r>
        <w:r>
          <w:t>35</w:t>
        </w:r>
        <w:r>
          <w:fldChar w:fldCharType="end"/>
        </w:r>
      </w:hyperlink>
    </w:p>
    <w:p>
      <w:pPr>
        <w:pStyle w:val="TOC1"/>
        <w:tabs>
          <w:tab w:val="right" w:leader="dot" w:pos="8306"/>
        </w:tabs>
      </w:pPr>
      <w:hyperlink w:anchor="_Toc13832" w:history="1">
        <w:r>
          <w:rPr>
            <w:rFonts w:ascii="仿宋" w:eastAsia="仿宋" w:hAnsi="仿宋" w:cs="仿宋" w:hint="eastAsia"/>
            <w:lang w:eastAsia="zh-CN"/>
          </w:rPr>
          <w:t>九、生产安全保护</w:t>
        </w:r>
        <w:r>
          <w:tab/>
        </w:r>
        <w:r>
          <w:fldChar w:fldCharType="begin"/>
        </w:r>
        <w:r>
          <w:instrText xml:space="preserve"> PAGEREF _Toc13832 \h </w:instrText>
        </w:r>
        <w:r>
          <w:fldChar w:fldCharType="separate"/>
        </w:r>
        <w:r>
          <w:t>36</w:t>
        </w:r>
        <w:r>
          <w:fldChar w:fldCharType="end"/>
        </w:r>
      </w:hyperlink>
    </w:p>
    <w:p>
      <w:pPr>
        <w:pStyle w:val="TOC2"/>
        <w:tabs>
          <w:tab w:val="right" w:leader="dot" w:pos="8306"/>
        </w:tabs>
      </w:pPr>
      <w:hyperlink w:anchor="_Toc5305" w:history="1">
        <w:r>
          <w:rPr>
            <w:rFonts w:ascii="仿宋" w:eastAsia="仿宋" w:hAnsi="仿宋" w:cs="仿宋" w:hint="eastAsia"/>
            <w:lang w:eastAsia="zh-CN"/>
          </w:rPr>
          <w:t>(一)、消防安全</w:t>
        </w:r>
        <w:r>
          <w:tab/>
        </w:r>
        <w:r>
          <w:fldChar w:fldCharType="begin"/>
        </w:r>
        <w:r>
          <w:instrText xml:space="preserve"> PAGEREF _Toc5305 \h </w:instrText>
        </w:r>
        <w:r>
          <w:fldChar w:fldCharType="separate"/>
        </w:r>
        <w:r>
          <w:t>36</w:t>
        </w:r>
        <w:r>
          <w:fldChar w:fldCharType="end"/>
        </w:r>
      </w:hyperlink>
    </w:p>
    <w:p>
      <w:pPr>
        <w:pStyle w:val="TOC2"/>
        <w:tabs>
          <w:tab w:val="right" w:leader="dot" w:pos="8306"/>
        </w:tabs>
      </w:pPr>
      <w:hyperlink w:anchor="_Toc29784" w:history="1">
        <w:r>
          <w:rPr>
            <w:rFonts w:ascii="仿宋" w:eastAsia="仿宋" w:hAnsi="仿宋" w:cs="仿宋" w:hint="eastAsia"/>
            <w:lang w:eastAsia="zh-CN"/>
          </w:rPr>
          <w:t>(二)、防火防爆总图布置措施</w:t>
        </w:r>
        <w:r>
          <w:tab/>
        </w:r>
        <w:r>
          <w:fldChar w:fldCharType="begin"/>
        </w:r>
        <w:r>
          <w:instrText xml:space="preserve"> PAGEREF _Toc29784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82" w:history="1">
        <w:r>
          <w:rPr>
            <w:rFonts w:ascii="仿宋" w:eastAsia="仿宋" w:hAnsi="仿宋" w:cs="仿宋" w:hint="eastAsia"/>
            <w:lang w:eastAsia="zh-CN"/>
          </w:rPr>
          <w:t>(三)、自然灾害防范措施</w:t>
        </w:r>
        <w:r>
          <w:tab/>
        </w:r>
        <w:r>
          <w:fldChar w:fldCharType="begin"/>
        </w:r>
        <w:r>
          <w:instrText xml:space="preserve"> PAGEREF _Toc11482 \h </w:instrText>
        </w:r>
        <w:r>
          <w:fldChar w:fldCharType="separate"/>
        </w:r>
        <w:r>
          <w:t>39</w:t>
        </w:r>
        <w:r>
          <w:fldChar w:fldCharType="end"/>
        </w:r>
      </w:hyperlink>
    </w:p>
    <w:p>
      <w:pPr>
        <w:pStyle w:val="TOC2"/>
        <w:tabs>
          <w:tab w:val="right" w:leader="dot" w:pos="8306"/>
        </w:tabs>
      </w:pPr>
      <w:hyperlink w:anchor="_Toc24036" w:history="1">
        <w:r>
          <w:rPr>
            <w:rFonts w:ascii="仿宋" w:eastAsia="仿宋" w:hAnsi="仿宋" w:cs="仿宋" w:hint="eastAsia"/>
            <w:lang w:eastAsia="zh-CN"/>
          </w:rPr>
          <w:t>(四)、安全色及安全标志使用要求</w:t>
        </w:r>
        <w:r>
          <w:tab/>
        </w:r>
        <w:r>
          <w:fldChar w:fldCharType="begin"/>
        </w:r>
        <w:r>
          <w:instrText xml:space="preserve"> PAGEREF _Toc24036 \h </w:instrText>
        </w:r>
        <w:r>
          <w:fldChar w:fldCharType="separate"/>
        </w:r>
        <w:r>
          <w:t>40</w:t>
        </w:r>
        <w:r>
          <w:fldChar w:fldCharType="end"/>
        </w:r>
      </w:hyperlink>
    </w:p>
    <w:p>
      <w:pPr>
        <w:pStyle w:val="TOC2"/>
        <w:tabs>
          <w:tab w:val="right" w:leader="dot" w:pos="8306"/>
        </w:tabs>
      </w:pPr>
      <w:hyperlink w:anchor="_Toc22793" w:history="1">
        <w:r>
          <w:rPr>
            <w:rFonts w:ascii="仿宋" w:eastAsia="仿宋" w:hAnsi="仿宋" w:cs="仿宋" w:hint="eastAsia"/>
            <w:lang w:eastAsia="zh-CN"/>
          </w:rPr>
          <w:t>(五)、防尘防毒措施</w:t>
        </w:r>
        <w:r>
          <w:tab/>
        </w:r>
        <w:r>
          <w:fldChar w:fldCharType="begin"/>
        </w:r>
        <w:r>
          <w:instrText xml:space="preserve"> PAGEREF _Toc22793 \h </w:instrText>
        </w:r>
        <w:r>
          <w:fldChar w:fldCharType="separate"/>
        </w:r>
        <w:r>
          <w:t>41</w:t>
        </w:r>
        <w:r>
          <w:fldChar w:fldCharType="end"/>
        </w:r>
      </w:hyperlink>
    </w:p>
    <w:p>
      <w:pPr>
        <w:pStyle w:val="TOC2"/>
        <w:tabs>
          <w:tab w:val="right" w:leader="dot" w:pos="8306"/>
        </w:tabs>
      </w:pPr>
      <w:hyperlink w:anchor="_Toc8959" w:history="1">
        <w:r>
          <w:rPr>
            <w:rFonts w:ascii="仿宋" w:eastAsia="仿宋" w:hAnsi="仿宋" w:cs="仿宋" w:hint="eastAsia"/>
            <w:lang w:eastAsia="zh-CN"/>
          </w:rPr>
          <w:t>(六)、防静电、触电防护及防雷措施</w:t>
        </w:r>
        <w:r>
          <w:tab/>
        </w:r>
        <w:r>
          <w:fldChar w:fldCharType="begin"/>
        </w:r>
        <w:r>
          <w:instrText xml:space="preserve"> PAGEREF _Toc8959 \h </w:instrText>
        </w:r>
        <w:r>
          <w:fldChar w:fldCharType="separate"/>
        </w:r>
        <w:r>
          <w:t>42</w:t>
        </w:r>
        <w:r>
          <w:fldChar w:fldCharType="end"/>
        </w:r>
      </w:hyperlink>
    </w:p>
    <w:p>
      <w:pPr>
        <w:pStyle w:val="TOC2"/>
        <w:tabs>
          <w:tab w:val="right" w:leader="dot" w:pos="8306"/>
        </w:tabs>
      </w:pPr>
      <w:hyperlink w:anchor="_Toc8288" w:history="1">
        <w:r>
          <w:rPr>
            <w:rFonts w:ascii="仿宋" w:eastAsia="仿宋" w:hAnsi="仿宋" w:cs="仿宋" w:hint="eastAsia"/>
            <w:lang w:eastAsia="zh-CN"/>
          </w:rPr>
          <w:t>(七)、机械设备安全保障措施</w:t>
        </w:r>
        <w:r>
          <w:tab/>
        </w:r>
        <w:r>
          <w:fldChar w:fldCharType="begin"/>
        </w:r>
        <w:r>
          <w:instrText xml:space="preserve"> PAGEREF _Toc8288 \h </w:instrText>
        </w:r>
        <w:r>
          <w:fldChar w:fldCharType="separate"/>
        </w:r>
        <w:r>
          <w:t>43</w:t>
        </w:r>
        <w:r>
          <w:fldChar w:fldCharType="end"/>
        </w:r>
      </w:hyperlink>
    </w:p>
    <w:p>
      <w:pPr>
        <w:pStyle w:val="TOC1"/>
        <w:tabs>
          <w:tab w:val="right" w:leader="dot" w:pos="8306"/>
        </w:tabs>
      </w:pPr>
      <w:hyperlink w:anchor="_Toc11814" w:history="1">
        <w:r>
          <w:rPr>
            <w:rFonts w:ascii="仿宋" w:eastAsia="仿宋" w:hAnsi="仿宋" w:cs="仿宋" w:hint="eastAsia"/>
            <w:lang w:eastAsia="zh-CN"/>
          </w:rPr>
          <w:t>十、稀土农用材料项目财务管理</w:t>
        </w:r>
        <w:r>
          <w:tab/>
        </w:r>
        <w:r>
          <w:fldChar w:fldCharType="begin"/>
        </w:r>
        <w:r>
          <w:instrText xml:space="preserve"> PAGEREF _Toc11814 \h </w:instrText>
        </w:r>
        <w:r>
          <w:fldChar w:fldCharType="separate"/>
        </w:r>
        <w:r>
          <w:t>44</w:t>
        </w:r>
        <w:r>
          <w:fldChar w:fldCharType="end"/>
        </w:r>
      </w:hyperlink>
    </w:p>
    <w:p>
      <w:pPr>
        <w:pStyle w:val="TOC2"/>
        <w:tabs>
          <w:tab w:val="right" w:leader="dot" w:pos="8306"/>
        </w:tabs>
      </w:pPr>
      <w:hyperlink w:anchor="_Toc27655" w:history="1">
        <w:r>
          <w:rPr>
            <w:rFonts w:ascii="仿宋" w:eastAsia="仿宋" w:hAnsi="仿宋" w:cs="仿宋" w:hint="eastAsia"/>
            <w:lang w:eastAsia="zh-CN"/>
          </w:rPr>
          <w:t>(一)、资金需求大</w:t>
        </w:r>
        <w:r>
          <w:tab/>
        </w:r>
        <w:r>
          <w:fldChar w:fldCharType="begin"/>
        </w:r>
        <w:r>
          <w:instrText xml:space="preserve"> PAGEREF _Toc27655 \h </w:instrText>
        </w:r>
        <w:r>
          <w:fldChar w:fldCharType="separate"/>
        </w:r>
        <w:r>
          <w:t>44</w:t>
        </w:r>
        <w:r>
          <w:fldChar w:fldCharType="end"/>
        </w:r>
      </w:hyperlink>
    </w:p>
    <w:p>
      <w:pPr>
        <w:pStyle w:val="TOC2"/>
        <w:tabs>
          <w:tab w:val="right" w:leader="dot" w:pos="8306"/>
        </w:tabs>
      </w:pPr>
      <w:hyperlink w:anchor="_Toc20986" w:history="1">
        <w:r>
          <w:rPr>
            <w:rFonts w:ascii="仿宋" w:eastAsia="仿宋" w:hAnsi="仿宋" w:cs="仿宋" w:hint="eastAsia"/>
            <w:lang w:eastAsia="zh-CN"/>
          </w:rPr>
          <w:t>(二)、研发周期长</w:t>
        </w:r>
        <w:r>
          <w:tab/>
        </w:r>
        <w:r>
          <w:fldChar w:fldCharType="begin"/>
        </w:r>
        <w:r>
          <w:instrText xml:space="preserve"> PAGEREF _Toc20986 \h </w:instrText>
        </w:r>
        <w:r>
          <w:fldChar w:fldCharType="separate"/>
        </w:r>
        <w:r>
          <w:t>46</w:t>
        </w:r>
        <w:r>
          <w:fldChar w:fldCharType="end"/>
        </w:r>
      </w:hyperlink>
    </w:p>
    <w:p>
      <w:pPr>
        <w:pStyle w:val="TOC2"/>
        <w:tabs>
          <w:tab w:val="right" w:leader="dot" w:pos="8306"/>
        </w:tabs>
      </w:pPr>
      <w:hyperlink w:anchor="_Toc465" w:history="1">
        <w:r>
          <w:rPr>
            <w:rFonts w:ascii="仿宋" w:eastAsia="仿宋" w:hAnsi="仿宋" w:cs="仿宋" w:hint="eastAsia"/>
            <w:lang w:eastAsia="zh-CN"/>
          </w:rPr>
          <w:t>(三)、市场风险大</w:t>
        </w:r>
        <w:r>
          <w:tab/>
        </w:r>
        <w:r>
          <w:fldChar w:fldCharType="begin"/>
        </w:r>
        <w:r>
          <w:instrText xml:space="preserve"> PAGEREF _Toc465 \h </w:instrText>
        </w:r>
        <w:r>
          <w:fldChar w:fldCharType="separate"/>
        </w:r>
        <w:r>
          <w:t>47</w:t>
        </w:r>
        <w:r>
          <w:fldChar w:fldCharType="end"/>
        </w:r>
      </w:hyperlink>
    </w:p>
    <w:p>
      <w:pPr>
        <w:pStyle w:val="TOC2"/>
        <w:tabs>
          <w:tab w:val="right" w:leader="dot" w:pos="8306"/>
        </w:tabs>
      </w:pPr>
      <w:hyperlink w:anchor="_Toc19436" w:history="1">
        <w:r>
          <w:rPr>
            <w:rFonts w:ascii="仿宋" w:eastAsia="仿宋" w:hAnsi="仿宋" w:cs="仿宋" w:hint="eastAsia"/>
            <w:lang w:eastAsia="zh-CN"/>
          </w:rPr>
          <w:t>(四)、利润率高</w:t>
        </w:r>
        <w:r>
          <w:tab/>
        </w:r>
        <w:r>
          <w:fldChar w:fldCharType="begin"/>
        </w:r>
        <w:r>
          <w:instrText xml:space="preserve"> PAGEREF _Toc19436 \h </w:instrText>
        </w:r>
        <w:r>
          <w:fldChar w:fldCharType="separate"/>
        </w:r>
        <w:r>
          <w:t>49</w:t>
        </w:r>
        <w:r>
          <w:fldChar w:fldCharType="end"/>
        </w:r>
      </w:hyperlink>
    </w:p>
    <w:p>
      <w:pPr>
        <w:pStyle w:val="TOC1"/>
        <w:tabs>
          <w:tab w:val="right" w:leader="dot" w:pos="8306"/>
        </w:tabs>
      </w:pPr>
      <w:hyperlink w:anchor="_Toc9386" w:history="1">
        <w:r>
          <w:rPr>
            <w:rFonts w:ascii="仿宋" w:eastAsia="仿宋" w:hAnsi="仿宋" w:cs="仿宋" w:hint="eastAsia"/>
            <w:lang w:eastAsia="zh-CN"/>
          </w:rPr>
          <w:t>十一、稀土农用材料项目人力资源培养与发展</w:t>
        </w:r>
        <w:r>
          <w:tab/>
        </w:r>
        <w:r>
          <w:fldChar w:fldCharType="begin"/>
        </w:r>
        <w:r>
          <w:instrText xml:space="preserve"> PAGEREF _Toc9386 \h </w:instrText>
        </w:r>
        <w:r>
          <w:fldChar w:fldCharType="separate"/>
        </w:r>
        <w:r>
          <w:t>52</w:t>
        </w:r>
        <w:r>
          <w:fldChar w:fldCharType="end"/>
        </w:r>
      </w:hyperlink>
    </w:p>
    <w:p>
      <w:pPr>
        <w:pStyle w:val="TOC2"/>
        <w:tabs>
          <w:tab w:val="right" w:leader="dot" w:pos="8306"/>
        </w:tabs>
      </w:pPr>
      <w:hyperlink w:anchor="_Toc26993" w:history="1">
        <w:r>
          <w:rPr>
            <w:rFonts w:ascii="仿宋" w:eastAsia="仿宋" w:hAnsi="仿宋" w:cs="仿宋" w:hint="eastAsia"/>
            <w:lang w:eastAsia="zh-CN"/>
          </w:rPr>
          <w:t>(一)、人才需求与规划</w:t>
        </w:r>
        <w:r>
          <w:tab/>
        </w:r>
        <w:r>
          <w:fldChar w:fldCharType="begin"/>
        </w:r>
        <w:r>
          <w:instrText xml:space="preserve"> PAGEREF _Toc26993 \h </w:instrText>
        </w:r>
        <w:r>
          <w:fldChar w:fldCharType="separate"/>
        </w:r>
        <w:r>
          <w:t>52</w:t>
        </w:r>
        <w:r>
          <w:fldChar w:fldCharType="end"/>
        </w:r>
      </w:hyperlink>
    </w:p>
    <w:p>
      <w:pPr>
        <w:pStyle w:val="TOC2"/>
        <w:tabs>
          <w:tab w:val="right" w:leader="dot" w:pos="8306"/>
        </w:tabs>
      </w:pPr>
      <w:hyperlink w:anchor="_Toc4485" w:history="1">
        <w:r>
          <w:rPr>
            <w:rFonts w:ascii="仿宋" w:eastAsia="仿宋" w:hAnsi="仿宋" w:cs="仿宋" w:hint="eastAsia"/>
            <w:lang w:eastAsia="zh-CN"/>
          </w:rPr>
          <w:t>(二)、培训与发展计划</w:t>
        </w:r>
        <w:r>
          <w:tab/>
        </w:r>
        <w:r>
          <w:fldChar w:fldCharType="begin"/>
        </w:r>
        <w:r>
          <w:instrText xml:space="preserve"> PAGEREF _Toc4485 \h </w:instrText>
        </w:r>
        <w:r>
          <w:fldChar w:fldCharType="separate"/>
        </w:r>
        <w:r>
          <w:t>52</w:t>
        </w:r>
        <w:r>
          <w:fldChar w:fldCharType="end"/>
        </w:r>
      </w:hyperlink>
    </w:p>
    <w:p>
      <w:pPr>
        <w:pStyle w:val="TOC1"/>
        <w:tabs>
          <w:tab w:val="right" w:leader="dot" w:pos="8306"/>
        </w:tabs>
      </w:pPr>
      <w:hyperlink w:anchor="_Toc19389" w:history="1">
        <w:r>
          <w:rPr>
            <w:rFonts w:ascii="仿宋" w:eastAsia="仿宋" w:hAnsi="仿宋" w:cs="仿宋" w:hint="eastAsia"/>
            <w:lang w:eastAsia="zh-CN"/>
          </w:rPr>
          <w:t>十二、稀土农用材料项目技术管理</w:t>
        </w:r>
        <w:r>
          <w:tab/>
        </w:r>
        <w:r>
          <w:fldChar w:fldCharType="begin"/>
        </w:r>
        <w:r>
          <w:instrText xml:space="preserve"> PAGEREF _Toc19389 \h </w:instrText>
        </w:r>
        <w:r>
          <w:fldChar w:fldCharType="separate"/>
        </w:r>
        <w:r>
          <w:t>53</w:t>
        </w:r>
        <w:r>
          <w:fldChar w:fldCharType="end"/>
        </w:r>
      </w:hyperlink>
    </w:p>
    <w:p>
      <w:pPr>
        <w:pStyle w:val="TOC2"/>
        <w:tabs>
          <w:tab w:val="right" w:leader="dot" w:pos="8306"/>
        </w:tabs>
      </w:pPr>
      <w:hyperlink w:anchor="_Toc1196" w:history="1">
        <w:r>
          <w:rPr>
            <w:rFonts w:ascii="仿宋" w:eastAsia="仿宋" w:hAnsi="仿宋" w:cs="仿宋" w:hint="eastAsia"/>
            <w:lang w:eastAsia="zh-CN"/>
          </w:rPr>
          <w:t>(一)、技术方案选用方向</w:t>
        </w:r>
        <w:r>
          <w:tab/>
        </w:r>
        <w:r>
          <w:fldChar w:fldCharType="begin"/>
        </w:r>
        <w:r>
          <w:instrText xml:space="preserve"> PAGEREF _Toc1196 \h </w:instrText>
        </w:r>
        <w:r>
          <w:fldChar w:fldCharType="separate"/>
        </w:r>
        <w:r>
          <w:t>53</w:t>
        </w:r>
        <w:r>
          <w:fldChar w:fldCharType="end"/>
        </w:r>
      </w:hyperlink>
    </w:p>
    <w:p>
      <w:pPr>
        <w:pStyle w:val="TOC2"/>
        <w:tabs>
          <w:tab w:val="right" w:leader="dot" w:pos="8306"/>
        </w:tabs>
      </w:pPr>
      <w:hyperlink w:anchor="_Toc26186" w:history="1">
        <w:r>
          <w:rPr>
            <w:rFonts w:ascii="仿宋" w:eastAsia="仿宋" w:hAnsi="仿宋" w:cs="仿宋" w:hint="eastAsia"/>
            <w:lang w:eastAsia="zh-CN"/>
          </w:rPr>
          <w:t>(二)、工艺技术方案选用原则</w:t>
        </w:r>
        <w:r>
          <w:tab/>
        </w:r>
        <w:r>
          <w:fldChar w:fldCharType="begin"/>
        </w:r>
        <w:r>
          <w:instrText xml:space="preserve"> PAGEREF _Toc26186 \h </w:instrText>
        </w:r>
        <w:r>
          <w:fldChar w:fldCharType="separate"/>
        </w:r>
        <w:r>
          <w:t>55</w:t>
        </w:r>
        <w:r>
          <w:fldChar w:fldCharType="end"/>
        </w:r>
      </w:hyperlink>
    </w:p>
    <w:p>
      <w:pPr>
        <w:pStyle w:val="TOC2"/>
        <w:tabs>
          <w:tab w:val="right" w:leader="dot" w:pos="8306"/>
        </w:tabs>
      </w:pPr>
      <w:hyperlink w:anchor="_Toc4768" w:history="1">
        <w:r>
          <w:rPr>
            <w:rFonts w:ascii="仿宋" w:eastAsia="仿宋" w:hAnsi="仿宋" w:cs="仿宋" w:hint="eastAsia"/>
            <w:lang w:eastAsia="zh-CN"/>
          </w:rPr>
          <w:t>(三)、工艺技术方案要求</w:t>
        </w:r>
        <w:r>
          <w:tab/>
        </w:r>
        <w:r>
          <w:fldChar w:fldCharType="begin"/>
        </w:r>
        <w:r>
          <w:instrText xml:space="preserve"> PAGEREF _Toc4768 \h </w:instrText>
        </w:r>
        <w:r>
          <w:fldChar w:fldCharType="separate"/>
        </w:r>
        <w:r>
          <w:t>57</w:t>
        </w:r>
        <w:r>
          <w:fldChar w:fldCharType="end"/>
        </w:r>
      </w:hyperlink>
    </w:p>
    <w:p>
      <w:pPr>
        <w:pStyle w:val="TOC1"/>
        <w:tabs>
          <w:tab w:val="right" w:leader="dot" w:pos="8306"/>
        </w:tabs>
      </w:pPr>
      <w:hyperlink w:anchor="_Toc30400" w:history="1">
        <w:r>
          <w:rPr>
            <w:rFonts w:ascii="仿宋" w:eastAsia="仿宋" w:hAnsi="仿宋" w:cs="仿宋" w:hint="eastAsia"/>
            <w:lang w:eastAsia="zh-CN"/>
          </w:rPr>
          <w:t>十三、稀土农用材料项目实施保障措施</w:t>
        </w:r>
        <w:r>
          <w:tab/>
        </w:r>
        <w:r>
          <w:fldChar w:fldCharType="begin"/>
        </w:r>
        <w:r>
          <w:instrText xml:space="preserve"> PAGEREF _Toc30400 \h </w:instrText>
        </w:r>
        <w:r>
          <w:fldChar w:fldCharType="separate"/>
        </w:r>
        <w:r>
          <w:t>59</w:t>
        </w:r>
        <w:r>
          <w:fldChar w:fldCharType="end"/>
        </w:r>
      </w:hyperlink>
    </w:p>
    <w:p>
      <w:pPr>
        <w:pStyle w:val="TOC2"/>
        <w:tabs>
          <w:tab w:val="right" w:leader="dot" w:pos="8306"/>
        </w:tabs>
      </w:pPr>
      <w:hyperlink w:anchor="_Toc14571" w:history="1">
        <w:r>
          <w:rPr>
            <w:rFonts w:ascii="仿宋" w:eastAsia="仿宋" w:hAnsi="仿宋" w:cs="仿宋" w:hint="eastAsia"/>
            <w:lang w:eastAsia="zh-CN"/>
          </w:rPr>
          <w:t>(一)、稀土农用材料项目实施保障机制</w:t>
        </w:r>
        <w:r>
          <w:tab/>
        </w:r>
        <w:r>
          <w:fldChar w:fldCharType="begin"/>
        </w:r>
        <w:r>
          <w:instrText xml:space="preserve"> PAGEREF _Toc14571 \h </w:instrText>
        </w:r>
        <w:r>
          <w:fldChar w:fldCharType="separate"/>
        </w:r>
        <w:r>
          <w:t>59</w:t>
        </w:r>
        <w:r>
          <w:fldChar w:fldCharType="end"/>
        </w:r>
      </w:hyperlink>
    </w:p>
    <w:p>
      <w:pPr>
        <w:pStyle w:val="TOC2"/>
        <w:tabs>
          <w:tab w:val="right" w:leader="dot" w:pos="8306"/>
        </w:tabs>
      </w:pPr>
      <w:hyperlink w:anchor="_Toc26872" w:history="1">
        <w:r>
          <w:rPr>
            <w:rFonts w:ascii="仿宋" w:eastAsia="仿宋" w:hAnsi="仿宋" w:cs="仿宋" w:hint="eastAsia"/>
            <w:lang w:eastAsia="zh-CN"/>
          </w:rPr>
          <w:t>(二)、稀土农用材料项目法律合规要求</w:t>
        </w:r>
        <w:r>
          <w:tab/>
        </w:r>
        <w:r>
          <w:fldChar w:fldCharType="begin"/>
        </w:r>
        <w:r>
          <w:instrText xml:space="preserve"> PAGEREF _Toc26872 \h </w:instrText>
        </w:r>
        <w:r>
          <w:fldChar w:fldCharType="separate"/>
        </w:r>
        <w:r>
          <w:t>63</w:t>
        </w:r>
        <w:r>
          <w:fldChar w:fldCharType="end"/>
        </w:r>
      </w:hyperlink>
    </w:p>
    <w:p>
      <w:pPr>
        <w:pStyle w:val="TOC2"/>
        <w:tabs>
          <w:tab w:val="right" w:leader="dot" w:pos="8306"/>
        </w:tabs>
      </w:pPr>
      <w:hyperlink w:anchor="_Toc28308" w:history="1">
        <w:r>
          <w:rPr>
            <w:rFonts w:ascii="仿宋" w:eastAsia="仿宋" w:hAnsi="仿宋" w:cs="仿宋" w:hint="eastAsia"/>
            <w:lang w:eastAsia="zh-CN"/>
          </w:rPr>
          <w:t>(三)、稀土农用材料项目合同管理与法律事务</w:t>
        </w:r>
        <w:r>
          <w:tab/>
        </w:r>
        <w:r>
          <w:fldChar w:fldCharType="begin"/>
        </w:r>
        <w:r>
          <w:instrText xml:space="preserve"> PAGEREF _Toc28308 \h </w:instrText>
        </w:r>
        <w:r>
          <w:fldChar w:fldCharType="separate"/>
        </w:r>
        <w:r>
          <w:t>67</w:t>
        </w:r>
        <w:r>
          <w:fldChar w:fldCharType="end"/>
        </w:r>
      </w:hyperlink>
    </w:p>
    <w:p>
      <w:pPr>
        <w:pStyle w:val="TOC2"/>
        <w:tabs>
          <w:tab w:val="right" w:leader="dot" w:pos="8306"/>
        </w:tabs>
      </w:pPr>
      <w:hyperlink w:anchor="_Toc28715" w:history="1">
        <w:r>
          <w:rPr>
            <w:rFonts w:ascii="仿宋" w:eastAsia="仿宋" w:hAnsi="仿宋" w:cs="仿宋" w:hint="eastAsia"/>
            <w:lang w:eastAsia="zh-CN"/>
          </w:rPr>
          <w:t>(四)、稀土农用材料项目知识产权保护策略</w:t>
        </w:r>
        <w:r>
          <w:tab/>
        </w:r>
        <w:r>
          <w:fldChar w:fldCharType="begin"/>
        </w:r>
        <w:r>
          <w:instrText xml:space="preserve"> PAGEREF _Toc28715 \h </w:instrText>
        </w:r>
        <w:r>
          <w:fldChar w:fldCharType="separate"/>
        </w:r>
        <w:r>
          <w:t>73</w:t>
        </w:r>
        <w:r>
          <w:fldChar w:fldCharType="end"/>
        </w:r>
      </w:hyperlink>
    </w:p>
    <w:p>
      <w:pPr>
        <w:pStyle w:val="TOC1"/>
        <w:tabs>
          <w:tab w:val="right" w:leader="dot" w:pos="8306"/>
        </w:tabs>
      </w:pPr>
      <w:hyperlink w:anchor="_Toc30992" w:history="1">
        <w:r>
          <w:rPr>
            <w:rFonts w:ascii="仿宋" w:eastAsia="仿宋" w:hAnsi="仿宋" w:cs="仿宋" w:hint="eastAsia"/>
            <w:lang w:eastAsia="zh-CN"/>
          </w:rPr>
          <w:t>十四、风险识别与分类</w:t>
        </w:r>
        <w:r>
          <w:tab/>
        </w:r>
        <w:r>
          <w:fldChar w:fldCharType="begin"/>
        </w:r>
        <w:r>
          <w:instrText xml:space="preserve"> PAGEREF _Toc30992 \h </w:instrText>
        </w:r>
        <w:r>
          <w:fldChar w:fldCharType="separate"/>
        </w:r>
        <w:r>
          <w:t>76</w:t>
        </w:r>
        <w:r>
          <w:fldChar w:fldCharType="end"/>
        </w:r>
      </w:hyperlink>
    </w:p>
    <w:p>
      <w:pPr>
        <w:pStyle w:val="TOC2"/>
        <w:tabs>
          <w:tab w:val="right" w:leader="dot" w:pos="8306"/>
        </w:tabs>
      </w:pPr>
      <w:hyperlink w:anchor="_Toc9875" w:history="1">
        <w:r>
          <w:rPr>
            <w:rFonts w:ascii="仿宋" w:eastAsia="仿宋" w:hAnsi="仿宋" w:cs="仿宋" w:hint="eastAsia"/>
            <w:lang w:eastAsia="zh-CN"/>
          </w:rPr>
          <w:t>(一)、风险识别</w:t>
        </w:r>
        <w:r>
          <w:tab/>
        </w:r>
        <w:r>
          <w:fldChar w:fldCharType="begin"/>
        </w:r>
        <w:r>
          <w:instrText xml:space="preserve"> PAGEREF _Toc9875 \h </w:instrText>
        </w:r>
        <w:r>
          <w:fldChar w:fldCharType="separate"/>
        </w:r>
        <w:r>
          <w:t>76</w:t>
        </w:r>
        <w:r>
          <w:fldChar w:fldCharType="end"/>
        </w:r>
      </w:hyperlink>
    </w:p>
    <w:p>
      <w:pPr>
        <w:pStyle w:val="TOC2"/>
        <w:tabs>
          <w:tab w:val="right" w:leader="dot" w:pos="8306"/>
        </w:tabs>
      </w:pPr>
      <w:hyperlink w:anchor="_Toc12775" w:history="1">
        <w:r>
          <w:rPr>
            <w:rFonts w:ascii="仿宋" w:eastAsia="仿宋" w:hAnsi="仿宋" w:cs="仿宋" w:hint="eastAsia"/>
            <w:lang w:eastAsia="zh-CN"/>
          </w:rPr>
          <w:t>(二)、风险分类</w:t>
        </w:r>
        <w:r>
          <w:tab/>
        </w:r>
        <w:r>
          <w:fldChar w:fldCharType="begin"/>
        </w:r>
        <w:r>
          <w:instrText xml:space="preserve"> PAGEREF _Toc12775 \h </w:instrText>
        </w:r>
        <w:r>
          <w:fldChar w:fldCharType="separate"/>
        </w:r>
        <w:r>
          <w:t>77</w:t>
        </w:r>
        <w:r>
          <w:fldChar w:fldCharType="end"/>
        </w:r>
      </w:hyperlink>
    </w:p>
    <w:p>
      <w:pPr>
        <w:pStyle w:val="TOC1"/>
        <w:tabs>
          <w:tab w:val="right" w:leader="dot" w:pos="8306"/>
        </w:tabs>
      </w:pPr>
      <w:hyperlink w:anchor="_Toc20223" w:history="1">
        <w:r>
          <w:rPr>
            <w:rFonts w:ascii="仿宋" w:eastAsia="仿宋" w:hAnsi="仿宋" w:cs="仿宋" w:hint="eastAsia"/>
            <w:lang w:eastAsia="zh-CN"/>
          </w:rPr>
          <w:t>十五、营销与推广策略</w:t>
        </w:r>
        <w:r>
          <w:tab/>
        </w:r>
        <w:r>
          <w:fldChar w:fldCharType="begin"/>
        </w:r>
        <w:r>
          <w:instrText xml:space="preserve"> PAGEREF _Toc20223 \h </w:instrText>
        </w:r>
        <w:r>
          <w:fldChar w:fldCharType="separate"/>
        </w:r>
        <w:r>
          <w:t>79</w:t>
        </w:r>
        <w:r>
          <w:fldChar w:fldCharType="end"/>
        </w:r>
      </w:hyperlink>
    </w:p>
    <w:p>
      <w:pPr>
        <w:pStyle w:val="TOC2"/>
        <w:tabs>
          <w:tab w:val="right" w:leader="dot" w:pos="8306"/>
        </w:tabs>
      </w:pPr>
      <w:hyperlink w:anchor="_Toc2670" w:history="1">
        <w:r>
          <w:rPr>
            <w:rFonts w:ascii="仿宋" w:eastAsia="仿宋" w:hAnsi="仿宋" w:cs="仿宋" w:hint="eastAsia"/>
            <w:lang w:eastAsia="zh-CN"/>
          </w:rPr>
          <w:t>(一)、产品/服务定位与特点</w:t>
        </w:r>
        <w:r>
          <w:tab/>
        </w:r>
        <w:r>
          <w:fldChar w:fldCharType="begin"/>
        </w:r>
        <w:r>
          <w:instrText xml:space="preserve"> PAGEREF _Toc2670 \h </w:instrText>
        </w:r>
        <w:r>
          <w:fldChar w:fldCharType="separate"/>
        </w:r>
        <w:r>
          <w:t>79</w:t>
        </w:r>
        <w:r>
          <w:fldChar w:fldCharType="end"/>
        </w:r>
      </w:hyperlink>
    </w:p>
    <w:p>
      <w:pPr>
        <w:pStyle w:val="TOC2"/>
        <w:tabs>
          <w:tab w:val="right" w:leader="dot" w:pos="8306"/>
        </w:tabs>
      </w:pPr>
      <w:hyperlink w:anchor="_Toc28718" w:history="1">
        <w:r>
          <w:rPr>
            <w:rFonts w:ascii="仿宋" w:eastAsia="仿宋" w:hAnsi="仿宋" w:cs="仿宋" w:hint="eastAsia"/>
            <w:lang w:eastAsia="zh-CN"/>
          </w:rPr>
          <w:t>(二)、市场定位与竞争分析</w:t>
        </w:r>
        <w:r>
          <w:tab/>
        </w:r>
        <w:r>
          <w:fldChar w:fldCharType="begin"/>
        </w:r>
        <w:r>
          <w:instrText xml:space="preserve"> PAGEREF _Toc28718 \h </w:instrText>
        </w:r>
        <w:r>
          <w:fldChar w:fldCharType="separate"/>
        </w:r>
        <w:r>
          <w:t>80</w:t>
        </w:r>
        <w:r>
          <w:fldChar w:fldCharType="end"/>
        </w:r>
      </w:hyperlink>
    </w:p>
    <w:p>
      <w:pPr>
        <w:pStyle w:val="TOC2"/>
        <w:tabs>
          <w:tab w:val="right" w:leader="dot" w:pos="8306"/>
        </w:tabs>
      </w:pPr>
      <w:hyperlink w:anchor="_Toc17975" w:history="1">
        <w:r>
          <w:rPr>
            <w:rFonts w:ascii="仿宋" w:eastAsia="仿宋" w:hAnsi="仿宋" w:cs="仿宋" w:hint="eastAsia"/>
            <w:lang w:eastAsia="zh-CN"/>
          </w:rPr>
          <w:t>(三)、营销渠道与策略</w:t>
        </w:r>
        <w:r>
          <w:tab/>
        </w:r>
        <w:r>
          <w:fldChar w:fldCharType="begin"/>
        </w:r>
        <w:r>
          <w:instrText xml:space="preserve"> PAGEREF _Toc17975 \h </w:instrText>
        </w:r>
        <w:r>
          <w:fldChar w:fldCharType="separate"/>
        </w:r>
        <w:r>
          <w:t>82</w:t>
        </w:r>
        <w:r>
          <w:fldChar w:fldCharType="end"/>
        </w:r>
      </w:hyperlink>
    </w:p>
    <w:p>
      <w:pPr>
        <w:pStyle w:val="TOC2"/>
        <w:tabs>
          <w:tab w:val="right" w:leader="dot" w:pos="8306"/>
        </w:tabs>
      </w:pPr>
      <w:hyperlink w:anchor="_Toc32755" w:history="1">
        <w:r>
          <w:rPr>
            <w:rFonts w:ascii="仿宋" w:eastAsia="仿宋" w:hAnsi="仿宋" w:cs="仿宋" w:hint="eastAsia"/>
            <w:lang w:eastAsia="zh-CN"/>
          </w:rPr>
          <w:t>(四)、推广与宣传活动</w:t>
        </w:r>
        <w:r>
          <w:tab/>
        </w:r>
        <w:r>
          <w:fldChar w:fldCharType="begin"/>
        </w:r>
        <w:r>
          <w:instrText xml:space="preserve"> PAGEREF _Toc32755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58"/>
      <w:r>
        <w:rPr>
          <w:rFonts w:ascii="仿宋" w:eastAsia="仿宋" w:hAnsi="仿宋" w:cs="仿宋" w:hint="eastAsia"/>
          <w:sz w:val="28"/>
          <w:lang w:eastAsia="zh-CN"/>
        </w:rPr>
        <w:t>一、稀土农用材料项目建设单位说明</w:t>
      </w:r>
      <w:bookmarkEnd w:id="2"/>
    </w:p>
    <w:p>
      <w:pPr>
        <w:pStyle w:val="Heading2"/>
        <w:rPr>
          <w:rFonts w:ascii="仿宋" w:eastAsia="仿宋" w:hAnsi="仿宋" w:cs="仿宋" w:hint="eastAsia"/>
          <w:lang w:eastAsia="zh-CN"/>
        </w:rPr>
      </w:pPr>
      <w:bookmarkStart w:id="3" w:name="_Toc22069"/>
      <w:r>
        <w:rPr>
          <w:rFonts w:ascii="仿宋" w:eastAsia="仿宋" w:hAnsi="仿宋" w:cs="仿宋" w:hint="eastAsia"/>
          <w:lang w:eastAsia="zh-CN"/>
        </w:rPr>
        <w:t>(一)、稀土农用材料项目承办单位基本情况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5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土农用材料项目承办单位的XXXX，我们着眼于实现可持续的经济效益。通过技术创新和解决方案的提供，公司预计在稀土农用材料项目执行期间将获得可观的收入增长。这一收入来源主要包括稀土农用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同时，我们注重成本控制和效率提升，以确保稀土农用材料项目的可持续盈利。透过精细的管理和资源优化，公司期望实现稀土农用材料项目利润最大化。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土农用材料项目实施进行全面的投资评估，包括稀土农用材料项目启动阶段的资金投入和后续运营成本。通过对稀土农用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稀土农用材料项目实施过程中具备足够的资金流动性，公司将进行详尽的现金流分析。这包括资金需求的合理预测、稀土农用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94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8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稀土农用材料项目的主要产品是XXXX，预计年产值为XXX万元。这一产品在市场中占据着重要的地位，其广泛的应用范围使得该稀土农用材料项目的市场前景非常广阔。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农用材料项目的xxx产品作为重要的原材料之一，将在多个领域发挥关键作用。其在建筑、交通、能源等方面的广泛应用将为整个产业链提供强大的支持，形成产业协同效应。稀土农用材料项目的年产值XXX万XXX万XXX万万元不仅反映了其在市场上的巨大潜力，更预示着它对国民经济的积极贡献。这种关联度高、涉及面广的产业关系，使得该稀土农用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84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总征地面积为XXXX平方米，相当于约XX.XX亩，其中净用地面积为XXXX平方米，红线范围内相当于约XX.XX亩。这一用地规模充分考虑了稀土农用材料项目的建设需求，保障了稀土农用材料项目在合适的空间内得以充分发展。稀土农用材料项目规划的总建筑面积为XXXX平方米，其中主体工程建设占XXXX平方米，计容建筑面积达XXXX平方米。预计建筑工程的投资将达到XXXX万元，为稀土农用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计划购置的设备共计XXXX台（套），设备购置费用为XXXX万元。这一设备购置计划充分考虑到稀土农用材料项目的生产需求和技术要求，确保了稀土农用材料项目在生产运营中具备先进的技术装备和高效的生产能力。设备的合理配置将为稀土农用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稀土农用材料项目计划总投资为XXXX万元，预计年实现营业收入为XXXX万元。这一产能规模的设定旨在确保稀土农用材料项目能够在投资与回报之间取得平衡，实现长期可持续的发展。稀土农用材料项目的总投资充分考虑到各个方面的需求，包括用地建设、设备购置等多个环节，以确保稀土农用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148"/>
      <w:r>
        <w:rPr>
          <w:rFonts w:ascii="仿宋" w:eastAsia="仿宋" w:hAnsi="仿宋" w:cs="仿宋" w:hint="eastAsia"/>
          <w:sz w:val="28"/>
          <w:lang w:eastAsia="zh-CN"/>
        </w:rPr>
        <w:t>三、稀土农用材料项目文档管理</w:t>
      </w:r>
      <w:bookmarkEnd w:id="8"/>
    </w:p>
    <w:p>
      <w:pPr>
        <w:pStyle w:val="Heading2"/>
        <w:rPr>
          <w:rFonts w:ascii="仿宋" w:eastAsia="仿宋" w:hAnsi="仿宋" w:cs="仿宋" w:hint="eastAsia"/>
          <w:lang w:eastAsia="zh-CN"/>
        </w:rPr>
      </w:pPr>
      <w:bookmarkStart w:id="9" w:name="_Toc1846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稀土农用材料项目高度重视文档的质量和准确性，以支持稀土农用材料项目的各项活动和决策。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文档的编制始于稀土农用材料项目计划的初期，我们制定了详细的文档编制计划，明确了每个文档的内容、格式和编写责任人。在稀土农用材料项目启动阶段，我们首先编制了稀土农用材料项目章程，明确定义了稀土农用材料项目的目标、范围、风险等关键要素。随后，稀土农用材料项目团队根据计划陆续编制了需求文档、设计文档、测试文档等各类文档，确保稀土农用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农用材料项目管理中的重要环节，旨在确保稀土农用材料项目文档符合质量标准和稀土农用材料项目需求。在稀土农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农用材料项目相关利益方和专业领域的专家对文档进行独立审查。这有助于获取更全面、客观的反馈，确保稀土农用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稀土农用材料项目在文档编制与审查方面建立了严格的管理机制，通过规范的流程和多维度的审查，确保稀土农用材料项目文档的质量、准确性和可靠性，为稀土农用材料项目的顺利推进提供了有力支持。</w:t>
      </w:r>
    </w:p>
    <w:p>
      <w:pPr>
        <w:pStyle w:val="Heading2"/>
        <w:ind w:firstLine="560" w:firstLineChars="200"/>
        <w:rPr>
          <w:rFonts w:ascii="仿宋" w:eastAsia="仿宋" w:hAnsi="仿宋" w:cs="仿宋" w:hint="eastAsia"/>
          <w:sz w:val="28"/>
          <w:lang w:eastAsia="zh-CN"/>
        </w:rPr>
      </w:pPr>
      <w:bookmarkStart w:id="10" w:name="_Toc3047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在稀土农用材料项目中，我们致力于优化文档发布与分发过程，以确保信息的高效传递和团队间协作的顺畅进行。以下是我们采取的关键优化策略：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我们通过多渠道发布文档，包括电子邮件、稀土农用材料项目管理平台、内部网站等，以满足不同团队成员的偏好和需求。多渠道发布确保了信息的全面覆盖。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我们采用了精细的权限控制，确保只有授权人员可以访问敏感信息。这种安全措施保护了稀土农用材料项目文档的机密性，防止了未经授权的信息泄露。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93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农用材料项目生命周期中一个至关重要的环节，直接关系到稀土农用材料项目信息的长期保存和历史记录的完整性。在稀土农用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87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34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技术管理特点体现在其创新导向。通过引入最先进的技术趋势和解决方案，稀土农用材料项目致力于提升科技含量、提高质量和效率水平。这意味着我们将采用最新的工具和方法，确保稀土农用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农用材料项目技术管理的显著特征。通过整合不同领域的技术资源，我们实现了跨学科的协同工作。这有助于优化技术架构，提高整体效能。此外，整合性策略还促进了不同技术团队之间的紧密沟通和高效合作，确保稀土农用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农用材料项目所采用的技术。通过不断优化技术方案，稀土农用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土农用材料项目团队将在稀土农用材料项目初期识别可能的技术风险，并采取相应的预防和应对措施。通过建立健全的风险评估机制，稀土农用材料项目能够在实施过程中及时发现并解决潜在的技术问题，保障稀土农用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农用材料项目中，技术将成为稀土农用材料项目成功的有力支持。这一深度剖析揭示了技术管理在稀土农用材料项目实施中的关键作用，为稀土农用材料项目的技术基础奠定了坚实的基础。</w:t>
      </w:r>
    </w:p>
    <w:p>
      <w:pPr>
        <w:pStyle w:val="Heading2"/>
        <w:ind w:firstLine="560" w:firstLineChars="200"/>
        <w:rPr>
          <w:rFonts w:ascii="仿宋" w:eastAsia="仿宋" w:hAnsi="仿宋" w:cs="仿宋" w:hint="eastAsia"/>
          <w:sz w:val="28"/>
          <w:lang w:eastAsia="zh-CN"/>
        </w:rPr>
      </w:pPr>
      <w:bookmarkStart w:id="14" w:name="_Toc12924"/>
      <w:r>
        <w:rPr>
          <w:rFonts w:ascii="仿宋" w:eastAsia="仿宋" w:hAnsi="仿宋" w:cs="仿宋" w:hint="eastAsia"/>
          <w:sz w:val="28"/>
          <w:lang w:eastAsia="zh-CN"/>
        </w:rPr>
        <w:t>(二)、稀土农用材料项目工艺技术设计方案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土农用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农用材料项目将严格按照相关行业规范要求进行组织。通过有效控制产品质量，稀土农用材料项目将致力于为顾客提供优质的稀土农用材料项目产品和良好的服务。这体现了稀土农用材料项目对于生产活动合规性和质量标准的高度重视，为稀土农用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土农用材料项目注重生态效益和清洁生产原则。稀土农用材料项目建设将紧密结合地方特色经济发展，与社会经济发展规划和区域环境保护规划方案相协调一致。通过与当地区域自然生态系统的结合，稀土农用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农用材料项目产品具有多样化的客户需求和个性化的特点。因此，稀土农用材料项目产品规格品种多样，且单批生产数量较小。为满足这一特点，稀土农用材料项目承办单位将建设先进的柔性制造生产线。通过广泛应用柔性制造技术，稀土农用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稀土农用材料项目采用的技术具有较高的技术含量和自动化水平，处于国内先进水平。这一技术选用不仅体现了对生产效率、质量和环境友好性的高标准要求，同时为稀土农用材料项目的可持续发展奠定了坚实的基础。</w:t>
      </w:r>
    </w:p>
    <w:p>
      <w:pPr>
        <w:pStyle w:val="Heading2"/>
        <w:ind w:firstLine="560" w:firstLineChars="200"/>
        <w:rPr>
          <w:rFonts w:ascii="仿宋" w:eastAsia="仿宋" w:hAnsi="仿宋" w:cs="仿宋" w:hint="eastAsia"/>
          <w:sz w:val="28"/>
          <w:lang w:eastAsia="zh-CN"/>
        </w:rPr>
      </w:pPr>
      <w:bookmarkStart w:id="15" w:name="_Toc1727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为确保稀土农用材料项目的高效生产和技术实施，我们制定了一套精心设计的设备选型方案，以满足稀土农用材料项目生产、质量和环保的要求。该方案的主要特点如下：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农用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针对稀土农用材料项目产品的多样性和小批量生产的特点，我们将建设柔性制造生产线。通过在设备选型中考虑柔性制造技术，可以灵活应对不同产品规格和生产需求，实现生产线的高度灵活性和适应性。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2269"/>
      <w:r>
        <w:rPr>
          <w:rFonts w:ascii="仿宋" w:eastAsia="仿宋" w:hAnsi="仿宋" w:cs="仿宋" w:hint="eastAsia"/>
          <w:sz w:val="28"/>
          <w:lang w:eastAsia="zh-CN"/>
        </w:rPr>
        <w:t>五、稀土农用材料项目概论</w:t>
      </w:r>
      <w:bookmarkEnd w:id="16"/>
    </w:p>
    <w:p>
      <w:pPr>
        <w:pStyle w:val="Heading2"/>
        <w:rPr>
          <w:rFonts w:ascii="仿宋" w:eastAsia="仿宋" w:hAnsi="仿宋" w:cs="仿宋" w:hint="eastAsia"/>
          <w:lang w:eastAsia="zh-CN"/>
        </w:rPr>
      </w:pPr>
      <w:bookmarkStart w:id="17" w:name="_Toc26141"/>
      <w:r>
        <w:rPr>
          <w:rFonts w:ascii="仿宋" w:eastAsia="仿宋" w:hAnsi="仿宋" w:cs="仿宋" w:hint="eastAsia"/>
          <w:lang w:eastAsia="zh-CN"/>
        </w:rPr>
        <w:t>(一)、稀土农用材料项目概况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起源追溯至对市场的深入洞察。市场的不断演变与变革为稀土农用材料项目提供了难得的机遇。当前市场存在的需求缺口和变革的大环境共同构成了稀土农用材料项目的背景。这个稀土农用材料项目旨在充分利用市场机遇，填补行业中尚未满足的需求，为客户提供全新的解决方案。市场的变革和需求的增长使得这个稀土农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稀土农用材料项目名称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稀土农用材料项目正式命名为稀土农用材料。这个名称不仅仅是一个标识，更代表了稀土农用材料项目的核心理念和愿景。它蕴含着稀土农用材料项目所要解决问题的关键字，具有强烈的表达和辨识度，为稀土农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稀土农用材料项目目标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核心目标是提供一种全新、高效的解决方案，满足客户日益增长的需求。稀土农用材料项目追求的不仅仅是满足市场需求，更是在市场中获得卓越的竞争优势。通过不断提升产品或服务的质量和创新水平，稀土农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稀土农用材料项目范围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全面涵盖了产品研发、制造、市场推广和售后服务，确保从产品设计到最终用户体验的全方位关注。这一全面的稀土农用材料项目范围是为了确保稀土农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稀土农用材料项目时间表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稀土农用材料项目计划在未来18个月内完成，包括研发、测试、市场试点和正式推出等不同阶段。这个时间表的合理设计是为了确保稀土农用材料项目各个阶段的顺利推进，以便按时交付高质量的成果。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稀土农用材料项目预算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总预算估算为XX百万美元，主要分配在研发、市场推广、人员培训和运营等方面。这一充足的预算为稀土农用材料项目提供了充足的资源，确保稀土农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稀土农用材料项目风险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可能面临的风险包括市场接受度低、技术难题、竞争激烈等。稀土农用材料项目团队已经制定了相应的风险应对计划，通过前瞻性的风险管理，确保稀土农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稀土农用材料项目团队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稀土农用材料项目汇聚了一支经验丰富、多领域专业素养的核心团队，确保稀土农用材料项目在各个方面都能拥有高水平的执行力。团队的协同作战是稀土农用材料项目成功的关键因素之一。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稀土农用材料项目背景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稀土农用材料项目的背景根植于市场对更高效、创新产品的渴望，同时也受到科技发展对行业格局的深刻改变的影响。这为稀土农用材料项目提供了广阔的发展空间和市场需求。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稀土农用材料项目现状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截至目前，稀土农用材料项目已完成市场调研和技术验证，取得了初步的成功。这为稀土农用材料项目在未来的发展奠定了坚实的基础，为更远大的目标打下了坚实的基石。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7487"/>
      <w:r>
        <w:rPr>
          <w:rFonts w:ascii="仿宋" w:eastAsia="仿宋" w:hAnsi="仿宋" w:cs="仿宋" w:hint="eastAsia"/>
          <w:sz w:val="28"/>
          <w:lang w:eastAsia="zh-CN"/>
        </w:rPr>
        <w:t>(二)、稀土农用材料项目目标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keyword》稀土农用材料项目首要业务目标是在市场中占据有利地位，实现产品/服务的成功推广和销售。通过不断提升产品质量、创新性，稀土农用材料项目追求成为行业中的领导者，赢得更多客户的青睐。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https://d.book118.com/916151104042010040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1676E"/>
    <w:rsid w:val="770167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15110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2024-01-20T04:49:00Z</dcterms:created>
  <dcterms:modified xsi:type="dcterms:W3CDTF">2024-01-20T04:49:21Z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9DA3A1A9BAD341219BDBC972D107890C_11</vt:lpwstr>
  </property>
  <property fmtid="{D5CDD505-2E9C-101B-9397-08002B2CF9AE}" pid="3" name="KSOProductBuildVer">
    <vt:lpwstr>2052-12.1.0.16120</vt:lpwstr>
  </property>
</Properties>
</file>