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552C" w:rsidRPr="004D552C" w:rsidP="004D552C">
      <w:pPr>
        <w:pStyle w:val="Normal0"/>
        <w:widowControl/>
        <w:spacing w:line="360" w:lineRule="auto"/>
        <w:jc w:val="center"/>
        <w:rPr>
          <w:rFonts w:ascii="楷体" w:eastAsia="楷体" w:hAnsi="楷体"/>
          <w:b/>
          <w:sz w:val="44"/>
          <w:szCs w:val="44"/>
        </w:rPr>
      </w:pPr>
      <w:r w:rsidRPr="004D552C">
        <w:rPr>
          <w:rFonts w:ascii="楷体" w:eastAsia="楷体" w:hAnsi="楷体" w:hint="eastAsia"/>
          <w:b/>
          <w:sz w:val="44"/>
          <w:szCs w:val="44"/>
        </w:rPr>
        <w:t>徐州市三环东路高架快速路建设工程二标</w:t>
      </w:r>
    </w:p>
    <w:p w:rsidR="004D552C" w:rsidRPr="004D552C" w:rsidP="004D552C">
      <w:pPr>
        <w:pStyle w:val="Normal0"/>
        <w:widowControl/>
        <w:jc w:val="left"/>
        <w:rPr>
          <w:rFonts w:ascii="楷体" w:eastAsia="楷体" w:hAnsi="楷体"/>
          <w:szCs w:val="22"/>
        </w:rPr>
      </w:pPr>
    </w:p>
    <w:p w:rsidR="004D552C" w:rsidRPr="004D552C" w:rsidP="004D552C">
      <w:pPr>
        <w:pStyle w:val="Normal0"/>
        <w:widowControl/>
        <w:jc w:val="left"/>
        <w:rPr>
          <w:rFonts w:ascii="楷体" w:eastAsia="楷体" w:hAnsi="楷体"/>
          <w:szCs w:val="22"/>
        </w:rPr>
      </w:pPr>
    </w:p>
    <w:p w:rsidR="004D552C" w:rsidRPr="004D552C" w:rsidP="004D552C">
      <w:pPr>
        <w:pStyle w:val="Normal0"/>
        <w:widowControl/>
        <w:jc w:val="left"/>
        <w:rPr>
          <w:rFonts w:ascii="楷体" w:eastAsia="楷体" w:hAnsi="楷体"/>
          <w:szCs w:val="22"/>
        </w:rPr>
      </w:pPr>
    </w:p>
    <w:p w:rsidR="004D552C" w:rsidRPr="004D552C" w:rsidP="004D552C">
      <w:pPr>
        <w:pStyle w:val="Normal0"/>
        <w:widowControl/>
        <w:jc w:val="left"/>
        <w:rPr>
          <w:rFonts w:ascii="楷体" w:eastAsia="楷体" w:hAnsi="楷体"/>
          <w:szCs w:val="22"/>
        </w:rPr>
      </w:pPr>
    </w:p>
    <w:p w:rsidR="004D552C" w:rsidRPr="004D552C" w:rsidP="004D552C">
      <w:pPr>
        <w:pStyle w:val="Normal0"/>
        <w:widowControl/>
        <w:jc w:val="center"/>
        <w:rPr>
          <w:rFonts w:ascii="楷体" w:eastAsia="楷体" w:hAnsi="楷体"/>
          <w:b/>
          <w:sz w:val="44"/>
          <w:szCs w:val="44"/>
        </w:rPr>
      </w:pPr>
      <w:r>
        <w:rPr>
          <w:rFonts w:ascii="楷体" w:eastAsia="楷体" w:hAnsi="楷体" w:hint="eastAsia"/>
          <w:b/>
          <w:sz w:val="44"/>
          <w:szCs w:val="44"/>
        </w:rPr>
        <w:t>桥梁桩基施工方案</w:t>
      </w:r>
    </w:p>
    <w:p w:rsidR="004D552C" w:rsidRPr="004D552C" w:rsidP="004D552C">
      <w:pPr>
        <w:pStyle w:val="Normal0"/>
        <w:widowControl/>
        <w:jc w:val="center"/>
        <w:rPr>
          <w:rFonts w:ascii="楷体" w:eastAsia="楷体" w:hAnsi="楷体"/>
          <w:b/>
          <w:sz w:val="84"/>
          <w:szCs w:val="84"/>
        </w:rPr>
      </w:pPr>
      <w:r>
        <w:rPr>
          <w:rFonts w:ascii="楷体" w:eastAsia="楷体" w:hAnsi="楷体"/>
          <w:noProof/>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5" type="#_x0000_t75" alt="说明: 东三环立交-高方案近期副本" style="width:413.4pt;height:264.75pt;margin-top:19.5pt;margin-left:14.7pt;position:absolute;visibility:visible;z-index:251658240">
            <v:imagedata r:id="rId5" o:title="东三环立交-高方案近期副本"/>
          </v:shape>
        </w:pict>
      </w:r>
    </w:p>
    <w:p w:rsidR="004D552C" w:rsidRPr="004D552C" w:rsidP="004D552C">
      <w:pPr>
        <w:pStyle w:val="Normal0"/>
        <w:widowControl/>
        <w:jc w:val="left"/>
        <w:rPr>
          <w:rFonts w:ascii="楷体" w:eastAsia="楷体" w:hAnsi="楷体"/>
          <w:szCs w:val="22"/>
        </w:rPr>
      </w:pPr>
      <w:r w:rsidRPr="004D552C">
        <w:rPr>
          <w:rFonts w:ascii="楷体" w:eastAsia="楷体" w:hAnsi="楷体" w:hint="eastAsia"/>
          <w:szCs w:val="22"/>
        </w:rPr>
        <w:t xml:space="preserve">       </w:t>
      </w: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center"/>
        <w:rPr>
          <w:rFonts w:ascii="楷体" w:eastAsia="楷体" w:hAnsi="楷体"/>
          <w:szCs w:val="22"/>
        </w:rPr>
      </w:pPr>
    </w:p>
    <w:p w:rsidR="004D552C" w:rsidRPr="004D552C" w:rsidP="004D552C">
      <w:pPr>
        <w:pStyle w:val="Normal0"/>
        <w:widowControl/>
        <w:jc w:val="left"/>
        <w:rPr>
          <w:rFonts w:ascii="楷体" w:eastAsia="楷体" w:hAnsi="楷体"/>
          <w:szCs w:val="22"/>
        </w:rPr>
      </w:pPr>
      <w:r w:rsidRPr="004D552C">
        <w:rPr>
          <w:rFonts w:ascii="楷体" w:eastAsia="楷体" w:hAnsi="楷体" w:hint="eastAsia"/>
          <w:szCs w:val="22"/>
        </w:rPr>
        <w:t xml:space="preserve">                 </w:t>
      </w:r>
    </w:p>
    <w:p w:rsidR="004D552C" w:rsidRPr="004D552C" w:rsidP="004D552C">
      <w:pPr>
        <w:pStyle w:val="Normal0"/>
        <w:widowControl/>
        <w:jc w:val="left"/>
        <w:rPr>
          <w:rFonts w:ascii="楷体" w:eastAsia="楷体" w:hAnsi="楷体"/>
          <w:szCs w:val="22"/>
        </w:rPr>
      </w:pPr>
    </w:p>
    <w:p w:rsidR="004D552C" w:rsidRPr="004D552C" w:rsidP="004D552C">
      <w:pPr>
        <w:pStyle w:val="Normal0"/>
        <w:widowControl/>
        <w:jc w:val="left"/>
        <w:rPr>
          <w:rFonts w:ascii="楷体" w:eastAsia="楷体" w:hAnsi="楷体"/>
          <w:szCs w:val="22"/>
        </w:rPr>
      </w:pPr>
    </w:p>
    <w:p w:rsidR="004D552C" w:rsidRPr="004D552C" w:rsidP="004D552C">
      <w:pPr>
        <w:pStyle w:val="Normal0"/>
        <w:widowControl/>
        <w:jc w:val="left"/>
        <w:rPr>
          <w:rFonts w:ascii="楷体" w:eastAsia="楷体" w:hAnsi="楷体"/>
          <w:szCs w:val="22"/>
        </w:rPr>
      </w:pPr>
    </w:p>
    <w:p w:rsidR="004D552C" w:rsidRPr="004D552C" w:rsidP="004D552C">
      <w:pPr>
        <w:pStyle w:val="Normal0"/>
        <w:widowControl/>
        <w:ind w:firstLine="2310" w:firstLineChars="1100"/>
        <w:jc w:val="left"/>
        <w:rPr>
          <w:rFonts w:ascii="楷体" w:eastAsia="楷体" w:hAnsi="楷体"/>
          <w:b/>
          <w:sz w:val="32"/>
          <w:szCs w:val="32"/>
          <w:u w:val="single"/>
        </w:rPr>
      </w:pPr>
      <w:r w:rsidRPr="004D552C">
        <w:rPr>
          <w:rFonts w:ascii="楷体" w:eastAsia="楷体" w:hAnsi="楷体" w:hint="eastAsia"/>
          <w:szCs w:val="22"/>
        </w:rPr>
        <w:t xml:space="preserve"> </w:t>
      </w:r>
      <w:r w:rsidRPr="004D552C">
        <w:rPr>
          <w:rFonts w:ascii="楷体" w:eastAsia="楷体" w:hAnsi="楷体" w:hint="eastAsia"/>
          <w:b/>
          <w:szCs w:val="22"/>
        </w:rPr>
        <w:t xml:space="preserve">  </w:t>
      </w:r>
      <w:r w:rsidRPr="004D552C">
        <w:rPr>
          <w:rFonts w:ascii="楷体" w:eastAsia="楷体" w:hAnsi="楷体" w:hint="eastAsia"/>
          <w:b/>
          <w:sz w:val="32"/>
          <w:szCs w:val="32"/>
        </w:rPr>
        <w:t>编制人：</w:t>
      </w:r>
      <w:r w:rsidRPr="004D552C">
        <w:rPr>
          <w:rFonts w:ascii="楷体" w:eastAsia="楷体" w:hAnsi="楷体" w:hint="eastAsia"/>
          <w:b/>
          <w:sz w:val="32"/>
          <w:szCs w:val="32"/>
          <w:u w:val="single"/>
        </w:rPr>
        <w:t xml:space="preserve">               </w:t>
      </w:r>
    </w:p>
    <w:p w:rsidR="004D552C" w:rsidRPr="004D552C" w:rsidP="004D552C">
      <w:pPr>
        <w:pStyle w:val="Normal0"/>
        <w:widowControl/>
        <w:jc w:val="left"/>
        <w:rPr>
          <w:rFonts w:ascii="楷体" w:eastAsia="楷体" w:hAnsi="楷体"/>
          <w:b/>
          <w:sz w:val="32"/>
          <w:szCs w:val="32"/>
          <w:u w:val="single"/>
        </w:rPr>
      </w:pPr>
      <w:r w:rsidRPr="004D552C">
        <w:rPr>
          <w:rFonts w:ascii="楷体" w:eastAsia="楷体" w:hAnsi="楷体" w:hint="eastAsia"/>
          <w:b/>
          <w:sz w:val="32"/>
          <w:szCs w:val="32"/>
        </w:rPr>
        <w:t xml:space="preserve">                </w:t>
      </w:r>
      <w:r w:rsidRPr="004D552C">
        <w:rPr>
          <w:rFonts w:ascii="楷体" w:eastAsia="楷体" w:hAnsi="楷体" w:hint="eastAsia"/>
          <w:b/>
          <w:sz w:val="32"/>
          <w:szCs w:val="32"/>
        </w:rPr>
        <w:t>审核人：</w:t>
      </w:r>
      <w:r w:rsidRPr="004D552C">
        <w:rPr>
          <w:rFonts w:ascii="楷体" w:eastAsia="楷体" w:hAnsi="楷体" w:hint="eastAsia"/>
          <w:b/>
          <w:sz w:val="32"/>
          <w:szCs w:val="32"/>
          <w:u w:val="single"/>
        </w:rPr>
        <w:t xml:space="preserve">               </w:t>
      </w:r>
    </w:p>
    <w:p w:rsidR="004D552C" w:rsidRPr="004D552C" w:rsidP="004D552C">
      <w:pPr>
        <w:pStyle w:val="Normal0"/>
        <w:widowControl/>
        <w:jc w:val="left"/>
        <w:rPr>
          <w:rFonts w:ascii="楷体" w:eastAsia="楷体" w:hAnsi="楷体"/>
          <w:b/>
          <w:sz w:val="32"/>
          <w:szCs w:val="32"/>
          <w:u w:val="single"/>
        </w:rPr>
      </w:pPr>
      <w:r w:rsidRPr="004D552C">
        <w:rPr>
          <w:rFonts w:ascii="楷体" w:eastAsia="楷体" w:hAnsi="楷体" w:hint="eastAsia"/>
          <w:b/>
          <w:sz w:val="32"/>
          <w:szCs w:val="32"/>
        </w:rPr>
        <w:t xml:space="preserve">                </w:t>
      </w:r>
      <w:r w:rsidRPr="004D552C">
        <w:rPr>
          <w:rFonts w:ascii="楷体" w:eastAsia="楷体" w:hAnsi="楷体" w:hint="eastAsia"/>
          <w:b/>
          <w:sz w:val="32"/>
          <w:szCs w:val="32"/>
        </w:rPr>
        <w:t>审批人：</w:t>
      </w:r>
      <w:r w:rsidRPr="004D552C">
        <w:rPr>
          <w:rFonts w:ascii="楷体" w:eastAsia="楷体" w:hAnsi="楷体" w:hint="eastAsia"/>
          <w:b/>
          <w:sz w:val="32"/>
          <w:szCs w:val="32"/>
          <w:u w:val="single"/>
        </w:rPr>
        <w:t xml:space="preserve">               </w:t>
      </w:r>
    </w:p>
    <w:p w:rsidR="004D552C" w:rsidRPr="004D552C" w:rsidP="004D552C">
      <w:pPr>
        <w:pStyle w:val="Normal0"/>
        <w:widowControl/>
        <w:jc w:val="left"/>
        <w:rPr>
          <w:rFonts w:ascii="楷体" w:eastAsia="楷体" w:hAnsi="楷体"/>
          <w:szCs w:val="22"/>
        </w:rPr>
      </w:pPr>
    </w:p>
    <w:p w:rsidR="004D552C" w:rsidRPr="004D552C" w:rsidP="004D552C">
      <w:pPr>
        <w:pStyle w:val="Normal0"/>
        <w:widowControl/>
        <w:jc w:val="left"/>
        <w:rPr>
          <w:rFonts w:ascii="楷体" w:eastAsia="楷体" w:hAnsi="楷体"/>
          <w:szCs w:val="22"/>
        </w:rPr>
      </w:pPr>
    </w:p>
    <w:p w:rsidR="00487EDD" w:rsidP="004D552C">
      <w:pPr>
        <w:pStyle w:val="Normal0"/>
        <w:widowControl/>
        <w:spacing w:line="240" w:lineRule="atLeast"/>
        <w:jc w:val="left"/>
        <w:rPr>
          <w:rFonts w:ascii="楷体" w:eastAsia="楷体" w:hAnsi="楷体" w:cs="Arial"/>
          <w:color w:val="000000"/>
          <w:sz w:val="20"/>
          <w:szCs w:val="20"/>
        </w:rPr>
      </w:pPr>
      <w:r w:rsidRPr="004D552C">
        <w:rPr>
          <w:rFonts w:ascii="楷体" w:eastAsia="楷体" w:hAnsi="楷体" w:hint="eastAsia"/>
          <w:b/>
          <w:sz w:val="28"/>
          <w:szCs w:val="28"/>
        </w:rPr>
        <w:t xml:space="preserve">            </w:t>
      </w:r>
    </w:p>
    <w:p w:rsidR="00487EDD" w:rsidP="004D552C">
      <w:pPr>
        <w:pStyle w:val="Normal0"/>
        <w:widowControl/>
        <w:spacing w:line="240" w:lineRule="atLeast"/>
        <w:jc w:val="left"/>
        <w:rPr>
          <w:rFonts w:ascii="楷体" w:eastAsia="楷体" w:hAnsi="楷体" w:cs="Arial"/>
          <w:color w:val="000000"/>
          <w:sz w:val="20"/>
          <w:szCs w:val="20"/>
        </w:rPr>
      </w:pPr>
    </w:p>
    <w:p w:rsidR="004D552C" w:rsidRPr="004D552C" w:rsidP="004D552C">
      <w:pPr>
        <w:pStyle w:val="Normal0"/>
        <w:widowControl/>
        <w:spacing w:line="240" w:lineRule="atLeast"/>
        <w:jc w:val="left"/>
        <w:rPr>
          <w:rFonts w:ascii="楷体" w:eastAsia="楷体" w:hAnsi="楷体"/>
          <w:b/>
          <w:sz w:val="24"/>
        </w:rPr>
      </w:pPr>
      <w:r w:rsidRPr="004D552C">
        <w:rPr>
          <w:rFonts w:ascii="楷体" w:eastAsia="楷体" w:hAnsi="楷体" w:cs="Arial"/>
          <w:color w:val="000000"/>
          <w:sz w:val="20"/>
          <w:szCs w:val="20"/>
        </w:rPr>
        <w:t>.</w:t>
      </w:r>
    </w:p>
    <w:p w:rsidR="004D552C" w:rsidP="004D552C">
      <w:pPr>
        <w:pStyle w:val="TOC1"/>
        <w:jc w:val="center"/>
        <w:rPr>
          <w:rFonts w:ascii="楷体_GB2312" w:eastAsia="楷体_GB2312" w:hAnsi="黑体"/>
          <w:bCs w:val="0"/>
          <w:caps w:val="0"/>
          <w:sz w:val="48"/>
          <w:szCs w:val="48"/>
        </w:rPr>
      </w:pPr>
      <w:r w:rsidRPr="004D552C">
        <w:rPr>
          <w:rFonts w:ascii="楷体" w:eastAsia="楷体" w:hAnsi="楷体" w:hint="eastAsia"/>
          <w:bCs w:val="0"/>
          <w:caps w:val="0"/>
          <w:sz w:val="32"/>
          <w:szCs w:val="32"/>
        </w:rPr>
        <w:t>2012</w:t>
      </w:r>
      <w:r w:rsidRPr="004D552C">
        <w:rPr>
          <w:rFonts w:ascii="楷体" w:eastAsia="楷体" w:hAnsi="楷体" w:hint="eastAsia"/>
          <w:bCs w:val="0"/>
          <w:caps w:val="0"/>
          <w:sz w:val="32"/>
          <w:szCs w:val="32"/>
        </w:rPr>
        <w:t>年</w:t>
      </w:r>
      <w:r w:rsidRPr="004D552C">
        <w:rPr>
          <w:rFonts w:ascii="楷体" w:eastAsia="楷体" w:hAnsi="楷体" w:hint="eastAsia"/>
          <w:bCs w:val="0"/>
          <w:caps w:val="0"/>
          <w:sz w:val="32"/>
          <w:szCs w:val="32"/>
        </w:rPr>
        <w:t>5</w:t>
      </w:r>
      <w:r w:rsidRPr="004D552C">
        <w:rPr>
          <w:rFonts w:ascii="楷体" w:eastAsia="楷体" w:hAnsi="楷体" w:hint="eastAsia"/>
          <w:bCs w:val="0"/>
          <w:caps w:val="0"/>
          <w:sz w:val="32"/>
          <w:szCs w:val="32"/>
        </w:rPr>
        <w:t>月</w:t>
      </w:r>
    </w:p>
    <w:p w:rsidR="009A4878" w:rsidP="002D57C9">
      <w:pPr>
        <w:pStyle w:val="TOC1"/>
        <w:jc w:val="center"/>
        <w:rPr>
          <w:rFonts w:ascii="楷体_GB2312" w:eastAsia="楷体_GB2312" w:hAnsi="宋体"/>
          <w:sz w:val="44"/>
          <w:szCs w:val="44"/>
        </w:rPr>
        <w:sectPr w:rsidSect="0053634E">
          <w:pgSz w:w="11906" w:h="16838"/>
          <w:pgMar w:top="993" w:right="1800" w:bottom="1135" w:left="1800" w:header="851" w:footer="992" w:gutter="0"/>
          <w:pgNumType w:start="0"/>
          <w:cols w:space="425"/>
          <w:titlePg/>
          <w:docGrid w:type="lines" w:linePitch="312"/>
        </w:sectPr>
      </w:pPr>
    </w:p>
    <w:p w:rsidR="00BF40A2" w:rsidRPr="00CF5A9E" w:rsidP="002D57C9">
      <w:pPr>
        <w:pStyle w:val="TOC1"/>
        <w:jc w:val="center"/>
        <w:rPr>
          <w:rFonts w:ascii="楷体_GB2312" w:eastAsia="楷体_GB2312" w:hAnsi="宋体"/>
          <w:sz w:val="44"/>
          <w:szCs w:val="44"/>
        </w:rPr>
      </w:pPr>
      <w:r w:rsidRPr="00CF5A9E">
        <w:rPr>
          <w:rFonts w:ascii="楷体_GB2312" w:eastAsia="楷体_GB2312" w:hAnsi="宋体" w:hint="eastAsia"/>
          <w:sz w:val="44"/>
          <w:szCs w:val="44"/>
        </w:rPr>
        <w:t>目</w:t>
      </w:r>
      <w:r w:rsidRPr="00CF5A9E">
        <w:rPr>
          <w:rFonts w:ascii="楷体_GB2312" w:eastAsia="楷体_GB2312" w:hAnsi="宋体" w:hint="eastAsia"/>
          <w:sz w:val="44"/>
          <w:szCs w:val="44"/>
        </w:rPr>
        <w:t xml:space="preserve">   </w:t>
      </w:r>
      <w:r w:rsidRPr="00CF5A9E">
        <w:rPr>
          <w:rFonts w:ascii="楷体_GB2312" w:eastAsia="楷体_GB2312" w:hAnsi="宋体" w:hint="eastAsia"/>
          <w:sz w:val="44"/>
          <w:szCs w:val="44"/>
        </w:rPr>
        <w:t>录</w:t>
      </w:r>
    </w:p>
    <w:p w:rsidR="0053634E" w:rsidRPr="000D1D31">
      <w:pPr>
        <w:pStyle w:val="TOC1"/>
        <w:tabs>
          <w:tab w:val="right" w:leader="dot" w:pos="8296"/>
        </w:tabs>
        <w:rPr>
          <w:rFonts w:ascii="楷体" w:eastAsia="楷体" w:hAnsi="楷体"/>
          <w:b w:val="0"/>
          <w:bCs w:val="0"/>
          <w:caps w:val="0"/>
          <w:noProof/>
          <w:sz w:val="28"/>
          <w:szCs w:val="28"/>
        </w:rPr>
      </w:pPr>
      <w:r w:rsidRPr="0053634E">
        <w:rPr>
          <w:rFonts w:ascii="楷体" w:eastAsia="楷体" w:hAnsi="楷体" w:hint="eastAsia"/>
          <w:bCs w:val="0"/>
          <w:caps w:val="0"/>
          <w:sz w:val="28"/>
          <w:szCs w:val="28"/>
        </w:rPr>
        <w:fldChar w:fldCharType="begin"/>
      </w:r>
      <w:r w:rsidRPr="0053634E">
        <w:rPr>
          <w:rFonts w:ascii="楷体" w:eastAsia="楷体" w:hAnsi="楷体" w:hint="eastAsia"/>
          <w:bCs w:val="0"/>
          <w:caps w:val="0"/>
          <w:sz w:val="28"/>
          <w:szCs w:val="28"/>
        </w:rPr>
        <w:instrText xml:space="preserve"> TOC \o "1-3" \h \z \u </w:instrText>
      </w:r>
      <w:r w:rsidRPr="0053634E">
        <w:rPr>
          <w:rFonts w:ascii="楷体" w:eastAsia="楷体" w:hAnsi="楷体" w:hint="eastAsia"/>
          <w:bCs w:val="0"/>
          <w:caps w:val="0"/>
          <w:sz w:val="28"/>
          <w:szCs w:val="28"/>
        </w:rPr>
        <w:fldChar w:fldCharType="separate"/>
      </w:r>
      <w:hyperlink w:anchor="_Toc326225577" w:history="1">
        <w:r w:rsidRPr="0053634E" w:rsidR="00047578">
          <w:rPr>
            <w:rStyle w:val="Hyperlink"/>
            <w:rFonts w:ascii="楷体" w:eastAsia="楷体" w:hAnsi="楷体" w:hint="eastAsia"/>
            <w:noProof/>
            <w:sz w:val="28"/>
            <w:szCs w:val="28"/>
          </w:rPr>
          <w:t>一、编制依据</w:t>
        </w:r>
        <w:r w:rsidRPr="0053634E" w:rsidR="00047578">
          <w:rPr>
            <w:rFonts w:ascii="楷体" w:eastAsia="楷体" w:hAnsi="楷体"/>
            <w:noProof/>
            <w:webHidden/>
            <w:sz w:val="28"/>
            <w:szCs w:val="28"/>
          </w:rPr>
          <w:tab/>
        </w:r>
        <w:r w:rsidRPr="0053634E" w:rsidR="00047578">
          <w:rPr>
            <w:rFonts w:ascii="楷体" w:eastAsia="楷体" w:hAnsi="楷体"/>
            <w:noProof/>
            <w:webHidden/>
            <w:sz w:val="28"/>
            <w:szCs w:val="28"/>
          </w:rPr>
          <w:fldChar w:fldCharType="begin"/>
        </w:r>
        <w:r w:rsidRPr="0053634E" w:rsidR="00047578">
          <w:rPr>
            <w:rFonts w:ascii="楷体" w:eastAsia="楷体" w:hAnsi="楷体"/>
            <w:noProof/>
            <w:webHidden/>
            <w:sz w:val="28"/>
            <w:szCs w:val="28"/>
          </w:rPr>
          <w:instrText xml:space="preserve"> PAGEREF _Toc326225577 \h </w:instrText>
        </w:r>
        <w:r w:rsidRPr="0053634E" w:rsidR="00047578">
          <w:rPr>
            <w:rFonts w:ascii="楷体" w:eastAsia="楷体" w:hAnsi="楷体"/>
            <w:noProof/>
            <w:webHidden/>
            <w:sz w:val="28"/>
            <w:szCs w:val="28"/>
          </w:rPr>
          <w:fldChar w:fldCharType="separate"/>
        </w:r>
        <w:r w:rsidR="00C069DA">
          <w:rPr>
            <w:rFonts w:ascii="楷体" w:eastAsia="楷体" w:hAnsi="楷体"/>
            <w:noProof/>
            <w:webHidden/>
            <w:sz w:val="28"/>
            <w:szCs w:val="28"/>
          </w:rPr>
          <w:t>5</w:t>
        </w:r>
        <w:r w:rsidRPr="0053634E" w:rsidR="00047578">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pPr>
      <w:hyperlink w:anchor="_Toc326225578" w:history="1">
        <w:r w:rsidRPr="0053634E">
          <w:rPr>
            <w:rStyle w:val="Hyperlink"/>
            <w:rFonts w:ascii="楷体" w:eastAsia="楷体" w:hAnsi="楷体" w:hint="eastAsia"/>
            <w:noProof/>
            <w:sz w:val="28"/>
            <w:szCs w:val="28"/>
          </w:rPr>
          <w:t>二、工程概况</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_Toc326225578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5</w:t>
        </w:r>
        <w:r w:rsidRPr="0053634E">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pPr>
      <w:hyperlink w:anchor="_Toc326225579" w:history="1">
        <w:r w:rsidRPr="0053634E">
          <w:rPr>
            <w:rStyle w:val="Hyperlink"/>
            <w:rFonts w:ascii="楷体" w:eastAsia="楷体" w:hAnsi="楷体" w:hint="eastAsia"/>
            <w:noProof/>
            <w:sz w:val="28"/>
            <w:szCs w:val="28"/>
          </w:rPr>
          <w:t>三、施工条件</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w:instrText>
        </w:r>
        <w:r w:rsidRPr="0053634E">
          <w:rPr>
            <w:rFonts w:ascii="楷体" w:eastAsia="楷体" w:hAnsi="楷体"/>
            <w:noProof/>
            <w:webHidden/>
            <w:sz w:val="28"/>
            <w:szCs w:val="28"/>
          </w:rPr>
          <w:instrText xml:space="preserve">6225579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6</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80" w:history="1">
        <w:r w:rsidRPr="0053634E">
          <w:rPr>
            <w:rStyle w:val="Hyperlink"/>
            <w:rFonts w:ascii="楷体" w:eastAsia="楷体" w:hAnsi="楷体"/>
            <w:noProof/>
            <w:sz w:val="28"/>
            <w:szCs w:val="28"/>
          </w:rPr>
          <w:t>3.1</w:t>
        </w:r>
        <w:r w:rsidRPr="0053634E">
          <w:rPr>
            <w:rStyle w:val="Hyperlink"/>
            <w:rFonts w:ascii="楷体" w:eastAsia="楷体" w:hAnsi="楷体" w:hint="eastAsia"/>
            <w:noProof/>
            <w:sz w:val="28"/>
            <w:szCs w:val="28"/>
          </w:rPr>
          <w:t>、地形、地貌</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_Toc326225580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6</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81" w:history="1">
        <w:r w:rsidRPr="0053634E">
          <w:rPr>
            <w:rStyle w:val="Hyperlink"/>
            <w:rFonts w:ascii="楷体" w:eastAsia="楷体" w:hAnsi="楷体"/>
            <w:noProof/>
            <w:sz w:val="28"/>
            <w:szCs w:val="28"/>
          </w:rPr>
          <w:t>3.2</w:t>
        </w:r>
        <w:r w:rsidRPr="0053634E">
          <w:rPr>
            <w:rStyle w:val="Hyperlink"/>
            <w:rFonts w:ascii="楷体" w:eastAsia="楷体" w:hAnsi="楷体" w:hint="eastAsia"/>
            <w:noProof/>
            <w:sz w:val="28"/>
            <w:szCs w:val="28"/>
          </w:rPr>
          <w:t>、地质条件</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_Toc326225581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6</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82" w:history="1">
        <w:r w:rsidRPr="0053634E">
          <w:rPr>
            <w:rStyle w:val="Hyperlink"/>
            <w:rFonts w:ascii="楷体" w:eastAsia="楷体" w:hAnsi="楷体"/>
            <w:noProof/>
            <w:sz w:val="28"/>
            <w:szCs w:val="28"/>
          </w:rPr>
          <w:t>3.3</w:t>
        </w:r>
        <w:r w:rsidRPr="0053634E">
          <w:rPr>
            <w:rStyle w:val="Hyperlink"/>
            <w:rFonts w:ascii="楷体" w:eastAsia="楷体" w:hAnsi="楷体" w:hint="eastAsia"/>
            <w:noProof/>
            <w:sz w:val="28"/>
            <w:szCs w:val="28"/>
          </w:rPr>
          <w:t>自然地理情况</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w:instrText>
        </w:r>
        <w:r w:rsidRPr="0053634E">
          <w:rPr>
            <w:rFonts w:ascii="楷体" w:eastAsia="楷体" w:hAnsi="楷体"/>
            <w:noProof/>
            <w:webHidden/>
            <w:sz w:val="28"/>
            <w:szCs w:val="28"/>
          </w:rPr>
          <w:instrText xml:space="preserve">Toc326225582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7</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583" w:history="1">
        <w:r w:rsidRPr="0053634E">
          <w:rPr>
            <w:rStyle w:val="Hyperlink"/>
            <w:rFonts w:ascii="楷体" w:eastAsia="楷体" w:hAnsi="楷体"/>
            <w:noProof/>
            <w:sz w:val="28"/>
            <w:szCs w:val="28"/>
          </w:rPr>
          <w:t>3.3.1</w:t>
        </w:r>
        <w:r w:rsidRPr="0053634E">
          <w:rPr>
            <w:rStyle w:val="Hyperlink"/>
            <w:rFonts w:ascii="楷体" w:eastAsia="楷体" w:hAnsi="楷体" w:hint="eastAsia"/>
            <w:noProof/>
            <w:sz w:val="28"/>
            <w:szCs w:val="28"/>
          </w:rPr>
          <w:t>水文</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_Toc326225583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7</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584" w:history="1">
        <w:r w:rsidRPr="0053634E">
          <w:rPr>
            <w:rStyle w:val="Hyperlink"/>
            <w:rFonts w:ascii="楷体" w:eastAsia="楷体" w:hAnsi="楷体"/>
            <w:noProof/>
            <w:sz w:val="28"/>
            <w:szCs w:val="28"/>
          </w:rPr>
          <w:t>3.3.2</w:t>
        </w:r>
        <w:r w:rsidRPr="0053634E">
          <w:rPr>
            <w:rStyle w:val="Hyperlink"/>
            <w:rFonts w:ascii="楷体" w:eastAsia="楷体" w:hAnsi="楷体" w:hint="eastAsia"/>
            <w:noProof/>
            <w:sz w:val="28"/>
            <w:szCs w:val="28"/>
          </w:rPr>
          <w:t>气候、气象</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_Toc326225584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7</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585" w:history="1">
        <w:r w:rsidRPr="0053634E">
          <w:rPr>
            <w:rStyle w:val="Hyperlink"/>
            <w:rFonts w:ascii="楷体" w:eastAsia="楷体" w:hAnsi="楷体"/>
            <w:noProof/>
            <w:sz w:val="28"/>
            <w:szCs w:val="28"/>
          </w:rPr>
          <w:t>3.3.3</w:t>
        </w:r>
        <w:r w:rsidRPr="0053634E">
          <w:rPr>
            <w:rStyle w:val="Hyperlink"/>
            <w:rFonts w:ascii="楷体" w:eastAsia="楷体" w:hAnsi="楷体" w:hint="eastAsia"/>
            <w:noProof/>
            <w:sz w:val="28"/>
            <w:szCs w:val="28"/>
          </w:rPr>
          <w:t>地下管线情况</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_Toc326225585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8</w:t>
        </w:r>
        <w:r w:rsidRPr="0053634E">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pPr>
      <w:hyperlink w:anchor="_Toc326225586" w:history="1">
        <w:r w:rsidRPr="0053634E">
          <w:rPr>
            <w:rStyle w:val="Hyperlink"/>
            <w:rFonts w:ascii="楷体" w:eastAsia="楷体" w:hAnsi="楷体" w:hint="eastAsia"/>
            <w:noProof/>
            <w:sz w:val="28"/>
            <w:szCs w:val="28"/>
          </w:rPr>
          <w:t>四、施工方法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_Toc326225586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8</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87" w:history="1">
        <w:r w:rsidRPr="0053634E">
          <w:rPr>
            <w:rStyle w:val="Hyperlink"/>
            <w:rFonts w:ascii="楷体" w:eastAsia="楷体" w:hAnsi="楷体"/>
            <w:noProof/>
            <w:sz w:val="28"/>
            <w:szCs w:val="28"/>
          </w:rPr>
          <w:t>4.1</w:t>
        </w:r>
        <w:r w:rsidRPr="0053634E">
          <w:rPr>
            <w:rStyle w:val="Hyperlink"/>
            <w:rFonts w:ascii="楷体" w:eastAsia="楷体" w:hAnsi="楷体" w:hint="eastAsia"/>
            <w:noProof/>
            <w:sz w:val="28"/>
            <w:szCs w:val="28"/>
          </w:rPr>
          <w:t>人工挖孔桩施工方法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_Toc326225587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8</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588" w:history="1">
        <w:r w:rsidRPr="0053634E">
          <w:rPr>
            <w:rStyle w:val="Hyperlink"/>
            <w:rFonts w:ascii="楷体" w:eastAsia="楷体" w:hAnsi="楷体"/>
            <w:noProof/>
            <w:sz w:val="28"/>
            <w:szCs w:val="28"/>
          </w:rPr>
          <w:t>4.1.1</w:t>
        </w:r>
        <w:r w:rsidRPr="0053634E">
          <w:rPr>
            <w:rStyle w:val="Hyperlink"/>
            <w:rFonts w:ascii="楷体" w:eastAsia="楷体" w:hAnsi="楷体" w:hint="eastAsia"/>
            <w:noProof/>
            <w:sz w:val="28"/>
            <w:szCs w:val="28"/>
          </w:rPr>
          <w:t>工艺原理</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_Toc326225588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8</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589" w:history="1">
        <w:r w:rsidRPr="0053634E">
          <w:rPr>
            <w:rStyle w:val="Hyperlink"/>
            <w:rFonts w:ascii="楷体" w:eastAsia="楷体" w:hAnsi="楷体"/>
            <w:noProof/>
            <w:sz w:val="28"/>
            <w:szCs w:val="28"/>
          </w:rPr>
          <w:t>4.1.2</w:t>
        </w:r>
        <w:r w:rsidRPr="0053634E">
          <w:rPr>
            <w:rStyle w:val="Hyperlink"/>
            <w:rFonts w:ascii="楷体" w:eastAsia="楷体" w:hAnsi="楷体" w:hint="eastAsia"/>
            <w:noProof/>
            <w:sz w:val="28"/>
            <w:szCs w:val="28"/>
          </w:rPr>
          <w:t>作业特点</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_Toc326225589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8</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590" w:history="1">
        <w:r w:rsidRPr="0053634E">
          <w:rPr>
            <w:rStyle w:val="Hyperlink"/>
            <w:rFonts w:ascii="楷体" w:eastAsia="楷体" w:hAnsi="楷体"/>
            <w:noProof/>
            <w:sz w:val="28"/>
            <w:szCs w:val="28"/>
          </w:rPr>
          <w:t>4.1.3</w:t>
        </w:r>
        <w:r w:rsidRPr="0053634E">
          <w:rPr>
            <w:rStyle w:val="Hyperlink"/>
            <w:rFonts w:ascii="楷体" w:eastAsia="楷体" w:hAnsi="楷体" w:hint="eastAsia"/>
            <w:noProof/>
            <w:sz w:val="28"/>
            <w:szCs w:val="28"/>
          </w:rPr>
          <w:t>机具设备</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w:instrText>
        </w:r>
        <w:r w:rsidRPr="0053634E">
          <w:rPr>
            <w:rFonts w:ascii="楷体" w:eastAsia="楷体" w:hAnsi="楷体"/>
            <w:noProof/>
            <w:webHidden/>
            <w:sz w:val="28"/>
            <w:szCs w:val="28"/>
          </w:rPr>
          <w:instrText xml:space="preserve">Toc326225590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9</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91" w:history="1">
        <w:r w:rsidRPr="0053634E">
          <w:rPr>
            <w:rStyle w:val="Hyperlink"/>
            <w:rFonts w:ascii="楷体" w:eastAsia="楷体" w:hAnsi="楷体"/>
            <w:noProof/>
            <w:sz w:val="28"/>
            <w:szCs w:val="28"/>
          </w:rPr>
          <w:t>4.2</w:t>
        </w:r>
        <w:r w:rsidRPr="0053634E">
          <w:rPr>
            <w:rStyle w:val="Hyperlink"/>
            <w:rFonts w:ascii="楷体" w:eastAsia="楷体" w:hAnsi="楷体" w:hint="eastAsia"/>
            <w:noProof/>
            <w:sz w:val="28"/>
            <w:szCs w:val="28"/>
          </w:rPr>
          <w:t>人工挖孔桩施工工艺</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_Toc326225591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9</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92" w:history="1">
        <w:r w:rsidRPr="0053634E">
          <w:rPr>
            <w:rStyle w:val="Hyperlink"/>
            <w:rFonts w:ascii="楷体" w:eastAsia="楷体" w:hAnsi="楷体"/>
            <w:noProof/>
            <w:sz w:val="28"/>
            <w:szCs w:val="28"/>
          </w:rPr>
          <w:t>4.3</w:t>
        </w:r>
        <w:r w:rsidRPr="0053634E">
          <w:rPr>
            <w:rStyle w:val="Hyperlink"/>
            <w:rFonts w:ascii="楷体" w:eastAsia="楷体" w:hAnsi="楷体" w:hint="eastAsia"/>
            <w:noProof/>
            <w:sz w:val="28"/>
            <w:szCs w:val="28"/>
          </w:rPr>
          <w:t>护壁模板</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_Toc326225592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11</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93" w:history="1">
        <w:r w:rsidRPr="0053634E">
          <w:rPr>
            <w:rStyle w:val="Hyperlink"/>
            <w:rFonts w:ascii="楷体" w:eastAsia="楷体" w:hAnsi="楷体"/>
            <w:noProof/>
            <w:sz w:val="28"/>
            <w:szCs w:val="28"/>
          </w:rPr>
          <w:t>4.4</w:t>
        </w:r>
        <w:r w:rsidRPr="0053634E">
          <w:rPr>
            <w:rStyle w:val="Hyperlink"/>
            <w:rFonts w:ascii="楷体" w:eastAsia="楷体" w:hAnsi="楷体" w:hint="eastAsia"/>
            <w:noProof/>
            <w:sz w:val="28"/>
            <w:szCs w:val="28"/>
          </w:rPr>
          <w:t>人工挖孔施工方法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_Toc326225593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11</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94" w:history="1">
        <w:r w:rsidRPr="0053634E">
          <w:rPr>
            <w:rStyle w:val="Hyperlink"/>
            <w:rFonts w:ascii="楷体" w:eastAsia="楷体" w:hAnsi="楷体"/>
            <w:noProof/>
            <w:sz w:val="28"/>
            <w:szCs w:val="28"/>
          </w:rPr>
          <w:t>4.5</w:t>
        </w:r>
        <w:r w:rsidRPr="0053634E">
          <w:rPr>
            <w:rStyle w:val="Hyperlink"/>
            <w:rFonts w:ascii="楷体" w:eastAsia="楷体" w:hAnsi="楷体" w:hint="eastAsia"/>
            <w:noProof/>
            <w:sz w:val="28"/>
            <w:szCs w:val="28"/>
          </w:rPr>
          <w:t>爆破施工方法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_Toc326225594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14</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95" w:history="1">
        <w:r w:rsidRPr="0053634E">
          <w:rPr>
            <w:rStyle w:val="Hyperlink"/>
            <w:rFonts w:ascii="楷体" w:eastAsia="楷体" w:hAnsi="楷体"/>
            <w:noProof/>
            <w:kern w:val="44"/>
            <w:sz w:val="28"/>
            <w:szCs w:val="28"/>
          </w:rPr>
          <w:t>4.6</w:t>
        </w:r>
        <w:r w:rsidRPr="0053634E">
          <w:rPr>
            <w:rStyle w:val="Hyperlink"/>
            <w:rFonts w:ascii="楷体" w:eastAsia="楷体" w:hAnsi="楷体" w:hint="eastAsia"/>
            <w:noProof/>
            <w:kern w:val="44"/>
            <w:sz w:val="28"/>
            <w:szCs w:val="28"/>
          </w:rPr>
          <w:t>终孔检查</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_Toc326225595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19</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96" w:history="1">
        <w:r w:rsidRPr="0053634E">
          <w:rPr>
            <w:rStyle w:val="Hyperlink"/>
            <w:rFonts w:ascii="楷体" w:eastAsia="楷体" w:hAnsi="楷体"/>
            <w:noProof/>
            <w:sz w:val="28"/>
            <w:szCs w:val="28"/>
          </w:rPr>
          <w:t>4.7</w:t>
        </w:r>
        <w:r w:rsidRPr="0053634E">
          <w:rPr>
            <w:rStyle w:val="Hyperlink"/>
            <w:rFonts w:ascii="楷体" w:eastAsia="楷体" w:hAnsi="楷体" w:hint="eastAsia"/>
            <w:noProof/>
            <w:sz w:val="28"/>
            <w:szCs w:val="28"/>
          </w:rPr>
          <w:t>砼灌注</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_Toc326225596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20</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sectPr w:rsidSect="0053634E">
          <w:type w:val="nextPage"/>
          <w:pgSz w:w="11906" w:h="16838"/>
          <w:pgMar w:top="993" w:right="1800" w:bottom="1135" w:left="1800" w:header="851" w:footer="992" w:gutter="0"/>
          <w:pgNumType w:start="1"/>
          <w:cols w:space="425"/>
          <w:titlePg w:val="0"/>
          <w:docGrid w:type="lines" w:linePitch="312"/>
        </w:sectPr>
      </w:pPr>
      <w:hyperlink w:anchor="_Toc326225597" w:history="1">
        <w:r w:rsidRPr="0053634E">
          <w:rPr>
            <w:rStyle w:val="Hyperlink"/>
            <w:rFonts w:ascii="楷体" w:eastAsia="楷体" w:hAnsi="楷体"/>
            <w:noProof/>
            <w:sz w:val="28"/>
            <w:szCs w:val="28"/>
          </w:rPr>
          <w:t>4.7.1</w:t>
        </w:r>
        <w:r w:rsidRPr="0053634E">
          <w:rPr>
            <w:rStyle w:val="Hyperlink"/>
            <w:rFonts w:ascii="楷体" w:eastAsia="楷体" w:hAnsi="楷体" w:hint="eastAsia"/>
            <w:noProof/>
            <w:sz w:val="28"/>
            <w:szCs w:val="28"/>
          </w:rPr>
          <w:t>导管法灌注混凝土</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_Toc326225597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20</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598" w:history="1">
        <w:r w:rsidRPr="0053634E">
          <w:rPr>
            <w:rStyle w:val="Hyperlink"/>
            <w:rFonts w:ascii="楷体" w:eastAsia="楷体" w:hAnsi="楷体"/>
            <w:noProof/>
            <w:sz w:val="28"/>
            <w:szCs w:val="28"/>
          </w:rPr>
          <w:t>4.7.2</w:t>
        </w:r>
        <w:r w:rsidRPr="0053634E">
          <w:rPr>
            <w:rStyle w:val="Hyperlink"/>
            <w:rFonts w:ascii="楷体" w:eastAsia="楷体" w:hAnsi="楷体" w:hint="eastAsia"/>
            <w:noProof/>
            <w:sz w:val="28"/>
            <w:szCs w:val="28"/>
          </w:rPr>
          <w:t>串桶灌注混凝土</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w:instrText>
        </w:r>
        <w:r w:rsidRPr="0053634E">
          <w:rPr>
            <w:rFonts w:ascii="楷体" w:eastAsia="楷体" w:hAnsi="楷体"/>
            <w:noProof/>
            <w:webHidden/>
            <w:sz w:val="28"/>
            <w:szCs w:val="28"/>
          </w:rPr>
          <w:instrText xml:space="preserve">PAGEREF _Toc326225598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20</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599" w:history="1">
        <w:r w:rsidRPr="0053634E">
          <w:rPr>
            <w:rStyle w:val="Hyperlink"/>
            <w:rFonts w:ascii="楷体" w:eastAsia="楷体" w:hAnsi="楷体"/>
            <w:noProof/>
            <w:kern w:val="44"/>
            <w:sz w:val="28"/>
            <w:szCs w:val="28"/>
          </w:rPr>
          <w:t>4.8</w:t>
        </w:r>
        <w:r w:rsidRPr="0053634E">
          <w:rPr>
            <w:rStyle w:val="Hyperlink"/>
            <w:rFonts w:ascii="楷体" w:eastAsia="楷体" w:hAnsi="楷体" w:hint="eastAsia"/>
            <w:noProof/>
            <w:kern w:val="44"/>
            <w:sz w:val="28"/>
            <w:szCs w:val="28"/>
          </w:rPr>
          <w:t>挖孔注意事项</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_Toc326225599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21</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00" w:history="1">
        <w:r w:rsidRPr="0053634E">
          <w:rPr>
            <w:rStyle w:val="Hyperlink"/>
            <w:rFonts w:ascii="楷体" w:eastAsia="楷体" w:hAnsi="楷体"/>
            <w:noProof/>
            <w:kern w:val="44"/>
            <w:sz w:val="28"/>
            <w:szCs w:val="28"/>
          </w:rPr>
          <w:t>4.9</w:t>
        </w:r>
        <w:r w:rsidRPr="0053634E">
          <w:rPr>
            <w:rStyle w:val="Hyperlink"/>
            <w:rFonts w:ascii="楷体" w:eastAsia="楷体" w:hAnsi="楷体" w:hint="eastAsia"/>
            <w:noProof/>
            <w:kern w:val="44"/>
            <w:sz w:val="28"/>
            <w:szCs w:val="28"/>
          </w:rPr>
          <w:t>质量要求</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_Toc326225600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22</w:t>
        </w:r>
        <w:r w:rsidRPr="0053634E">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pPr>
      <w:hyperlink w:anchor="_Toc326225601" w:history="1">
        <w:r w:rsidRPr="0053634E">
          <w:rPr>
            <w:rStyle w:val="Hyperlink"/>
            <w:rFonts w:ascii="楷体" w:eastAsia="楷体" w:hAnsi="楷体" w:hint="eastAsia"/>
            <w:noProof/>
            <w:sz w:val="28"/>
            <w:szCs w:val="28"/>
          </w:rPr>
          <w:t>五．钻（冲）孔灌注桩施工方法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_Toc326225601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23</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02" w:history="1">
        <w:r w:rsidRPr="0053634E">
          <w:rPr>
            <w:rStyle w:val="Hyperlink"/>
            <w:rFonts w:ascii="楷体" w:eastAsia="楷体" w:hAnsi="楷体"/>
            <w:noProof/>
            <w:sz w:val="28"/>
            <w:szCs w:val="28"/>
          </w:rPr>
          <w:t>5.1</w:t>
        </w:r>
        <w:r w:rsidRPr="0053634E">
          <w:rPr>
            <w:rStyle w:val="Hyperlink"/>
            <w:rFonts w:ascii="楷体" w:eastAsia="楷体" w:hAnsi="楷体" w:hint="eastAsia"/>
            <w:noProof/>
            <w:sz w:val="28"/>
            <w:szCs w:val="28"/>
          </w:rPr>
          <w:t>钻孔桩施工工艺流程</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_Toc326225602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23</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03" w:history="1">
        <w:r w:rsidRPr="0053634E">
          <w:rPr>
            <w:rStyle w:val="Hyperlink"/>
            <w:rFonts w:ascii="楷体" w:eastAsia="楷体" w:hAnsi="楷体"/>
            <w:noProof/>
            <w:sz w:val="28"/>
            <w:szCs w:val="28"/>
          </w:rPr>
          <w:t>5.2</w:t>
        </w:r>
        <w:r w:rsidRPr="0053634E">
          <w:rPr>
            <w:rStyle w:val="Hyperlink"/>
            <w:rFonts w:ascii="楷体" w:eastAsia="楷体" w:hAnsi="楷体" w:hint="eastAsia"/>
            <w:noProof/>
            <w:sz w:val="28"/>
            <w:szCs w:val="28"/>
          </w:rPr>
          <w:t>钻孔灌注桩施工方法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_Toc326225603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24</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04" w:history="1">
        <w:r w:rsidRPr="0053634E">
          <w:rPr>
            <w:rStyle w:val="Hyperlink"/>
            <w:rFonts w:ascii="楷体" w:eastAsia="楷体" w:hAnsi="楷体"/>
            <w:noProof/>
            <w:sz w:val="28"/>
            <w:szCs w:val="28"/>
          </w:rPr>
          <w:t>5.2.1</w:t>
        </w:r>
        <w:r w:rsidRPr="0053634E">
          <w:rPr>
            <w:rStyle w:val="Hyperlink"/>
            <w:rFonts w:ascii="楷体" w:eastAsia="楷体" w:hAnsi="楷体" w:hint="eastAsia"/>
            <w:noProof/>
            <w:sz w:val="28"/>
            <w:szCs w:val="28"/>
          </w:rPr>
          <w:t>场地准备</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_Toc326225604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24</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05" w:history="1">
        <w:r w:rsidRPr="0053634E">
          <w:rPr>
            <w:rStyle w:val="Hyperlink"/>
            <w:rFonts w:ascii="楷体" w:eastAsia="楷体" w:hAnsi="楷体"/>
            <w:noProof/>
            <w:sz w:val="28"/>
            <w:szCs w:val="28"/>
          </w:rPr>
          <w:t>5.2.2</w:t>
        </w:r>
        <w:r w:rsidRPr="0053634E">
          <w:rPr>
            <w:rStyle w:val="Hyperlink"/>
            <w:rFonts w:ascii="楷体" w:eastAsia="楷体" w:hAnsi="楷体" w:hint="eastAsia"/>
            <w:noProof/>
            <w:sz w:val="28"/>
            <w:szCs w:val="28"/>
          </w:rPr>
          <w:t>桩位放样</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_Toc326225605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24</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06" w:history="1">
        <w:r w:rsidRPr="0053634E">
          <w:rPr>
            <w:rStyle w:val="Hyperlink"/>
            <w:rFonts w:ascii="楷体" w:eastAsia="楷体" w:hAnsi="楷体"/>
            <w:noProof/>
            <w:sz w:val="28"/>
            <w:szCs w:val="28"/>
          </w:rPr>
          <w:t>5.2.3</w:t>
        </w:r>
        <w:r w:rsidRPr="0053634E">
          <w:rPr>
            <w:rStyle w:val="Hyperlink"/>
            <w:rFonts w:ascii="楷体" w:eastAsia="楷体" w:hAnsi="楷体" w:hint="eastAsia"/>
            <w:noProof/>
            <w:sz w:val="28"/>
            <w:szCs w:val="28"/>
          </w:rPr>
          <w:t>埋设护筒</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w:instrText>
        </w:r>
        <w:r w:rsidRPr="0053634E">
          <w:rPr>
            <w:rFonts w:ascii="楷体" w:eastAsia="楷体" w:hAnsi="楷体"/>
            <w:noProof/>
            <w:webHidden/>
            <w:sz w:val="28"/>
            <w:szCs w:val="28"/>
          </w:rPr>
          <w:instrText xml:space="preserve"> _Toc326225606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24</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07" w:history="1">
        <w:r w:rsidRPr="0053634E">
          <w:rPr>
            <w:rStyle w:val="Hyperlink"/>
            <w:rFonts w:ascii="楷体" w:eastAsia="楷体" w:hAnsi="楷体"/>
            <w:noProof/>
            <w:sz w:val="28"/>
            <w:szCs w:val="28"/>
          </w:rPr>
          <w:t>5.2.4</w:t>
        </w:r>
        <w:r w:rsidRPr="0053634E">
          <w:rPr>
            <w:rStyle w:val="Hyperlink"/>
            <w:rFonts w:ascii="楷体" w:eastAsia="楷体" w:hAnsi="楷体" w:hint="eastAsia"/>
            <w:noProof/>
            <w:sz w:val="28"/>
            <w:szCs w:val="28"/>
          </w:rPr>
          <w:t>安装钻机</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_Toc326225607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24</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08" w:history="1">
        <w:r w:rsidRPr="0053634E">
          <w:rPr>
            <w:rStyle w:val="Hyperlink"/>
            <w:rFonts w:ascii="楷体" w:eastAsia="楷体" w:hAnsi="楷体"/>
            <w:noProof/>
            <w:sz w:val="28"/>
            <w:szCs w:val="28"/>
          </w:rPr>
          <w:t>5.2.5</w:t>
        </w:r>
        <w:r w:rsidRPr="0053634E">
          <w:rPr>
            <w:rStyle w:val="Hyperlink"/>
            <w:rFonts w:ascii="楷体" w:eastAsia="楷体" w:hAnsi="楷体" w:hint="eastAsia"/>
            <w:noProof/>
            <w:sz w:val="28"/>
            <w:szCs w:val="28"/>
          </w:rPr>
          <w:t>泥浆池开挖</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_Toc326225608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25</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09" w:history="1">
        <w:r w:rsidRPr="0053634E">
          <w:rPr>
            <w:rStyle w:val="Hyperlink"/>
            <w:rFonts w:ascii="楷体" w:eastAsia="楷体" w:hAnsi="楷体"/>
            <w:noProof/>
            <w:sz w:val="28"/>
            <w:szCs w:val="28"/>
          </w:rPr>
          <w:t>5.2.6</w:t>
        </w:r>
        <w:r w:rsidRPr="0053634E">
          <w:rPr>
            <w:rStyle w:val="Hyperlink"/>
            <w:rFonts w:ascii="楷体" w:eastAsia="楷体" w:hAnsi="楷体" w:hint="eastAsia"/>
            <w:noProof/>
            <w:sz w:val="28"/>
            <w:szCs w:val="28"/>
          </w:rPr>
          <w:t>泥浆的制备及循环净化</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_Toc326225609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26</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10" w:history="1">
        <w:r w:rsidRPr="0053634E">
          <w:rPr>
            <w:rStyle w:val="Hyperlink"/>
            <w:rFonts w:ascii="楷体" w:eastAsia="楷体" w:hAnsi="楷体"/>
            <w:noProof/>
            <w:sz w:val="28"/>
            <w:szCs w:val="28"/>
          </w:rPr>
          <w:t>5.2.7</w:t>
        </w:r>
        <w:r w:rsidRPr="0053634E">
          <w:rPr>
            <w:rStyle w:val="Hyperlink"/>
            <w:rFonts w:ascii="楷体" w:eastAsia="楷体" w:hAnsi="楷体" w:hint="eastAsia"/>
            <w:noProof/>
            <w:sz w:val="28"/>
            <w:szCs w:val="28"/>
          </w:rPr>
          <w:t>钻孔施工</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_Toc326225610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26</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11" w:history="1">
        <w:r w:rsidRPr="0053634E">
          <w:rPr>
            <w:rStyle w:val="Hyperlink"/>
            <w:rFonts w:ascii="楷体" w:eastAsia="楷体" w:hAnsi="楷体"/>
            <w:noProof/>
            <w:sz w:val="28"/>
            <w:szCs w:val="28"/>
          </w:rPr>
          <w:t>5.2.8</w:t>
        </w:r>
        <w:r w:rsidRPr="0053634E">
          <w:rPr>
            <w:rStyle w:val="Hyperlink"/>
            <w:rFonts w:ascii="楷体" w:eastAsia="楷体" w:hAnsi="楷体" w:hint="eastAsia"/>
            <w:noProof/>
            <w:sz w:val="28"/>
            <w:szCs w:val="28"/>
          </w:rPr>
          <w:t>成孔检查</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_Toc326225611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27</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12" w:history="1">
        <w:r w:rsidRPr="0053634E">
          <w:rPr>
            <w:rStyle w:val="Hyperlink"/>
            <w:rFonts w:ascii="楷体" w:eastAsia="楷体" w:hAnsi="楷体"/>
            <w:noProof/>
            <w:sz w:val="28"/>
            <w:szCs w:val="28"/>
          </w:rPr>
          <w:t>5.2.9</w:t>
        </w:r>
        <w:r w:rsidRPr="0053634E">
          <w:rPr>
            <w:rStyle w:val="Hyperlink"/>
            <w:rFonts w:ascii="楷体" w:eastAsia="楷体" w:hAnsi="楷体" w:hint="eastAsia"/>
            <w:noProof/>
            <w:sz w:val="28"/>
            <w:szCs w:val="28"/>
          </w:rPr>
          <w:t>第一次清孔</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_Toc326225612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28</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13" w:history="1">
        <w:r w:rsidRPr="0053634E">
          <w:rPr>
            <w:rStyle w:val="Hyperlink"/>
            <w:rFonts w:ascii="楷体" w:eastAsia="楷体" w:hAnsi="楷体"/>
            <w:noProof/>
            <w:sz w:val="28"/>
            <w:szCs w:val="28"/>
          </w:rPr>
          <w:t>5.2.10</w:t>
        </w:r>
        <w:r w:rsidRPr="0053634E">
          <w:rPr>
            <w:rStyle w:val="Hyperlink"/>
            <w:rFonts w:ascii="楷体" w:eastAsia="楷体" w:hAnsi="楷体" w:hint="eastAsia"/>
            <w:noProof/>
            <w:sz w:val="28"/>
            <w:szCs w:val="28"/>
          </w:rPr>
          <w:t>钢筋笼加工及吊放</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_Toc326225613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28</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14" w:history="1">
        <w:r w:rsidRPr="0053634E">
          <w:rPr>
            <w:rStyle w:val="Hyperlink"/>
            <w:rFonts w:ascii="楷体" w:eastAsia="楷体" w:hAnsi="楷体"/>
            <w:noProof/>
            <w:sz w:val="28"/>
            <w:szCs w:val="28"/>
          </w:rPr>
          <w:t>5.2.11</w:t>
        </w:r>
        <w:r w:rsidRPr="0053634E">
          <w:rPr>
            <w:rStyle w:val="Hyperlink"/>
            <w:rFonts w:ascii="楷体" w:eastAsia="楷体" w:hAnsi="楷体" w:hint="eastAsia"/>
            <w:noProof/>
            <w:sz w:val="28"/>
            <w:szCs w:val="28"/>
          </w:rPr>
          <w:t>第二次清孔</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_Toc326225614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30</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15" w:history="1">
        <w:r w:rsidRPr="0053634E">
          <w:rPr>
            <w:rStyle w:val="Hyperlink"/>
            <w:rFonts w:ascii="楷体" w:eastAsia="楷体" w:hAnsi="楷体"/>
            <w:noProof/>
            <w:sz w:val="28"/>
            <w:szCs w:val="28"/>
          </w:rPr>
          <w:t>5.2.12</w:t>
        </w:r>
        <w:r w:rsidRPr="0053634E">
          <w:rPr>
            <w:rStyle w:val="Hyperlink"/>
            <w:rFonts w:ascii="楷体" w:eastAsia="楷体" w:hAnsi="楷体" w:hint="eastAsia"/>
            <w:noProof/>
            <w:sz w:val="28"/>
            <w:szCs w:val="28"/>
          </w:rPr>
          <w:t>灌注水下混凝土</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_Toc326225615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30</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16" w:history="1">
        <w:r w:rsidRPr="0053634E">
          <w:rPr>
            <w:rStyle w:val="Hyperlink"/>
            <w:rFonts w:ascii="楷体" w:eastAsia="楷体" w:hAnsi="楷体"/>
            <w:noProof/>
            <w:sz w:val="28"/>
            <w:szCs w:val="28"/>
          </w:rPr>
          <w:t>5.2.13</w:t>
        </w:r>
        <w:r w:rsidRPr="0053634E">
          <w:rPr>
            <w:rStyle w:val="Hyperlink"/>
            <w:rFonts w:ascii="楷体" w:eastAsia="楷体" w:hAnsi="楷体" w:hint="eastAsia"/>
            <w:noProof/>
            <w:sz w:val="28"/>
            <w:szCs w:val="28"/>
          </w:rPr>
          <w:t>成桩检测</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_Toc326225616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31</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17" w:history="1">
        <w:r w:rsidRPr="0053634E">
          <w:rPr>
            <w:rStyle w:val="Hyperlink"/>
            <w:rFonts w:ascii="楷体" w:eastAsia="楷体" w:hAnsi="楷体"/>
            <w:noProof/>
            <w:sz w:val="28"/>
            <w:szCs w:val="28"/>
          </w:rPr>
          <w:t>5.3</w:t>
        </w:r>
        <w:r w:rsidRPr="0053634E">
          <w:rPr>
            <w:rStyle w:val="Hyperlink"/>
            <w:rFonts w:ascii="楷体" w:eastAsia="楷体" w:hAnsi="楷体" w:hint="eastAsia"/>
            <w:noProof/>
            <w:sz w:val="28"/>
            <w:szCs w:val="28"/>
          </w:rPr>
          <w:t>质量控制措施</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_Toc326225617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31</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18" w:history="1">
        <w:r w:rsidRPr="0053634E">
          <w:rPr>
            <w:rStyle w:val="Hyperlink"/>
            <w:rFonts w:ascii="楷体" w:eastAsia="楷体" w:hAnsi="楷体"/>
            <w:noProof/>
            <w:sz w:val="28"/>
            <w:szCs w:val="28"/>
          </w:rPr>
          <w:t>5.3.1</w:t>
        </w:r>
        <w:r w:rsidRPr="0053634E">
          <w:rPr>
            <w:rStyle w:val="Hyperlink"/>
            <w:rFonts w:ascii="楷体" w:eastAsia="楷体" w:hAnsi="楷体" w:hint="eastAsia"/>
            <w:noProof/>
            <w:sz w:val="28"/>
            <w:szCs w:val="28"/>
          </w:rPr>
          <w:t>冲击钻孔桩钢筋骨架的允许偏差和检验方法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_Toc326225618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31</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19" w:history="1">
        <w:r w:rsidRPr="0053634E">
          <w:rPr>
            <w:rStyle w:val="Hyperlink"/>
            <w:rFonts w:ascii="楷体" w:eastAsia="楷体" w:hAnsi="楷体"/>
            <w:noProof/>
            <w:sz w:val="28"/>
            <w:szCs w:val="28"/>
          </w:rPr>
          <w:t>5.3.2</w:t>
        </w:r>
        <w:r w:rsidRPr="0053634E">
          <w:rPr>
            <w:rStyle w:val="Hyperlink"/>
            <w:rFonts w:ascii="楷体" w:eastAsia="楷体" w:hAnsi="楷体" w:hint="eastAsia"/>
            <w:noProof/>
            <w:sz w:val="28"/>
            <w:szCs w:val="28"/>
          </w:rPr>
          <w:t>冲击钻孔灌注桩成孔质量允许偏差和检验方法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_Toc326225619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32</w:t>
        </w:r>
        <w:r w:rsidRPr="0053634E">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sectPr w:rsidSect="0053634E">
          <w:type w:val="nextPage"/>
          <w:pgSz w:w="11906" w:h="16838"/>
          <w:pgMar w:top="993" w:right="1800" w:bottom="1135" w:left="1800" w:header="851" w:footer="992" w:gutter="0"/>
          <w:pgNumType w:start="2"/>
          <w:cols w:space="425"/>
          <w:titlePg w:val="0"/>
          <w:docGrid w:type="lines" w:linePitch="312"/>
        </w:sectPr>
      </w:pPr>
      <w:hyperlink w:anchor="_Toc326225620" w:history="1">
        <w:r w:rsidRPr="0053634E">
          <w:rPr>
            <w:rStyle w:val="Hyperlink"/>
            <w:rFonts w:ascii="楷体" w:eastAsia="楷体" w:hAnsi="楷体" w:hint="eastAsia"/>
            <w:noProof/>
            <w:sz w:val="28"/>
            <w:szCs w:val="28"/>
          </w:rPr>
          <w:t>六．冲击钻孔桩施工常见事故的预防及处理</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_Toc326225620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32</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21" w:history="1">
        <w:r w:rsidRPr="0053634E">
          <w:rPr>
            <w:rStyle w:val="Hyperlink"/>
            <w:rFonts w:ascii="楷体" w:eastAsia="楷体" w:hAnsi="楷体"/>
            <w:noProof/>
            <w:sz w:val="28"/>
            <w:szCs w:val="28"/>
          </w:rPr>
          <w:t>6.1</w:t>
        </w:r>
        <w:r w:rsidRPr="0053634E">
          <w:rPr>
            <w:rStyle w:val="Hyperlink"/>
            <w:rFonts w:ascii="楷体" w:eastAsia="楷体" w:hAnsi="楷体" w:hint="eastAsia"/>
            <w:noProof/>
            <w:sz w:val="28"/>
            <w:szCs w:val="28"/>
          </w:rPr>
          <w:t>坍孔</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_Toc326225621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32</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22" w:history="1">
        <w:r w:rsidRPr="0053634E">
          <w:rPr>
            <w:rStyle w:val="Hyperlink"/>
            <w:rFonts w:ascii="楷体" w:eastAsia="楷体" w:hAnsi="楷体"/>
            <w:noProof/>
            <w:sz w:val="28"/>
            <w:szCs w:val="28"/>
          </w:rPr>
          <w:t>6.1.1</w:t>
        </w:r>
        <w:r w:rsidRPr="0053634E">
          <w:rPr>
            <w:rStyle w:val="Hyperlink"/>
            <w:rFonts w:ascii="楷体" w:eastAsia="楷体" w:hAnsi="楷体" w:hint="eastAsia"/>
            <w:noProof/>
            <w:sz w:val="28"/>
            <w:szCs w:val="28"/>
          </w:rPr>
          <w:t>坍孔原因</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w:instrText>
        </w:r>
        <w:r w:rsidRPr="0053634E">
          <w:rPr>
            <w:rFonts w:ascii="楷体" w:eastAsia="楷体" w:hAnsi="楷体"/>
            <w:noProof/>
            <w:webHidden/>
            <w:sz w:val="28"/>
            <w:szCs w:val="28"/>
          </w:rPr>
          <w:instrText xml:space="preserve">c326225622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32</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23" w:history="1">
        <w:r w:rsidRPr="0053634E">
          <w:rPr>
            <w:rStyle w:val="Hyperlink"/>
            <w:rFonts w:ascii="楷体" w:eastAsia="楷体" w:hAnsi="楷体"/>
            <w:noProof/>
            <w:sz w:val="28"/>
            <w:szCs w:val="28"/>
          </w:rPr>
          <w:t>6.1.2</w:t>
        </w:r>
        <w:r w:rsidRPr="0053634E">
          <w:rPr>
            <w:rStyle w:val="Hyperlink"/>
            <w:rFonts w:ascii="楷体" w:eastAsia="楷体" w:hAnsi="楷体" w:hint="eastAsia"/>
            <w:noProof/>
            <w:sz w:val="28"/>
            <w:szCs w:val="28"/>
          </w:rPr>
          <w:t>坍孔的预防和处理</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_Toc326225623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33</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24" w:history="1">
        <w:r w:rsidRPr="0053634E">
          <w:rPr>
            <w:rStyle w:val="Hyperlink"/>
            <w:rFonts w:ascii="楷体" w:eastAsia="楷体" w:hAnsi="楷体"/>
            <w:noProof/>
            <w:sz w:val="28"/>
            <w:szCs w:val="28"/>
          </w:rPr>
          <w:t>6.2</w:t>
        </w:r>
        <w:r w:rsidR="00C74FFB">
          <w:rPr>
            <w:rStyle w:val="Hyperlink"/>
            <w:rFonts w:ascii="楷体" w:eastAsia="楷体" w:hAnsi="楷体" w:hint="eastAsia"/>
            <w:noProof/>
            <w:sz w:val="28"/>
            <w:szCs w:val="28"/>
          </w:rPr>
          <w:t>冲击成孔</w:t>
        </w:r>
        <w:r w:rsidRPr="0053634E">
          <w:rPr>
            <w:rStyle w:val="Hyperlink"/>
            <w:rFonts w:ascii="楷体" w:eastAsia="楷体" w:hAnsi="楷体" w:hint="eastAsia"/>
            <w:noProof/>
            <w:sz w:val="28"/>
            <w:szCs w:val="28"/>
          </w:rPr>
          <w:t>偏斜</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_Toc326225624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33</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25" w:history="1">
        <w:r w:rsidRPr="0053634E">
          <w:rPr>
            <w:rStyle w:val="Hyperlink"/>
            <w:rFonts w:ascii="楷体" w:eastAsia="楷体" w:hAnsi="楷体"/>
            <w:noProof/>
            <w:sz w:val="28"/>
            <w:szCs w:val="28"/>
          </w:rPr>
          <w:t>6.2.1</w:t>
        </w:r>
        <w:r w:rsidRPr="0053634E">
          <w:rPr>
            <w:rStyle w:val="Hyperlink"/>
            <w:rFonts w:ascii="楷体" w:eastAsia="楷体" w:hAnsi="楷体" w:hint="eastAsia"/>
            <w:noProof/>
            <w:sz w:val="28"/>
            <w:szCs w:val="28"/>
          </w:rPr>
          <w:t>偏斜原因</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_Toc326225625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33</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26" w:history="1">
        <w:r w:rsidRPr="0053634E">
          <w:rPr>
            <w:rStyle w:val="Hyperlink"/>
            <w:rFonts w:ascii="楷体" w:eastAsia="楷体" w:hAnsi="楷体"/>
            <w:noProof/>
            <w:sz w:val="28"/>
            <w:szCs w:val="28"/>
          </w:rPr>
          <w:t>6.2.2</w:t>
        </w:r>
        <w:r w:rsidRPr="0053634E">
          <w:rPr>
            <w:rStyle w:val="Hyperlink"/>
            <w:rFonts w:ascii="楷体" w:eastAsia="楷体" w:hAnsi="楷体" w:hint="eastAsia"/>
            <w:noProof/>
            <w:sz w:val="28"/>
            <w:szCs w:val="28"/>
          </w:rPr>
          <w:t>预防和处理</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_Toc326225626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34</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27" w:history="1">
        <w:r w:rsidRPr="0053634E">
          <w:rPr>
            <w:rStyle w:val="Hyperlink"/>
            <w:rFonts w:ascii="楷体" w:eastAsia="楷体" w:hAnsi="楷体"/>
            <w:noProof/>
            <w:sz w:val="28"/>
            <w:szCs w:val="28"/>
          </w:rPr>
          <w:t>6.3</w:t>
        </w:r>
        <w:r w:rsidRPr="0053634E">
          <w:rPr>
            <w:rStyle w:val="Hyperlink"/>
            <w:rFonts w:ascii="楷体" w:eastAsia="楷体" w:hAnsi="楷体" w:hint="eastAsia"/>
            <w:noProof/>
            <w:sz w:val="28"/>
            <w:szCs w:val="28"/>
          </w:rPr>
          <w:t>掉钻头</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_Toc326225627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34</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28" w:history="1">
        <w:r w:rsidRPr="0053634E">
          <w:rPr>
            <w:rStyle w:val="Hyperlink"/>
            <w:rFonts w:ascii="楷体" w:eastAsia="楷体" w:hAnsi="楷体"/>
            <w:noProof/>
            <w:sz w:val="28"/>
            <w:szCs w:val="28"/>
          </w:rPr>
          <w:t>6.3.1</w:t>
        </w:r>
        <w:r w:rsidRPr="0053634E">
          <w:rPr>
            <w:rStyle w:val="Hyperlink"/>
            <w:rFonts w:ascii="楷体" w:eastAsia="楷体" w:hAnsi="楷体" w:hint="eastAsia"/>
            <w:noProof/>
            <w:sz w:val="28"/>
            <w:szCs w:val="28"/>
          </w:rPr>
          <w:t>掉钻头原因</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_Toc326225628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34</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29" w:history="1">
        <w:r w:rsidRPr="0053634E">
          <w:rPr>
            <w:rStyle w:val="Hyperlink"/>
            <w:rFonts w:ascii="楷体" w:eastAsia="楷体" w:hAnsi="楷体"/>
            <w:noProof/>
            <w:sz w:val="28"/>
            <w:szCs w:val="28"/>
          </w:rPr>
          <w:t>6.3.2</w:t>
        </w:r>
        <w:r w:rsidRPr="0053634E">
          <w:rPr>
            <w:rStyle w:val="Hyperlink"/>
            <w:rFonts w:ascii="楷体" w:eastAsia="楷体" w:hAnsi="楷体" w:hint="eastAsia"/>
            <w:noProof/>
            <w:sz w:val="28"/>
            <w:szCs w:val="28"/>
          </w:rPr>
          <w:t>预防措施</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_Toc326225629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34</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30" w:history="1">
        <w:r w:rsidRPr="0053634E">
          <w:rPr>
            <w:rStyle w:val="Hyperlink"/>
            <w:rFonts w:ascii="楷体" w:eastAsia="楷体" w:hAnsi="楷体"/>
            <w:noProof/>
            <w:sz w:val="28"/>
            <w:szCs w:val="28"/>
          </w:rPr>
          <w:t>6.3.3</w:t>
        </w:r>
        <w:r w:rsidRPr="0053634E">
          <w:rPr>
            <w:rStyle w:val="Hyperlink"/>
            <w:rFonts w:ascii="楷体" w:eastAsia="楷体" w:hAnsi="楷体" w:hint="eastAsia"/>
            <w:noProof/>
            <w:sz w:val="28"/>
            <w:szCs w:val="28"/>
          </w:rPr>
          <w:t>处理方法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_Toc326225630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34</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31" w:history="1">
        <w:r w:rsidRPr="0053634E">
          <w:rPr>
            <w:rStyle w:val="Hyperlink"/>
            <w:rFonts w:ascii="楷体" w:eastAsia="楷体" w:hAnsi="楷体"/>
            <w:noProof/>
            <w:sz w:val="28"/>
            <w:szCs w:val="28"/>
          </w:rPr>
          <w:t>6.4</w:t>
        </w:r>
        <w:r w:rsidRPr="0053634E">
          <w:rPr>
            <w:rStyle w:val="Hyperlink"/>
            <w:rFonts w:ascii="楷体" w:eastAsia="楷体" w:hAnsi="楷体" w:hint="eastAsia"/>
            <w:noProof/>
            <w:sz w:val="28"/>
            <w:szCs w:val="28"/>
          </w:rPr>
          <w:t>扩孔和缩孔</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_Toc326225631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34</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32" w:history="1">
        <w:r w:rsidRPr="0053634E">
          <w:rPr>
            <w:rStyle w:val="Hyperlink"/>
            <w:rFonts w:ascii="楷体" w:eastAsia="楷体" w:hAnsi="楷体"/>
            <w:noProof/>
            <w:sz w:val="28"/>
            <w:szCs w:val="28"/>
          </w:rPr>
          <w:t>6.5.1</w:t>
        </w:r>
        <w:r w:rsidRPr="0053634E">
          <w:rPr>
            <w:rStyle w:val="Hyperlink"/>
            <w:rFonts w:ascii="楷体" w:eastAsia="楷体" w:hAnsi="楷体" w:hint="eastAsia"/>
            <w:noProof/>
            <w:sz w:val="28"/>
            <w:szCs w:val="28"/>
          </w:rPr>
          <w:t>漏浆原因</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_Toc326225632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35</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33" w:history="1">
        <w:r w:rsidRPr="0053634E">
          <w:rPr>
            <w:rStyle w:val="Hyperlink"/>
            <w:rFonts w:ascii="楷体" w:eastAsia="楷体" w:hAnsi="楷体"/>
            <w:noProof/>
            <w:sz w:val="28"/>
            <w:szCs w:val="28"/>
          </w:rPr>
          <w:t>6.6</w:t>
        </w:r>
        <w:r w:rsidRPr="0053634E">
          <w:rPr>
            <w:rStyle w:val="Hyperlink"/>
            <w:rFonts w:ascii="楷体" w:eastAsia="楷体" w:hAnsi="楷体" w:hint="eastAsia"/>
            <w:noProof/>
            <w:sz w:val="28"/>
            <w:szCs w:val="28"/>
          </w:rPr>
          <w:t>首批混凝土封底失败</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_Toc326225633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35</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34" w:history="1">
        <w:r w:rsidRPr="0053634E">
          <w:rPr>
            <w:rStyle w:val="Hyperlink"/>
            <w:rFonts w:ascii="楷体" w:eastAsia="楷体" w:hAnsi="楷体"/>
            <w:noProof/>
            <w:sz w:val="28"/>
            <w:szCs w:val="28"/>
          </w:rPr>
          <w:t>6.6.1</w:t>
        </w:r>
        <w:r w:rsidRPr="0053634E">
          <w:rPr>
            <w:rStyle w:val="Hyperlink"/>
            <w:rFonts w:ascii="楷体" w:eastAsia="楷体" w:hAnsi="楷体" w:hint="eastAsia"/>
            <w:noProof/>
            <w:sz w:val="28"/>
            <w:szCs w:val="28"/>
          </w:rPr>
          <w:t>事故原因</w:t>
        </w:r>
        <w:r w:rsidRPr="0053634E">
          <w:rPr>
            <w:rStyle w:val="Hyperlink"/>
            <w:rFonts w:ascii="楷体" w:eastAsia="楷体" w:hAnsi="楷体"/>
            <w:noProof/>
            <w:sz w:val="28"/>
            <w:szCs w:val="28"/>
          </w:rPr>
          <w:t>:</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_Toc326225634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35</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35" w:history="1">
        <w:r w:rsidRPr="0053634E">
          <w:rPr>
            <w:rStyle w:val="Hyperlink"/>
            <w:rFonts w:ascii="楷体" w:eastAsia="楷体" w:hAnsi="楷体"/>
            <w:noProof/>
            <w:sz w:val="28"/>
            <w:szCs w:val="28"/>
          </w:rPr>
          <w:t>6.7</w:t>
        </w:r>
        <w:r w:rsidRPr="0053634E">
          <w:rPr>
            <w:rStyle w:val="Hyperlink"/>
            <w:rFonts w:ascii="楷体" w:eastAsia="楷体" w:hAnsi="楷体" w:hint="eastAsia"/>
            <w:noProof/>
            <w:sz w:val="28"/>
            <w:szCs w:val="28"/>
          </w:rPr>
          <w:t>导管拨空、掉管</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_Toc326225635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36</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36" w:history="1">
        <w:r w:rsidRPr="0053634E">
          <w:rPr>
            <w:rStyle w:val="Hyperlink"/>
            <w:rFonts w:ascii="楷体" w:eastAsia="楷体" w:hAnsi="楷体"/>
            <w:noProof/>
            <w:sz w:val="28"/>
            <w:szCs w:val="28"/>
          </w:rPr>
          <w:t>6.7.1</w:t>
        </w:r>
        <w:r w:rsidRPr="0053634E">
          <w:rPr>
            <w:rStyle w:val="Hyperlink"/>
            <w:rFonts w:ascii="楷体" w:eastAsia="楷体" w:hAnsi="楷体" w:hint="eastAsia"/>
            <w:noProof/>
            <w:sz w:val="28"/>
            <w:szCs w:val="28"/>
          </w:rPr>
          <w:t>事故原因和预防</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_Toc326225636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36</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37" w:history="1">
        <w:r w:rsidRPr="0053634E">
          <w:rPr>
            <w:rStyle w:val="Hyperlink"/>
            <w:rFonts w:ascii="楷体" w:eastAsia="楷体" w:hAnsi="楷体"/>
            <w:noProof/>
            <w:sz w:val="28"/>
            <w:szCs w:val="28"/>
          </w:rPr>
          <w:t>6.8.1</w:t>
        </w:r>
        <w:r w:rsidRPr="0053634E">
          <w:rPr>
            <w:rStyle w:val="Hyperlink"/>
            <w:rFonts w:ascii="楷体" w:eastAsia="楷体" w:hAnsi="楷体" w:hint="eastAsia"/>
            <w:noProof/>
            <w:sz w:val="28"/>
            <w:szCs w:val="28"/>
          </w:rPr>
          <w:t>事故原因</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_Toc326225637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37</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38" w:history="1">
        <w:r w:rsidRPr="0053634E">
          <w:rPr>
            <w:rStyle w:val="Hyperlink"/>
            <w:rFonts w:ascii="楷体" w:eastAsia="楷体" w:hAnsi="楷体"/>
            <w:noProof/>
            <w:sz w:val="28"/>
            <w:szCs w:val="28"/>
          </w:rPr>
          <w:t>6.8.2</w:t>
        </w:r>
        <w:r w:rsidRPr="0053634E">
          <w:rPr>
            <w:rStyle w:val="Hyperlink"/>
            <w:rFonts w:ascii="楷体" w:eastAsia="楷体" w:hAnsi="楷体" w:hint="eastAsia"/>
            <w:noProof/>
            <w:sz w:val="28"/>
            <w:szCs w:val="28"/>
          </w:rPr>
          <w:t>补救措施</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_Toc326225638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37</w:t>
        </w:r>
        <w:r w:rsidRPr="0053634E">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pPr>
      <w:hyperlink w:anchor="_Toc326225639" w:history="1">
        <w:r w:rsidRPr="0053634E">
          <w:rPr>
            <w:rStyle w:val="Hyperlink"/>
            <w:rFonts w:ascii="楷体" w:eastAsia="楷体" w:hAnsi="楷体" w:hint="eastAsia"/>
            <w:noProof/>
            <w:sz w:val="28"/>
            <w:szCs w:val="28"/>
          </w:rPr>
          <w:t>七．桩基溶洞处理方法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_Toc326225639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37</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40" w:history="1">
        <w:r w:rsidRPr="0053634E">
          <w:rPr>
            <w:rStyle w:val="Hyperlink"/>
            <w:rFonts w:ascii="楷体" w:eastAsia="楷体" w:hAnsi="楷体"/>
            <w:noProof/>
            <w:sz w:val="28"/>
            <w:szCs w:val="28"/>
          </w:rPr>
          <w:t>7.1</w:t>
        </w:r>
        <w:r w:rsidRPr="0053634E">
          <w:rPr>
            <w:rStyle w:val="Hyperlink"/>
            <w:rFonts w:ascii="楷体" w:eastAsia="楷体" w:hAnsi="楷体" w:hint="eastAsia"/>
            <w:noProof/>
            <w:sz w:val="28"/>
            <w:szCs w:val="28"/>
          </w:rPr>
          <w:t>人工挖孔溶洞处理</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_Toc326225640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37</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41" w:history="1">
        <w:r w:rsidRPr="0053634E">
          <w:rPr>
            <w:rStyle w:val="Hyperlink"/>
            <w:rFonts w:ascii="楷体" w:eastAsia="楷体" w:hAnsi="楷体"/>
            <w:noProof/>
            <w:sz w:val="28"/>
            <w:szCs w:val="28"/>
          </w:rPr>
          <w:t>7.2</w:t>
        </w:r>
        <w:r w:rsidRPr="0053634E">
          <w:rPr>
            <w:rStyle w:val="Hyperlink"/>
            <w:rFonts w:ascii="楷体" w:eastAsia="楷体" w:hAnsi="楷体" w:hint="eastAsia"/>
            <w:noProof/>
            <w:sz w:val="28"/>
            <w:szCs w:val="28"/>
          </w:rPr>
          <w:t>冲击钻成孔溶洞处理</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_Toc326225641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38</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42" w:history="1">
        <w:r w:rsidRPr="0053634E">
          <w:rPr>
            <w:rStyle w:val="Hyperlink"/>
            <w:rFonts w:ascii="楷体" w:eastAsia="楷体" w:hAnsi="楷体"/>
            <w:noProof/>
            <w:sz w:val="28"/>
            <w:szCs w:val="28"/>
          </w:rPr>
          <w:t>7.2.1</w:t>
        </w:r>
        <w:r w:rsidRPr="0053634E">
          <w:rPr>
            <w:rStyle w:val="Hyperlink"/>
            <w:rFonts w:ascii="楷体" w:eastAsia="楷体" w:hAnsi="楷体" w:hint="eastAsia"/>
            <w:noProof/>
            <w:sz w:val="28"/>
            <w:szCs w:val="28"/>
          </w:rPr>
          <w:t>溶洞发现</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_Toc326225642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38</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sectPr w:rsidSect="0053634E">
          <w:type w:val="nextPage"/>
          <w:pgSz w:w="11906" w:h="16838"/>
          <w:pgMar w:top="993" w:right="1800" w:bottom="1135" w:left="1800" w:header="851" w:footer="992" w:gutter="0"/>
          <w:pgNumType w:start="3"/>
          <w:cols w:space="425"/>
          <w:titlePg w:val="0"/>
          <w:docGrid w:type="lines" w:linePitch="312"/>
        </w:sectPr>
      </w:pPr>
      <w:hyperlink w:anchor="_Toc326225643" w:history="1">
        <w:r w:rsidRPr="0053634E">
          <w:rPr>
            <w:rStyle w:val="Hyperlink"/>
            <w:rFonts w:ascii="楷体" w:eastAsia="楷体" w:hAnsi="楷体"/>
            <w:noProof/>
            <w:sz w:val="28"/>
            <w:szCs w:val="28"/>
          </w:rPr>
          <w:t>7.2.2</w:t>
        </w:r>
        <w:r w:rsidRPr="0053634E">
          <w:rPr>
            <w:rStyle w:val="Hyperlink"/>
            <w:rFonts w:ascii="楷体" w:eastAsia="楷体" w:hAnsi="楷体" w:hint="eastAsia"/>
            <w:noProof/>
            <w:sz w:val="28"/>
            <w:szCs w:val="28"/>
          </w:rPr>
          <w:t>处理方法</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_Toc326225643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38</w:t>
        </w:r>
        <w:r w:rsidRPr="0053634E">
          <w:rPr>
            <w:rFonts w:ascii="楷体" w:eastAsia="楷体" w:hAnsi="楷体"/>
            <w:noProof/>
            <w:webHidden/>
            <w:sz w:val="28"/>
            <w:szCs w:val="28"/>
          </w:rPr>
          <w:fldChar w:fldCharType="end"/>
        </w:r>
      </w:hyperlink>
    </w:p>
    <w:p w:rsidR="0053634E" w:rsidRPr="000D1D31">
      <w:pPr>
        <w:pStyle w:val="TOC2"/>
        <w:tabs>
          <w:tab w:val="right" w:leader="dot" w:pos="8296"/>
        </w:tabs>
        <w:rPr>
          <w:rFonts w:ascii="楷体" w:eastAsia="楷体" w:hAnsi="楷体"/>
          <w:smallCaps w:val="0"/>
          <w:noProof/>
          <w:sz w:val="28"/>
          <w:szCs w:val="28"/>
        </w:rPr>
      </w:pPr>
      <w:hyperlink w:anchor="_Toc326225644" w:history="1">
        <w:r w:rsidRPr="0053634E">
          <w:rPr>
            <w:rStyle w:val="Hyperlink"/>
            <w:rFonts w:ascii="楷体" w:eastAsia="楷体" w:hAnsi="楷体"/>
            <w:noProof/>
            <w:sz w:val="28"/>
            <w:szCs w:val="28"/>
          </w:rPr>
          <w:t>7.3</w:t>
        </w:r>
        <w:r w:rsidRPr="0053634E">
          <w:rPr>
            <w:rStyle w:val="Hyperlink"/>
            <w:rFonts w:ascii="楷体" w:eastAsia="楷体" w:hAnsi="楷体" w:hint="eastAsia"/>
            <w:noProof/>
            <w:sz w:val="28"/>
            <w:szCs w:val="28"/>
          </w:rPr>
          <w:t>溶洞处理成果观测</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w:instrText>
        </w:r>
        <w:r w:rsidRPr="0053634E">
          <w:rPr>
            <w:rFonts w:ascii="楷体" w:eastAsia="楷体" w:hAnsi="楷体"/>
            <w:noProof/>
            <w:webHidden/>
            <w:sz w:val="28"/>
            <w:szCs w:val="28"/>
          </w:rPr>
          <w:instrText xml:space="preserve">EF _Toc326225644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39</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45" w:history="1">
        <w:r w:rsidRPr="0053634E">
          <w:rPr>
            <w:rStyle w:val="Hyperlink"/>
            <w:rFonts w:ascii="楷体" w:eastAsia="楷体" w:hAnsi="楷体"/>
            <w:noProof/>
            <w:sz w:val="28"/>
            <w:szCs w:val="28"/>
          </w:rPr>
          <w:t>7.3.1</w:t>
        </w:r>
        <w:r w:rsidRPr="0053634E">
          <w:rPr>
            <w:rStyle w:val="Hyperlink"/>
            <w:rFonts w:ascii="楷体" w:eastAsia="楷体" w:hAnsi="楷体" w:hint="eastAsia"/>
            <w:noProof/>
            <w:sz w:val="28"/>
            <w:szCs w:val="28"/>
          </w:rPr>
          <w:t>人工挖孔溶洞处理成果观测</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_Toc326225645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39</w:t>
        </w:r>
        <w:r w:rsidRPr="0053634E">
          <w:rPr>
            <w:rFonts w:ascii="楷体" w:eastAsia="楷体" w:hAnsi="楷体"/>
            <w:noProof/>
            <w:webHidden/>
            <w:sz w:val="28"/>
            <w:szCs w:val="28"/>
          </w:rPr>
          <w:fldChar w:fldCharType="end"/>
        </w:r>
      </w:hyperlink>
    </w:p>
    <w:p w:rsidR="0053634E" w:rsidRPr="000D1D31">
      <w:pPr>
        <w:pStyle w:val="TOC3"/>
        <w:tabs>
          <w:tab w:val="right" w:leader="dot" w:pos="8296"/>
        </w:tabs>
        <w:rPr>
          <w:rFonts w:ascii="楷体" w:eastAsia="楷体" w:hAnsi="楷体"/>
          <w:i w:val="0"/>
          <w:iCs w:val="0"/>
          <w:noProof/>
          <w:sz w:val="28"/>
          <w:szCs w:val="28"/>
        </w:rPr>
      </w:pPr>
      <w:hyperlink w:anchor="_Toc326225646" w:history="1">
        <w:r w:rsidRPr="0053634E">
          <w:rPr>
            <w:rStyle w:val="Hyperlink"/>
            <w:rFonts w:ascii="楷体" w:eastAsia="楷体" w:hAnsi="楷体"/>
            <w:noProof/>
            <w:sz w:val="28"/>
            <w:szCs w:val="28"/>
          </w:rPr>
          <w:t>7.3.2</w:t>
        </w:r>
        <w:r w:rsidRPr="0053634E">
          <w:rPr>
            <w:rStyle w:val="Hyperlink"/>
            <w:rFonts w:ascii="楷体" w:eastAsia="楷体" w:hAnsi="楷体" w:hint="eastAsia"/>
            <w:noProof/>
            <w:sz w:val="28"/>
            <w:szCs w:val="28"/>
          </w:rPr>
          <w:t>冲击钻成孔</w:t>
        </w:r>
        <w:r w:rsidRPr="0053634E">
          <w:rPr>
            <w:rStyle w:val="Hyperlink"/>
            <w:rFonts w:ascii="楷体" w:eastAsia="楷体" w:hAnsi="楷体" w:hint="eastAsia"/>
            <w:noProof/>
            <w:sz w:val="28"/>
            <w:szCs w:val="28"/>
          </w:rPr>
          <w:t>溶洞处理成果观测</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_Toc326225646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39</w:t>
        </w:r>
        <w:r w:rsidRPr="0053634E">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pPr>
      <w:hyperlink w:anchor="_Toc326225647" w:history="1">
        <w:r w:rsidRPr="0053634E">
          <w:rPr>
            <w:rStyle w:val="Hyperlink"/>
            <w:rFonts w:ascii="楷体" w:eastAsia="楷体" w:hAnsi="楷体" w:hint="eastAsia"/>
            <w:noProof/>
            <w:sz w:val="28"/>
            <w:szCs w:val="28"/>
          </w:rPr>
          <w:t>八、人力设备资源配置</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_Toc326225647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39</w:t>
        </w:r>
        <w:r w:rsidRPr="0053634E">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pPr>
      <w:hyperlink w:anchor="_Toc326225648" w:history="1">
        <w:r w:rsidRPr="0053634E">
          <w:rPr>
            <w:rStyle w:val="Hyperlink"/>
            <w:rFonts w:ascii="楷体" w:eastAsia="楷体" w:hAnsi="楷体" w:hint="eastAsia"/>
            <w:noProof/>
            <w:sz w:val="28"/>
            <w:szCs w:val="28"/>
          </w:rPr>
          <w:t>九、质量保证措施</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_Toc326225648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41</w:t>
        </w:r>
        <w:r w:rsidRPr="0053634E">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pPr>
      <w:hyperlink w:anchor="_Toc326225649" w:history="1">
        <w:r w:rsidRPr="0053634E">
          <w:rPr>
            <w:rStyle w:val="Hyperlink"/>
            <w:rFonts w:ascii="楷体" w:eastAsia="楷体" w:hAnsi="楷体" w:hint="eastAsia"/>
            <w:noProof/>
            <w:sz w:val="28"/>
            <w:szCs w:val="28"/>
          </w:rPr>
          <w:t>十、安全保证措施</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_Toc326225649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42</w:t>
        </w:r>
        <w:r w:rsidRPr="0053634E">
          <w:rPr>
            <w:rFonts w:ascii="楷体" w:eastAsia="楷体" w:hAnsi="楷体"/>
            <w:noProof/>
            <w:webHidden/>
            <w:sz w:val="28"/>
            <w:szCs w:val="28"/>
          </w:rPr>
          <w:fldChar w:fldCharType="end"/>
        </w:r>
      </w:hyperlink>
    </w:p>
    <w:p w:rsidR="0053634E" w:rsidRPr="000D1D31">
      <w:pPr>
        <w:pStyle w:val="TOC1"/>
        <w:tabs>
          <w:tab w:val="right" w:leader="dot" w:pos="8296"/>
        </w:tabs>
        <w:rPr>
          <w:rFonts w:ascii="楷体" w:eastAsia="楷体" w:hAnsi="楷体"/>
          <w:b w:val="0"/>
          <w:bCs w:val="0"/>
          <w:caps w:val="0"/>
          <w:noProof/>
          <w:sz w:val="28"/>
          <w:szCs w:val="28"/>
        </w:rPr>
      </w:pPr>
      <w:hyperlink w:anchor="_Toc326225650" w:history="1">
        <w:r w:rsidRPr="0053634E">
          <w:rPr>
            <w:rStyle w:val="Hyperlink"/>
            <w:rFonts w:ascii="楷体" w:eastAsia="楷体" w:hAnsi="楷体" w:hint="eastAsia"/>
            <w:noProof/>
            <w:sz w:val="28"/>
            <w:szCs w:val="28"/>
          </w:rPr>
          <w:t>十一、环境保护</w:t>
        </w:r>
        <w:r w:rsidRPr="0053634E">
          <w:rPr>
            <w:rFonts w:ascii="楷体" w:eastAsia="楷体" w:hAnsi="楷体"/>
            <w:noProof/>
            <w:webHidden/>
            <w:sz w:val="28"/>
            <w:szCs w:val="28"/>
          </w:rPr>
          <w:tab/>
        </w:r>
        <w:r w:rsidRPr="0053634E">
          <w:rPr>
            <w:rFonts w:ascii="楷体" w:eastAsia="楷体" w:hAnsi="楷体"/>
            <w:noProof/>
            <w:webHidden/>
            <w:sz w:val="28"/>
            <w:szCs w:val="28"/>
          </w:rPr>
          <w:fldChar w:fldCharType="begin"/>
        </w:r>
        <w:r w:rsidRPr="0053634E">
          <w:rPr>
            <w:rFonts w:ascii="楷体" w:eastAsia="楷体" w:hAnsi="楷体"/>
            <w:noProof/>
            <w:webHidden/>
            <w:sz w:val="28"/>
            <w:szCs w:val="28"/>
          </w:rPr>
          <w:instrText xml:space="preserve"> PAGEREF _Toc326225650 \h </w:instrText>
        </w:r>
        <w:r w:rsidRPr="0053634E">
          <w:rPr>
            <w:rFonts w:ascii="楷体" w:eastAsia="楷体" w:hAnsi="楷体"/>
            <w:noProof/>
            <w:webHidden/>
            <w:sz w:val="28"/>
            <w:szCs w:val="28"/>
          </w:rPr>
          <w:fldChar w:fldCharType="separate"/>
        </w:r>
        <w:r w:rsidR="00C069DA">
          <w:rPr>
            <w:rFonts w:ascii="楷体" w:eastAsia="楷体" w:hAnsi="楷体"/>
            <w:noProof/>
            <w:webHidden/>
            <w:sz w:val="28"/>
            <w:szCs w:val="28"/>
          </w:rPr>
          <w:t>45</w:t>
        </w:r>
        <w:r w:rsidRPr="0053634E">
          <w:rPr>
            <w:rFonts w:ascii="楷体" w:eastAsia="楷体" w:hAnsi="楷体"/>
            <w:noProof/>
            <w:webHidden/>
            <w:sz w:val="28"/>
            <w:szCs w:val="28"/>
          </w:rPr>
          <w:fldChar w:fldCharType="end"/>
        </w:r>
      </w:hyperlink>
    </w:p>
    <w:p w:rsidR="002D57C9" w:rsidRPr="00CF5A9E" w:rsidP="00596662">
      <w:pPr>
        <w:pStyle w:val="Normal0"/>
        <w:spacing w:line="500" w:lineRule="exact"/>
        <w:jc w:val="center"/>
        <w:rPr>
          <w:rFonts w:ascii="楷体_GB2312" w:eastAsia="楷体_GB2312" w:hAnsi="宋体"/>
          <w:bCs/>
          <w:caps/>
          <w:sz w:val="24"/>
        </w:rPr>
      </w:pPr>
      <w:r w:rsidRPr="0053634E">
        <w:rPr>
          <w:rFonts w:ascii="楷体" w:eastAsia="楷体" w:hAnsi="楷体" w:hint="eastAsia"/>
          <w:bCs/>
          <w:caps/>
          <w:sz w:val="28"/>
          <w:szCs w:val="28"/>
        </w:rPr>
        <w:fldChar w:fldCharType="end"/>
      </w:r>
    </w:p>
    <w:p w:rsidR="002D57C9" w:rsidRPr="00CF5A9E" w:rsidP="00B96774">
      <w:pPr>
        <w:pStyle w:val="Normal0"/>
        <w:spacing w:line="500" w:lineRule="exact"/>
        <w:rPr>
          <w:rFonts w:ascii="楷体_GB2312" w:eastAsia="楷体_GB2312" w:hAnsi="宋体"/>
          <w:bCs/>
          <w:caps/>
          <w:sz w:val="28"/>
          <w:szCs w:val="28"/>
        </w:rPr>
      </w:pPr>
    </w:p>
    <w:p w:rsidR="002D57C9" w:rsidRPr="00CF5A9E" w:rsidP="00586AEA">
      <w:pPr>
        <w:pStyle w:val="Normal0"/>
        <w:spacing w:line="500" w:lineRule="exact"/>
        <w:rPr>
          <w:rFonts w:ascii="楷体_GB2312" w:eastAsia="楷体_GB2312" w:hAnsi="宋体"/>
          <w:bCs/>
          <w:caps/>
          <w:sz w:val="28"/>
          <w:szCs w:val="28"/>
        </w:rPr>
      </w:pPr>
    </w:p>
    <w:p w:rsidR="00B96774" w:rsidRPr="00CF5A9E" w:rsidP="00596662">
      <w:pPr>
        <w:pStyle w:val="Normal0"/>
        <w:spacing w:line="500" w:lineRule="exact"/>
        <w:jc w:val="center"/>
        <w:rPr>
          <w:rFonts w:ascii="楷体_GB2312" w:eastAsia="楷体_GB2312" w:hAnsi="宋体"/>
          <w:sz w:val="44"/>
          <w:szCs w:val="44"/>
        </w:rPr>
      </w:pPr>
    </w:p>
    <w:p w:rsidR="00B96774" w:rsidRPr="00CF5A9E" w:rsidP="00596662">
      <w:pPr>
        <w:pStyle w:val="Normal0"/>
        <w:spacing w:line="500" w:lineRule="exact"/>
        <w:jc w:val="center"/>
        <w:rPr>
          <w:rFonts w:ascii="楷体_GB2312" w:eastAsia="楷体_GB2312" w:hAnsi="宋体"/>
          <w:sz w:val="44"/>
          <w:szCs w:val="44"/>
        </w:rPr>
      </w:pPr>
    </w:p>
    <w:p w:rsidR="00B96774" w:rsidRPr="00CF5A9E" w:rsidP="00596662">
      <w:pPr>
        <w:pStyle w:val="Normal0"/>
        <w:spacing w:line="500" w:lineRule="exact"/>
        <w:jc w:val="center"/>
        <w:rPr>
          <w:rFonts w:ascii="楷体_GB2312" w:eastAsia="楷体_GB2312" w:hAnsi="宋体"/>
          <w:sz w:val="44"/>
          <w:szCs w:val="44"/>
        </w:rPr>
      </w:pPr>
    </w:p>
    <w:p w:rsidR="00B96774" w:rsidP="00596662">
      <w:pPr>
        <w:pStyle w:val="Normal0"/>
        <w:spacing w:line="500" w:lineRule="exact"/>
        <w:jc w:val="center"/>
        <w:rPr>
          <w:rFonts w:ascii="楷体_GB2312" w:eastAsia="楷体_GB2312" w:hAnsi="宋体"/>
          <w:sz w:val="44"/>
          <w:szCs w:val="44"/>
        </w:rPr>
      </w:pPr>
    </w:p>
    <w:p w:rsidR="00694F2C" w:rsidP="00596662">
      <w:pPr>
        <w:pStyle w:val="Normal0"/>
        <w:spacing w:line="500" w:lineRule="exact"/>
        <w:jc w:val="center"/>
        <w:rPr>
          <w:rFonts w:ascii="楷体_GB2312" w:eastAsia="楷体_GB2312" w:hAnsi="宋体"/>
          <w:sz w:val="44"/>
          <w:szCs w:val="44"/>
        </w:rPr>
      </w:pPr>
    </w:p>
    <w:p w:rsidR="00B96774" w:rsidRPr="00CF5A9E" w:rsidP="0016633B">
      <w:pPr>
        <w:pStyle w:val="Normal0"/>
        <w:spacing w:line="500" w:lineRule="exact"/>
        <w:rPr>
          <w:rFonts w:ascii="楷体_GB2312" w:eastAsia="楷体_GB2312" w:hAnsi="宋体"/>
          <w:sz w:val="44"/>
          <w:szCs w:val="44"/>
        </w:rPr>
      </w:pPr>
    </w:p>
    <w:p w:rsidR="00322DA2" w:rsidRPr="00CF5A9E" w:rsidP="00596662">
      <w:pPr>
        <w:pStyle w:val="Heading1"/>
        <w:rPr>
          <w:rFonts w:ascii="楷体_GB2312" w:eastAsia="楷体_GB2312" w:hAnsi="宋体"/>
        </w:rPr>
      </w:pPr>
      <w:bookmarkStart w:id="0" w:name="_Toc326225577"/>
      <w:r w:rsidRPr="00CF5A9E">
        <w:rPr>
          <w:rFonts w:ascii="楷体_GB2312" w:eastAsia="楷体_GB2312" w:hAnsi="宋体" w:hint="eastAsia"/>
        </w:rPr>
        <w:t>一、编制依据</w:t>
      </w:r>
      <w:bookmarkEnd w:id="0"/>
    </w:p>
    <w:p w:rsidR="00322DA2"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1</w:t>
      </w:r>
      <w:r w:rsidRPr="00CF5A9E">
        <w:rPr>
          <w:rFonts w:ascii="楷体_GB2312" w:eastAsia="楷体_GB2312" w:hAnsi="宋体" w:hint="eastAsia"/>
          <w:sz w:val="24"/>
        </w:rPr>
        <w:t>、</w:t>
      </w:r>
      <w:r w:rsidRPr="00CF5A9E" w:rsidR="00D329CC">
        <w:rPr>
          <w:rFonts w:ascii="楷体_GB2312" w:eastAsia="楷体_GB2312" w:hAnsi="宋体" w:hint="eastAsia"/>
          <w:sz w:val="24"/>
        </w:rPr>
        <w:t>交通部标准《公路工程地质勘查规范》（JTG C-2011）</w:t>
      </w:r>
      <w:r w:rsidRPr="00CF5A9E">
        <w:rPr>
          <w:rFonts w:ascii="楷体_GB2312" w:eastAsia="楷体_GB2312" w:hAnsi="宋体" w:hint="eastAsia"/>
          <w:sz w:val="24"/>
        </w:rPr>
        <w:t>；</w:t>
      </w:r>
    </w:p>
    <w:p w:rsidR="00322DA2"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2</w:t>
      </w:r>
      <w:r w:rsidRPr="00CF5A9E">
        <w:rPr>
          <w:rFonts w:ascii="楷体_GB2312" w:eastAsia="楷体_GB2312" w:hAnsi="宋体" w:hint="eastAsia"/>
          <w:sz w:val="24"/>
        </w:rPr>
        <w:t>、</w:t>
      </w:r>
      <w:r w:rsidRPr="00CF5A9E" w:rsidR="00D329CC">
        <w:rPr>
          <w:rFonts w:ascii="楷体_GB2312" w:eastAsia="楷体_GB2312" w:hAnsi="宋体" w:hint="eastAsia"/>
          <w:sz w:val="24"/>
        </w:rPr>
        <w:t>交通部标准《公路桥涵地基与基础设计规范》（JTG D63-2007）</w:t>
      </w:r>
      <w:r w:rsidRPr="00CF5A9E">
        <w:rPr>
          <w:rFonts w:ascii="楷体_GB2312" w:eastAsia="楷体_GB2312" w:hAnsi="宋体" w:hint="eastAsia"/>
          <w:sz w:val="24"/>
        </w:rPr>
        <w:t>；</w:t>
      </w:r>
    </w:p>
    <w:p w:rsidR="00322DA2"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3</w:t>
      </w:r>
      <w:r w:rsidRPr="00CF5A9E">
        <w:rPr>
          <w:rFonts w:ascii="楷体_GB2312" w:eastAsia="楷体_GB2312" w:hAnsi="宋体" w:hint="eastAsia"/>
          <w:sz w:val="24"/>
        </w:rPr>
        <w:t>、</w:t>
      </w:r>
      <w:r w:rsidRPr="00CF5A9E" w:rsidR="00D329CC">
        <w:rPr>
          <w:rFonts w:ascii="楷体_GB2312" w:eastAsia="楷体_GB2312" w:hAnsi="宋体" w:hint="eastAsia"/>
          <w:sz w:val="24"/>
        </w:rPr>
        <w:t>交通部标准《</w:t>
      </w:r>
      <w:r w:rsidRPr="00CF5A9E" w:rsidR="00FE7959">
        <w:rPr>
          <w:rFonts w:ascii="楷体_GB2312" w:eastAsia="楷体_GB2312" w:hAnsi="宋体" w:hint="eastAsia"/>
          <w:sz w:val="24"/>
        </w:rPr>
        <w:t>公路工程抗震规范》（JTJ004-89）</w:t>
      </w:r>
      <w:r w:rsidRPr="00CF5A9E" w:rsidR="0058588E">
        <w:rPr>
          <w:rFonts w:ascii="楷体_GB2312" w:eastAsia="楷体_GB2312" w:hAnsi="宋体" w:hint="eastAsia"/>
          <w:sz w:val="24"/>
        </w:rPr>
        <w:t>；</w:t>
      </w:r>
    </w:p>
    <w:p w:rsidR="00322DA2"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4</w:t>
      </w:r>
      <w:r w:rsidRPr="00CF5A9E">
        <w:rPr>
          <w:rFonts w:ascii="楷体_GB2312" w:eastAsia="楷体_GB2312" w:hAnsi="宋体" w:hint="eastAsia"/>
          <w:sz w:val="24"/>
        </w:rPr>
        <w:t>、</w:t>
      </w:r>
      <w:r w:rsidRPr="00CF5A9E" w:rsidR="00FE7959">
        <w:rPr>
          <w:rFonts w:ascii="楷体_GB2312" w:eastAsia="楷体_GB2312" w:hAnsi="宋体" w:hint="eastAsia"/>
          <w:sz w:val="24"/>
        </w:rPr>
        <w:t>交通部标准《公路桥梁抗震设计细则》（JTG/T B</w:t>
      </w:r>
      <w:smartTag w:uri="urn:schemas-microsoft-com:office:smarttags" w:element="chsdate">
        <w:smartTagPr>
          <w:attr w:name="Day" w:val="1"/>
          <w:attr w:name="IsLunarDate" w:val="False"/>
          <w:attr w:name="IsROCDate" w:val="False"/>
          <w:attr w:name="Month" w:val="2"/>
          <w:attr w:name="Year" w:val="2008"/>
        </w:smartTagPr>
        <w:r w:rsidRPr="00CF5A9E" w:rsidR="00FE7959">
          <w:rPr>
            <w:rFonts w:ascii="楷体_GB2312" w:eastAsia="楷体_GB2312" w:hAnsi="宋体" w:hint="eastAsia"/>
            <w:sz w:val="24"/>
          </w:rPr>
          <w:t>02-01-2008</w:t>
        </w:r>
      </w:smartTag>
      <w:r w:rsidRPr="00CF5A9E" w:rsidR="00FE7959">
        <w:rPr>
          <w:rFonts w:ascii="楷体_GB2312" w:eastAsia="楷体_GB2312" w:hAnsi="宋体" w:hint="eastAsia"/>
          <w:sz w:val="24"/>
        </w:rPr>
        <w:t>）</w:t>
      </w:r>
      <w:r w:rsidRPr="00CF5A9E">
        <w:rPr>
          <w:rFonts w:ascii="楷体_GB2312" w:eastAsia="楷体_GB2312" w:hAnsi="宋体" w:hint="eastAsia"/>
          <w:sz w:val="24"/>
        </w:rPr>
        <w:t>；</w:t>
      </w:r>
    </w:p>
    <w:p w:rsidR="00322DA2"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5</w:t>
      </w:r>
      <w:r w:rsidRPr="00CF5A9E">
        <w:rPr>
          <w:rFonts w:ascii="楷体_GB2312" w:eastAsia="楷体_GB2312" w:hAnsi="宋体" w:hint="eastAsia"/>
          <w:sz w:val="24"/>
        </w:rPr>
        <w:t>、</w:t>
      </w:r>
      <w:r w:rsidRPr="00CF5A9E" w:rsidR="00FE7959">
        <w:rPr>
          <w:rFonts w:ascii="楷体_GB2312" w:eastAsia="楷体_GB2312" w:hAnsi="宋体" w:hint="eastAsia"/>
          <w:sz w:val="24"/>
        </w:rPr>
        <w:t>交通部标准《公路土工试验规程》（</w:t>
      </w:r>
      <w:r w:rsidRPr="00CF5A9E" w:rsidR="00B96774">
        <w:rPr>
          <w:rFonts w:ascii="楷体_GB2312" w:eastAsia="楷体_GB2312" w:hAnsi="宋体" w:hint="eastAsia"/>
          <w:sz w:val="24"/>
        </w:rPr>
        <w:t>JTG E4</w:t>
      </w:r>
      <w:r w:rsidRPr="00CF5A9E" w:rsidR="00FE7959">
        <w:rPr>
          <w:rFonts w:ascii="楷体_GB2312" w:eastAsia="楷体_GB2312" w:hAnsi="宋体" w:hint="eastAsia"/>
          <w:sz w:val="24"/>
        </w:rPr>
        <w:t>0-2007）</w:t>
      </w:r>
      <w:r w:rsidRPr="00CF5A9E">
        <w:rPr>
          <w:rFonts w:ascii="楷体_GB2312" w:eastAsia="楷体_GB2312" w:hAnsi="宋体" w:hint="eastAsia"/>
          <w:sz w:val="24"/>
        </w:rPr>
        <w:t>；</w:t>
      </w:r>
    </w:p>
    <w:p w:rsidR="00322DA2"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6</w:t>
      </w:r>
      <w:r w:rsidRPr="00CF5A9E">
        <w:rPr>
          <w:rFonts w:ascii="楷体_GB2312" w:eastAsia="楷体_GB2312" w:hAnsi="宋体" w:hint="eastAsia"/>
          <w:sz w:val="24"/>
        </w:rPr>
        <w:t>、</w:t>
      </w:r>
      <w:r w:rsidRPr="00CF5A9E" w:rsidR="00FE7959">
        <w:rPr>
          <w:rFonts w:ascii="楷体_GB2312" w:eastAsia="楷体_GB2312" w:hAnsi="宋体" w:hint="eastAsia"/>
          <w:sz w:val="24"/>
        </w:rPr>
        <w:t>交通部标准《公路勘查规程》（JTG/T C10-2007）</w:t>
      </w:r>
      <w:r w:rsidRPr="00CF5A9E">
        <w:rPr>
          <w:rFonts w:ascii="楷体_GB2312" w:eastAsia="楷体_GB2312" w:hAnsi="宋体" w:hint="eastAsia"/>
          <w:sz w:val="24"/>
        </w:rPr>
        <w:t>；</w:t>
      </w:r>
    </w:p>
    <w:p w:rsidR="00322DA2"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7</w:t>
      </w:r>
      <w:r w:rsidRPr="00CF5A9E">
        <w:rPr>
          <w:rFonts w:ascii="楷体_GB2312" w:eastAsia="楷体_GB2312" w:hAnsi="宋体" w:hint="eastAsia"/>
          <w:sz w:val="24"/>
        </w:rPr>
        <w:t>、</w:t>
      </w:r>
      <w:r w:rsidRPr="00CF5A9E" w:rsidR="00FE7959">
        <w:rPr>
          <w:rFonts w:ascii="楷体_GB2312" w:eastAsia="楷体_GB2312" w:hAnsi="宋体" w:hint="eastAsia"/>
          <w:sz w:val="24"/>
        </w:rPr>
        <w:t>交通部标准《公路工程水质分析操作规程》（JTJ056-84）</w:t>
      </w:r>
      <w:r w:rsidRPr="00CF5A9E">
        <w:rPr>
          <w:rFonts w:ascii="楷体_GB2312" w:eastAsia="楷体_GB2312" w:hAnsi="宋体" w:hint="eastAsia"/>
          <w:sz w:val="24"/>
        </w:rPr>
        <w:t>；</w:t>
      </w:r>
    </w:p>
    <w:p w:rsidR="00322DA2" w:rsidRPr="00CF5A9E" w:rsidP="00B96774">
      <w:pPr>
        <w:pStyle w:val="Normal0"/>
        <w:spacing w:line="500" w:lineRule="exact"/>
        <w:rPr>
          <w:rFonts w:ascii="楷体_GB2312" w:eastAsia="楷体_GB2312" w:hAnsi="宋体"/>
          <w:sz w:val="24"/>
        </w:rPr>
        <w:sectPr w:rsidSect="0053634E">
          <w:type w:val="nextPage"/>
          <w:pgSz w:w="11906" w:h="16838"/>
          <w:pgMar w:top="993" w:right="1800" w:bottom="1135" w:left="1800" w:header="851" w:footer="992" w:gutter="0"/>
          <w:pgNumType w:start="4"/>
          <w:cols w:space="425"/>
          <w:titlePg w:val="0"/>
          <w:docGrid w:type="lines" w:linePitch="312"/>
        </w:sectPr>
      </w:pPr>
      <w:r w:rsidRPr="00CF5A9E">
        <w:rPr>
          <w:rFonts w:ascii="楷体_GB2312" w:eastAsia="楷体_GB2312" w:hAnsi="宋体" w:hint="eastAsia"/>
          <w:sz w:val="24"/>
        </w:rPr>
        <w:t>8</w:t>
      </w:r>
      <w:r w:rsidRPr="00CF5A9E">
        <w:rPr>
          <w:rFonts w:ascii="楷体_GB2312" w:eastAsia="楷体_GB2312" w:hAnsi="宋体" w:hint="eastAsia"/>
          <w:sz w:val="24"/>
        </w:rPr>
        <w:t>、</w:t>
      </w:r>
      <w:r w:rsidRPr="00CF5A9E" w:rsidR="00FE7959">
        <w:rPr>
          <w:rFonts w:ascii="楷体_GB2312" w:eastAsia="楷体_GB2312" w:hAnsi="宋体" w:hint="eastAsia"/>
          <w:sz w:val="24"/>
        </w:rPr>
        <w:t>国家标准《岩土工程勘查规范》（GB50021-2001,2009年版）</w:t>
      </w:r>
      <w:r w:rsidRPr="00CF5A9E">
        <w:rPr>
          <w:rFonts w:ascii="楷体_GB2312" w:eastAsia="楷体_GB2312" w:hAnsi="宋体" w:hint="eastAsia"/>
          <w:sz w:val="24"/>
        </w:rPr>
        <w:t>；</w:t>
      </w:r>
    </w:p>
    <w:p w:rsidR="00322DA2"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9</w:t>
      </w:r>
      <w:r w:rsidRPr="00CF5A9E">
        <w:rPr>
          <w:rFonts w:ascii="楷体_GB2312" w:eastAsia="楷体_GB2312" w:hAnsi="宋体" w:hint="eastAsia"/>
          <w:sz w:val="24"/>
        </w:rPr>
        <w:t>、</w:t>
      </w:r>
      <w:r w:rsidRPr="00CF5A9E" w:rsidR="00FE7959">
        <w:rPr>
          <w:rFonts w:ascii="楷体_GB2312" w:eastAsia="楷体_GB2312" w:hAnsi="宋体" w:hint="eastAsia"/>
          <w:sz w:val="24"/>
        </w:rPr>
        <w:t>国家标准《工程岩土试验方法标准</w:t>
      </w:r>
      <w:r w:rsidRPr="00CF5A9E">
        <w:rPr>
          <w:rFonts w:ascii="楷体_GB2312" w:eastAsia="楷体_GB2312" w:hAnsi="宋体" w:hint="eastAsia"/>
          <w:sz w:val="24"/>
        </w:rPr>
        <w:t>》</w:t>
      </w:r>
      <w:r w:rsidRPr="00CF5A9E" w:rsidR="00FE7959">
        <w:rPr>
          <w:rFonts w:ascii="楷体_GB2312" w:eastAsia="楷体_GB2312" w:hAnsi="宋体" w:hint="eastAsia"/>
          <w:sz w:val="24"/>
        </w:rPr>
        <w:t>（</w:t>
      </w:r>
      <w:r w:rsidRPr="00CF5A9E" w:rsidR="0058588E">
        <w:rPr>
          <w:rFonts w:ascii="楷体_GB2312" w:eastAsia="楷体_GB2312" w:hAnsi="宋体" w:hint="eastAsia"/>
          <w:sz w:val="24"/>
        </w:rPr>
        <w:t>GB/T50123-1999）；</w:t>
      </w:r>
    </w:p>
    <w:p w:rsidR="00322DA2"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10</w:t>
      </w:r>
      <w:r w:rsidRPr="00CF5A9E">
        <w:rPr>
          <w:rFonts w:ascii="楷体_GB2312" w:eastAsia="楷体_GB2312" w:hAnsi="宋体" w:hint="eastAsia"/>
          <w:sz w:val="24"/>
        </w:rPr>
        <w:t>、</w:t>
      </w:r>
      <w:r w:rsidRPr="00CF5A9E" w:rsidR="0058588E">
        <w:rPr>
          <w:rFonts w:ascii="楷体_GB2312" w:eastAsia="楷体_GB2312" w:hAnsi="宋体" w:hint="eastAsia"/>
          <w:sz w:val="24"/>
        </w:rPr>
        <w:t>国家标准《工程岩土分级标准》（GB50218-94）；</w:t>
      </w:r>
    </w:p>
    <w:p w:rsidR="0058588E"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11、</w:t>
      </w:r>
      <w:r w:rsidRPr="00CF5A9E" w:rsidR="00047578">
        <w:rPr>
          <w:rFonts w:ascii="楷体_GB2312" w:eastAsia="楷体_GB2312" w:hAnsi="宋体" w:hint="eastAsia"/>
          <w:sz w:val="24"/>
        </w:rPr>
        <w:t>国家标准《建筑抗震设计规范》（</w:t>
      </w:r>
      <w:r w:rsidRPr="00CF5A9E" w:rsidR="00047578">
        <w:rPr>
          <w:rFonts w:ascii="楷体_GB2312" w:eastAsia="楷体_GB2312" w:hAnsi="宋体" w:hint="eastAsia"/>
          <w:sz w:val="24"/>
        </w:rPr>
        <w:t>GB50011-2010</w:t>
      </w:r>
      <w:r w:rsidRPr="00CF5A9E" w:rsidR="00047578">
        <w:rPr>
          <w:rFonts w:ascii="楷体_GB2312" w:eastAsia="楷体_GB2312" w:hAnsi="宋体" w:hint="eastAsia"/>
          <w:sz w:val="24"/>
        </w:rPr>
        <w:t>）；</w:t>
      </w:r>
    </w:p>
    <w:p w:rsidR="00322DA2"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12、国家标准《中国地震动参数区划图》（GB18306-2001）；</w:t>
      </w:r>
    </w:p>
    <w:p w:rsidR="005134DA" w:rsidP="005C175C">
      <w:pPr>
        <w:pStyle w:val="Normal0"/>
        <w:spacing w:line="500" w:lineRule="exact"/>
        <w:rPr>
          <w:rFonts w:ascii="楷体_GB2312" w:eastAsia="楷体_GB2312" w:hAnsi="宋体"/>
          <w:sz w:val="24"/>
        </w:rPr>
      </w:pPr>
      <w:r>
        <w:rPr>
          <w:rFonts w:ascii="楷体_GB2312" w:eastAsia="楷体_GB2312" w:hAnsi="宋体" w:hint="eastAsia"/>
          <w:sz w:val="24"/>
        </w:rPr>
        <w:t>13、</w:t>
      </w:r>
      <w:r w:rsidRPr="005C175C">
        <w:rPr>
          <w:rFonts w:ascii="楷体_GB2312" w:eastAsia="楷体_GB2312" w:hAnsi="宋体" w:hint="eastAsia"/>
          <w:sz w:val="24"/>
        </w:rPr>
        <w:t>《公路桥涵施工技术规范》</w:t>
      </w:r>
      <w:r w:rsidRPr="005134DA" w:rsidR="00047578">
        <w:rPr>
          <w:rFonts w:ascii="楷体_GB2312" w:eastAsia="楷体_GB2312" w:hAnsi="宋体" w:hint="eastAsia"/>
          <w:sz w:val="24"/>
        </w:rPr>
        <w:t>（</w:t>
      </w:r>
      <w:r w:rsidRPr="005134DA" w:rsidR="00047578">
        <w:rPr>
          <w:rFonts w:ascii="楷体_GB2312" w:eastAsia="楷体_GB2312" w:hAnsi="宋体" w:hint="eastAsia"/>
          <w:sz w:val="24"/>
        </w:rPr>
        <w:t>JTGT F50-2011</w:t>
      </w:r>
      <w:r w:rsidRPr="005134DA" w:rsidR="00047578">
        <w:rPr>
          <w:rFonts w:ascii="楷体_GB2312" w:eastAsia="楷体_GB2312" w:hAnsi="宋体" w:hint="eastAsia"/>
          <w:sz w:val="24"/>
        </w:rPr>
        <w:t>）</w:t>
      </w:r>
      <w:r w:rsidR="00047578">
        <w:rPr>
          <w:rFonts w:ascii="楷体_GB2312" w:eastAsia="楷体_GB2312" w:hAnsi="宋体" w:hint="eastAsia"/>
          <w:sz w:val="24"/>
        </w:rPr>
        <w:t>；</w:t>
      </w:r>
    </w:p>
    <w:p w:rsidR="005C175C" w:rsidRPr="005C175C" w:rsidP="005C175C">
      <w:pPr>
        <w:pStyle w:val="Normal0"/>
        <w:spacing w:line="500" w:lineRule="exact"/>
        <w:rPr>
          <w:rFonts w:ascii="楷体_GB2312" w:eastAsia="楷体_GB2312" w:hAnsi="宋体"/>
          <w:sz w:val="24"/>
        </w:rPr>
      </w:pPr>
      <w:r>
        <w:rPr>
          <w:rFonts w:ascii="楷体_GB2312" w:eastAsia="楷体_GB2312" w:hAnsi="宋体" w:hint="eastAsia"/>
          <w:sz w:val="24"/>
        </w:rPr>
        <w:t>14、《公路工程质量检验评定标准》</w:t>
      </w:r>
      <w:r w:rsidRPr="005134DA">
        <w:rPr>
          <w:rFonts w:ascii="楷体_GB2312" w:eastAsia="楷体_GB2312" w:hAnsi="宋体" w:hint="eastAsia"/>
          <w:sz w:val="24"/>
        </w:rPr>
        <w:t>（JTGF80-1-2004）</w:t>
      </w:r>
      <w:r>
        <w:rPr>
          <w:rFonts w:ascii="楷体_GB2312" w:eastAsia="楷体_GB2312" w:hAnsi="宋体" w:hint="eastAsia"/>
          <w:sz w:val="24"/>
        </w:rPr>
        <w:t>；</w:t>
      </w:r>
    </w:p>
    <w:p w:rsidR="0058588E"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1</w:t>
      </w:r>
      <w:r w:rsidR="005134DA">
        <w:rPr>
          <w:rFonts w:ascii="楷体_GB2312" w:eastAsia="楷体_GB2312" w:hAnsi="宋体" w:hint="eastAsia"/>
          <w:sz w:val="24"/>
        </w:rPr>
        <w:t>5</w:t>
      </w:r>
      <w:r w:rsidR="00694F2C">
        <w:rPr>
          <w:rFonts w:ascii="楷体_GB2312" w:eastAsia="楷体_GB2312" w:hAnsi="宋体" w:hint="eastAsia"/>
          <w:sz w:val="24"/>
        </w:rPr>
        <w:t>、建设部</w:t>
      </w:r>
      <w:r w:rsidRPr="00CF5A9E">
        <w:rPr>
          <w:rFonts w:ascii="楷体_GB2312" w:eastAsia="楷体_GB2312" w:hAnsi="宋体" w:hint="eastAsia"/>
          <w:sz w:val="24"/>
        </w:rPr>
        <w:t>标准《房屋建筑和市政基础设施工程勘查文件编制深度规定》（</w:t>
      </w:r>
      <w:r w:rsidRPr="00CF5A9E">
        <w:rPr>
          <w:rFonts w:ascii="楷体_GB2312" w:eastAsia="楷体_GB2312" w:hAnsi="宋体" w:hint="eastAsia"/>
          <w:sz w:val="24"/>
        </w:rPr>
        <w:t>2010</w:t>
      </w:r>
      <w:r w:rsidRPr="00CF5A9E">
        <w:rPr>
          <w:rFonts w:ascii="楷体_GB2312" w:eastAsia="楷体_GB2312" w:hAnsi="宋体" w:hint="eastAsia"/>
          <w:sz w:val="24"/>
        </w:rPr>
        <w:t>年版）；</w:t>
      </w:r>
    </w:p>
    <w:p w:rsidR="0058588E" w:rsidRPr="00CF5A9E" w:rsidP="00B96774">
      <w:pPr>
        <w:pStyle w:val="Normal0"/>
        <w:spacing w:line="500" w:lineRule="exact"/>
        <w:rPr>
          <w:rFonts w:ascii="楷体_GB2312" w:eastAsia="楷体_GB2312" w:hAnsi="宋体"/>
          <w:sz w:val="24"/>
        </w:rPr>
      </w:pPr>
      <w:r w:rsidRPr="00CF5A9E">
        <w:rPr>
          <w:rFonts w:ascii="楷体_GB2312" w:eastAsia="楷体_GB2312" w:hAnsi="宋体" w:hint="eastAsia"/>
          <w:sz w:val="24"/>
        </w:rPr>
        <w:t>1</w:t>
      </w:r>
      <w:r w:rsidR="005134DA">
        <w:rPr>
          <w:rFonts w:ascii="楷体_GB2312" w:eastAsia="楷体_GB2312" w:hAnsi="宋体" w:hint="eastAsia"/>
          <w:sz w:val="24"/>
        </w:rPr>
        <w:t>6</w:t>
      </w:r>
      <w:r w:rsidRPr="00CF5A9E">
        <w:rPr>
          <w:rFonts w:ascii="楷体_GB2312" w:eastAsia="楷体_GB2312" w:hAnsi="宋体" w:hint="eastAsia"/>
          <w:sz w:val="24"/>
        </w:rPr>
        <w:t>、工程地质勘查报告和设计图纸。</w:t>
      </w:r>
    </w:p>
    <w:p w:rsidR="00322DA2" w:rsidRPr="00CF5A9E" w:rsidP="00BF40A2">
      <w:pPr>
        <w:pStyle w:val="Heading1"/>
        <w:rPr>
          <w:rFonts w:ascii="楷体_GB2312" w:eastAsia="楷体_GB2312" w:hAnsi="宋体"/>
        </w:rPr>
      </w:pPr>
      <w:bookmarkStart w:id="1" w:name="_Toc326225578"/>
      <w:r w:rsidRPr="00CF5A9E">
        <w:rPr>
          <w:rFonts w:ascii="楷体_GB2312" w:eastAsia="楷体_GB2312" w:hAnsi="宋体" w:hint="eastAsia"/>
        </w:rPr>
        <w:t>二、</w:t>
      </w:r>
      <w:r w:rsidRPr="00CF5A9E" w:rsidR="0058588E">
        <w:rPr>
          <w:rFonts w:ascii="楷体_GB2312" w:eastAsia="楷体_GB2312" w:hAnsi="宋体" w:hint="eastAsia"/>
        </w:rPr>
        <w:t>工程概况</w:t>
      </w:r>
      <w:bookmarkEnd w:id="1"/>
    </w:p>
    <w:p w:rsidR="000A2FFD" w:rsidRPr="00CF5A9E" w:rsidP="005134DA">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2.1</w:t>
      </w:r>
      <w:r w:rsidRPr="00CF5A9E" w:rsidR="0058588E">
        <w:rPr>
          <w:rFonts w:ascii="楷体_GB2312" w:eastAsia="楷体_GB2312" w:hAnsi="宋体" w:hint="eastAsia"/>
          <w:sz w:val="24"/>
        </w:rPr>
        <w:t>本工程</w:t>
      </w:r>
      <w:r w:rsidRPr="00CF5A9E" w:rsidR="00047578">
        <w:rPr>
          <w:rFonts w:ascii="楷体_GB2312" w:eastAsia="楷体_GB2312" w:hAnsi="宋体" w:hint="eastAsia"/>
          <w:sz w:val="24"/>
        </w:rPr>
        <w:t>为徐州市三环东路高架快速路建设工程</w:t>
      </w:r>
      <w:r w:rsidRPr="00CF5A9E" w:rsidR="00047578">
        <w:rPr>
          <w:rFonts w:ascii="楷体_GB2312" w:eastAsia="楷体_GB2312" w:hAnsi="宋体" w:hint="eastAsia"/>
          <w:sz w:val="24"/>
        </w:rPr>
        <w:t>2</w:t>
      </w:r>
      <w:r w:rsidRPr="00CF5A9E" w:rsidR="00047578">
        <w:rPr>
          <w:rFonts w:ascii="楷体_GB2312" w:eastAsia="楷体_GB2312" w:hAnsi="宋体" w:hint="eastAsia"/>
          <w:sz w:val="24"/>
        </w:rPr>
        <w:t>标段，起讫点桩号为</w:t>
      </w:r>
      <w:r w:rsidRPr="00CF5A9E" w:rsidR="00047578">
        <w:rPr>
          <w:rFonts w:ascii="楷体_GB2312" w:eastAsia="楷体_GB2312" w:hAnsi="宋体" w:hint="eastAsia"/>
          <w:sz w:val="24"/>
        </w:rPr>
        <w:t>K7+950.5</w:t>
      </w:r>
      <w:r w:rsidRPr="00135AFF" w:rsidR="00047578">
        <w:rPr>
          <w:rFonts w:ascii="Dotum" w:eastAsia="Dotum" w:hAnsi="Dotum" w:hint="eastAsia"/>
          <w:sz w:val="24"/>
        </w:rPr>
        <w:t>~</w:t>
      </w:r>
      <w:r w:rsidRPr="00CF5A9E" w:rsidR="00047578">
        <w:rPr>
          <w:rFonts w:ascii="楷体_GB2312" w:eastAsia="楷体_GB2312" w:hAnsi="宋体" w:hint="eastAsia"/>
          <w:sz w:val="24"/>
        </w:rPr>
        <w:t>K14+560</w:t>
      </w:r>
      <w:r w:rsidRPr="00CF5A9E" w:rsidR="00047578">
        <w:rPr>
          <w:rFonts w:ascii="楷体_GB2312" w:eastAsia="楷体_GB2312" w:hAnsi="宋体" w:hint="eastAsia"/>
          <w:sz w:val="24"/>
        </w:rPr>
        <w:t>，全长</w:t>
      </w:r>
      <w:smartTag w:uri="urn:schemas-microsoft-com:office:smarttags" w:element="chmetcnv">
        <w:smartTagPr>
          <w:attr w:name="HasSpace" w:val="False"/>
          <w:attr w:name="Negative" w:val="False"/>
          <w:attr w:name="NumberType" w:val="1"/>
          <w:attr w:name="SourceValue" w:val="6.61"/>
          <w:attr w:name="TCSC" w:val="0"/>
          <w:attr w:name="UnitName" w:val="km"/>
        </w:smartTagPr>
        <w:r w:rsidRPr="00CF5A9E" w:rsidR="00047578">
          <w:rPr>
            <w:rFonts w:ascii="楷体_GB2312" w:eastAsia="楷体_GB2312" w:hAnsi="宋体" w:hint="eastAsia"/>
            <w:sz w:val="24"/>
          </w:rPr>
          <w:t>6.61Km</w:t>
        </w:r>
      </w:smartTag>
      <w:r w:rsidRPr="00CF5A9E" w:rsidR="00047578">
        <w:rPr>
          <w:rFonts w:ascii="楷体_GB2312" w:eastAsia="楷体_GB2312" w:hAnsi="宋体" w:hint="eastAsia"/>
          <w:sz w:val="24"/>
        </w:rPr>
        <w:t>；主线设置平行匝道</w:t>
      </w:r>
      <w:r w:rsidRPr="00CF5A9E" w:rsidR="00047578">
        <w:rPr>
          <w:rFonts w:ascii="楷体_GB2312" w:eastAsia="楷体_GB2312" w:hAnsi="宋体" w:hint="eastAsia"/>
          <w:sz w:val="24"/>
        </w:rPr>
        <w:t>4</w:t>
      </w:r>
      <w:r w:rsidRPr="00CF5A9E" w:rsidR="00047578">
        <w:rPr>
          <w:rFonts w:ascii="楷体_GB2312" w:eastAsia="楷体_GB2312" w:hAnsi="宋体" w:hint="eastAsia"/>
          <w:sz w:val="24"/>
        </w:rPr>
        <w:t>对，分别位于规划广山路以北、杨山路以南、下淀路以北和桃山路以南。</w:t>
      </w:r>
    </w:p>
    <w:p w:rsidR="000A2FFD" w:rsidRPr="00CF5A9E" w:rsidP="005134DA">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2.2</w:t>
      </w:r>
      <w:r w:rsidRPr="00CF5A9E" w:rsidR="00047578">
        <w:rPr>
          <w:rFonts w:ascii="楷体_GB2312" w:eastAsia="楷体_GB2312" w:hAnsi="宋体" w:hint="eastAsia"/>
          <w:sz w:val="24"/>
        </w:rPr>
        <w:t>桥梁采用水下</w:t>
      </w:r>
      <w:r w:rsidRPr="00CF5A9E" w:rsidR="00047578">
        <w:rPr>
          <w:rFonts w:ascii="楷体_GB2312" w:eastAsia="楷体_GB2312" w:hAnsi="宋体" w:hint="eastAsia"/>
          <w:sz w:val="24"/>
        </w:rPr>
        <w:t>C30</w:t>
      </w:r>
      <w:r w:rsidRPr="00CF5A9E" w:rsidR="00047578">
        <w:rPr>
          <w:rFonts w:ascii="楷体_GB2312" w:eastAsia="楷体_GB2312" w:hAnsi="宋体" w:hint="eastAsia"/>
          <w:sz w:val="24"/>
        </w:rPr>
        <w:t>混凝土的钻孔灌注桩基础，主线桥梁桩径一般为Φ</w:t>
      </w:r>
      <w:smartTag w:uri="urn:schemas-microsoft-com:office:smarttags" w:element="chmetcnv">
        <w:smartTagPr>
          <w:attr w:name="HasSpace" w:val="False"/>
          <w:attr w:name="Negative" w:val="False"/>
          <w:attr w:name="NumberType" w:val="1"/>
          <w:attr w:name="SourceValue" w:val="200"/>
          <w:attr w:name="TCSC" w:val="0"/>
          <w:attr w:name="UnitName" w:val="cm"/>
        </w:smartTagPr>
        <w:r w:rsidRPr="00CF5A9E" w:rsidR="00047578">
          <w:rPr>
            <w:rFonts w:ascii="楷体_GB2312" w:eastAsia="楷体_GB2312" w:hAnsi="宋体" w:hint="eastAsia"/>
            <w:sz w:val="24"/>
          </w:rPr>
          <w:t>200cm</w:t>
        </w:r>
      </w:smartTag>
      <w:r w:rsidRPr="00CF5A9E" w:rsidR="00047578">
        <w:rPr>
          <w:rFonts w:ascii="楷体_GB2312" w:eastAsia="楷体_GB2312" w:hAnsi="宋体" w:hint="eastAsia"/>
          <w:sz w:val="24"/>
        </w:rPr>
        <w:t>和Φ</w:t>
      </w:r>
      <w:smartTag w:uri="urn:schemas-microsoft-com:office:smarttags" w:element="chmetcnv">
        <w:smartTagPr>
          <w:attr w:name="HasSpace" w:val="False"/>
          <w:attr w:name="Negative" w:val="False"/>
          <w:attr w:name="NumberType" w:val="1"/>
          <w:attr w:name="SourceValue" w:val="220"/>
          <w:attr w:name="TCSC" w:val="0"/>
          <w:attr w:name="UnitName" w:val="cm"/>
        </w:smartTagPr>
        <w:r w:rsidRPr="00CF5A9E" w:rsidR="00047578">
          <w:rPr>
            <w:rFonts w:ascii="楷体_GB2312" w:eastAsia="楷体_GB2312" w:hAnsi="宋体" w:hint="eastAsia"/>
            <w:sz w:val="24"/>
          </w:rPr>
          <w:t>220cm</w:t>
        </w:r>
      </w:smartTag>
      <w:r w:rsidRPr="00CF5A9E" w:rsidR="00047578">
        <w:rPr>
          <w:rFonts w:ascii="楷体_GB2312" w:eastAsia="楷体_GB2312" w:hAnsi="宋体" w:hint="eastAsia"/>
          <w:sz w:val="24"/>
        </w:rPr>
        <w:t>两种，长度范围为</w:t>
      </w:r>
      <w:smartTag w:uri="urn:schemas-microsoft-com:office:smarttags" w:element="chmetcnv">
        <w:smartTagPr>
          <w:attr w:name="HasSpace" w:val="False"/>
          <w:attr w:name="Negative" w:val="False"/>
          <w:attr w:name="NumberType" w:val="1"/>
          <w:attr w:name="SourceValue" w:val="11"/>
          <w:attr w:name="TCSC" w:val="0"/>
          <w:attr w:name="UnitName" w:val="m"/>
        </w:smartTagPr>
        <w:r w:rsidRPr="00CF5A9E" w:rsidR="00047578">
          <w:rPr>
            <w:rFonts w:ascii="楷体_GB2312" w:eastAsia="楷体_GB2312" w:hAnsi="宋体" w:hint="eastAsia"/>
            <w:sz w:val="24"/>
          </w:rPr>
          <w:t>11m</w:t>
        </w:r>
      </w:smartTag>
      <w:r w:rsidRPr="00135AFF" w:rsidR="00047578">
        <w:rPr>
          <w:rFonts w:ascii="Dotum" w:eastAsia="Dotum" w:hAnsi="Dotum" w:hint="eastAsia"/>
          <w:sz w:val="24"/>
        </w:rPr>
        <w:t>~</w:t>
      </w:r>
      <w:smartTag w:uri="urn:schemas-microsoft-com:office:smarttags" w:element="chmetcnv">
        <w:smartTagPr>
          <w:attr w:name="HasSpace" w:val="False"/>
          <w:attr w:name="Negative" w:val="False"/>
          <w:attr w:name="NumberType" w:val="1"/>
          <w:attr w:name="SourceValue" w:val="44"/>
          <w:attr w:name="TCSC" w:val="0"/>
          <w:attr w:name="UnitName" w:val="m"/>
        </w:smartTagPr>
        <w:r w:rsidRPr="00CF5A9E" w:rsidR="00047578">
          <w:rPr>
            <w:rFonts w:ascii="楷体_GB2312" w:eastAsia="楷体_GB2312" w:hAnsi="宋体" w:hint="eastAsia"/>
            <w:sz w:val="24"/>
          </w:rPr>
          <w:t>44m</w:t>
        </w:r>
      </w:smartTag>
      <w:r w:rsidRPr="00CF5A9E" w:rsidR="00047578">
        <w:rPr>
          <w:rFonts w:ascii="楷体_GB2312" w:eastAsia="楷体_GB2312" w:hAnsi="宋体" w:hint="eastAsia"/>
          <w:sz w:val="24"/>
        </w:rPr>
        <w:t>，匝道桥梁桩径一般为Φ</w:t>
      </w:r>
      <w:smartTag w:uri="urn:schemas-microsoft-com:office:smarttags" w:element="chmetcnv">
        <w:smartTagPr>
          <w:attr w:name="HasSpace" w:val="False"/>
          <w:attr w:name="Negative" w:val="False"/>
          <w:attr w:name="NumberType" w:val="1"/>
          <w:attr w:name="SourceValue" w:val="120"/>
          <w:attr w:name="TCSC" w:val="0"/>
          <w:attr w:name="UnitName" w:val="cm"/>
        </w:smartTagPr>
        <w:r w:rsidRPr="00CF5A9E" w:rsidR="00047578">
          <w:rPr>
            <w:rFonts w:ascii="楷体_GB2312" w:eastAsia="楷体_GB2312" w:hAnsi="宋体" w:hint="eastAsia"/>
            <w:sz w:val="24"/>
          </w:rPr>
          <w:t>120cm</w:t>
        </w:r>
      </w:smartTag>
      <w:r w:rsidRPr="00CF5A9E" w:rsidR="00047578">
        <w:rPr>
          <w:rFonts w:ascii="楷体_GB2312" w:eastAsia="楷体_GB2312" w:hAnsi="宋体" w:hint="eastAsia"/>
          <w:sz w:val="24"/>
        </w:rPr>
        <w:t>和Φ</w:t>
      </w:r>
      <w:smartTag w:uri="urn:schemas-microsoft-com:office:smarttags" w:element="chmetcnv">
        <w:smartTagPr>
          <w:attr w:name="HasSpace" w:val="False"/>
          <w:attr w:name="Negative" w:val="False"/>
          <w:attr w:name="NumberType" w:val="1"/>
          <w:attr w:name="SourceValue" w:val="150"/>
          <w:attr w:name="TCSC" w:val="0"/>
          <w:attr w:name="UnitName" w:val="cm"/>
        </w:smartTagPr>
        <w:r w:rsidRPr="00CF5A9E" w:rsidR="00047578">
          <w:rPr>
            <w:rFonts w:ascii="楷体_GB2312" w:eastAsia="楷体_GB2312" w:hAnsi="宋体" w:hint="eastAsia"/>
            <w:sz w:val="24"/>
          </w:rPr>
          <w:t>150cm</w:t>
        </w:r>
      </w:smartTag>
      <w:r w:rsidRPr="00CF5A9E" w:rsidR="00047578">
        <w:rPr>
          <w:rFonts w:ascii="楷体_GB2312" w:eastAsia="楷体_GB2312" w:hAnsi="宋体" w:hint="eastAsia"/>
          <w:sz w:val="24"/>
        </w:rPr>
        <w:t>两种。全线桩基均为嵌岩桩。</w:t>
      </w:r>
    </w:p>
    <w:p w:rsidR="006D58C8" w:rsidRPr="00C74FFB" w:rsidP="00C74FFB">
      <w:pPr>
        <w:pStyle w:val="Heading1"/>
      </w:pPr>
      <w:bookmarkStart w:id="2" w:name="_Toc326225579"/>
      <w:r w:rsidRPr="00C74FFB">
        <w:rPr>
          <w:rFonts w:hint="eastAsia"/>
        </w:rPr>
        <w:t>三、</w:t>
      </w:r>
      <w:r w:rsidRPr="00C74FFB" w:rsidR="00047578">
        <w:rPr>
          <w:rFonts w:hint="eastAsia"/>
        </w:rPr>
        <w:t>施工条件</w:t>
      </w:r>
      <w:bookmarkEnd w:id="2"/>
    </w:p>
    <w:p w:rsidR="005B7F6F" w:rsidRPr="00CF5A9E" w:rsidP="00B050B5">
      <w:pPr>
        <w:pStyle w:val="Heading2"/>
      </w:pPr>
      <w:bookmarkStart w:id="3" w:name="_Toc326225580"/>
      <w:r w:rsidRPr="00CF5A9E">
        <w:rPr>
          <w:rFonts w:hint="eastAsia"/>
        </w:rPr>
        <w:t>3.</w:t>
      </w:r>
      <w:r w:rsidRPr="00CF5A9E" w:rsidR="006D58C8">
        <w:rPr>
          <w:rFonts w:hint="eastAsia"/>
        </w:rPr>
        <w:t>1、</w:t>
      </w:r>
      <w:r w:rsidRPr="00CF5A9E" w:rsidR="00047578">
        <w:rPr>
          <w:rFonts w:hint="eastAsia"/>
        </w:rPr>
        <w:t>地形、地貌</w:t>
      </w:r>
      <w:bookmarkEnd w:id="3"/>
    </w:p>
    <w:p w:rsidR="005B7F6F" w:rsidRPr="00CF5A9E" w:rsidP="008F1910">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(1)</w:t>
      </w:r>
      <w:r w:rsidRPr="00CF5A9E" w:rsidR="00047578">
        <w:rPr>
          <w:rFonts w:ascii="楷体_GB2312" w:eastAsia="楷体_GB2312" w:hAnsi="宋体" w:hint="eastAsia"/>
          <w:sz w:val="24"/>
        </w:rPr>
        <w:t>桥位区位于徐州市东侧三环路上，两侧建筑物较为密集，由于修建公路、桥梁、房屋等人类活动，原地貌形态略有改变。根据地质勘察所揭示底层，根据形态</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成因</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微地貌特征，本桥位区地貌类型自南向北分为岩溶丘陵区（剥蚀残丘）、冲积平原区、冲</w:t>
      </w:r>
      <w:r w:rsidRPr="00135AFF" w:rsidR="00047578">
        <w:rPr>
          <w:rFonts w:ascii="Dotum" w:eastAsia="Dotum" w:hAnsi="Dotum" w:hint="eastAsia"/>
          <w:sz w:val="24"/>
        </w:rPr>
        <w:t>~</w:t>
      </w:r>
      <w:r w:rsidRPr="00CF5A9E" w:rsidR="00047578">
        <w:rPr>
          <w:rFonts w:ascii="楷体_GB2312" w:eastAsia="楷体_GB2312" w:hAnsi="宋体" w:hint="eastAsia"/>
          <w:sz w:val="24"/>
        </w:rPr>
        <w:t>湖积平原区。</w:t>
      </w:r>
    </w:p>
    <w:p w:rsidR="005B7F6F" w:rsidRPr="00CF5A9E" w:rsidP="008F1910">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(2)</w:t>
      </w:r>
      <w:r w:rsidRPr="00CF5A9E" w:rsidR="00047578">
        <w:rPr>
          <w:rFonts w:ascii="楷体_GB2312" w:eastAsia="楷体_GB2312" w:hAnsi="宋体" w:hint="eastAsia"/>
          <w:sz w:val="24"/>
        </w:rPr>
        <w:t>K7+950</w:t>
      </w:r>
      <w:r w:rsidRPr="00135AFF" w:rsidR="00047578">
        <w:rPr>
          <w:rFonts w:ascii="Dotum" w:eastAsia="Dotum" w:hAnsi="Dotum" w:hint="eastAsia"/>
          <w:sz w:val="24"/>
        </w:rPr>
        <w:t>~</w:t>
      </w:r>
      <w:r w:rsidRPr="00CF5A9E" w:rsidR="00047578">
        <w:rPr>
          <w:rFonts w:ascii="楷体_GB2312" w:eastAsia="楷体_GB2312" w:hAnsi="宋体" w:hint="eastAsia"/>
          <w:sz w:val="24"/>
        </w:rPr>
        <w:t>K10+210</w:t>
      </w:r>
      <w:r w:rsidRPr="00CF5A9E" w:rsidR="00047578">
        <w:rPr>
          <w:rFonts w:ascii="楷体_GB2312" w:eastAsia="楷体_GB2312" w:hAnsi="宋体" w:hint="eastAsia"/>
          <w:sz w:val="24"/>
        </w:rPr>
        <w:t>路段地貌</w:t>
      </w:r>
      <w:r w:rsidRPr="00CF5A9E" w:rsidR="00047578">
        <w:rPr>
          <w:rFonts w:ascii="楷体_GB2312" w:eastAsia="楷体_GB2312" w:hAnsi="宋体" w:hint="eastAsia"/>
          <w:sz w:val="24"/>
        </w:rPr>
        <w:t>类型属于岩溶丘陵区（剥蚀残丘），主要由第四系上更新统、中更新统黏土和古生界寒武系灰岩构成。</w:t>
      </w:r>
    </w:p>
    <w:p w:rsidR="005B7F6F" w:rsidRPr="00CF5A9E" w:rsidP="008F1910">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(3)</w:t>
      </w:r>
      <w:r w:rsidRPr="00CF5A9E" w:rsidR="00047578">
        <w:rPr>
          <w:rFonts w:ascii="楷体_GB2312" w:eastAsia="楷体_GB2312" w:hAnsi="宋体" w:hint="eastAsia"/>
          <w:sz w:val="24"/>
        </w:rPr>
        <w:t>K10+210</w:t>
      </w:r>
      <w:r w:rsidRPr="00135AFF" w:rsidR="00047578">
        <w:rPr>
          <w:rFonts w:ascii="Dotum" w:eastAsia="Dotum" w:hAnsi="Dotum" w:hint="eastAsia"/>
          <w:sz w:val="24"/>
        </w:rPr>
        <w:t>~</w:t>
      </w:r>
      <w:r w:rsidRPr="00CF5A9E" w:rsidR="00047578">
        <w:rPr>
          <w:rFonts w:ascii="楷体_GB2312" w:eastAsia="楷体_GB2312" w:hAnsi="宋体" w:hint="eastAsia"/>
          <w:sz w:val="24"/>
        </w:rPr>
        <w:t>K11+150</w:t>
      </w:r>
      <w:r w:rsidRPr="00CF5A9E" w:rsidR="00047578">
        <w:rPr>
          <w:rFonts w:ascii="楷体_GB2312" w:eastAsia="楷体_GB2312" w:hAnsi="宋体" w:hint="eastAsia"/>
          <w:sz w:val="24"/>
        </w:rPr>
        <w:t>路段地貌类型属于冲积平原区，浅表部主要分布第四系全新统粉土，下伏基岩为下古生界寒武系灰岩。</w:t>
      </w:r>
    </w:p>
    <w:p w:rsidR="005B7F6F" w:rsidRPr="00CF5A9E" w:rsidP="008F1910">
      <w:pPr>
        <w:pStyle w:val="Normal0"/>
        <w:spacing w:line="360" w:lineRule="auto"/>
        <w:ind w:firstLine="480" w:firstLineChars="200"/>
        <w:rPr>
          <w:rFonts w:ascii="楷体_GB2312" w:eastAsia="楷体_GB2312" w:hAnsi="宋体"/>
          <w:sz w:val="24"/>
        </w:rPr>
        <w:sectPr w:rsidSect="0053634E">
          <w:type w:val="nextPage"/>
          <w:pgSz w:w="11906" w:h="16838"/>
          <w:pgMar w:top="993" w:right="1800" w:bottom="1135" w:left="1800" w:header="851" w:footer="992" w:gutter="0"/>
          <w:pgNumType w:start="5"/>
          <w:cols w:space="425"/>
          <w:titlePg w:val="0"/>
          <w:docGrid w:type="lines" w:linePitch="312"/>
        </w:sectPr>
      </w:pPr>
      <w:r w:rsidRPr="00CF5A9E">
        <w:rPr>
          <w:rFonts w:ascii="楷体_GB2312" w:eastAsia="楷体_GB2312" w:hAnsi="宋体" w:hint="eastAsia"/>
          <w:b/>
          <w:sz w:val="24"/>
        </w:rPr>
        <w:t>(4)</w:t>
      </w:r>
      <w:r w:rsidRPr="00CF5A9E" w:rsidR="00047578">
        <w:rPr>
          <w:rFonts w:ascii="楷体_GB2312" w:eastAsia="楷体_GB2312" w:hAnsi="宋体" w:hint="eastAsia"/>
          <w:sz w:val="24"/>
        </w:rPr>
        <w:t>K11+150</w:t>
      </w:r>
      <w:r w:rsidRPr="00135AFF" w:rsidR="00047578">
        <w:rPr>
          <w:rFonts w:ascii="Dotum" w:eastAsia="Dotum" w:hAnsi="Dotum" w:hint="eastAsia"/>
          <w:sz w:val="24"/>
        </w:rPr>
        <w:t>~</w:t>
      </w:r>
      <w:r w:rsidRPr="00CF5A9E" w:rsidR="00047578">
        <w:rPr>
          <w:rFonts w:ascii="楷体_GB2312" w:eastAsia="楷体_GB2312" w:hAnsi="宋体" w:hint="eastAsia"/>
          <w:sz w:val="24"/>
        </w:rPr>
        <w:t>K13+237</w:t>
      </w:r>
      <w:r w:rsidRPr="00CF5A9E" w:rsidR="00047578">
        <w:rPr>
          <w:rFonts w:ascii="楷体_GB2312" w:eastAsia="楷体_GB2312" w:hAnsi="宋体" w:hint="eastAsia"/>
          <w:sz w:val="24"/>
        </w:rPr>
        <w:t>路段地貌类型属于冲</w:t>
      </w:r>
      <w:r w:rsidRPr="00135AFF" w:rsidR="00047578">
        <w:rPr>
          <w:rFonts w:ascii="Dotum" w:eastAsia="Dotum" w:hAnsi="Dotum" w:hint="eastAsia"/>
          <w:sz w:val="24"/>
        </w:rPr>
        <w:t>~</w:t>
      </w:r>
      <w:r w:rsidRPr="00CF5A9E" w:rsidR="00047578">
        <w:rPr>
          <w:rFonts w:ascii="楷体_GB2312" w:eastAsia="楷体_GB2312" w:hAnsi="宋体" w:hint="eastAsia"/>
          <w:sz w:val="24"/>
        </w:rPr>
        <w:t>湖积平原区，浅表部主要分布</w:t>
      </w:r>
    </w:p>
    <w:p w:rsidR="005B7F6F" w:rsidRPr="00CF5A9E" w:rsidP="008F1910">
      <w:pPr>
        <w:pStyle w:val="Normal0"/>
        <w:spacing w:line="360" w:lineRule="auto"/>
        <w:ind w:firstLine="480" w:firstLineChars="200"/>
        <w:rPr>
          <w:rFonts w:ascii="楷体_GB2312" w:eastAsia="楷体_GB2312" w:hAnsi="宋体"/>
          <w:sz w:val="24"/>
        </w:rPr>
      </w:pPr>
      <w:r w:rsidRPr="00CF5A9E" w:rsidR="00047578">
        <w:rPr>
          <w:rFonts w:ascii="楷体_GB2312" w:eastAsia="楷体_GB2312" w:hAnsi="宋体" w:hint="eastAsia"/>
          <w:sz w:val="24"/>
        </w:rPr>
        <w:t>第四系全新统粉土、软塑黏土、粉细砂，含砂姜黏土，下伏基岩为下古生界寒武系灰岩、其间局部路段见燕山期侵入闪长岩。</w:t>
      </w:r>
    </w:p>
    <w:p w:rsidR="005B7F6F" w:rsidRPr="00CF5A9E" w:rsidP="00B050B5">
      <w:pPr>
        <w:pStyle w:val="Heading2"/>
      </w:pPr>
      <w:bookmarkStart w:id="4" w:name="_Toc326225581"/>
      <w:r w:rsidRPr="00CF5A9E">
        <w:rPr>
          <w:rFonts w:hint="eastAsia"/>
        </w:rPr>
        <w:t>3.</w:t>
      </w:r>
      <w:r w:rsidRPr="00CF5A9E" w:rsidR="006D58C8">
        <w:rPr>
          <w:rFonts w:hint="eastAsia"/>
        </w:rPr>
        <w:t>2</w:t>
      </w:r>
      <w:r w:rsidRPr="00CF5A9E" w:rsidR="00047578">
        <w:rPr>
          <w:rFonts w:hint="eastAsia"/>
        </w:rPr>
        <w:t>、地质条件</w:t>
      </w:r>
      <w:bookmarkEnd w:id="4"/>
    </w:p>
    <w:p w:rsidR="005B7F6F"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3.2.1</w:t>
        </w:r>
      </w:smartTag>
      <w:r w:rsidRPr="00CF5A9E" w:rsidR="00047578">
        <w:rPr>
          <w:rFonts w:ascii="楷体_GB2312" w:eastAsia="楷体_GB2312" w:hAnsi="宋体" w:hint="eastAsia"/>
          <w:sz w:val="24"/>
        </w:rPr>
        <w:t>沿线地貌、地质条件复杂，特殊性岩土种类较多。详见工程地质特征表。</w:t>
      </w:r>
    </w:p>
    <w:p w:rsidR="005B7F6F" w:rsidRPr="00CF5A9E" w:rsidP="00B96774">
      <w:pPr>
        <w:pStyle w:val="Normal0"/>
        <w:spacing w:line="360" w:lineRule="auto"/>
        <w:ind w:firstLine="480" w:firstLineChars="200"/>
        <w:jc w:val="center"/>
        <w:rPr>
          <w:rFonts w:ascii="楷体_GB2312" w:eastAsia="楷体_GB2312" w:hAnsi="宋体"/>
          <w:b/>
          <w:sz w:val="24"/>
        </w:rPr>
      </w:pPr>
      <w:r w:rsidRPr="00CF5A9E">
        <w:rPr>
          <w:rFonts w:ascii="楷体_GB2312" w:eastAsia="楷体_GB2312" w:hAnsi="宋体" w:hint="eastAsia"/>
          <w:b/>
          <w:sz w:val="24"/>
        </w:rPr>
        <w:t>工程地质特征表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71"/>
        <w:gridCol w:w="2764"/>
        <w:gridCol w:w="5011"/>
      </w:tblGrid>
      <w:tr w:rsidTr="0075018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0"/>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层</w:t>
            </w:r>
            <w:r w:rsidRPr="00CF5A9E">
              <w:rPr>
                <w:rFonts w:ascii="楷体_GB2312" w:eastAsia="楷体_GB2312" w:hAnsi="宋体" w:hint="eastAsia"/>
                <w:szCs w:val="21"/>
              </w:rPr>
              <w:t xml:space="preserve"> </w:t>
            </w:r>
            <w:r w:rsidRPr="00CF5A9E">
              <w:rPr>
                <w:rFonts w:ascii="楷体_GB2312" w:eastAsia="楷体_GB2312" w:hAnsi="宋体" w:hint="eastAsia"/>
                <w:szCs w:val="21"/>
              </w:rPr>
              <w:t>号</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岩土名称</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工程地质特性</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1-1</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填筑土</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主要为路基结构层，中等</w:t>
            </w:r>
            <w:r w:rsidRPr="00CF5A9E">
              <w:rPr>
                <w:rFonts w:ascii="楷体_GB2312" w:eastAsia="楷体_GB2312" w:hAnsi="宋体" w:hint="eastAsia"/>
                <w:szCs w:val="21"/>
              </w:rPr>
              <w:t>~</w:t>
            </w:r>
            <w:r w:rsidRPr="00CF5A9E">
              <w:rPr>
                <w:rFonts w:ascii="楷体_GB2312" w:eastAsia="楷体_GB2312" w:hAnsi="宋体" w:hint="eastAsia"/>
                <w:szCs w:val="21"/>
              </w:rPr>
              <w:t>低压缩性</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1-2</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素填土</w:t>
            </w:r>
          </w:p>
        </w:tc>
        <w:tc>
          <w:tcPr>
            <w:tcW w:w="501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主要由粘性土组成，含有砖瓦、碎石等杂物，不均匀，强度低，透水性较强</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2-1</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粉土夹粉质黏土</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稍密，中压缩性，轻微液化，工程地质特性较差</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2</w:t>
            </w:r>
            <w:smartTag w:uri="urn:schemas-microsoft-com:office:smarttags" w:element="chmetcnv">
              <w:smartTagPr>
                <w:attr w:name="HasSpace" w:val="False"/>
                <w:attr w:name="Negative" w:val="True"/>
                <w:attr w:name="NumberType" w:val="1"/>
                <w:attr w:name="SourceValue" w:val="1"/>
                <w:attr w:name="TCSC" w:val="0"/>
                <w:attr w:name="UnitName" w:val="a"/>
              </w:smartTagPr>
              <w:r w:rsidRPr="00CF5A9E">
                <w:rPr>
                  <w:rFonts w:ascii="楷体_GB2312" w:eastAsia="楷体_GB2312" w:hAnsi="宋体" w:hint="eastAsia"/>
                  <w:szCs w:val="21"/>
                </w:rPr>
                <w:t>-1A</w:t>
              </w:r>
            </w:smartTag>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黏土</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可塑，中偏高压缩性，工程地质特性一般</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2-2</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粉质粘土夹粉土</w:t>
            </w:r>
          </w:p>
        </w:tc>
        <w:tc>
          <w:tcPr>
            <w:tcW w:w="501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软塑，中偏高压缩性，工程地质特性较差，易缩孔</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3-1</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黏土</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可塑，中压缩性，工程地质条件较好</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3</w:t>
            </w:r>
            <w:smartTag w:uri="urn:schemas-microsoft-com:office:smarttags" w:element="chmetcnv">
              <w:smartTagPr>
                <w:attr w:name="HasSpace" w:val="False"/>
                <w:attr w:name="Negative" w:val="True"/>
                <w:attr w:name="NumberType" w:val="1"/>
                <w:attr w:name="SourceValue" w:val="1"/>
                <w:attr w:name="TCSC" w:val="0"/>
                <w:attr w:name="UnitName" w:val="a"/>
              </w:smartTagPr>
              <w:r w:rsidRPr="00CF5A9E">
                <w:rPr>
                  <w:rFonts w:ascii="楷体_GB2312" w:eastAsia="楷体_GB2312" w:hAnsi="宋体" w:hint="eastAsia"/>
                  <w:szCs w:val="21"/>
                </w:rPr>
                <w:t>-1A</w:t>
              </w:r>
            </w:smartTag>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粉细砂</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中密，局部密实，含砂礓石，工程地质特性较好</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3-2</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黏土</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可塑，中压缩性，工程地质条件较好</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3-3</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含砂姜黏土</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硬塑，中偏低压缩性，工程地质条件较好</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4-1</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含角砾黏土</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硬塑，中偏低压缩性，工程地质条件较好</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RD</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溶洞</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以硬塑黏土夹碎石、风化岩屑充填</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5-1</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强风化闪长岩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风化强烈，呈砂土、砂石状，局部夹中风化硬块</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8-1</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强风化灰岩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岩体破碎，呈砂土、砂石状，工程地质特性一般</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8-3Y-1</w:t>
            </w:r>
          </w:p>
        </w:tc>
        <w:tc>
          <w:tcPr>
            <w:tcW w:w="2764"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强风化泥质灰岩夹页岩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岩体破碎，呈砂土、砂石状，工程地质特性一般</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8-2S-1</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破碎状中风化砂岩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裂隙发育、岩体破碎</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8-2PS</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破碎状中风化灰岩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裂隙发育、岩体破碎、见溶蚀孔洞</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8-3Y-S</w:t>
            </w:r>
          </w:p>
        </w:tc>
        <w:tc>
          <w:tcPr>
            <w:tcW w:w="2764"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破碎状泥质灰岩夹页岩</w:t>
            </w:r>
          </w:p>
        </w:tc>
        <w:tc>
          <w:tcPr>
            <w:tcW w:w="501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中风化，岩体破碎，呈砂石状，工程地质特性一般</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5-2</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中风化闪长岩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岩体较完整，属较软岩，可作为桩端持力层</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8-2</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中风化灰岩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岩体较完整，属较硬岩，可作为桩端持力层</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8-2S</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中风化砂岩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岩体较完整，属较软岩，可作为桩端持力层</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8-2T</w:t>
            </w:r>
          </w:p>
        </w:tc>
        <w:tc>
          <w:tcPr>
            <w:tcW w:w="2764"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中风化灰岩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岩体较完整，属较硬岩，可作为桩端持力层</w:t>
            </w:r>
          </w:p>
        </w:tc>
      </w:tr>
      <w:tr w:rsidTr="00750185">
        <w:tblPrEx>
          <w:tblW w:w="0" w:type="auto"/>
          <w:tblLayout w:type="fixed"/>
          <w:tblLook w:val="0000"/>
        </w:tblPrEx>
        <w:trPr>
          <w:trHeight w:val="355"/>
        </w:trPr>
        <w:tc>
          <w:tcPr>
            <w:tcW w:w="1171"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8-3Y-2</w:t>
            </w:r>
          </w:p>
        </w:tc>
        <w:tc>
          <w:tcPr>
            <w:tcW w:w="2764" w:type="dxa"/>
            <w:vAlign w:val="center"/>
          </w:tcPr>
          <w:p w:rsidR="005B7F6F" w:rsidRPr="00CF5A9E" w:rsidP="00C76DFD">
            <w:pPr>
              <w:pStyle w:val="Normal0"/>
              <w:rPr>
                <w:rFonts w:ascii="楷体_GB2312" w:eastAsia="楷体_GB2312" w:hAnsi="宋体"/>
                <w:szCs w:val="21"/>
              </w:rPr>
            </w:pPr>
            <w:r w:rsidRPr="00CF5A9E">
              <w:rPr>
                <w:rFonts w:ascii="楷体_GB2312" w:eastAsia="楷体_GB2312" w:hAnsi="宋体" w:hint="eastAsia"/>
                <w:szCs w:val="21"/>
              </w:rPr>
              <w:t>中风化泥质灰岩夹页岩</w:t>
            </w:r>
          </w:p>
        </w:tc>
        <w:tc>
          <w:tcPr>
            <w:tcW w:w="5011" w:type="dxa"/>
            <w:vAlign w:val="center"/>
          </w:tcPr>
          <w:p w:rsidR="005B7F6F" w:rsidRPr="00CF5A9E" w:rsidP="00C76DFD">
            <w:pPr>
              <w:pStyle w:val="Normal0"/>
              <w:ind w:firstLine="420" w:firstLineChars="200"/>
              <w:rPr>
                <w:rFonts w:ascii="楷体_GB2312" w:eastAsia="楷体_GB2312" w:hAnsi="宋体"/>
                <w:szCs w:val="21"/>
              </w:rPr>
            </w:pPr>
            <w:r w:rsidRPr="00CF5A9E">
              <w:rPr>
                <w:rFonts w:ascii="楷体_GB2312" w:eastAsia="楷体_GB2312" w:hAnsi="宋体" w:hint="eastAsia"/>
                <w:szCs w:val="21"/>
              </w:rPr>
              <w:t>岩体较完整，属较软岩，可作为桩端持力层</w:t>
            </w:r>
          </w:p>
        </w:tc>
      </w:tr>
    </w:tbl>
    <w:p w:rsidR="005B7F6F" w:rsidRPr="00CF5A9E" w:rsidP="00B050B5">
      <w:pPr>
        <w:pStyle w:val="Heading2"/>
      </w:pPr>
      <w:bookmarkStart w:id="5" w:name="_Toc326225582"/>
      <w:r w:rsidRPr="00CF5A9E">
        <w:rPr>
          <w:rFonts w:hint="eastAsia"/>
        </w:rPr>
        <w:t>3</w:t>
      </w:r>
      <w:r w:rsidRPr="00CF5A9E" w:rsidR="00B96774">
        <w:rPr>
          <w:rFonts w:hint="eastAsia"/>
        </w:rPr>
        <w:t>.3</w:t>
      </w:r>
      <w:r w:rsidRPr="00CF5A9E" w:rsidR="00047578">
        <w:rPr>
          <w:rFonts w:hint="eastAsia"/>
        </w:rPr>
        <w:t>自然地理情况</w:t>
      </w:r>
      <w:bookmarkEnd w:id="5"/>
    </w:p>
    <w:p w:rsidR="005B7F6F" w:rsidRPr="00CF5A9E" w:rsidP="00B96774">
      <w:pPr>
        <w:pStyle w:val="Heading3"/>
        <w:rPr>
          <w:rFonts w:ascii="楷体_GB2312" w:eastAsia="楷体_GB2312" w:hAnsi="宋体"/>
        </w:rPr>
      </w:pPr>
      <w:bookmarkStart w:id="6" w:name="_Toc326225583"/>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rPr>
          <w:t>3.3.1</w:t>
        </w:r>
      </w:smartTag>
      <w:r w:rsidRPr="00CF5A9E" w:rsidR="00047578">
        <w:rPr>
          <w:rFonts w:ascii="楷体_GB2312" w:eastAsia="楷体_GB2312" w:hAnsi="宋体" w:hint="eastAsia"/>
        </w:rPr>
        <w:t>水文</w:t>
      </w:r>
      <w:bookmarkEnd w:id="6"/>
    </w:p>
    <w:p w:rsidR="005B7F6F" w:rsidRPr="00CF5A9E" w:rsidP="005B7F6F">
      <w:pPr>
        <w:pStyle w:val="Normal0"/>
        <w:spacing w:line="360" w:lineRule="auto"/>
        <w:ind w:firstLine="480" w:firstLineChars="200"/>
        <w:rPr>
          <w:rFonts w:ascii="楷体_GB2312" w:eastAsia="楷体_GB2312" w:hAnsi="宋体"/>
          <w:sz w:val="24"/>
        </w:rPr>
        <w:sectPr w:rsidSect="0053634E">
          <w:type w:val="nextPage"/>
          <w:pgSz w:w="11906" w:h="16838"/>
          <w:pgMar w:top="993" w:right="1800" w:bottom="1135" w:left="1800" w:header="851" w:footer="992" w:gutter="0"/>
          <w:pgNumType w:start="6"/>
          <w:cols w:space="425"/>
          <w:titlePg w:val="0"/>
          <w:docGrid w:type="lines" w:linePitch="312"/>
        </w:sectPr>
      </w:pPr>
      <w:r w:rsidRPr="00CF5A9E">
        <w:rPr>
          <w:rFonts w:ascii="楷体_GB2312" w:eastAsia="楷体_GB2312" w:hAnsi="宋体" w:hint="eastAsia"/>
          <w:sz w:val="24"/>
        </w:rPr>
        <w:t>徐州地区水系主要属于沂、沭、泗水系中的泗运水系下游，上接微山湖，下泻骆马湖，我国南水北调东线方案经徐州通过。区内河流主要有京杭大运河、废黄河、奎河、房亭河等。其中京杭大运河在徐州境内的支流自北而南有：园河、掴城河、万寨河、荆马河、不牢河等。区内湖泊、水库主要有云龙湖和大龙口水</w:t>
      </w:r>
      <w:r w:rsidRPr="00CF5A9E">
        <w:rPr>
          <w:rFonts w:ascii="楷体_GB2312" w:eastAsia="楷体_GB2312" w:hAnsi="宋体" w:hint="eastAsia"/>
          <w:sz w:val="24"/>
        </w:rPr>
        <w:t>库。</w:t>
      </w:r>
    </w:p>
    <w:p w:rsidR="005B7F6F" w:rsidRPr="00CF5A9E" w:rsidP="00B96774">
      <w:pPr>
        <w:pStyle w:val="Heading3"/>
        <w:rPr>
          <w:rFonts w:ascii="楷体_GB2312" w:eastAsia="楷体_GB2312" w:hAnsi="宋体"/>
        </w:rPr>
      </w:pPr>
      <w:bookmarkStart w:id="7" w:name="_Toc326225584"/>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rPr>
          <w:t>3.3.2</w:t>
        </w:r>
      </w:smartTag>
      <w:r w:rsidRPr="00CF5A9E" w:rsidR="00047578">
        <w:rPr>
          <w:rFonts w:ascii="楷体_GB2312" w:eastAsia="楷体_GB2312" w:hAnsi="宋体" w:hint="eastAsia"/>
        </w:rPr>
        <w:t>气候、气象</w:t>
      </w:r>
      <w:bookmarkEnd w:id="7"/>
    </w:p>
    <w:p w:rsidR="005B7F6F" w:rsidRPr="00CF5A9E" w:rsidP="00B96774">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(1)</w:t>
      </w:r>
      <w:r w:rsidRPr="00CF5A9E" w:rsidR="00047578">
        <w:rPr>
          <w:rFonts w:ascii="楷体_GB2312" w:eastAsia="楷体_GB2312" w:hAnsi="宋体" w:hint="eastAsia"/>
          <w:sz w:val="24"/>
        </w:rPr>
        <w:t>徐州市气候属于南温带的鲁淮区，具有长江流域及淮河流域的过渡性质。全区气候温和，光照充足，年降水量充沛。春秋季短，冬夏季长。冬寒干燥，夏季多雨，春秋干旱突出。</w:t>
      </w:r>
    </w:p>
    <w:p w:rsidR="005B7F6F" w:rsidRPr="00CF5A9E" w:rsidP="00B96774">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(2)</w:t>
      </w:r>
      <w:r w:rsidRPr="00CF5A9E" w:rsidR="00047578">
        <w:rPr>
          <w:rFonts w:ascii="楷体_GB2312" w:eastAsia="楷体_GB2312" w:hAnsi="宋体" w:hint="eastAsia"/>
          <w:sz w:val="24"/>
        </w:rPr>
        <w:t>常年平均气温</w:t>
      </w:r>
      <w:smartTag w:uri="urn:schemas-microsoft-com:office:smarttags" w:element="chmetcnv">
        <w:smartTagPr>
          <w:attr w:name="HasSpace" w:val="False"/>
          <w:attr w:name="Negative" w:val="False"/>
          <w:attr w:name="NumberType" w:val="1"/>
          <w:attr w:name="SourceValue" w:val="14.4"/>
          <w:attr w:name="TCSC" w:val="0"/>
          <w:attr w:name="UnitName" w:val="℃"/>
        </w:smartTagPr>
        <w:r w:rsidRPr="00CF5A9E" w:rsidR="00047578">
          <w:rPr>
            <w:rFonts w:ascii="楷体_GB2312" w:eastAsia="楷体_GB2312" w:hAnsi="宋体" w:hint="eastAsia"/>
            <w:sz w:val="24"/>
          </w:rPr>
          <w:t>14.4</w:t>
        </w:r>
        <w:r w:rsidRPr="00CF5A9E" w:rsidR="00047578">
          <w:rPr>
            <w:rFonts w:ascii="楷体_GB2312" w:eastAsia="楷体_GB2312" w:hAnsi="宋体" w:hint="eastAsia"/>
            <w:sz w:val="24"/>
          </w:rPr>
          <w:t>℃</w:t>
        </w:r>
      </w:smartTag>
      <w:r w:rsidRPr="00CF5A9E" w:rsidR="00047578">
        <w:rPr>
          <w:rFonts w:ascii="楷体_GB2312" w:eastAsia="楷体_GB2312" w:hAnsi="宋体" w:hint="eastAsia"/>
          <w:sz w:val="24"/>
        </w:rPr>
        <w:t>，极端最高气温</w:t>
      </w:r>
      <w:smartTag w:uri="urn:schemas-microsoft-com:office:smarttags" w:element="chmetcnv">
        <w:smartTagPr>
          <w:attr w:name="HasSpace" w:val="False"/>
          <w:attr w:name="Negative" w:val="False"/>
          <w:attr w:name="NumberType" w:val="1"/>
          <w:attr w:name="SourceValue" w:val="40.6"/>
          <w:attr w:name="TCSC" w:val="0"/>
          <w:attr w:name="UnitName" w:val="℃"/>
        </w:smartTagPr>
        <w:r w:rsidRPr="00CF5A9E" w:rsidR="00047578">
          <w:rPr>
            <w:rFonts w:ascii="楷体_GB2312" w:eastAsia="楷体_GB2312" w:hAnsi="宋体" w:hint="eastAsia"/>
            <w:sz w:val="24"/>
          </w:rPr>
          <w:t>4</w:t>
        </w:r>
        <w:r w:rsidRPr="00CF5A9E" w:rsidR="00047578">
          <w:rPr>
            <w:rFonts w:ascii="楷体_GB2312" w:eastAsia="楷体_GB2312" w:hAnsi="宋体" w:hint="eastAsia"/>
            <w:sz w:val="24"/>
          </w:rPr>
          <w:t>0.6</w:t>
        </w:r>
        <w:r w:rsidRPr="00CF5A9E" w:rsidR="00047578">
          <w:rPr>
            <w:rFonts w:ascii="楷体_GB2312" w:eastAsia="楷体_GB2312" w:hAnsi="宋体" w:hint="eastAsia"/>
            <w:sz w:val="24"/>
          </w:rPr>
          <w:t>℃</w:t>
        </w:r>
      </w:smartTag>
      <w:r w:rsidRPr="00CF5A9E" w:rsidR="00047578">
        <w:rPr>
          <w:rFonts w:ascii="楷体_GB2312" w:eastAsia="楷体_GB2312" w:hAnsi="宋体" w:hint="eastAsia"/>
          <w:sz w:val="24"/>
        </w:rPr>
        <w:t>（</w:t>
      </w:r>
      <w:smartTag w:uri="urn:schemas-microsoft-com:office:smarttags" w:element="chsdate">
        <w:smartTagPr>
          <w:attr w:name="Day" w:val="11"/>
          <w:attr w:name="IsLunarDate" w:val="False"/>
          <w:attr w:name="IsROCDate" w:val="False"/>
          <w:attr w:name="Month" w:val="6"/>
          <w:attr w:name="Year" w:val="1972"/>
        </w:smartTagPr>
        <w:r w:rsidRPr="00CF5A9E" w:rsidR="00047578">
          <w:rPr>
            <w:rFonts w:ascii="楷体_GB2312" w:eastAsia="楷体_GB2312" w:hAnsi="宋体" w:hint="eastAsia"/>
            <w:sz w:val="24"/>
          </w:rPr>
          <w:t>1972</w:t>
        </w:r>
        <w:r w:rsidRPr="00CF5A9E" w:rsidR="00047578">
          <w:rPr>
            <w:rFonts w:ascii="楷体_GB2312" w:eastAsia="楷体_GB2312" w:hAnsi="宋体" w:hint="eastAsia"/>
            <w:sz w:val="24"/>
          </w:rPr>
          <w:t>年</w:t>
        </w:r>
        <w:r w:rsidRPr="00CF5A9E" w:rsidR="00047578">
          <w:rPr>
            <w:rFonts w:ascii="楷体_GB2312" w:eastAsia="楷体_GB2312" w:hAnsi="宋体" w:hint="eastAsia"/>
            <w:sz w:val="24"/>
          </w:rPr>
          <w:t>6</w:t>
        </w:r>
        <w:r w:rsidRPr="00CF5A9E" w:rsidR="00047578">
          <w:rPr>
            <w:rFonts w:ascii="楷体_GB2312" w:eastAsia="楷体_GB2312" w:hAnsi="宋体" w:hint="eastAsia"/>
            <w:sz w:val="24"/>
          </w:rPr>
          <w:t>月</w:t>
        </w:r>
        <w:r w:rsidRPr="00CF5A9E" w:rsidR="00047578">
          <w:rPr>
            <w:rFonts w:ascii="楷体_GB2312" w:eastAsia="楷体_GB2312" w:hAnsi="宋体" w:hint="eastAsia"/>
            <w:sz w:val="24"/>
          </w:rPr>
          <w:t>11</w:t>
        </w:r>
        <w:r w:rsidRPr="00CF5A9E" w:rsidR="00047578">
          <w:rPr>
            <w:rFonts w:ascii="楷体_GB2312" w:eastAsia="楷体_GB2312" w:hAnsi="宋体" w:hint="eastAsia"/>
            <w:sz w:val="24"/>
          </w:rPr>
          <w:t>日</w:t>
        </w:r>
      </w:smartTag>
      <w:r w:rsidRPr="00CF5A9E" w:rsidR="00047578">
        <w:rPr>
          <w:rFonts w:ascii="楷体_GB2312" w:eastAsia="楷体_GB2312" w:hAnsi="宋体" w:hint="eastAsia"/>
          <w:sz w:val="24"/>
        </w:rPr>
        <w:t>），极端最低气温</w:t>
      </w:r>
      <w:smartTag w:uri="urn:schemas-microsoft-com:office:smarttags" w:element="chmetcnv">
        <w:smartTagPr>
          <w:attr w:name="HasSpace" w:val="False"/>
          <w:attr w:name="Negative" w:val="True"/>
          <w:attr w:name="NumberType" w:val="1"/>
          <w:attr w:name="SourceValue" w:val="22.6"/>
          <w:attr w:name="TCSC" w:val="0"/>
          <w:attr w:name="UnitName" w:val="℃"/>
        </w:smartTagPr>
        <w:r w:rsidRPr="00CF5A9E" w:rsidR="00047578">
          <w:rPr>
            <w:rFonts w:ascii="楷体_GB2312" w:eastAsia="楷体_GB2312" w:hAnsi="宋体" w:hint="eastAsia"/>
            <w:sz w:val="24"/>
          </w:rPr>
          <w:t>-22.6</w:t>
        </w:r>
        <w:r w:rsidRPr="00CF5A9E" w:rsidR="00047578">
          <w:rPr>
            <w:rFonts w:ascii="楷体_GB2312" w:eastAsia="楷体_GB2312" w:hAnsi="宋体" w:hint="eastAsia"/>
            <w:sz w:val="24"/>
          </w:rPr>
          <w:t>℃</w:t>
        </w:r>
      </w:smartTag>
      <w:r w:rsidRPr="00CF5A9E" w:rsidR="00047578">
        <w:rPr>
          <w:rFonts w:ascii="楷体_GB2312" w:eastAsia="楷体_GB2312" w:hAnsi="宋体" w:hint="eastAsia"/>
          <w:sz w:val="24"/>
        </w:rPr>
        <w:t>（</w:t>
      </w:r>
      <w:smartTag w:uri="urn:schemas-microsoft-com:office:smarttags" w:element="chsdate">
        <w:smartTagPr>
          <w:attr w:name="Day" w:val="6"/>
          <w:attr w:name="IsLunarDate" w:val="False"/>
          <w:attr w:name="IsROCDate" w:val="False"/>
          <w:attr w:name="Month" w:val="2"/>
          <w:attr w:name="Year" w:val="1969"/>
        </w:smartTagPr>
        <w:r w:rsidRPr="00CF5A9E" w:rsidR="00047578">
          <w:rPr>
            <w:rFonts w:ascii="楷体_GB2312" w:eastAsia="楷体_GB2312" w:hAnsi="宋体" w:hint="eastAsia"/>
            <w:sz w:val="24"/>
          </w:rPr>
          <w:t>1969</w:t>
        </w:r>
        <w:r w:rsidRPr="00CF5A9E" w:rsidR="00047578">
          <w:rPr>
            <w:rFonts w:ascii="楷体_GB2312" w:eastAsia="楷体_GB2312" w:hAnsi="宋体" w:hint="eastAsia"/>
            <w:sz w:val="24"/>
          </w:rPr>
          <w:t>年</w:t>
        </w:r>
        <w:r w:rsidRPr="00CF5A9E" w:rsidR="00047578">
          <w:rPr>
            <w:rFonts w:ascii="楷体_GB2312" w:eastAsia="楷体_GB2312" w:hAnsi="宋体" w:hint="eastAsia"/>
            <w:sz w:val="24"/>
          </w:rPr>
          <w:t>2</w:t>
        </w:r>
        <w:r w:rsidRPr="00CF5A9E" w:rsidR="00047578">
          <w:rPr>
            <w:rFonts w:ascii="楷体_GB2312" w:eastAsia="楷体_GB2312" w:hAnsi="宋体" w:hint="eastAsia"/>
            <w:sz w:val="24"/>
          </w:rPr>
          <w:t>月</w:t>
        </w:r>
        <w:r w:rsidRPr="00CF5A9E" w:rsidR="00047578">
          <w:rPr>
            <w:rFonts w:ascii="楷体_GB2312" w:eastAsia="楷体_GB2312" w:hAnsi="宋体" w:hint="eastAsia"/>
            <w:sz w:val="24"/>
          </w:rPr>
          <w:t>6</w:t>
        </w:r>
        <w:r w:rsidRPr="00CF5A9E" w:rsidR="00047578">
          <w:rPr>
            <w:rFonts w:ascii="楷体_GB2312" w:eastAsia="楷体_GB2312" w:hAnsi="宋体" w:hint="eastAsia"/>
            <w:sz w:val="24"/>
          </w:rPr>
          <w:t>日</w:t>
        </w:r>
      </w:smartTag>
      <w:r w:rsidRPr="00CF5A9E" w:rsidR="00047578">
        <w:rPr>
          <w:rFonts w:ascii="楷体_GB2312" w:eastAsia="楷体_GB2312" w:hAnsi="宋体" w:hint="eastAsia"/>
          <w:sz w:val="24"/>
        </w:rPr>
        <w:t>）。</w:t>
      </w:r>
    </w:p>
    <w:p w:rsidR="005B7F6F" w:rsidRPr="00CF5A9E" w:rsidP="00B96774">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(3)</w:t>
      </w:r>
      <w:r w:rsidRPr="00CF5A9E" w:rsidR="00047578">
        <w:rPr>
          <w:rFonts w:ascii="楷体_GB2312" w:eastAsia="楷体_GB2312" w:hAnsi="宋体" w:hint="eastAsia"/>
          <w:sz w:val="24"/>
        </w:rPr>
        <w:t>历年平均降水量</w:t>
      </w:r>
      <w:smartTag w:uri="urn:schemas-microsoft-com:office:smarttags" w:element="chmetcnv">
        <w:smartTagPr>
          <w:attr w:name="HasSpace" w:val="False"/>
          <w:attr w:name="Negative" w:val="False"/>
          <w:attr w:name="NumberType" w:val="1"/>
          <w:attr w:name="SourceValue" w:val="842.5"/>
          <w:attr w:name="TCSC" w:val="0"/>
          <w:attr w:name="UnitName" w:val="mm"/>
        </w:smartTagPr>
        <w:r w:rsidRPr="00CF5A9E" w:rsidR="00047578">
          <w:rPr>
            <w:rFonts w:ascii="楷体_GB2312" w:eastAsia="楷体_GB2312" w:hAnsi="宋体" w:hint="eastAsia"/>
            <w:sz w:val="24"/>
          </w:rPr>
          <w:t>842.5mm</w:t>
        </w:r>
      </w:smartTag>
      <w:r w:rsidRPr="00CF5A9E" w:rsidR="00047578">
        <w:rPr>
          <w:rFonts w:ascii="楷体_GB2312" w:eastAsia="楷体_GB2312" w:hAnsi="宋体" w:hint="eastAsia"/>
          <w:sz w:val="24"/>
        </w:rPr>
        <w:t>，最大年降水量</w:t>
      </w:r>
      <w:smartTag w:uri="urn:schemas-microsoft-com:office:smarttags" w:element="chmetcnv">
        <w:smartTagPr>
          <w:attr w:name="HasSpace" w:val="False"/>
          <w:attr w:name="Negative" w:val="False"/>
          <w:attr w:name="NumberType" w:val="1"/>
          <w:attr w:name="SourceValue" w:val="1213.4"/>
          <w:attr w:name="TCSC" w:val="0"/>
          <w:attr w:name="UnitName" w:val="mm"/>
        </w:smartTagPr>
        <w:r w:rsidRPr="00CF5A9E" w:rsidR="00047578">
          <w:rPr>
            <w:rFonts w:ascii="楷体_GB2312" w:eastAsia="楷体_GB2312" w:hAnsi="宋体" w:hint="eastAsia"/>
            <w:sz w:val="24"/>
          </w:rPr>
          <w:t>1213.4mm</w:t>
        </w:r>
      </w:smartTag>
      <w:r w:rsidRPr="00CF5A9E" w:rsidR="00047578">
        <w:rPr>
          <w:rFonts w:ascii="楷体_GB2312" w:eastAsia="楷体_GB2312" w:hAnsi="宋体" w:hint="eastAsia"/>
          <w:sz w:val="24"/>
        </w:rPr>
        <w:t>（</w:t>
      </w:r>
      <w:r w:rsidRPr="00CF5A9E" w:rsidR="00047578">
        <w:rPr>
          <w:rFonts w:ascii="楷体_GB2312" w:eastAsia="楷体_GB2312" w:hAnsi="宋体" w:hint="eastAsia"/>
          <w:sz w:val="24"/>
        </w:rPr>
        <w:t>1963</w:t>
      </w:r>
      <w:r w:rsidRPr="00CF5A9E" w:rsidR="00047578">
        <w:rPr>
          <w:rFonts w:ascii="楷体_GB2312" w:eastAsia="楷体_GB2312" w:hAnsi="宋体" w:hint="eastAsia"/>
          <w:sz w:val="24"/>
        </w:rPr>
        <w:t>年），最大月降水量</w:t>
      </w:r>
      <w:smartTag w:uri="urn:schemas-microsoft-com:office:smarttags" w:element="chmetcnv">
        <w:smartTagPr>
          <w:attr w:name="HasSpace" w:val="False"/>
          <w:attr w:name="Negative" w:val="False"/>
          <w:attr w:name="NumberType" w:val="1"/>
          <w:attr w:name="SourceValue" w:val="481.3"/>
          <w:attr w:name="TCSC" w:val="0"/>
          <w:attr w:name="UnitName" w:val="mm"/>
        </w:smartTagPr>
        <w:r w:rsidRPr="00CF5A9E" w:rsidR="00047578">
          <w:rPr>
            <w:rFonts w:ascii="楷体_GB2312" w:eastAsia="楷体_GB2312" w:hAnsi="宋体" w:hint="eastAsia"/>
            <w:sz w:val="24"/>
          </w:rPr>
          <w:t>481.3mm</w:t>
        </w:r>
      </w:smartTag>
      <w:r w:rsidRPr="00CF5A9E" w:rsidR="00047578">
        <w:rPr>
          <w:rFonts w:ascii="楷体_GB2312" w:eastAsia="楷体_GB2312" w:hAnsi="宋体" w:hint="eastAsia"/>
          <w:sz w:val="24"/>
        </w:rPr>
        <w:t>（</w:t>
      </w:r>
      <w:r w:rsidRPr="00CF5A9E" w:rsidR="00047578">
        <w:rPr>
          <w:rFonts w:ascii="楷体_GB2312" w:eastAsia="楷体_GB2312" w:hAnsi="宋体" w:hint="eastAsia"/>
          <w:sz w:val="24"/>
        </w:rPr>
        <w:t>1982</w:t>
      </w:r>
      <w:r w:rsidRPr="00CF5A9E" w:rsidR="00047578">
        <w:rPr>
          <w:rFonts w:ascii="楷体_GB2312" w:eastAsia="楷体_GB2312" w:hAnsi="宋体" w:hint="eastAsia"/>
          <w:sz w:val="24"/>
        </w:rPr>
        <w:t>年</w:t>
      </w:r>
      <w:r w:rsidRPr="00CF5A9E" w:rsidR="00047578">
        <w:rPr>
          <w:rFonts w:ascii="楷体_GB2312" w:eastAsia="楷体_GB2312" w:hAnsi="宋体" w:hint="eastAsia"/>
          <w:sz w:val="24"/>
        </w:rPr>
        <w:t>7</w:t>
      </w:r>
      <w:r w:rsidRPr="00CF5A9E" w:rsidR="00047578">
        <w:rPr>
          <w:rFonts w:ascii="楷体_GB2312" w:eastAsia="楷体_GB2312" w:hAnsi="宋体" w:hint="eastAsia"/>
          <w:sz w:val="24"/>
        </w:rPr>
        <w:t>月）。</w:t>
      </w:r>
    </w:p>
    <w:p w:rsidR="005B7F6F" w:rsidRPr="00CF5A9E" w:rsidP="00B96774">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(4)</w:t>
      </w:r>
      <w:r w:rsidRPr="00CF5A9E" w:rsidR="00047578">
        <w:rPr>
          <w:rFonts w:ascii="楷体_GB2312" w:eastAsia="楷体_GB2312" w:hAnsi="宋体" w:hint="eastAsia"/>
          <w:sz w:val="24"/>
        </w:rPr>
        <w:t>历年平均年日照时数</w:t>
      </w:r>
      <w:r w:rsidRPr="00CF5A9E" w:rsidR="00047578">
        <w:rPr>
          <w:rFonts w:ascii="楷体_GB2312" w:eastAsia="楷体_GB2312" w:hAnsi="宋体" w:hint="eastAsia"/>
          <w:sz w:val="24"/>
        </w:rPr>
        <w:t>2261.9</w:t>
      </w:r>
      <w:r w:rsidRPr="00CF5A9E" w:rsidR="00047578">
        <w:rPr>
          <w:rFonts w:ascii="楷体_GB2312" w:eastAsia="楷体_GB2312" w:hAnsi="宋体" w:hint="eastAsia"/>
          <w:sz w:val="24"/>
        </w:rPr>
        <w:t>小时，最多年日照时数</w:t>
      </w:r>
      <w:r w:rsidRPr="00CF5A9E" w:rsidR="00047578">
        <w:rPr>
          <w:rFonts w:ascii="楷体_GB2312" w:eastAsia="楷体_GB2312" w:hAnsi="宋体" w:hint="eastAsia"/>
          <w:sz w:val="24"/>
        </w:rPr>
        <w:t>2592.8</w:t>
      </w:r>
      <w:r w:rsidRPr="00CF5A9E" w:rsidR="00047578">
        <w:rPr>
          <w:rFonts w:ascii="楷体_GB2312" w:eastAsia="楷体_GB2312" w:hAnsi="宋体" w:hint="eastAsia"/>
          <w:sz w:val="24"/>
        </w:rPr>
        <w:t>小时，平均日照百分率</w:t>
      </w:r>
      <w:r w:rsidRPr="00CF5A9E" w:rsidR="00047578">
        <w:rPr>
          <w:rFonts w:ascii="楷体_GB2312" w:eastAsia="楷体_GB2312" w:hAnsi="宋体" w:hint="eastAsia"/>
          <w:sz w:val="24"/>
        </w:rPr>
        <w:t>51%</w:t>
      </w:r>
      <w:r w:rsidRPr="00CF5A9E" w:rsidR="00047578">
        <w:rPr>
          <w:rFonts w:ascii="楷体_GB2312" w:eastAsia="楷体_GB2312" w:hAnsi="宋体" w:hint="eastAsia"/>
          <w:sz w:val="24"/>
        </w:rPr>
        <w:t>。</w:t>
      </w:r>
    </w:p>
    <w:p w:rsidR="005B7F6F" w:rsidRPr="00CF5A9E" w:rsidP="00B96774">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(5)</w:t>
      </w:r>
      <w:r w:rsidRPr="00CF5A9E" w:rsidR="00047578">
        <w:rPr>
          <w:rFonts w:ascii="楷体_GB2312" w:eastAsia="楷体_GB2312" w:hAnsi="宋体" w:hint="eastAsia"/>
          <w:sz w:val="24"/>
        </w:rPr>
        <w:t>历年平均风速</w:t>
      </w:r>
      <w:smartTag w:uri="urn:schemas-microsoft-com:office:smarttags" w:element="chmetcnv">
        <w:smartTagPr>
          <w:attr w:name="HasSpace" w:val="False"/>
          <w:attr w:name="Negative" w:val="False"/>
          <w:attr w:name="NumberType" w:val="1"/>
          <w:attr w:name="SourceValue" w:val="2.6"/>
          <w:attr w:name="TCSC" w:val="0"/>
          <w:attr w:name="UnitName" w:val="m"/>
        </w:smartTagPr>
        <w:r w:rsidRPr="00CF5A9E" w:rsidR="00047578">
          <w:rPr>
            <w:rFonts w:ascii="楷体_GB2312" w:eastAsia="楷体_GB2312" w:hAnsi="宋体" w:hint="eastAsia"/>
            <w:sz w:val="24"/>
          </w:rPr>
          <w:t>2.6m</w:t>
        </w:r>
      </w:smartTag>
      <w:r w:rsidRPr="00CF5A9E" w:rsidR="00047578">
        <w:rPr>
          <w:rFonts w:ascii="楷体_GB2312" w:eastAsia="楷体_GB2312" w:hAnsi="宋体" w:hint="eastAsia"/>
          <w:sz w:val="24"/>
        </w:rPr>
        <w:t>/s</w:t>
      </w:r>
      <w:r w:rsidRPr="00CF5A9E" w:rsidR="00047578">
        <w:rPr>
          <w:rFonts w:ascii="楷体_GB2312" w:eastAsia="楷体_GB2312" w:hAnsi="宋体" w:hint="eastAsia"/>
          <w:sz w:val="24"/>
        </w:rPr>
        <w:t>，实测</w:t>
      </w:r>
      <w:r w:rsidRPr="00CF5A9E" w:rsidR="00047578">
        <w:rPr>
          <w:rFonts w:ascii="楷体_GB2312" w:eastAsia="楷体_GB2312" w:hAnsi="宋体" w:hint="eastAsia"/>
          <w:sz w:val="24"/>
        </w:rPr>
        <w:t>10</w:t>
      </w:r>
      <w:r w:rsidRPr="00CF5A9E" w:rsidR="00047578">
        <w:rPr>
          <w:rFonts w:ascii="楷体_GB2312" w:eastAsia="楷体_GB2312" w:hAnsi="宋体" w:hint="eastAsia"/>
          <w:sz w:val="24"/>
        </w:rPr>
        <w:t>分钟平均最大风速</w:t>
      </w:r>
      <w:smartTag w:uri="urn:schemas-microsoft-com:office:smarttags" w:element="chmetcnv">
        <w:smartTagPr>
          <w:attr w:name="HasSpace" w:val="False"/>
          <w:attr w:name="Negative" w:val="False"/>
          <w:attr w:name="NumberType" w:val="1"/>
          <w:attr w:name="SourceValue" w:val="15.8"/>
          <w:attr w:name="TCSC" w:val="0"/>
          <w:attr w:name="UnitName" w:val="m"/>
        </w:smartTagPr>
        <w:r w:rsidRPr="00CF5A9E" w:rsidR="00047578">
          <w:rPr>
            <w:rFonts w:ascii="楷体_GB2312" w:eastAsia="楷体_GB2312" w:hAnsi="宋体" w:hint="eastAsia"/>
            <w:sz w:val="24"/>
          </w:rPr>
          <w:t>15.8m</w:t>
        </w:r>
      </w:smartTag>
      <w:r w:rsidRPr="00CF5A9E" w:rsidR="00047578">
        <w:rPr>
          <w:rFonts w:ascii="楷体_GB2312" w:eastAsia="楷体_GB2312" w:hAnsi="宋体" w:hint="eastAsia"/>
          <w:sz w:val="24"/>
        </w:rPr>
        <w:t>/s</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SSW</w:t>
      </w:r>
      <w:r w:rsidRPr="00CF5A9E" w:rsidR="00047578">
        <w:rPr>
          <w:rFonts w:ascii="楷体_GB2312" w:eastAsia="楷体_GB2312" w:hAnsi="宋体" w:hint="eastAsia"/>
          <w:sz w:val="24"/>
        </w:rPr>
        <w:t>），全年主导风向</w:t>
      </w:r>
      <w:r w:rsidRPr="00CF5A9E" w:rsidR="00047578">
        <w:rPr>
          <w:rFonts w:ascii="楷体_GB2312" w:eastAsia="楷体_GB2312" w:hAnsi="宋体" w:hint="eastAsia"/>
          <w:sz w:val="24"/>
        </w:rPr>
        <w:t>ENE</w:t>
      </w:r>
      <w:r w:rsidRPr="00CF5A9E" w:rsidR="00047578">
        <w:rPr>
          <w:rFonts w:ascii="楷体_GB2312" w:eastAsia="楷体_GB2312" w:hAnsi="宋体" w:hint="eastAsia"/>
          <w:sz w:val="24"/>
        </w:rPr>
        <w:t>（频率</w:t>
      </w:r>
      <w:r w:rsidRPr="00CF5A9E" w:rsidR="00047578">
        <w:rPr>
          <w:rFonts w:ascii="楷体_GB2312" w:eastAsia="楷体_GB2312" w:hAnsi="宋体" w:hint="eastAsia"/>
          <w:sz w:val="24"/>
        </w:rPr>
        <w:t>12%</w:t>
      </w:r>
      <w:r w:rsidRPr="00CF5A9E" w:rsidR="00047578">
        <w:rPr>
          <w:rFonts w:ascii="楷体_GB2312" w:eastAsia="楷体_GB2312" w:hAnsi="宋体" w:hint="eastAsia"/>
          <w:sz w:val="24"/>
        </w:rPr>
        <w:t>），夏季主导风向</w:t>
      </w:r>
      <w:r w:rsidRPr="00CF5A9E" w:rsidR="00047578">
        <w:rPr>
          <w:rFonts w:ascii="楷体_GB2312" w:eastAsia="楷体_GB2312" w:hAnsi="宋体" w:hint="eastAsia"/>
          <w:sz w:val="24"/>
        </w:rPr>
        <w:t>ENE</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E</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ESE</w:t>
      </w:r>
      <w:r w:rsidRPr="00CF5A9E" w:rsidR="00047578">
        <w:rPr>
          <w:rFonts w:ascii="楷体_GB2312" w:eastAsia="楷体_GB2312" w:hAnsi="宋体" w:hint="eastAsia"/>
          <w:sz w:val="24"/>
        </w:rPr>
        <w:t>（频率</w:t>
      </w:r>
      <w:r w:rsidRPr="00CF5A9E" w:rsidR="00047578">
        <w:rPr>
          <w:rFonts w:ascii="楷体_GB2312" w:eastAsia="楷体_GB2312" w:hAnsi="宋体" w:hint="eastAsia"/>
          <w:sz w:val="24"/>
        </w:rPr>
        <w:t>11%</w:t>
      </w:r>
      <w:r w:rsidRPr="00CF5A9E" w:rsidR="00047578">
        <w:rPr>
          <w:rFonts w:ascii="楷体_GB2312" w:eastAsia="楷体_GB2312" w:hAnsi="宋体" w:hint="eastAsia"/>
          <w:sz w:val="24"/>
        </w:rPr>
        <w:t>），冬季主导风向：</w:t>
      </w:r>
      <w:r w:rsidRPr="00CF5A9E" w:rsidR="00047578">
        <w:rPr>
          <w:rFonts w:ascii="楷体_GB2312" w:eastAsia="楷体_GB2312" w:hAnsi="宋体" w:hint="eastAsia"/>
          <w:sz w:val="24"/>
        </w:rPr>
        <w:t>ENE</w:t>
      </w:r>
      <w:r w:rsidRPr="00CF5A9E" w:rsidR="00047578">
        <w:rPr>
          <w:rFonts w:ascii="楷体_GB2312" w:eastAsia="楷体_GB2312" w:hAnsi="宋体" w:hint="eastAsia"/>
          <w:sz w:val="24"/>
        </w:rPr>
        <w:t>（频率</w:t>
      </w:r>
      <w:r w:rsidRPr="00CF5A9E" w:rsidR="00047578">
        <w:rPr>
          <w:rFonts w:ascii="楷体_GB2312" w:eastAsia="楷体_GB2312" w:hAnsi="宋体" w:hint="eastAsia"/>
          <w:sz w:val="24"/>
        </w:rPr>
        <w:t>13%</w:t>
      </w:r>
      <w:r w:rsidRPr="00CF5A9E" w:rsidR="00047578">
        <w:rPr>
          <w:rFonts w:ascii="楷体_GB2312" w:eastAsia="楷体_GB2312" w:hAnsi="宋体" w:hint="eastAsia"/>
          <w:sz w:val="24"/>
        </w:rPr>
        <w:t>）。</w:t>
      </w:r>
    </w:p>
    <w:p w:rsidR="005B7F6F" w:rsidRPr="00CF5A9E" w:rsidP="00B96774">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b/>
          <w:sz w:val="24"/>
        </w:rPr>
        <w:t>(6)</w:t>
      </w:r>
      <w:r w:rsidRPr="00CF5A9E" w:rsidR="00047578">
        <w:rPr>
          <w:rFonts w:ascii="楷体_GB2312" w:eastAsia="楷体_GB2312" w:hAnsi="宋体" w:hint="eastAsia"/>
          <w:sz w:val="24"/>
        </w:rPr>
        <w:t>历年最大积雪深度</w:t>
      </w:r>
      <w:smartTag w:uri="urn:schemas-microsoft-com:office:smarttags" w:element="chmetcnv">
        <w:smartTagPr>
          <w:attr w:name="HasSpace" w:val="False"/>
          <w:attr w:name="Negative" w:val="False"/>
          <w:attr w:name="NumberType" w:val="1"/>
          <w:attr w:name="SourceValue" w:val="25"/>
          <w:attr w:name="TCSC" w:val="0"/>
          <w:attr w:name="UnitName" w:val="cm"/>
        </w:smartTagPr>
        <w:r w:rsidRPr="00CF5A9E" w:rsidR="00047578">
          <w:rPr>
            <w:rFonts w:ascii="楷体_GB2312" w:eastAsia="楷体_GB2312" w:hAnsi="宋体" w:hint="eastAsia"/>
            <w:sz w:val="24"/>
          </w:rPr>
          <w:t>25cm</w:t>
        </w:r>
      </w:smartTag>
      <w:r w:rsidRPr="00CF5A9E" w:rsidR="00047578">
        <w:rPr>
          <w:rFonts w:ascii="楷体_GB2312" w:eastAsia="楷体_GB2312" w:hAnsi="宋体" w:hint="eastAsia"/>
          <w:sz w:val="24"/>
        </w:rPr>
        <w:t>（</w:t>
      </w:r>
      <w:smartTag w:uri="urn:schemas-microsoft-com:office:smarttags" w:element="chsdate">
        <w:smartTagPr>
          <w:attr w:name="Day" w:val="15"/>
          <w:attr w:name="IsLunarDate" w:val="False"/>
          <w:attr w:name="IsROCDate" w:val="False"/>
          <w:attr w:name="Month" w:val="2"/>
          <w:attr w:name="Year" w:val="1964"/>
        </w:smartTagPr>
        <w:r w:rsidRPr="00CF5A9E" w:rsidR="00047578">
          <w:rPr>
            <w:rFonts w:ascii="楷体_GB2312" w:eastAsia="楷体_GB2312" w:hAnsi="宋体" w:hint="eastAsia"/>
            <w:sz w:val="24"/>
          </w:rPr>
          <w:t>1964</w:t>
        </w:r>
        <w:r w:rsidRPr="00CF5A9E" w:rsidR="00047578">
          <w:rPr>
            <w:rFonts w:ascii="楷体_GB2312" w:eastAsia="楷体_GB2312" w:hAnsi="宋体" w:hint="eastAsia"/>
            <w:sz w:val="24"/>
          </w:rPr>
          <w:t>年</w:t>
        </w:r>
        <w:r w:rsidRPr="00CF5A9E" w:rsidR="00047578">
          <w:rPr>
            <w:rFonts w:ascii="楷体_GB2312" w:eastAsia="楷体_GB2312" w:hAnsi="宋体" w:hint="eastAsia"/>
            <w:sz w:val="24"/>
          </w:rPr>
          <w:t>2</w:t>
        </w:r>
        <w:r w:rsidRPr="00CF5A9E" w:rsidR="00047578">
          <w:rPr>
            <w:rFonts w:ascii="楷体_GB2312" w:eastAsia="楷体_GB2312" w:hAnsi="宋体" w:hint="eastAsia"/>
            <w:sz w:val="24"/>
          </w:rPr>
          <w:t>月</w:t>
        </w:r>
        <w:r w:rsidRPr="00CF5A9E" w:rsidR="00047578">
          <w:rPr>
            <w:rFonts w:ascii="楷体_GB2312" w:eastAsia="楷体_GB2312" w:hAnsi="宋体" w:hint="eastAsia"/>
            <w:sz w:val="24"/>
          </w:rPr>
          <w:t>15</w:t>
        </w:r>
        <w:r w:rsidRPr="00CF5A9E" w:rsidR="00047578">
          <w:rPr>
            <w:rFonts w:ascii="楷体_GB2312" w:eastAsia="楷体_GB2312" w:hAnsi="宋体" w:hint="eastAsia"/>
            <w:sz w:val="24"/>
          </w:rPr>
          <w:t>日</w:t>
        </w:r>
      </w:smartTag>
      <w:r w:rsidRPr="00CF5A9E" w:rsidR="00047578">
        <w:rPr>
          <w:rFonts w:ascii="楷体_GB2312" w:eastAsia="楷体_GB2312" w:hAnsi="宋体" w:hint="eastAsia"/>
          <w:sz w:val="24"/>
        </w:rPr>
        <w:t>），最大冻土深度</w:t>
      </w:r>
      <w:smartTag w:uri="urn:schemas-microsoft-com:office:smarttags" w:element="chmetcnv">
        <w:smartTagPr>
          <w:attr w:name="HasSpace" w:val="False"/>
          <w:attr w:name="Negative" w:val="False"/>
          <w:attr w:name="NumberType" w:val="1"/>
          <w:attr w:name="SourceValue" w:val="24"/>
          <w:attr w:name="TCSC" w:val="0"/>
          <w:attr w:name="UnitName" w:val="cm"/>
        </w:smartTagPr>
        <w:r w:rsidRPr="00CF5A9E" w:rsidR="00047578">
          <w:rPr>
            <w:rFonts w:ascii="楷体_GB2312" w:eastAsia="楷体_GB2312" w:hAnsi="宋体" w:hint="eastAsia"/>
            <w:sz w:val="24"/>
          </w:rPr>
          <w:t>24cm</w:t>
        </w:r>
      </w:smartTag>
      <w:r w:rsidRPr="00CF5A9E" w:rsidR="00047578">
        <w:rPr>
          <w:rFonts w:ascii="楷体_GB2312" w:eastAsia="楷体_GB2312" w:hAnsi="宋体" w:hint="eastAsia"/>
          <w:sz w:val="24"/>
        </w:rPr>
        <w:t>（</w:t>
      </w:r>
      <w:smartTag w:uri="urn:schemas-microsoft-com:office:smarttags" w:element="chsdate">
        <w:smartTagPr>
          <w:attr w:name="Day" w:val="2"/>
          <w:attr w:name="IsLunarDate" w:val="False"/>
          <w:attr w:name="IsROCDate" w:val="False"/>
          <w:attr w:name="Month" w:val="1"/>
          <w:attr w:name="Year" w:val="1968"/>
        </w:smartTagPr>
        <w:r w:rsidRPr="00CF5A9E" w:rsidR="00047578">
          <w:rPr>
            <w:rFonts w:ascii="楷体_GB2312" w:eastAsia="楷体_GB2312" w:hAnsi="宋体" w:hint="eastAsia"/>
            <w:sz w:val="24"/>
          </w:rPr>
          <w:t>1968</w:t>
        </w:r>
        <w:r w:rsidRPr="00CF5A9E" w:rsidR="00047578">
          <w:rPr>
            <w:rFonts w:ascii="楷体_GB2312" w:eastAsia="楷体_GB2312" w:hAnsi="宋体" w:hint="eastAsia"/>
            <w:sz w:val="24"/>
          </w:rPr>
          <w:t>年</w:t>
        </w:r>
        <w:r w:rsidRPr="00CF5A9E" w:rsidR="00047578">
          <w:rPr>
            <w:rFonts w:ascii="楷体_GB2312" w:eastAsia="楷体_GB2312" w:hAnsi="宋体" w:hint="eastAsia"/>
            <w:sz w:val="24"/>
          </w:rPr>
          <w:t>1</w:t>
        </w:r>
        <w:r w:rsidRPr="00CF5A9E" w:rsidR="00047578">
          <w:rPr>
            <w:rFonts w:ascii="楷体_GB2312" w:eastAsia="楷体_GB2312" w:hAnsi="宋体" w:hint="eastAsia"/>
            <w:sz w:val="24"/>
          </w:rPr>
          <w:t>月</w:t>
        </w:r>
        <w:r w:rsidRPr="00CF5A9E" w:rsidR="00047578">
          <w:rPr>
            <w:rFonts w:ascii="楷体_GB2312" w:eastAsia="楷体_GB2312" w:hAnsi="宋体" w:hint="eastAsia"/>
            <w:sz w:val="24"/>
          </w:rPr>
          <w:t>2</w:t>
        </w:r>
        <w:r w:rsidRPr="00CF5A9E" w:rsidR="00047578">
          <w:rPr>
            <w:rFonts w:ascii="楷体_GB2312" w:eastAsia="楷体_GB2312" w:hAnsi="宋体" w:hint="eastAsia"/>
            <w:sz w:val="24"/>
          </w:rPr>
          <w:t>日</w:t>
        </w:r>
      </w:smartTag>
      <w:r w:rsidRPr="00CF5A9E" w:rsidR="00047578">
        <w:rPr>
          <w:rFonts w:ascii="楷体_GB2312" w:eastAsia="楷体_GB2312" w:hAnsi="宋体" w:hint="eastAsia"/>
          <w:sz w:val="24"/>
        </w:rPr>
        <w:t>）。</w:t>
      </w:r>
    </w:p>
    <w:p w:rsidR="005B7F6F" w:rsidRPr="00CF5A9E" w:rsidP="00B96774">
      <w:pPr>
        <w:pStyle w:val="Heading3"/>
        <w:rPr>
          <w:rFonts w:ascii="楷体_GB2312" w:eastAsia="楷体_GB2312" w:hAnsi="宋体"/>
        </w:rPr>
      </w:pPr>
      <w:bookmarkStart w:id="8" w:name="_Toc326225585"/>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rPr>
          <w:t>3.3.3</w:t>
        </w:r>
      </w:smartTag>
      <w:r w:rsidRPr="00CF5A9E" w:rsidR="00047578">
        <w:rPr>
          <w:rFonts w:ascii="楷体_GB2312" w:eastAsia="楷体_GB2312" w:hAnsi="宋体" w:hint="eastAsia"/>
        </w:rPr>
        <w:t>地下管线情况</w:t>
      </w:r>
      <w:bookmarkEnd w:id="8"/>
    </w:p>
    <w:p w:rsidR="005B7F6F" w:rsidRPr="00CF5A9E" w:rsidP="008F1910">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sz w:val="24"/>
        </w:rPr>
        <w:t>施工地段没有提供管道资料图纸，施工前要对施工区域地下管进行探测，要先开挖样洞，弄清管线位置后再进行施工，遇到地下管道时注意加以保护。</w:t>
      </w:r>
    </w:p>
    <w:p w:rsidR="00322DA2" w:rsidRPr="00CF5A9E" w:rsidP="00BF40A2">
      <w:pPr>
        <w:pStyle w:val="Heading1"/>
        <w:rPr>
          <w:rFonts w:ascii="楷体_GB2312" w:eastAsia="楷体_GB2312" w:hAnsi="宋体"/>
        </w:rPr>
      </w:pPr>
      <w:bookmarkStart w:id="9" w:name="_Toc326225586"/>
      <w:r w:rsidRPr="00CF5A9E">
        <w:rPr>
          <w:rFonts w:ascii="楷体_GB2312" w:eastAsia="楷体_GB2312" w:hAnsi="宋体" w:hint="eastAsia"/>
        </w:rPr>
        <w:t>四、</w:t>
      </w:r>
      <w:bookmarkEnd w:id="9"/>
      <w:r w:rsidR="006B7258">
        <w:rPr>
          <w:rFonts w:ascii="楷体_GB2312" w:eastAsia="楷体_GB2312" w:hAnsi="宋体" w:hint="eastAsia"/>
        </w:rPr>
        <w:t>成孔方法</w:t>
      </w:r>
    </w:p>
    <w:p w:rsidR="00322DA2" w:rsidRPr="00CF5A9E" w:rsidP="00C74FFB">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sz w:val="24"/>
        </w:rPr>
        <w:t>根据本标段</w:t>
      </w:r>
      <w:r w:rsidR="005861E2">
        <w:rPr>
          <w:rFonts w:ascii="楷体_GB2312" w:eastAsia="楷体_GB2312" w:hAnsi="宋体" w:hint="eastAsia"/>
          <w:sz w:val="24"/>
        </w:rPr>
        <w:t>工程地质勘察报告及现场实际施工环境等</w:t>
      </w:r>
      <w:r w:rsidRPr="00CF5A9E">
        <w:rPr>
          <w:rFonts w:ascii="楷体_GB2312" w:eastAsia="楷体_GB2312" w:hAnsi="宋体" w:hint="eastAsia"/>
          <w:sz w:val="24"/>
        </w:rPr>
        <w:t>情况，桩基施工</w:t>
      </w:r>
      <w:r w:rsidR="005861E2">
        <w:rPr>
          <w:rFonts w:ascii="楷体_GB2312" w:eastAsia="楷体_GB2312" w:hAnsi="宋体" w:hint="eastAsia"/>
          <w:sz w:val="24"/>
        </w:rPr>
        <w:t>拟定采用人工挖孔桩与钻孔灌注桩</w:t>
      </w:r>
      <w:r w:rsidRPr="00CF5A9E">
        <w:rPr>
          <w:rFonts w:ascii="楷体_GB2312" w:eastAsia="楷体_GB2312" w:hAnsi="宋体" w:hint="eastAsia"/>
          <w:sz w:val="24"/>
        </w:rPr>
        <w:t>，吊车安装钢筋笼，混凝土由搅拌站集中供应，混凝土运输车运输，混凝土输送泵泵送灌注水下混凝土。钻孔方法结合现场实际情况</w:t>
      </w:r>
      <w:r w:rsidR="005861E2">
        <w:rPr>
          <w:rFonts w:ascii="楷体_GB2312" w:eastAsia="楷体_GB2312" w:hAnsi="宋体" w:hint="eastAsia"/>
          <w:sz w:val="24"/>
        </w:rPr>
        <w:t>以旋挖钻成孔为主，冲击钻成孔为辅。</w:t>
      </w:r>
    </w:p>
    <w:p w:rsidR="00F30323" w:rsidRPr="00CF5A9E" w:rsidP="006D4B06">
      <w:pPr>
        <w:pStyle w:val="Normal0"/>
        <w:spacing w:line="360" w:lineRule="auto"/>
        <w:ind w:firstLine="200"/>
        <w:rPr>
          <w:rFonts w:ascii="楷体_GB2312" w:eastAsia="楷体_GB2312" w:hAnsi="宋体"/>
          <w:sz w:val="24"/>
        </w:rPr>
      </w:pPr>
      <w:r>
        <w:rPr>
          <w:rFonts w:ascii="楷体_GB2312" w:eastAsia="楷体_GB2312" w:hAnsi="宋体" w:hint="eastAsia"/>
          <w:b/>
          <w:sz w:val="24"/>
        </w:rPr>
        <w:t>（1）</w:t>
      </w:r>
      <w:r w:rsidRPr="00CF5A9E" w:rsidR="0031021C">
        <w:rPr>
          <w:rFonts w:ascii="楷体_GB2312" w:eastAsia="楷体_GB2312" w:hAnsi="宋体" w:hint="eastAsia"/>
          <w:sz w:val="24"/>
        </w:rPr>
        <w:t>由于</w:t>
      </w:r>
      <w:r w:rsidRPr="00CF5A9E" w:rsidR="00047578">
        <w:rPr>
          <w:rFonts w:ascii="楷体_GB2312" w:eastAsia="楷体_GB2312" w:hAnsi="宋体" w:hint="eastAsia"/>
          <w:sz w:val="24"/>
        </w:rPr>
        <w:t>K7+950</w:t>
      </w:r>
      <w:r w:rsidR="005861E2">
        <w:rPr>
          <w:rFonts w:ascii="楷体_GB2312" w:eastAsia="楷体_GB2312" w:hAnsi="宋体" w:hint="eastAsia"/>
          <w:sz w:val="24"/>
        </w:rPr>
        <w:t>.5（本标段起点）</w:t>
      </w:r>
      <w:r w:rsidRPr="00DE5D0E" w:rsidR="00047578">
        <w:rPr>
          <w:rFonts w:ascii="Dotum" w:eastAsia="Dotum" w:hAnsi="Dotum" w:hint="eastAsia"/>
          <w:sz w:val="24"/>
        </w:rPr>
        <w:t>~</w:t>
      </w:r>
      <w:r w:rsidRPr="00CF5A9E" w:rsidR="00047578">
        <w:rPr>
          <w:rFonts w:ascii="楷体_GB2312" w:eastAsia="楷体_GB2312" w:hAnsi="宋体" w:hint="eastAsia"/>
          <w:sz w:val="24"/>
        </w:rPr>
        <w:t>K1</w:t>
      </w:r>
      <w:r w:rsidRPr="00CF5A9E" w:rsidR="00E73096">
        <w:rPr>
          <w:rFonts w:ascii="楷体_GB2312" w:eastAsia="楷体_GB2312" w:hAnsi="宋体" w:hint="eastAsia"/>
          <w:sz w:val="24"/>
        </w:rPr>
        <w:t>1</w:t>
      </w:r>
      <w:r w:rsidRPr="00CF5A9E" w:rsidR="00047578">
        <w:rPr>
          <w:rFonts w:ascii="楷体_GB2312" w:eastAsia="楷体_GB2312" w:hAnsi="宋体" w:hint="eastAsia"/>
          <w:sz w:val="24"/>
        </w:rPr>
        <w:t>+</w:t>
      </w:r>
      <w:r w:rsidRPr="00CF5A9E" w:rsidR="00E73096">
        <w:rPr>
          <w:rFonts w:ascii="楷体_GB2312" w:eastAsia="楷体_GB2312" w:hAnsi="宋体" w:hint="eastAsia"/>
          <w:sz w:val="24"/>
        </w:rPr>
        <w:t>175</w:t>
      </w:r>
      <w:r w:rsidR="005861E2">
        <w:rPr>
          <w:rFonts w:ascii="楷体_GB2312" w:eastAsia="楷体_GB2312" w:hAnsi="宋体" w:hint="eastAsia"/>
          <w:sz w:val="24"/>
        </w:rPr>
        <w:t>（Pm95）</w:t>
      </w:r>
      <w:r w:rsidRPr="00CF5A9E" w:rsidR="00047578">
        <w:rPr>
          <w:rFonts w:ascii="楷体_GB2312" w:eastAsia="楷体_GB2312" w:hAnsi="宋体" w:hint="eastAsia"/>
          <w:sz w:val="24"/>
        </w:rPr>
        <w:t>路段上部土层较少</w:t>
      </w:r>
      <w:r w:rsidRPr="00CF5A9E" w:rsidR="0031021C">
        <w:rPr>
          <w:rFonts w:ascii="楷体_GB2312" w:eastAsia="楷体_GB2312" w:hAnsi="宋体" w:hint="eastAsia"/>
          <w:sz w:val="24"/>
        </w:rPr>
        <w:t>，无砂性土层分布在该段，桩基较浅，且以中风化灰岩和泥质砂岩作为桩端持力层，</w:t>
      </w:r>
      <w:r w:rsidRPr="00CF5A9E" w:rsidR="00506CE9">
        <w:rPr>
          <w:rFonts w:ascii="楷体_GB2312" w:eastAsia="楷体_GB2312" w:hAnsi="宋体" w:hint="eastAsia"/>
          <w:sz w:val="24"/>
        </w:rPr>
        <w:t>而且为了保证桩基施工质量和</w:t>
      </w:r>
      <w:r w:rsidRPr="00CF5A9E" w:rsidR="005116EB">
        <w:rPr>
          <w:rFonts w:ascii="楷体_GB2312" w:eastAsia="楷体_GB2312" w:hAnsi="宋体" w:hint="eastAsia"/>
          <w:sz w:val="24"/>
        </w:rPr>
        <w:t>施工期间尽力不扰民，</w:t>
      </w:r>
      <w:r w:rsidRPr="00CF5A9E" w:rsidR="00E73096">
        <w:rPr>
          <w:rFonts w:ascii="楷体_GB2312" w:eastAsia="楷体_GB2312" w:hAnsi="宋体" w:hint="eastAsia"/>
          <w:sz w:val="24"/>
        </w:rPr>
        <w:t>桩长小于</w:t>
      </w:r>
      <w:smartTag w:uri="urn:schemas-microsoft-com:office:smarttags" w:element="chmetcnv">
        <w:smartTagPr>
          <w:attr w:name="HasSpace" w:val="False"/>
          <w:attr w:name="Negative" w:val="False"/>
          <w:attr w:name="NumberType" w:val="1"/>
          <w:attr w:name="SourceValue" w:val="25"/>
          <w:attr w:name="TCSC" w:val="0"/>
          <w:attr w:name="UnitName" w:val="米"/>
        </w:smartTagPr>
        <w:r w:rsidRPr="00CF5A9E" w:rsidR="00E73096">
          <w:rPr>
            <w:rFonts w:ascii="楷体_GB2312" w:eastAsia="楷体_GB2312" w:hAnsi="宋体" w:hint="eastAsia"/>
            <w:sz w:val="24"/>
          </w:rPr>
          <w:t>25米</w:t>
        </w:r>
      </w:smartTag>
      <w:r w:rsidRPr="00CF5A9E" w:rsidR="00E73096">
        <w:rPr>
          <w:rFonts w:ascii="楷体_GB2312" w:eastAsia="楷体_GB2312" w:hAnsi="宋体" w:hint="eastAsia"/>
          <w:sz w:val="24"/>
        </w:rPr>
        <w:t>，</w:t>
      </w:r>
      <w:r w:rsidRPr="00CF5A9E" w:rsidR="0031021C">
        <w:rPr>
          <w:rFonts w:ascii="楷体_GB2312" w:eastAsia="楷体_GB2312" w:hAnsi="宋体" w:hint="eastAsia"/>
          <w:sz w:val="24"/>
        </w:rPr>
        <w:t>所以采用人工挖孔桩。</w:t>
      </w:r>
    </w:p>
    <w:p w:rsidR="006D4B06" w:rsidP="006D4B06">
      <w:pPr>
        <w:pStyle w:val="Normal0"/>
        <w:spacing w:line="360" w:lineRule="auto"/>
        <w:ind w:firstLine="200"/>
        <w:rPr>
          <w:rFonts w:ascii="楷体_GB2312" w:eastAsia="楷体_GB2312" w:hAnsi="宋体"/>
          <w:sz w:val="24"/>
        </w:rPr>
        <w:sectPr w:rsidSect="0053634E">
          <w:type w:val="nextPage"/>
          <w:pgSz w:w="11906" w:h="16838"/>
          <w:pgMar w:top="993" w:right="1800" w:bottom="1135" w:left="1800" w:header="851" w:footer="992" w:gutter="0"/>
          <w:pgNumType w:start="7"/>
          <w:cols w:space="425"/>
          <w:titlePg w:val="0"/>
          <w:docGrid w:type="lines" w:linePitch="312"/>
        </w:sectPr>
      </w:pPr>
      <w:r>
        <w:rPr>
          <w:rFonts w:ascii="楷体_GB2312" w:eastAsia="楷体_GB2312" w:hAnsi="宋体" w:hint="eastAsia"/>
          <w:b/>
          <w:sz w:val="24"/>
        </w:rPr>
        <w:t>（</w:t>
      </w:r>
      <w:r>
        <w:rPr>
          <w:rFonts w:ascii="楷体_GB2312" w:eastAsia="楷体_GB2312" w:hAnsi="宋体" w:hint="eastAsia"/>
          <w:b/>
          <w:sz w:val="24"/>
        </w:rPr>
        <w:t>2</w:t>
      </w:r>
      <w:r>
        <w:rPr>
          <w:rFonts w:ascii="楷体_GB2312" w:eastAsia="楷体_GB2312" w:hAnsi="宋体" w:hint="eastAsia"/>
          <w:b/>
          <w:sz w:val="24"/>
        </w:rPr>
        <w:t>）</w:t>
      </w:r>
      <w:r w:rsidRPr="00CF5A9E" w:rsidR="0031021C">
        <w:rPr>
          <w:rFonts w:ascii="楷体_GB2312" w:eastAsia="楷体_GB2312" w:hAnsi="宋体" w:hint="eastAsia"/>
          <w:sz w:val="24"/>
        </w:rPr>
        <w:t>K1</w:t>
      </w:r>
      <w:r w:rsidRPr="00CF5A9E" w:rsidR="00E73096">
        <w:rPr>
          <w:rFonts w:ascii="楷体_GB2312" w:eastAsia="楷体_GB2312" w:hAnsi="宋体" w:hint="eastAsia"/>
          <w:sz w:val="24"/>
        </w:rPr>
        <w:t>1</w:t>
      </w:r>
      <w:r w:rsidRPr="00CF5A9E" w:rsidR="0031021C">
        <w:rPr>
          <w:rFonts w:ascii="楷体_GB2312" w:eastAsia="楷体_GB2312" w:hAnsi="宋体" w:hint="eastAsia"/>
          <w:sz w:val="24"/>
        </w:rPr>
        <w:t>+</w:t>
      </w:r>
      <w:r w:rsidRPr="00CF5A9E" w:rsidR="00E73096">
        <w:rPr>
          <w:rFonts w:ascii="楷体_GB2312" w:eastAsia="楷体_GB2312" w:hAnsi="宋体" w:hint="eastAsia"/>
          <w:sz w:val="24"/>
        </w:rPr>
        <w:t>175</w:t>
      </w:r>
      <w:r w:rsidR="005861E2">
        <w:rPr>
          <w:rFonts w:ascii="楷体_GB2312" w:eastAsia="楷体_GB2312" w:hAnsi="宋体" w:hint="eastAsia"/>
          <w:sz w:val="24"/>
        </w:rPr>
        <w:t>（Pm95）</w:t>
      </w:r>
      <w:r w:rsidRPr="00DE5D0E" w:rsidR="0031021C">
        <w:rPr>
          <w:rFonts w:ascii="Dotum" w:eastAsia="Dotum" w:hAnsi="Dotum" w:hint="eastAsia"/>
          <w:sz w:val="24"/>
        </w:rPr>
        <w:t>~</w:t>
      </w:r>
      <w:r w:rsidRPr="00CF5A9E" w:rsidR="0031021C">
        <w:rPr>
          <w:rFonts w:ascii="楷体_GB2312" w:eastAsia="楷体_GB2312" w:hAnsi="宋体" w:hint="eastAsia"/>
          <w:sz w:val="24"/>
        </w:rPr>
        <w:t>K14+560</w:t>
      </w:r>
      <w:r w:rsidR="005861E2">
        <w:rPr>
          <w:rFonts w:ascii="楷体_GB2312" w:eastAsia="楷体_GB2312" w:hAnsi="宋体" w:hint="eastAsia"/>
          <w:sz w:val="24"/>
        </w:rPr>
        <w:t>（本标段终点）</w:t>
      </w:r>
      <w:r w:rsidRPr="00CF5A9E" w:rsidR="0031021C">
        <w:rPr>
          <w:rFonts w:ascii="楷体_GB2312" w:eastAsia="楷体_GB2312" w:hAnsi="宋体" w:hint="eastAsia"/>
          <w:sz w:val="24"/>
        </w:rPr>
        <w:t>上部图层较厚，地下水位较浅</w:t>
      </w:r>
      <w:r w:rsidRPr="00CF5A9E" w:rsidR="005212A2">
        <w:rPr>
          <w:rFonts w:ascii="楷体_GB2312" w:eastAsia="楷体_GB2312" w:hAnsi="宋体" w:hint="eastAsia"/>
          <w:sz w:val="24"/>
        </w:rPr>
        <w:t>，浅部普遍分布有粉层夹粉质粘土，，以泥质灰岩加页岩作为桩端持力层，</w:t>
      </w:r>
      <w:r w:rsidR="00C74FFB">
        <w:rPr>
          <w:rFonts w:ascii="楷体_GB2312" w:eastAsia="楷体_GB2312" w:hAnsi="宋体" w:hint="eastAsia"/>
          <w:sz w:val="24"/>
        </w:rPr>
        <w:t>考</w:t>
      </w:r>
      <w:r w:rsidR="00C74FFB">
        <w:rPr>
          <w:rFonts w:ascii="楷体_GB2312" w:eastAsia="楷体_GB2312" w:hAnsi="宋体" w:hint="eastAsia"/>
          <w:sz w:val="24"/>
        </w:rPr>
        <w:t>虑本工程工期十分紧迫，</w:t>
      </w:r>
      <w:r w:rsidRPr="00CF5A9E" w:rsidR="005212A2">
        <w:rPr>
          <w:rFonts w:ascii="楷体_GB2312" w:eastAsia="楷体_GB2312" w:hAnsi="宋体" w:hint="eastAsia"/>
          <w:sz w:val="24"/>
        </w:rPr>
        <w:t>故采用</w:t>
      </w:r>
      <w:r w:rsidR="005861E2">
        <w:rPr>
          <w:rFonts w:ascii="楷体_GB2312" w:eastAsia="楷体_GB2312" w:hAnsi="宋体" w:hint="eastAsia"/>
          <w:sz w:val="24"/>
        </w:rPr>
        <w:t>旋挖钻机成孔</w:t>
      </w:r>
      <w:r w:rsidR="006B7258">
        <w:rPr>
          <w:rFonts w:ascii="楷体_GB2312" w:eastAsia="楷体_GB2312" w:hAnsi="宋体" w:hint="eastAsia"/>
          <w:sz w:val="24"/>
        </w:rPr>
        <w:t>或冲击钻成孔</w:t>
      </w:r>
      <w:r>
        <w:rPr>
          <w:rFonts w:ascii="楷体_GB2312" w:eastAsia="楷体_GB2312" w:hAnsi="宋体" w:hint="eastAsia"/>
          <w:sz w:val="24"/>
        </w:rPr>
        <w:t>。</w:t>
      </w:r>
    </w:p>
    <w:p w:rsidR="006D4B06" w:rsidP="006D4B06">
      <w:pPr>
        <w:pStyle w:val="Normal0"/>
        <w:spacing w:line="360" w:lineRule="auto"/>
        <w:ind w:firstLine="200"/>
        <w:rPr>
          <w:rFonts w:ascii="楷体_GB2312" w:eastAsia="楷体_GB2312" w:hAnsi="宋体"/>
          <w:sz w:val="24"/>
        </w:rPr>
      </w:pPr>
      <w:r w:rsidRPr="006D4B06">
        <w:rPr>
          <w:rFonts w:ascii="楷体_GB2312" w:eastAsia="楷体_GB2312" w:hAnsi="宋体" w:hint="eastAsia"/>
          <w:b/>
          <w:sz w:val="24"/>
        </w:rPr>
        <w:t>（</w:t>
      </w:r>
      <w:r w:rsidRPr="006D4B06">
        <w:rPr>
          <w:rFonts w:ascii="楷体_GB2312" w:eastAsia="楷体_GB2312" w:hAnsi="宋体" w:hint="eastAsia"/>
          <w:b/>
          <w:sz w:val="24"/>
        </w:rPr>
        <w:t>3</w:t>
      </w:r>
      <w:r w:rsidRPr="006D4B06">
        <w:rPr>
          <w:rFonts w:ascii="楷体_GB2312" w:eastAsia="楷体_GB2312" w:hAnsi="宋体" w:hint="eastAsia"/>
          <w:b/>
          <w:sz w:val="24"/>
        </w:rPr>
        <w:t>）</w:t>
      </w:r>
      <w:r>
        <w:rPr>
          <w:rFonts w:ascii="楷体_GB2312" w:eastAsia="楷体_GB2312" w:hAnsi="宋体" w:hint="eastAsia"/>
          <w:sz w:val="24"/>
        </w:rPr>
        <w:t>根据工程地质勘察报告选择不同地貌单元、不同持力层、不同岩层强度的桩位，采用高性能大功率旋挖钻机进行试桩，确定其可钻至的最大岩层强度。</w:t>
      </w:r>
    </w:p>
    <w:p w:rsidR="0031021C" w:rsidRPr="006D4B06" w:rsidP="006D4B06">
      <w:pPr>
        <w:pStyle w:val="Normal0"/>
        <w:spacing w:line="360" w:lineRule="auto"/>
        <w:ind w:firstLine="200"/>
        <w:rPr>
          <w:rFonts w:ascii="楷体_GB2312" w:eastAsia="楷体_GB2312" w:hAnsi="宋体"/>
          <w:sz w:val="24"/>
        </w:rPr>
      </w:pPr>
      <w:r w:rsidRPr="006D4B06">
        <w:rPr>
          <w:rFonts w:ascii="楷体_GB2312" w:eastAsia="楷体_GB2312" w:hAnsi="宋体" w:hint="eastAsia"/>
          <w:b/>
          <w:sz w:val="24"/>
        </w:rPr>
        <w:t>（4）</w:t>
      </w:r>
      <w:r w:rsidRPr="006D4B06">
        <w:rPr>
          <w:rFonts w:ascii="楷体_GB2312" w:eastAsia="楷体_GB2312" w:hAnsi="宋体" w:hint="eastAsia"/>
          <w:sz w:val="24"/>
        </w:rPr>
        <w:t>对照工程地质纵断面图</w:t>
      </w:r>
      <w:r>
        <w:rPr>
          <w:rFonts w:ascii="楷体_GB2312" w:eastAsia="楷体_GB2312" w:hAnsi="宋体" w:hint="eastAsia"/>
          <w:sz w:val="24"/>
        </w:rPr>
        <w:t>，旋挖钻机可钻至设计标高的桩位采用旋挖成孔，岩层强度过高，旋挖钻机无法达到设计标高的桩位采用冲击钻成孔。</w:t>
      </w:r>
    </w:p>
    <w:p w:rsidR="005861E2" w:rsidRPr="00CF5A9E" w:rsidP="00C74FFB">
      <w:pPr>
        <w:pStyle w:val="Heading1"/>
      </w:pPr>
      <w:r>
        <w:rPr>
          <w:rFonts w:hint="eastAsia"/>
        </w:rPr>
        <w:t>五、</w:t>
      </w:r>
      <w:r w:rsidR="006B7258">
        <w:rPr>
          <w:rFonts w:hint="eastAsia"/>
        </w:rPr>
        <w:t>桩基施工方法</w:t>
      </w:r>
    </w:p>
    <w:p w:rsidR="0001409E" w:rsidRPr="00C74FFB" w:rsidP="00C74FFB">
      <w:pPr>
        <w:pStyle w:val="Heading2"/>
      </w:pPr>
      <w:r w:rsidRPr="00C74FFB">
        <w:rPr>
          <w:rFonts w:hint="eastAsia"/>
        </w:rPr>
        <w:t>5.1</w:t>
      </w:r>
      <w:r w:rsidRPr="00C74FFB" w:rsidR="00047578">
        <w:rPr>
          <w:rFonts w:hint="eastAsia"/>
        </w:rPr>
        <w:t>旋挖钻成孔</w:t>
      </w:r>
    </w:p>
    <w:p w:rsidR="0001409E" w:rsidRPr="00C74FFB" w:rsidP="006D4B06">
      <w:pPr>
        <w:pStyle w:val="Normal0"/>
        <w:tabs>
          <w:tab w:val="left" w:pos="210"/>
        </w:tabs>
        <w:spacing w:line="360" w:lineRule="auto"/>
        <w:ind w:firstLine="480" w:firstLineChars="200"/>
        <w:rPr>
          <w:rFonts w:ascii="楷体" w:eastAsia="楷体" w:hAnsi="楷体"/>
          <w:b/>
          <w:bCs/>
          <w:sz w:val="24"/>
        </w:rPr>
      </w:pPr>
      <w:r w:rsidRPr="006D4B06">
        <w:rPr>
          <w:rFonts w:ascii="楷体" w:eastAsia="楷体" w:hAnsi="楷体" w:hint="eastAsia"/>
          <w:b/>
          <w:bCs/>
          <w:sz w:val="24"/>
        </w:rPr>
        <w:t>（1）</w:t>
      </w:r>
      <w:r w:rsidRPr="00C74FFB" w:rsidR="00047578">
        <w:rPr>
          <w:rFonts w:ascii="楷体" w:eastAsia="楷体" w:hAnsi="楷体" w:hint="eastAsia"/>
          <w:bCs/>
          <w:sz w:val="24"/>
        </w:rPr>
        <w:t>采用</w:t>
      </w:r>
      <w:r>
        <w:rPr>
          <w:rFonts w:ascii="楷体" w:eastAsia="楷体" w:hAnsi="楷体" w:hint="eastAsia"/>
          <w:bCs/>
          <w:sz w:val="24"/>
        </w:rPr>
        <w:t>大功率</w:t>
      </w:r>
      <w:r w:rsidRPr="00C74FFB" w:rsidR="00047578">
        <w:rPr>
          <w:rFonts w:ascii="楷体" w:eastAsia="楷体" w:hAnsi="楷体" w:cs="宋体" w:hint="eastAsia"/>
          <w:bCs/>
          <w:kern w:val="0"/>
          <w:sz w:val="24"/>
        </w:rPr>
        <w:t>液压履带式</w:t>
      </w:r>
      <w:r w:rsidRPr="00C74FFB" w:rsidR="00047578">
        <w:rPr>
          <w:rFonts w:ascii="楷体" w:eastAsia="楷体" w:hAnsi="楷体" w:hint="eastAsia"/>
          <w:bCs/>
          <w:sz w:val="24"/>
        </w:rPr>
        <w:t>旋挖钻机成桩，泥浆护壁，掏渣筒取渣，泥浆泵清孔。</w:t>
      </w:r>
      <w:r w:rsidRPr="00C74FFB" w:rsidR="00047578">
        <w:rPr>
          <w:rFonts w:ascii="楷体" w:eastAsia="楷体" w:hAnsi="楷体" w:hint="eastAsia"/>
          <w:b/>
          <w:bCs/>
          <w:sz w:val="24"/>
        </w:rPr>
        <w:t xml:space="preserve"> </w:t>
      </w:r>
    </w:p>
    <w:p w:rsidR="005861E2" w:rsidP="006D4B06">
      <w:pPr>
        <w:pStyle w:val="Normal0"/>
        <w:spacing w:line="360" w:lineRule="auto"/>
        <w:ind w:firstLine="480" w:firstLineChars="200"/>
        <w:outlineLvl w:val="2"/>
        <w:rPr>
          <w:rFonts w:ascii="楷体" w:eastAsia="楷体" w:hAnsi="楷体"/>
          <w:bCs/>
          <w:sz w:val="24"/>
        </w:rPr>
      </w:pPr>
      <w:r w:rsidRPr="006D4B06">
        <w:rPr>
          <w:rFonts w:ascii="楷体" w:eastAsia="楷体" w:hAnsi="楷体" w:hint="eastAsia"/>
          <w:b/>
          <w:bCs/>
          <w:sz w:val="24"/>
        </w:rPr>
        <w:t>（2）</w:t>
      </w:r>
      <w:r w:rsidRPr="00C74FFB" w:rsidR="00047578">
        <w:rPr>
          <w:rFonts w:ascii="楷体" w:eastAsia="楷体" w:hAnsi="楷体" w:hint="eastAsia"/>
          <w:bCs/>
          <w:sz w:val="24"/>
        </w:rPr>
        <w:t>见旋挖钻成孔施工流程图。</w:t>
      </w:r>
    </w:p>
    <w:p w:rsidR="00C74FFB" w:rsidP="00C74FFB">
      <w:pPr>
        <w:pStyle w:val="Normal0"/>
        <w:spacing w:line="360" w:lineRule="auto"/>
        <w:outlineLvl w:val="2"/>
        <w:rPr>
          <w:rFonts w:ascii="楷体" w:eastAsia="楷体" w:hAnsi="楷体"/>
          <w:bCs/>
          <w:sz w:val="24"/>
        </w:rPr>
      </w:pPr>
    </w:p>
    <w:p w:rsidR="00C74FFB" w:rsidRPr="00C74FFB" w:rsidP="00C74FFB">
      <w:pPr>
        <w:pStyle w:val="Normal0"/>
        <w:spacing w:line="360" w:lineRule="auto"/>
        <w:jc w:val="center"/>
        <w:rPr>
          <w:rFonts w:ascii="楷体" w:eastAsia="楷体" w:hAnsi="楷体"/>
          <w:b/>
          <w:spacing w:val="20"/>
          <w:sz w:val="24"/>
        </w:rPr>
      </w:pPr>
      <w:r w:rsidRPr="00C74FFB">
        <w:rPr>
          <w:rFonts w:ascii="楷体" w:eastAsia="楷体" w:hAnsi="楷体" w:hint="eastAsia"/>
          <w:b/>
          <w:spacing w:val="20"/>
          <w:sz w:val="24"/>
        </w:rPr>
        <w:t>旋挖钻成孔施工流程图</w:t>
      </w:r>
    </w:p>
    <w:p w:rsidR="00C74FFB" w:rsidP="00C74FFB">
      <w:pPr>
        <w:pStyle w:val="Normal0"/>
        <w:spacing w:line="360" w:lineRule="auto"/>
        <w:outlineLvl w:val="2"/>
        <w:rPr>
          <w:rFonts w:ascii="楷体" w:eastAsia="楷体" w:hAnsi="楷体"/>
          <w:bCs/>
          <w:sz w:val="24"/>
        </w:rPr>
      </w:pPr>
    </w:p>
    <w:p w:rsidR="00C74FFB" w:rsidP="00C74FFB">
      <w:pPr>
        <w:pStyle w:val="Normal0"/>
        <w:spacing w:line="360" w:lineRule="auto"/>
        <w:outlineLvl w:val="2"/>
        <w:rPr>
          <w:rFonts w:ascii="楷体" w:eastAsia="楷体" w:hAnsi="楷体"/>
          <w:bCs/>
          <w:sz w:val="24"/>
        </w:rPr>
      </w:pPr>
      <w:r>
        <w:rPr>
          <w:rFonts w:ascii="楷体" w:eastAsia="楷体" w:hAnsi="楷体"/>
          <w:noProof/>
          <w:spacing w:val="20"/>
          <w:sz w:val="24"/>
          <w:u w:val="single"/>
        </w:rPr>
        <w:pict>
          <v:group id="_x0000_s1026" style="width:5in;height:87.6pt;margin-top:9.9pt;margin-left:23.95pt;position:absolute;z-index:251659264" coordorigin="2678,13345" coordsize="7200,1716">
            <v:rect id="_x0000_s1027" style="width:720;height:1716;left:3758;position:absolute;rotation:180;top:13345" filled="f">
              <v:textbox style="layout-flow:vertical-ideographic">
                <w:txbxContent>
                  <w:p w:rsidR="0001409E" w:rsidRPr="00CC3DB5" w:rsidP="0001409E">
                    <w:pPr>
                      <w:pStyle w:val="Normal0"/>
                      <w:jc w:val="center"/>
                      <w:rPr>
                        <w:rFonts w:ascii="仿宋_GB2312" w:eastAsia="仿宋_GB2312"/>
                      </w:rPr>
                    </w:pPr>
                    <w:r w:rsidRPr="00CC3DB5">
                      <w:rPr>
                        <w:rFonts w:ascii="仿宋_GB2312" w:eastAsia="仿宋_GB2312" w:hint="eastAsia"/>
                      </w:rPr>
                      <w:t>测量放线</w:t>
                    </w:r>
                  </w:p>
                  <w:p w:rsidR="0001409E" w:rsidRPr="00CC3DB5" w:rsidP="0001409E">
                    <w:pPr>
                      <w:pStyle w:val="Normal0"/>
                      <w:jc w:val="center"/>
                      <w:rPr>
                        <w:rFonts w:ascii="仿宋_GB2312" w:eastAsia="仿宋_GB2312"/>
                      </w:rPr>
                    </w:pPr>
                  </w:p>
                  <w:p w:rsidR="0001409E" w:rsidRPr="00CC3DB5" w:rsidP="0001409E">
                    <w:pPr>
                      <w:pStyle w:val="Normal0"/>
                      <w:rPr>
                        <w:rFonts w:ascii="仿宋_GB2312" w:eastAsia="仿宋_GB2312"/>
                      </w:rPr>
                    </w:pPr>
                  </w:p>
                </w:txbxContent>
              </v:textbox>
            </v:rect>
            <v:line id="_x0000_s1028" style="position:absolute" from="5378,14125" to="5918,14126">
              <v:stroke endarrow="block"/>
            </v:line>
            <v:rect id="_x0000_s1029" style="width:720;height:1716;left:2678;position:absolute;rotation:180;top:13345" filled="f">
              <v:textbox style="layout-flow:vertical-ideographic">
                <w:txbxContent>
                  <w:p w:rsidR="0001409E" w:rsidRPr="00CC3DB5" w:rsidP="0001409E">
                    <w:pPr>
                      <w:pStyle w:val="Normal0"/>
                      <w:jc w:val="center"/>
                      <w:rPr>
                        <w:rFonts w:ascii="仿宋_GB2312" w:eastAsia="仿宋_GB2312"/>
                      </w:rPr>
                    </w:pPr>
                    <w:r w:rsidRPr="00CC3DB5">
                      <w:rPr>
                        <w:rFonts w:ascii="仿宋_GB2312" w:eastAsia="仿宋_GB2312" w:hint="eastAsia"/>
                      </w:rPr>
                      <w:t>原地面处理</w:t>
                    </w:r>
                  </w:p>
                  <w:p w:rsidR="0001409E" w:rsidRPr="00CC3DB5" w:rsidP="0001409E">
                    <w:pPr>
                      <w:pStyle w:val="Normal0"/>
                      <w:rPr>
                        <w:rFonts w:ascii="仿宋_GB2312" w:eastAsia="仿宋_GB2312"/>
                      </w:rPr>
                    </w:pPr>
                  </w:p>
                  <w:p w:rsidR="0001409E" w:rsidRPr="00CC3DB5" w:rsidP="0001409E">
                    <w:pPr>
                      <w:pStyle w:val="Normal0"/>
                      <w:rPr>
                        <w:rFonts w:ascii="仿宋_GB2312" w:eastAsia="仿宋_GB2312"/>
                      </w:rPr>
                    </w:pPr>
                  </w:p>
                </w:txbxContent>
              </v:textbox>
            </v:rect>
            <v:line id="_x0000_s1030" style="position:absolute" from="3398,14125" to="3758,14126">
              <v:stroke endarrow="block"/>
            </v:line>
            <v:rect id="_x0000_s1031" style="width:720;height:1716;left:4838;position:absolute;rotation:180;top:13345" filled="f">
              <v:textbox style="layout-flow:vertical-ideographic">
                <w:txbxContent>
                  <w:p w:rsidR="0001409E" w:rsidRPr="00CC3DB5" w:rsidP="0001409E">
                    <w:pPr>
                      <w:pStyle w:val="Normal0"/>
                      <w:jc w:val="center"/>
                      <w:rPr>
                        <w:rFonts w:ascii="仿宋_GB2312" w:eastAsia="仿宋_GB2312"/>
                      </w:rPr>
                    </w:pPr>
                    <w:r w:rsidRPr="00CC3DB5">
                      <w:rPr>
                        <w:rFonts w:ascii="仿宋_GB2312" w:eastAsia="仿宋_GB2312" w:hint="eastAsia"/>
                      </w:rPr>
                      <w:t>钻机就位</w:t>
                    </w:r>
                  </w:p>
                  <w:p w:rsidR="0001409E" w:rsidRPr="00CC3DB5" w:rsidP="0001409E">
                    <w:pPr>
                      <w:pStyle w:val="Normal0"/>
                      <w:rPr>
                        <w:rFonts w:ascii="仿宋_GB2312" w:eastAsia="仿宋_GB2312"/>
                      </w:rPr>
                    </w:pPr>
                  </w:p>
                  <w:p w:rsidR="0001409E" w:rsidRPr="00CC3DB5" w:rsidP="0001409E">
                    <w:pPr>
                      <w:pStyle w:val="Normal0"/>
                      <w:rPr>
                        <w:rFonts w:ascii="仿宋_GB2312" w:eastAsia="仿宋_GB2312"/>
                      </w:rPr>
                    </w:pPr>
                  </w:p>
                </w:txbxContent>
              </v:textbox>
            </v:rect>
            <v:rect id="_x0000_s1032" style="width:720;height:1716;left:5918;position:absolute;rotation:180;top:13345" filled="f">
              <v:textbox style="layout-flow:vertical-ideographic">
                <w:txbxContent>
                  <w:p w:rsidR="0001409E" w:rsidRPr="00CC3DB5" w:rsidP="0001409E">
                    <w:pPr>
                      <w:pStyle w:val="Normal0"/>
                      <w:jc w:val="center"/>
                      <w:rPr>
                        <w:rFonts w:ascii="仿宋_GB2312" w:eastAsia="仿宋_GB2312"/>
                      </w:rPr>
                    </w:pPr>
                    <w:r w:rsidRPr="00CC3DB5">
                      <w:rPr>
                        <w:rFonts w:ascii="仿宋_GB2312" w:eastAsia="仿宋_GB2312" w:hint="eastAsia"/>
                      </w:rPr>
                      <w:t>泥</w:t>
                    </w:r>
                    <w:r w:rsidRPr="00CC3DB5">
                      <w:rPr>
                        <w:rFonts w:ascii="仿宋_GB2312" w:eastAsia="仿宋_GB2312" w:hint="eastAsia"/>
                      </w:rPr>
                      <w:t xml:space="preserve"> </w:t>
                    </w:r>
                    <w:r w:rsidRPr="00CC3DB5">
                      <w:rPr>
                        <w:rFonts w:ascii="仿宋_GB2312" w:eastAsia="仿宋_GB2312" w:hint="eastAsia"/>
                      </w:rPr>
                      <w:t>浆</w:t>
                    </w:r>
                    <w:r w:rsidRPr="00CC3DB5">
                      <w:rPr>
                        <w:rFonts w:ascii="仿宋_GB2312" w:eastAsia="仿宋_GB2312" w:hint="eastAsia"/>
                      </w:rPr>
                      <w:t xml:space="preserve"> </w:t>
                    </w:r>
                    <w:r w:rsidRPr="00CC3DB5">
                      <w:rPr>
                        <w:rFonts w:ascii="仿宋_GB2312" w:eastAsia="仿宋_GB2312" w:hint="eastAsia"/>
                      </w:rPr>
                      <w:t>调</w:t>
                    </w:r>
                    <w:r w:rsidRPr="00CC3DB5">
                      <w:rPr>
                        <w:rFonts w:ascii="仿宋_GB2312" w:eastAsia="仿宋_GB2312" w:hint="eastAsia"/>
                      </w:rPr>
                      <w:t xml:space="preserve"> </w:t>
                    </w:r>
                    <w:r w:rsidRPr="00CC3DB5">
                      <w:rPr>
                        <w:rFonts w:ascii="仿宋_GB2312" w:eastAsia="仿宋_GB2312" w:hint="eastAsia"/>
                      </w:rPr>
                      <w:t>制</w:t>
                    </w:r>
                  </w:p>
                  <w:p w:rsidR="0001409E" w:rsidRPr="00CC3DB5" w:rsidP="0001409E">
                    <w:pPr>
                      <w:pStyle w:val="Normal0"/>
                      <w:rPr>
                        <w:rFonts w:ascii="仿宋_GB2312" w:eastAsia="仿宋_GB2312"/>
                      </w:rPr>
                    </w:pPr>
                  </w:p>
                  <w:p w:rsidR="0001409E" w:rsidRPr="00CC3DB5" w:rsidP="0001409E">
                    <w:pPr>
                      <w:pStyle w:val="Normal0"/>
                      <w:rPr>
                        <w:rFonts w:ascii="仿宋_GB2312" w:eastAsia="仿宋_GB2312"/>
                      </w:rPr>
                    </w:pPr>
                  </w:p>
                </w:txbxContent>
              </v:textbox>
            </v:rect>
            <v:rect id="_x0000_s1033" style="width:720;height:1716;left:6998;position:absolute;rotation:180;top:13345" filled="f">
              <v:textbox style="layout-flow:vertical-ideographic">
                <w:txbxContent>
                  <w:p w:rsidR="0001409E" w:rsidRPr="00CC3DB5" w:rsidP="0001409E">
                    <w:pPr>
                      <w:pStyle w:val="Normal0"/>
                      <w:jc w:val="center"/>
                      <w:rPr>
                        <w:rFonts w:ascii="仿宋_GB2312" w:eastAsia="仿宋_GB2312"/>
                      </w:rPr>
                    </w:pPr>
                    <w:r w:rsidRPr="00CC3DB5">
                      <w:rPr>
                        <w:rFonts w:ascii="仿宋_GB2312" w:eastAsia="仿宋_GB2312" w:hint="eastAsia"/>
                      </w:rPr>
                      <w:t>钻孔至护筒底部</w:t>
                    </w:r>
                  </w:p>
                  <w:p w:rsidR="0001409E" w:rsidRPr="00CC3DB5" w:rsidP="0001409E">
                    <w:pPr>
                      <w:pStyle w:val="Normal0"/>
                      <w:rPr>
                        <w:rFonts w:ascii="仿宋_GB2312" w:eastAsia="仿宋_GB2312"/>
                      </w:rPr>
                    </w:pPr>
                  </w:p>
                  <w:p w:rsidR="0001409E" w:rsidRPr="00CC3DB5" w:rsidP="0001409E">
                    <w:pPr>
                      <w:pStyle w:val="Normal0"/>
                      <w:rPr>
                        <w:rFonts w:ascii="仿宋_GB2312" w:eastAsia="仿宋_GB2312"/>
                      </w:rPr>
                    </w:pPr>
                  </w:p>
                </w:txbxContent>
              </v:textbox>
            </v:rect>
            <v:line id="_x0000_s1034" style="position:absolute" from="6638,14125" to="6998,14125">
              <v:stroke endarrow="block"/>
            </v:line>
            <v:rect id="_x0000_s1035" style="width:720;height:1716;left:8078;position:absolute;rotation:180;top:13345" filled="f">
              <v:textbox style="layout-flow:vertical-ideographic">
                <w:txbxContent>
                  <w:p w:rsidR="0001409E" w:rsidRPr="00CC3DB5" w:rsidP="0001409E">
                    <w:pPr>
                      <w:pStyle w:val="Normal0"/>
                      <w:jc w:val="center"/>
                      <w:rPr>
                        <w:rFonts w:ascii="仿宋_GB2312" w:eastAsia="仿宋_GB2312"/>
                      </w:rPr>
                    </w:pPr>
                    <w:r w:rsidRPr="00CC3DB5">
                      <w:rPr>
                        <w:rFonts w:ascii="仿宋_GB2312" w:eastAsia="仿宋_GB2312" w:hint="eastAsia"/>
                      </w:rPr>
                      <w:t>安</w:t>
                    </w:r>
                    <w:r w:rsidRPr="00CC3DB5">
                      <w:rPr>
                        <w:rFonts w:ascii="仿宋_GB2312" w:eastAsia="仿宋_GB2312" w:hint="eastAsia"/>
                      </w:rPr>
                      <w:t xml:space="preserve"> </w:t>
                    </w:r>
                    <w:r w:rsidRPr="00CC3DB5">
                      <w:rPr>
                        <w:rFonts w:ascii="仿宋_GB2312" w:eastAsia="仿宋_GB2312" w:hint="eastAsia"/>
                      </w:rPr>
                      <w:t>装</w:t>
                    </w:r>
                    <w:r w:rsidRPr="00CC3DB5">
                      <w:rPr>
                        <w:rFonts w:ascii="仿宋_GB2312" w:eastAsia="仿宋_GB2312" w:hint="eastAsia"/>
                      </w:rPr>
                      <w:t xml:space="preserve"> </w:t>
                    </w:r>
                    <w:r w:rsidRPr="00CC3DB5">
                      <w:rPr>
                        <w:rFonts w:ascii="仿宋_GB2312" w:eastAsia="仿宋_GB2312" w:hint="eastAsia"/>
                      </w:rPr>
                      <w:t>护</w:t>
                    </w:r>
                    <w:r w:rsidRPr="00CC3DB5">
                      <w:rPr>
                        <w:rFonts w:ascii="仿宋_GB2312" w:eastAsia="仿宋_GB2312" w:hint="eastAsia"/>
                      </w:rPr>
                      <w:t xml:space="preserve"> </w:t>
                    </w:r>
                    <w:r w:rsidRPr="00CC3DB5">
                      <w:rPr>
                        <w:rFonts w:ascii="仿宋_GB2312" w:eastAsia="仿宋_GB2312" w:hint="eastAsia"/>
                      </w:rPr>
                      <w:t>筒</w:t>
                    </w:r>
                  </w:p>
                  <w:p w:rsidR="0001409E" w:rsidRPr="00CC3DB5" w:rsidP="0001409E">
                    <w:pPr>
                      <w:pStyle w:val="Normal0"/>
                      <w:rPr>
                        <w:rFonts w:ascii="仿宋_GB2312" w:eastAsia="仿宋_GB2312"/>
                      </w:rPr>
                    </w:pPr>
                  </w:p>
                  <w:p w:rsidR="0001409E" w:rsidRPr="00CC3DB5" w:rsidP="0001409E">
                    <w:pPr>
                      <w:pStyle w:val="Normal0"/>
                      <w:rPr>
                        <w:rFonts w:ascii="仿宋_GB2312" w:eastAsia="仿宋_GB2312"/>
                      </w:rPr>
                    </w:pPr>
                  </w:p>
                </w:txbxContent>
              </v:textbox>
            </v:rect>
            <v:rect id="_x0000_s1036" style="width:720;height:1716;left:9158;position:absolute;rotation:180;top:13345" filled="f">
              <v:textbox style="layout-flow:vertical-ideographic">
                <w:txbxContent>
                  <w:p w:rsidR="0001409E" w:rsidRPr="00CC3DB5" w:rsidP="0001409E">
                    <w:pPr>
                      <w:pStyle w:val="Normal0"/>
                      <w:jc w:val="center"/>
                      <w:rPr>
                        <w:rFonts w:ascii="仿宋_GB2312" w:eastAsia="仿宋_GB2312"/>
                      </w:rPr>
                    </w:pPr>
                    <w:r w:rsidRPr="00CC3DB5">
                      <w:rPr>
                        <w:rFonts w:ascii="仿宋_GB2312" w:eastAsia="仿宋_GB2312" w:hint="eastAsia"/>
                      </w:rPr>
                      <w:t>钻孔至设计标高</w:t>
                    </w:r>
                  </w:p>
                  <w:p w:rsidR="0001409E" w:rsidRPr="00CC3DB5" w:rsidP="0001409E">
                    <w:pPr>
                      <w:pStyle w:val="Normal0"/>
                      <w:rPr>
                        <w:rFonts w:ascii="仿宋_GB2312" w:eastAsia="仿宋_GB2312"/>
                      </w:rPr>
                    </w:pPr>
                  </w:p>
                  <w:p w:rsidR="0001409E" w:rsidRPr="00CC3DB5" w:rsidP="0001409E">
                    <w:pPr>
                      <w:pStyle w:val="Normal0"/>
                      <w:rPr>
                        <w:rFonts w:ascii="仿宋_GB2312" w:eastAsia="仿宋_GB2312"/>
                      </w:rPr>
                    </w:pPr>
                  </w:p>
                </w:txbxContent>
              </v:textbox>
            </v:rect>
            <v:line id="_x0000_s1037" style="position:absolute" from="7718,14125" to="8078,14125">
              <v:stroke endarrow="block"/>
            </v:line>
            <v:line id="_x0000_s1038" style="position:absolute" from="8798,14125" to="9158,14125">
              <v:stroke endarrow="block"/>
            </v:line>
            <v:line id="_x0000_s1039" style="position:absolute" from="4478,14125" to="4838,14126">
              <v:stroke endarrow="block"/>
            </v:line>
          </v:group>
        </w:pict>
      </w:r>
    </w:p>
    <w:p w:rsidR="00C74FFB" w:rsidRPr="00C74FFB" w:rsidP="00C74FFB">
      <w:pPr>
        <w:pStyle w:val="Normal0"/>
        <w:spacing w:line="360" w:lineRule="auto"/>
        <w:outlineLvl w:val="2"/>
        <w:rPr>
          <w:rFonts w:ascii="楷体" w:eastAsia="楷体" w:hAnsi="楷体"/>
          <w:bCs/>
          <w:sz w:val="24"/>
        </w:rPr>
      </w:pPr>
    </w:p>
    <w:p w:rsidR="0001409E" w:rsidRPr="00C74FFB" w:rsidP="00C74FFB">
      <w:pPr>
        <w:pStyle w:val="Normal0"/>
        <w:spacing w:line="360" w:lineRule="auto"/>
        <w:rPr>
          <w:rFonts w:ascii="楷体" w:eastAsia="楷体" w:hAnsi="楷体"/>
          <w:spacing w:val="20"/>
          <w:sz w:val="24"/>
          <w:u w:val="single"/>
        </w:rPr>
      </w:pPr>
    </w:p>
    <w:p w:rsidR="005861E2" w:rsidP="00C74FFB">
      <w:pPr>
        <w:pStyle w:val="Normal0"/>
        <w:spacing w:line="360" w:lineRule="auto"/>
        <w:rPr>
          <w:rFonts w:ascii="楷体" w:eastAsia="楷体" w:hAnsi="楷体"/>
          <w:b/>
          <w:spacing w:val="20"/>
          <w:sz w:val="24"/>
        </w:rPr>
      </w:pPr>
    </w:p>
    <w:p w:rsidR="00C74FFB" w:rsidRPr="00C74FFB" w:rsidP="00C74FFB">
      <w:pPr>
        <w:pStyle w:val="Normal0"/>
        <w:spacing w:line="360" w:lineRule="auto"/>
        <w:rPr>
          <w:rFonts w:ascii="楷体" w:eastAsia="楷体" w:hAnsi="楷体"/>
          <w:b/>
          <w:spacing w:val="20"/>
          <w:sz w:val="24"/>
        </w:rPr>
      </w:pPr>
    </w:p>
    <w:p w:rsidR="0001409E" w:rsidRPr="00C74FFB" w:rsidP="00C74FFB">
      <w:pPr>
        <w:pStyle w:val="Heading3"/>
        <w:spacing w:line="360" w:lineRule="auto"/>
      </w:pPr>
      <w:bookmarkStart w:id="10" w:name="_Toc236731979"/>
      <w:bookmarkStart w:id="11" w:name="_Toc236732926"/>
      <w:r w:rsidRPr="00C74FFB">
        <w:rPr>
          <w:rFonts w:hint="eastAsia"/>
        </w:rPr>
        <w:t>5.1.</w:t>
      </w:r>
      <w:r w:rsidR="006D4B06">
        <w:rPr>
          <w:rFonts w:hint="eastAsia"/>
        </w:rPr>
        <w:t>1</w:t>
      </w:r>
      <w:r w:rsidRPr="00C74FFB" w:rsidR="00047578">
        <w:rPr>
          <w:rFonts w:hint="eastAsia"/>
        </w:rPr>
        <w:t>施工方法</w:t>
      </w:r>
      <w:bookmarkEnd w:id="10"/>
      <w:bookmarkEnd w:id="11"/>
    </w:p>
    <w:p w:rsidR="0001409E" w:rsidRPr="00C74FFB" w:rsidP="00C74FFB">
      <w:pPr>
        <w:pStyle w:val="Normal0"/>
        <w:tabs>
          <w:tab w:val="left" w:pos="210"/>
        </w:tabs>
        <w:spacing w:line="360" w:lineRule="auto"/>
        <w:outlineLvl w:val="2"/>
        <w:rPr>
          <w:rFonts w:ascii="楷体" w:eastAsia="楷体" w:hAnsi="楷体" w:cs="宋体"/>
          <w:bCs/>
          <w:kern w:val="0"/>
          <w:sz w:val="24"/>
        </w:rPr>
      </w:pPr>
      <w:bookmarkStart w:id="12" w:name="_Toc236731980"/>
      <w:bookmarkStart w:id="13" w:name="_Toc236732927"/>
      <w:r w:rsidRPr="00C74FFB">
        <w:rPr>
          <w:rFonts w:ascii="楷体" w:eastAsia="楷体" w:hAnsi="楷体" w:cs="宋体" w:hint="eastAsia"/>
          <w:b/>
          <w:bCs/>
          <w:kern w:val="0"/>
          <w:sz w:val="24"/>
        </w:rPr>
        <w:t>5.1.</w:t>
      </w:r>
      <w:r w:rsidR="006D4B06">
        <w:rPr>
          <w:rFonts w:ascii="楷体" w:eastAsia="楷体" w:hAnsi="楷体" w:cs="宋体" w:hint="eastAsia"/>
          <w:b/>
          <w:bCs/>
          <w:kern w:val="0"/>
          <w:sz w:val="24"/>
        </w:rPr>
        <w:t>1</w:t>
      </w:r>
      <w:r w:rsidRPr="00C74FFB">
        <w:rPr>
          <w:rFonts w:ascii="楷体" w:eastAsia="楷体" w:hAnsi="楷体" w:cs="宋体" w:hint="eastAsia"/>
          <w:b/>
          <w:bCs/>
          <w:kern w:val="0"/>
          <w:sz w:val="24"/>
        </w:rPr>
        <w:t>.1</w:t>
      </w:r>
      <w:r w:rsidRPr="006B7258" w:rsidR="00047578">
        <w:rPr>
          <w:rFonts w:ascii="楷体" w:eastAsia="楷体" w:hAnsi="楷体" w:cs="宋体" w:hint="eastAsia"/>
          <w:b/>
          <w:bCs/>
          <w:kern w:val="0"/>
          <w:sz w:val="24"/>
        </w:rPr>
        <w:t>原地面处理</w:t>
      </w:r>
      <w:bookmarkEnd w:id="12"/>
      <w:bookmarkEnd w:id="13"/>
    </w:p>
    <w:p w:rsidR="005861E2"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1</w:t>
      </w:r>
      <w:r w:rsidRPr="00C74FFB">
        <w:rPr>
          <w:rFonts w:ascii="楷体" w:eastAsia="楷体" w:hAnsi="楷体" w:cs="宋体" w:hint="eastAsia"/>
          <w:b/>
          <w:bCs/>
          <w:kern w:val="0"/>
          <w:sz w:val="24"/>
        </w:rPr>
        <w:t>）</w:t>
      </w:r>
      <w:r w:rsidRPr="00C74FFB">
        <w:rPr>
          <w:rFonts w:ascii="楷体" w:eastAsia="楷体" w:hAnsi="楷体" w:cs="宋体" w:hint="eastAsia"/>
          <w:bCs/>
          <w:kern w:val="0"/>
          <w:sz w:val="24"/>
        </w:rPr>
        <w:t>本标段桥位区徐州三环东路上，路面为混凝土路面，较为坚固，可满足旋挖钻机施工对原地面承载力及平整度的要求。</w:t>
      </w:r>
    </w:p>
    <w:p w:rsidR="005861E2"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2</w:t>
      </w:r>
      <w:r w:rsidRPr="00C74FFB">
        <w:rPr>
          <w:rFonts w:ascii="楷体" w:eastAsia="楷体" w:hAnsi="楷体" w:cs="宋体" w:hint="eastAsia"/>
          <w:b/>
          <w:bCs/>
          <w:kern w:val="0"/>
          <w:sz w:val="24"/>
        </w:rPr>
        <w:t>）</w:t>
      </w:r>
      <w:r w:rsidRPr="00C74FFB">
        <w:rPr>
          <w:rFonts w:ascii="楷体" w:eastAsia="楷体" w:hAnsi="楷体" w:cs="宋体" w:hint="eastAsia"/>
          <w:bCs/>
          <w:kern w:val="0"/>
          <w:sz w:val="24"/>
        </w:rPr>
        <w:t>原地面处理时，测量人员放出桥桩中心点桩位。</w:t>
      </w:r>
    </w:p>
    <w:p w:rsidR="005861E2"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3</w:t>
      </w:r>
      <w:r w:rsidRPr="00C74FFB">
        <w:rPr>
          <w:rFonts w:ascii="楷体" w:eastAsia="楷体" w:hAnsi="楷体" w:cs="宋体" w:hint="eastAsia"/>
          <w:b/>
          <w:bCs/>
          <w:kern w:val="0"/>
          <w:sz w:val="24"/>
        </w:rPr>
        <w:t>）</w:t>
      </w:r>
      <w:r w:rsidRPr="00C74FFB">
        <w:rPr>
          <w:rFonts w:ascii="楷体" w:eastAsia="楷体" w:hAnsi="楷体" w:cs="宋体" w:hint="eastAsia"/>
          <w:bCs/>
          <w:kern w:val="0"/>
          <w:sz w:val="24"/>
        </w:rPr>
        <w:t>采用人工配合机械（挖机破碎锤），以桥桩中线点为圆心，以桥桩直径</w:t>
      </w:r>
      <w:r w:rsidRPr="00C74FFB">
        <w:rPr>
          <w:rFonts w:ascii="楷体" w:eastAsia="楷体" w:hAnsi="楷体" w:cs="宋体" w:hint="eastAsia"/>
          <w:bCs/>
          <w:kern w:val="0"/>
          <w:sz w:val="24"/>
        </w:rPr>
        <w:t>+80cm</w:t>
      </w:r>
      <w:r w:rsidRPr="00C74FFB">
        <w:rPr>
          <w:rFonts w:ascii="楷体" w:eastAsia="楷体" w:hAnsi="楷体" w:cs="宋体" w:hint="eastAsia"/>
          <w:bCs/>
          <w:kern w:val="0"/>
          <w:sz w:val="24"/>
        </w:rPr>
        <w:t>为直径进行混凝土路面破除。</w:t>
      </w:r>
    </w:p>
    <w:p w:rsidR="0001409E" w:rsidRPr="00C74FFB" w:rsidP="00C74FFB">
      <w:pPr>
        <w:pStyle w:val="Normal0"/>
        <w:tabs>
          <w:tab w:val="left" w:pos="210"/>
        </w:tabs>
        <w:spacing w:line="360" w:lineRule="auto"/>
        <w:ind w:firstLine="480" w:firstLineChars="200"/>
        <w:rPr>
          <w:rFonts w:ascii="楷体" w:eastAsia="楷体" w:hAnsi="楷体" w:cs="宋体"/>
          <w:kern w:val="0"/>
          <w:sz w:val="24"/>
        </w:rPr>
      </w:pPr>
      <w:r w:rsidRPr="00C74FFB">
        <w:rPr>
          <w:rFonts w:ascii="楷体" w:eastAsia="楷体" w:hAnsi="楷体" w:cs="宋体" w:hint="eastAsia"/>
          <w:b/>
          <w:bCs/>
          <w:kern w:val="0"/>
          <w:sz w:val="24"/>
        </w:rPr>
        <w:t>（4）</w:t>
      </w:r>
      <w:r w:rsidRPr="00C74FFB">
        <w:rPr>
          <w:rFonts w:ascii="楷体" w:eastAsia="楷体" w:hAnsi="楷体" w:cs="宋体" w:hint="eastAsia"/>
          <w:bCs/>
          <w:kern w:val="0"/>
          <w:sz w:val="24"/>
        </w:rPr>
        <w:t>其余路面不进行处理，以保证足够的承载力，</w:t>
      </w:r>
      <w:r w:rsidRPr="00C74FFB" w:rsidR="00047578">
        <w:rPr>
          <w:rFonts w:ascii="楷体" w:eastAsia="楷体" w:hAnsi="楷体" w:cs="宋体" w:hint="eastAsia"/>
          <w:bCs/>
          <w:kern w:val="0"/>
          <w:sz w:val="24"/>
        </w:rPr>
        <w:t>避免在钻进过程中钻机产生沉陷</w:t>
      </w:r>
      <w:r w:rsidRPr="00C74FFB" w:rsidR="00047578">
        <w:rPr>
          <w:rFonts w:ascii="楷体" w:eastAsia="楷体" w:hAnsi="楷体" w:cs="宋体" w:hint="eastAsia"/>
          <w:kern w:val="0"/>
          <w:sz w:val="24"/>
        </w:rPr>
        <w:t>。</w:t>
      </w:r>
    </w:p>
    <w:p w:rsidR="005861E2" w:rsidRPr="00C74FFB" w:rsidP="00C74FFB">
      <w:pPr>
        <w:pStyle w:val="Normal0"/>
        <w:tabs>
          <w:tab w:val="left" w:pos="0"/>
        </w:tabs>
        <w:spacing w:line="360" w:lineRule="auto"/>
        <w:jc w:val="left"/>
        <w:rPr>
          <w:rFonts w:ascii="楷体" w:eastAsia="楷体" w:hAnsi="楷体" w:cs="宋体"/>
          <w:bCs/>
          <w:kern w:val="0"/>
          <w:sz w:val="24"/>
        </w:rPr>
      </w:pPr>
      <w:bookmarkStart w:id="14" w:name="_Toc236731981"/>
      <w:bookmarkStart w:id="15" w:name="_Toc236732928"/>
      <w:r w:rsidRPr="00C74FFB">
        <w:rPr>
          <w:rFonts w:ascii="楷体" w:eastAsia="楷体" w:hAnsi="楷体" w:cs="宋体" w:hint="eastAsia"/>
          <w:b/>
          <w:bCs/>
          <w:kern w:val="0"/>
          <w:sz w:val="24"/>
        </w:rPr>
        <w:t>5.1.</w:t>
      </w:r>
      <w:r w:rsidR="006D4B06">
        <w:rPr>
          <w:rFonts w:ascii="楷体" w:eastAsia="楷体" w:hAnsi="楷体" w:cs="宋体" w:hint="eastAsia"/>
          <w:b/>
          <w:bCs/>
          <w:kern w:val="0"/>
          <w:sz w:val="24"/>
        </w:rPr>
        <w:t>1</w:t>
      </w:r>
      <w:r w:rsidRPr="00C74FFB">
        <w:rPr>
          <w:rFonts w:ascii="楷体" w:eastAsia="楷体" w:hAnsi="楷体" w:cs="宋体" w:hint="eastAsia"/>
          <w:b/>
          <w:bCs/>
          <w:kern w:val="0"/>
          <w:sz w:val="24"/>
        </w:rPr>
        <w:t>.2</w:t>
      </w:r>
      <w:r w:rsidRPr="006B7258" w:rsidR="0001409E">
        <w:rPr>
          <w:rFonts w:ascii="楷体" w:eastAsia="楷体" w:hAnsi="楷体" w:cs="宋体" w:hint="eastAsia"/>
          <w:b/>
          <w:bCs/>
          <w:kern w:val="0"/>
          <w:sz w:val="24"/>
        </w:rPr>
        <w:t>测量放样</w:t>
      </w:r>
      <w:bookmarkEnd w:id="14"/>
      <w:bookmarkEnd w:id="15"/>
    </w:p>
    <w:p w:rsidR="005861E2" w:rsidRPr="00C74FFB" w:rsidP="00C74FFB">
      <w:pPr>
        <w:pStyle w:val="Normal0"/>
        <w:tabs>
          <w:tab w:val="left" w:pos="0"/>
        </w:tabs>
        <w:spacing w:line="360" w:lineRule="auto"/>
        <w:ind w:firstLine="480" w:firstLineChars="200"/>
        <w:jc w:val="left"/>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1</w:t>
      </w:r>
      <w:r w:rsidRPr="00C74FFB">
        <w:rPr>
          <w:rFonts w:ascii="楷体" w:eastAsia="楷体" w:hAnsi="楷体" w:cs="宋体" w:hint="eastAsia"/>
          <w:b/>
          <w:bCs/>
          <w:kern w:val="0"/>
          <w:sz w:val="24"/>
        </w:rPr>
        <w:t>）</w:t>
      </w:r>
      <w:r w:rsidRPr="00C74FFB">
        <w:rPr>
          <w:rFonts w:ascii="楷体" w:eastAsia="楷体" w:hAnsi="楷体" w:hint="eastAsia"/>
          <w:bCs/>
          <w:sz w:val="24"/>
        </w:rPr>
        <w:t>根据设计图纸计算各桩位中心点坐标，采用极坐标法准确测量出桩位中心点，桩橛截面尺寸不小于</w:t>
      </w:r>
      <w:smartTag w:uri="urn:schemas-microsoft-com:office:smarttags" w:element="chmetcnv">
        <w:smartTagPr>
          <w:attr w:name="HasSpace" w:val="False"/>
          <w:attr w:name="Negative" w:val="False"/>
          <w:attr w:name="NumberType" w:val="1"/>
          <w:attr w:name="SourceValue" w:val="5"/>
          <w:attr w:name="TCSC" w:val="0"/>
          <w:attr w:name="UnitName" w:val="cm"/>
        </w:smartTagPr>
        <w:r w:rsidRPr="00C74FFB">
          <w:rPr>
            <w:rFonts w:ascii="楷体" w:eastAsia="楷体" w:hAnsi="楷体" w:hint="eastAsia"/>
            <w:bCs/>
            <w:sz w:val="24"/>
          </w:rPr>
          <w:t>5cm</w:t>
        </w:r>
      </w:smartTag>
      <w:r w:rsidRPr="00C74FFB">
        <w:rPr>
          <w:rFonts w:ascii="楷体" w:eastAsia="楷体" w:hAnsi="楷体" w:hint="eastAsia"/>
          <w:bCs/>
          <w:sz w:val="24"/>
        </w:rPr>
        <w:t>×</w:t>
      </w:r>
      <w:smartTag w:uri="urn:schemas-microsoft-com:office:smarttags" w:element="chmetcnv">
        <w:smartTagPr>
          <w:attr w:name="HasSpace" w:val="False"/>
          <w:attr w:name="Negative" w:val="False"/>
          <w:attr w:name="NumberType" w:val="1"/>
          <w:attr w:name="SourceValue" w:val="5"/>
          <w:attr w:name="TCSC" w:val="0"/>
          <w:attr w:name="UnitName" w:val="cm"/>
        </w:smartTagPr>
        <w:r w:rsidRPr="00C74FFB">
          <w:rPr>
            <w:rFonts w:ascii="楷体" w:eastAsia="楷体" w:hAnsi="楷体" w:hint="eastAsia"/>
            <w:bCs/>
            <w:sz w:val="24"/>
          </w:rPr>
          <w:t>5cm</w:t>
        </w:r>
      </w:smartTag>
      <w:r w:rsidRPr="00C74FFB">
        <w:rPr>
          <w:rFonts w:ascii="楷体" w:eastAsia="楷体" w:hAnsi="楷体" w:hint="eastAsia"/>
          <w:bCs/>
          <w:sz w:val="24"/>
        </w:rPr>
        <w:t>，在桩面钉铁钉作为标志点。</w:t>
      </w:r>
    </w:p>
    <w:p w:rsidR="005861E2" w:rsidRPr="00C74FFB" w:rsidP="00C74FFB">
      <w:pPr>
        <w:pStyle w:val="Normal0"/>
        <w:tabs>
          <w:tab w:val="left" w:pos="0"/>
        </w:tabs>
        <w:spacing w:line="360" w:lineRule="auto"/>
        <w:ind w:firstLine="480" w:firstLineChars="200"/>
        <w:jc w:val="left"/>
        <w:rPr>
          <w:rFonts w:ascii="楷体" w:eastAsia="楷体" w:hAnsi="楷体"/>
          <w:bCs/>
          <w:sz w:val="24"/>
        </w:rPr>
        <w:sectPr w:rsidSect="0053634E">
          <w:type w:val="nextPage"/>
          <w:pgSz w:w="11906" w:h="16838"/>
          <w:pgMar w:top="993" w:right="1800" w:bottom="1135" w:left="1800" w:header="851" w:footer="992" w:gutter="0"/>
          <w:pgNumType w:start="8"/>
          <w:cols w:space="425"/>
          <w:titlePg w:val="0"/>
          <w:docGrid w:type="lines" w:linePitch="312"/>
        </w:sectPr>
      </w:pPr>
      <w:r w:rsidRPr="00C74FFB">
        <w:rPr>
          <w:rFonts w:ascii="楷体" w:eastAsia="楷体" w:hAnsi="楷体" w:hint="eastAsia"/>
          <w:b/>
          <w:bCs/>
          <w:sz w:val="24"/>
        </w:rPr>
        <w:t>（</w:t>
      </w:r>
      <w:r w:rsidRPr="00C74FFB">
        <w:rPr>
          <w:rFonts w:ascii="楷体" w:eastAsia="楷体" w:hAnsi="楷体" w:hint="eastAsia"/>
          <w:b/>
          <w:bCs/>
          <w:sz w:val="24"/>
        </w:rPr>
        <w:t>2</w:t>
      </w:r>
      <w:r w:rsidRPr="00C74FFB">
        <w:rPr>
          <w:rFonts w:ascii="楷体" w:eastAsia="楷体" w:hAnsi="楷体" w:hint="eastAsia"/>
          <w:b/>
          <w:bCs/>
          <w:sz w:val="24"/>
        </w:rPr>
        <w:t>）</w:t>
      </w:r>
      <w:r w:rsidRPr="00C74FFB">
        <w:rPr>
          <w:rFonts w:ascii="楷体" w:eastAsia="楷体" w:hAnsi="楷体" w:hint="eastAsia"/>
          <w:bCs/>
          <w:sz w:val="24"/>
        </w:rPr>
        <w:t>每个中心桩位纵、横轴线方向必须设置</w:t>
      </w:r>
      <w:r w:rsidRPr="00C74FFB">
        <w:rPr>
          <w:rFonts w:ascii="楷体" w:eastAsia="楷体" w:hAnsi="楷体" w:hint="eastAsia"/>
          <w:bCs/>
          <w:sz w:val="24"/>
        </w:rPr>
        <w:t>4</w:t>
      </w:r>
    </w:p>
    <w:p w:rsidR="005861E2" w:rsidRPr="00C74FFB" w:rsidP="00C74FFB">
      <w:pPr>
        <w:pStyle w:val="Normal0"/>
        <w:tabs>
          <w:tab w:val="left" w:pos="0"/>
        </w:tabs>
        <w:spacing w:line="360" w:lineRule="auto"/>
        <w:ind w:firstLine="480" w:firstLineChars="200"/>
        <w:jc w:val="left"/>
        <w:rPr>
          <w:rFonts w:ascii="楷体" w:eastAsia="楷体" w:hAnsi="楷体"/>
          <w:bCs/>
          <w:sz w:val="24"/>
        </w:rPr>
      </w:pPr>
      <w:r w:rsidRPr="00C74FFB">
        <w:rPr>
          <w:rFonts w:ascii="楷体" w:eastAsia="楷体" w:hAnsi="楷体" w:hint="eastAsia"/>
          <w:bCs/>
          <w:sz w:val="24"/>
        </w:rPr>
        <w:t>个护桩，便于桩基施工过程中进行检校。</w:t>
      </w:r>
    </w:p>
    <w:p w:rsidR="005861E2" w:rsidRPr="00C74FFB" w:rsidP="00C74FFB">
      <w:pPr>
        <w:pStyle w:val="Normal0"/>
        <w:tabs>
          <w:tab w:val="left" w:pos="0"/>
        </w:tabs>
        <w:spacing w:line="360" w:lineRule="auto"/>
        <w:ind w:firstLine="480" w:firstLineChars="200"/>
        <w:jc w:val="left"/>
        <w:rPr>
          <w:rFonts w:ascii="楷体" w:eastAsia="楷体" w:hAnsi="楷体"/>
          <w:bCs/>
          <w:sz w:val="24"/>
        </w:rPr>
      </w:pPr>
      <w:r w:rsidRPr="00C74FFB">
        <w:rPr>
          <w:rFonts w:ascii="楷体" w:eastAsia="楷体" w:hAnsi="楷体" w:hint="eastAsia"/>
          <w:b/>
          <w:bCs/>
          <w:sz w:val="24"/>
        </w:rPr>
        <w:t>（</w:t>
      </w:r>
      <w:r w:rsidRPr="00C74FFB">
        <w:rPr>
          <w:rFonts w:ascii="楷体" w:eastAsia="楷体" w:hAnsi="楷体" w:hint="eastAsia"/>
          <w:b/>
          <w:bCs/>
          <w:sz w:val="24"/>
        </w:rPr>
        <w:t>3</w:t>
      </w:r>
      <w:r w:rsidRPr="00C74FFB">
        <w:rPr>
          <w:rFonts w:ascii="楷体" w:eastAsia="楷体" w:hAnsi="楷体" w:hint="eastAsia"/>
          <w:b/>
          <w:bCs/>
          <w:sz w:val="24"/>
        </w:rPr>
        <w:t>）</w:t>
      </w:r>
      <w:r w:rsidRPr="00C74FFB">
        <w:rPr>
          <w:rFonts w:ascii="楷体" w:eastAsia="楷体" w:hAnsi="楷体" w:hint="eastAsia"/>
          <w:bCs/>
          <w:sz w:val="24"/>
        </w:rPr>
        <w:t>每次桩位放样不得少于</w:t>
      </w:r>
      <w:r w:rsidRPr="00C74FFB">
        <w:rPr>
          <w:rFonts w:ascii="楷体" w:eastAsia="楷体" w:hAnsi="楷体" w:hint="eastAsia"/>
          <w:bCs/>
          <w:sz w:val="24"/>
        </w:rPr>
        <w:t>4</w:t>
      </w:r>
      <w:r w:rsidRPr="00C74FFB">
        <w:rPr>
          <w:rFonts w:ascii="楷体" w:eastAsia="楷体" w:hAnsi="楷体" w:hint="eastAsia"/>
          <w:bCs/>
          <w:sz w:val="24"/>
        </w:rPr>
        <w:t>个桩位，桩位放样后及时检查各桩位间距离及对角线距离，确认准确无误后以书面技术交底交予现场技术员。</w:t>
      </w:r>
    </w:p>
    <w:p w:rsidR="005861E2" w:rsidRPr="00C74FFB" w:rsidP="00C74FFB">
      <w:pPr>
        <w:pStyle w:val="Normal0"/>
        <w:spacing w:line="360" w:lineRule="auto"/>
        <w:ind w:firstLine="1680" w:firstLineChars="700"/>
        <w:rPr>
          <w:rFonts w:ascii="楷体" w:eastAsia="楷体" w:hAnsi="楷体"/>
          <w:sz w:val="24"/>
        </w:rPr>
      </w:pPr>
      <w:r>
        <w:rPr>
          <w:rFonts w:ascii="楷体" w:eastAsia="楷体" w:hAnsi="楷体"/>
          <w:sz w:val="24"/>
        </w:rPr>
        <w:pict>
          <v:shape id="_x0000_i1040" type="#_x0000_t75" style="width:264.75pt;height:136.5pt">
            <v:imagedata r:id="rId6" o:title="" croptop="22132f" cropbottom="21349f" cropleft="13456f" cropright="32952f"/>
          </v:shape>
        </w:pict>
      </w:r>
    </w:p>
    <w:p w:rsidR="005861E2" w:rsidRPr="00C74FFB" w:rsidP="00C74FFB">
      <w:pPr>
        <w:pStyle w:val="Normal0"/>
        <w:tabs>
          <w:tab w:val="left" w:pos="6780"/>
        </w:tabs>
        <w:spacing w:line="360" w:lineRule="auto"/>
        <w:ind w:firstLine="307" w:firstLineChars="128"/>
        <w:jc w:val="center"/>
        <w:rPr>
          <w:rFonts w:ascii="楷体" w:eastAsia="楷体" w:hAnsi="楷体"/>
          <w:b/>
          <w:sz w:val="24"/>
        </w:rPr>
      </w:pPr>
      <w:r w:rsidRPr="00C74FFB">
        <w:rPr>
          <w:rFonts w:ascii="楷体" w:eastAsia="楷体" w:hAnsi="楷体" w:hint="eastAsia"/>
          <w:b/>
          <w:bCs/>
          <w:sz w:val="24"/>
        </w:rPr>
        <w:t>桩位放样示意图</w:t>
      </w:r>
    </w:p>
    <w:p w:rsidR="0001409E" w:rsidRPr="00C74FFB" w:rsidP="00C74FFB">
      <w:pPr>
        <w:pStyle w:val="Normal0"/>
        <w:tabs>
          <w:tab w:val="left" w:pos="210"/>
        </w:tabs>
        <w:spacing w:line="360" w:lineRule="auto"/>
        <w:outlineLvl w:val="2"/>
        <w:rPr>
          <w:rFonts w:ascii="楷体" w:eastAsia="楷体" w:hAnsi="楷体" w:cs="宋体"/>
          <w:bCs/>
          <w:kern w:val="0"/>
          <w:sz w:val="24"/>
        </w:rPr>
      </w:pPr>
      <w:bookmarkStart w:id="16" w:name="_Toc236731982"/>
      <w:bookmarkStart w:id="17" w:name="_Toc236732929"/>
      <w:r w:rsidRPr="00C74FFB">
        <w:rPr>
          <w:rFonts w:ascii="楷体" w:eastAsia="楷体" w:hAnsi="楷体" w:cs="宋体" w:hint="eastAsia"/>
          <w:b/>
          <w:bCs/>
          <w:kern w:val="0"/>
          <w:sz w:val="24"/>
        </w:rPr>
        <w:t>5.1.</w:t>
      </w:r>
      <w:r w:rsidR="006D4B06">
        <w:rPr>
          <w:rFonts w:ascii="楷体" w:eastAsia="楷体" w:hAnsi="楷体" w:cs="宋体" w:hint="eastAsia"/>
          <w:b/>
          <w:bCs/>
          <w:kern w:val="0"/>
          <w:sz w:val="24"/>
        </w:rPr>
        <w:t>1</w:t>
      </w:r>
      <w:r w:rsidRPr="00C74FFB">
        <w:rPr>
          <w:rFonts w:ascii="楷体" w:eastAsia="楷体" w:hAnsi="楷体" w:cs="宋体" w:hint="eastAsia"/>
          <w:b/>
          <w:bCs/>
          <w:kern w:val="0"/>
          <w:sz w:val="24"/>
        </w:rPr>
        <w:t>.3</w:t>
      </w:r>
      <w:r w:rsidRPr="006B7258" w:rsidR="00047578">
        <w:rPr>
          <w:rFonts w:ascii="楷体" w:eastAsia="楷体" w:hAnsi="楷体" w:cs="宋体" w:hint="eastAsia"/>
          <w:b/>
          <w:bCs/>
          <w:kern w:val="0"/>
          <w:sz w:val="24"/>
        </w:rPr>
        <w:t>钻机就位</w:t>
      </w:r>
      <w:bookmarkEnd w:id="16"/>
      <w:bookmarkEnd w:id="17"/>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1</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将钥匙开关打到电源档，旋挖钻机的显示器显示旋挖钻机标记画面，按任意键进入工作画面。</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2</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先进行旋挖钻机的钻桅起立桅及调垂，即首先将旋挖钻机移到钻孔作业所在位置，旋挖钻机的显示器显示桅杆工作画面。</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3</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从桅杆工作画面中可实时观察到桅杆的X轴、Y轴方向的偏移。</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4</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操作旋挖钻机的电气手柄将桅杆从运输状态位置起升到工作状态位置，在此过程中，旋挖钻机的控制器通过采集电气手柄及倾角传感器信号，通过数学运算，输出信号驱动液压油缸的比例阀实现闭环起立桅控制。</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5</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实现桅杆平稳同步起立桅。同时采集限位开关信号，对起立桅过程中钻桅左右倾斜角度进行保护。</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6</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在钻孔作业之前需要对桅杆进行定位设置，调垂可分为手动调垂、自动调垂两种方式。</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7</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在桅杆相对零位±5°范围内才可通过显示器上的自动调垂按钮进行自动调垂作业；而桅杆超出相对零位±5°范围时，只能通过显示器上的点动按钮或左操作箱上的电气手柄进行手动调垂工作。</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8</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在调垂过程中，操作人员可通过显示器的桅杆工作界面实时监测桅杆的位置状态，使桅杆最终达到作业成孔的设定位置。</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（9）</w:t>
      </w:r>
      <w:r w:rsidRPr="00C74FFB" w:rsidR="00047578">
        <w:rPr>
          <w:rFonts w:ascii="楷体" w:eastAsia="楷体" w:hAnsi="楷体" w:cs="宋体" w:hint="eastAsia"/>
          <w:bCs/>
          <w:kern w:val="0"/>
          <w:sz w:val="24"/>
        </w:rPr>
        <w:t>要求钻机就位后使旋挖筒与桩位中心的偏差小于</w:t>
      </w:r>
      <w:smartTag w:uri="urn:schemas-microsoft-com:office:smarttags" w:element="chmetcnv">
        <w:smartTagPr>
          <w:attr w:name="HasSpace" w:val="False"/>
          <w:attr w:name="Negative" w:val="False"/>
          <w:attr w:name="NumberType" w:val="1"/>
          <w:attr w:name="SourceValue" w:val="5"/>
          <w:attr w:name="TCSC" w:val="0"/>
          <w:attr w:name="UnitName" w:val="cm"/>
        </w:smartTagPr>
        <w:r w:rsidRPr="00C74FFB" w:rsidR="00047578">
          <w:rPr>
            <w:rFonts w:ascii="楷体" w:eastAsia="楷体" w:hAnsi="楷体" w:cs="宋体" w:hint="eastAsia"/>
            <w:bCs/>
            <w:kern w:val="0"/>
            <w:sz w:val="24"/>
          </w:rPr>
          <w:t>5cm</w:t>
        </w:r>
      </w:smartTag>
      <w:r w:rsidRPr="00C74FFB" w:rsidR="00047578">
        <w:rPr>
          <w:rFonts w:ascii="楷体" w:eastAsia="楷体" w:hAnsi="楷体" w:cs="宋体" w:hint="eastAsia"/>
          <w:bCs/>
          <w:kern w:val="0"/>
          <w:sz w:val="24"/>
        </w:rPr>
        <w:t>。</w:t>
      </w:r>
    </w:p>
    <w:p w:rsidR="0001409E" w:rsidRPr="00C74FFB" w:rsidP="00C74FFB">
      <w:pPr>
        <w:pStyle w:val="Normal0"/>
        <w:tabs>
          <w:tab w:val="left" w:pos="210"/>
        </w:tabs>
        <w:spacing w:line="360" w:lineRule="auto"/>
        <w:outlineLvl w:val="2"/>
        <w:rPr>
          <w:rFonts w:ascii="楷体" w:eastAsia="楷体" w:hAnsi="楷体" w:cs="宋体"/>
          <w:bCs/>
          <w:kern w:val="0"/>
          <w:sz w:val="24"/>
        </w:rPr>
      </w:pPr>
      <w:bookmarkStart w:id="18" w:name="_Toc236731983"/>
      <w:bookmarkStart w:id="19" w:name="_Toc236732930"/>
      <w:r w:rsidRPr="00C74FFB">
        <w:rPr>
          <w:rFonts w:ascii="楷体" w:eastAsia="楷体" w:hAnsi="楷体" w:cs="宋体" w:hint="eastAsia"/>
          <w:b/>
          <w:bCs/>
          <w:kern w:val="0"/>
          <w:sz w:val="24"/>
        </w:rPr>
        <w:t>5.1.</w:t>
      </w:r>
      <w:r w:rsidR="006D4B06">
        <w:rPr>
          <w:rFonts w:ascii="楷体" w:eastAsia="楷体" w:hAnsi="楷体" w:cs="宋体" w:hint="eastAsia"/>
          <w:b/>
          <w:bCs/>
          <w:kern w:val="0"/>
          <w:sz w:val="24"/>
        </w:rPr>
        <w:t>1</w:t>
      </w:r>
      <w:r w:rsidRPr="00C74FFB">
        <w:rPr>
          <w:rFonts w:ascii="楷体" w:eastAsia="楷体" w:hAnsi="楷体" w:cs="宋体" w:hint="eastAsia"/>
          <w:b/>
          <w:bCs/>
          <w:kern w:val="0"/>
          <w:sz w:val="24"/>
        </w:rPr>
        <w:t>.4</w:t>
      </w:r>
      <w:r w:rsidRPr="00C74FFB" w:rsidR="00047578">
        <w:rPr>
          <w:rFonts w:ascii="楷体" w:eastAsia="楷体" w:hAnsi="楷体" w:cs="宋体" w:hint="eastAsia"/>
          <w:b/>
          <w:bCs/>
          <w:kern w:val="0"/>
          <w:sz w:val="24"/>
        </w:rPr>
        <w:t xml:space="preserve"> </w:t>
      </w:r>
      <w:r w:rsidRPr="006B7258" w:rsidR="00047578">
        <w:rPr>
          <w:rFonts w:ascii="楷体" w:eastAsia="楷体" w:hAnsi="楷体" w:cs="宋体" w:hint="eastAsia"/>
          <w:b/>
          <w:bCs/>
          <w:kern w:val="0"/>
          <w:sz w:val="24"/>
        </w:rPr>
        <w:t>泥浆调制</w:t>
      </w:r>
      <w:bookmarkEnd w:id="18"/>
      <w:bookmarkEnd w:id="19"/>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sectPr w:rsidSect="0053634E">
          <w:type w:val="nextPage"/>
          <w:pgSz w:w="11906" w:h="16838"/>
          <w:pgMar w:top="993" w:right="1800" w:bottom="1135" w:left="1800" w:header="851" w:footer="992" w:gutter="0"/>
          <w:pgNumType w:start="9"/>
          <w:cols w:space="425"/>
          <w:titlePg w:val="0"/>
          <w:docGrid w:type="lines" w:linePitch="312"/>
        </w:sectPr>
      </w:pPr>
      <w:r w:rsidRPr="00C74FFB">
        <w:rPr>
          <w:rFonts w:ascii="楷体" w:eastAsia="楷体" w:hAnsi="楷体" w:cs="宋体" w:hint="eastAsia"/>
          <w:bCs/>
          <w:kern w:val="0"/>
          <w:sz w:val="24"/>
        </w:rPr>
        <w:t>钻机施工中泥浆可以防止孔壁坍塌、抑制地下水、悬浮钻渣等作用</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sidR="00B24A81">
        <w:rPr>
          <w:rFonts w:ascii="楷体" w:eastAsia="楷体" w:hAnsi="楷体" w:cs="宋体" w:hint="eastAsia"/>
          <w:bCs/>
          <w:kern w:val="0"/>
          <w:sz w:val="24"/>
        </w:rPr>
        <w:t>，为此泥浆是保证孔壁稳定的重要因素。选择不含砂石、腐植等杂质的粘土，人工配合挖掘机进行泥浆拌制，良好泥浆的各项性能指标如下：</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（1）</w:t>
      </w:r>
      <w:r w:rsidRPr="00C74FFB" w:rsidR="00047578">
        <w:rPr>
          <w:rFonts w:ascii="楷体" w:eastAsia="楷体" w:hAnsi="楷体" w:cs="宋体" w:hint="eastAsia"/>
          <w:bCs/>
          <w:kern w:val="0"/>
          <w:sz w:val="24"/>
        </w:rPr>
        <w:t>泥浆相对密度：</w:t>
      </w:r>
      <w:r w:rsidRPr="00C74FFB" w:rsidR="00047578">
        <w:rPr>
          <w:rFonts w:ascii="楷体" w:eastAsia="楷体" w:hAnsi="楷体" w:cs="宋体" w:hint="eastAsia"/>
          <w:bCs/>
          <w:kern w:val="0"/>
          <w:sz w:val="24"/>
        </w:rPr>
        <w:t>1.03</w:t>
      </w:r>
      <w:r w:rsidRPr="00C74FFB" w:rsidR="00047578">
        <w:rPr>
          <w:rFonts w:ascii="楷体" w:eastAsia="楷体" w:hAnsi="楷体" w:cs="宋体" w:hint="eastAsia"/>
          <w:bCs/>
          <w:kern w:val="0"/>
          <w:sz w:val="24"/>
        </w:rPr>
        <w:t>～</w:t>
      </w:r>
      <w:r w:rsidRPr="00C74FFB" w:rsidR="00047578">
        <w:rPr>
          <w:rFonts w:ascii="楷体" w:eastAsia="楷体" w:hAnsi="楷体" w:cs="宋体" w:hint="eastAsia"/>
          <w:bCs/>
          <w:kern w:val="0"/>
          <w:sz w:val="24"/>
        </w:rPr>
        <w:t>1.1</w:t>
      </w:r>
      <w:r w:rsidRPr="00C74FFB" w:rsidR="00047578">
        <w:rPr>
          <w:rFonts w:ascii="楷体" w:eastAsia="楷体" w:hAnsi="楷体" w:cs="宋体" w:hint="eastAsia"/>
          <w:bCs/>
          <w:kern w:val="0"/>
          <w:sz w:val="24"/>
        </w:rPr>
        <w:t>，粘度：</w:t>
      </w:r>
      <w:r w:rsidRPr="00C74FFB" w:rsidR="00047578">
        <w:rPr>
          <w:rFonts w:ascii="楷体" w:eastAsia="楷体" w:hAnsi="楷体" w:cs="宋体" w:hint="eastAsia"/>
          <w:bCs/>
          <w:kern w:val="0"/>
          <w:sz w:val="24"/>
        </w:rPr>
        <w:t>18s</w:t>
      </w:r>
      <w:r w:rsidRPr="00C74FFB" w:rsidR="00047578">
        <w:rPr>
          <w:rFonts w:ascii="楷体" w:eastAsia="楷体" w:hAnsi="楷体" w:cs="宋体" w:hint="eastAsia"/>
          <w:bCs/>
          <w:kern w:val="0"/>
          <w:sz w:val="24"/>
        </w:rPr>
        <w:t>～</w:t>
      </w:r>
      <w:r w:rsidRPr="00C74FFB" w:rsidR="00047578">
        <w:rPr>
          <w:rFonts w:ascii="楷体" w:eastAsia="楷体" w:hAnsi="楷体" w:cs="宋体" w:hint="eastAsia"/>
          <w:bCs/>
          <w:kern w:val="0"/>
          <w:sz w:val="24"/>
        </w:rPr>
        <w:t>22s</w:t>
      </w:r>
      <w:r w:rsidRPr="00C74FFB" w:rsidR="00047578">
        <w:rPr>
          <w:rFonts w:ascii="楷体" w:eastAsia="楷体" w:hAnsi="楷体" w:cs="宋体" w:hint="eastAsia"/>
          <w:bCs/>
          <w:kern w:val="0"/>
          <w:sz w:val="24"/>
        </w:rPr>
        <w:t>，</w:t>
      </w:r>
      <w:r w:rsidRPr="00C74FFB">
        <w:rPr>
          <w:rFonts w:ascii="楷体" w:eastAsia="楷体" w:hAnsi="楷体" w:cs="宋体" w:hint="eastAsia"/>
          <w:bCs/>
          <w:kern w:val="0"/>
          <w:sz w:val="24"/>
        </w:rPr>
        <w:t>含</w:t>
      </w:r>
      <w:r w:rsidRPr="00C74FFB" w:rsidR="00047578">
        <w:rPr>
          <w:rFonts w:ascii="楷体" w:eastAsia="楷体" w:hAnsi="楷体" w:cs="宋体" w:hint="eastAsia"/>
          <w:bCs/>
          <w:kern w:val="0"/>
          <w:sz w:val="24"/>
        </w:rPr>
        <w:t>砂率≤</w:t>
      </w:r>
      <w:r w:rsidRPr="00C74FFB" w:rsidR="00047578">
        <w:rPr>
          <w:rFonts w:ascii="楷体" w:eastAsia="楷体" w:hAnsi="楷体" w:cs="宋体" w:hint="eastAsia"/>
          <w:bCs/>
          <w:kern w:val="0"/>
          <w:sz w:val="24"/>
        </w:rPr>
        <w:t>2</w:t>
      </w:r>
      <w:r w:rsidRPr="00C74FFB" w:rsidR="00047578">
        <w:rPr>
          <w:rFonts w:ascii="楷体" w:eastAsia="楷体" w:hAnsi="楷体" w:cs="宋体" w:hint="eastAsia"/>
          <w:bCs/>
          <w:kern w:val="0"/>
          <w:sz w:val="24"/>
        </w:rPr>
        <w:t>％，泥皮厚度：＜</w:t>
      </w:r>
      <w:smartTag w:uri="urn:schemas-microsoft-com:office:smarttags" w:element="chmetcnv">
        <w:smartTagPr>
          <w:attr w:name="HasSpace" w:val="False"/>
          <w:attr w:name="Negative" w:val="False"/>
          <w:attr w:name="NumberType" w:val="1"/>
          <w:attr w:name="SourceValue" w:val="2"/>
          <w:attr w:name="TCSC" w:val="0"/>
          <w:attr w:name="UnitName" w:val="mm"/>
        </w:smartTagPr>
        <w:r w:rsidRPr="00C74FFB" w:rsidR="00047578">
          <w:rPr>
            <w:rFonts w:ascii="楷体" w:eastAsia="楷体" w:hAnsi="楷体" w:cs="宋体" w:hint="eastAsia"/>
            <w:bCs/>
            <w:kern w:val="0"/>
            <w:sz w:val="24"/>
          </w:rPr>
          <w:t>2mm</w:t>
        </w:r>
      </w:smartTag>
      <w:r w:rsidRPr="00C74FFB" w:rsidR="00047578">
        <w:rPr>
          <w:rFonts w:ascii="楷体" w:eastAsia="楷体" w:hAnsi="楷体" w:cs="宋体" w:hint="eastAsia"/>
          <w:bCs/>
          <w:kern w:val="0"/>
          <w:sz w:val="24"/>
        </w:rPr>
        <w:t>，</w:t>
      </w:r>
      <w:r w:rsidRPr="00C74FFB" w:rsidR="00047578">
        <w:rPr>
          <w:rFonts w:ascii="楷体" w:eastAsia="楷体" w:hAnsi="楷体" w:cs="宋体" w:hint="eastAsia"/>
          <w:bCs/>
          <w:kern w:val="0"/>
          <w:sz w:val="24"/>
        </w:rPr>
        <w:t>PH</w:t>
      </w:r>
      <w:r w:rsidRPr="00C74FFB" w:rsidR="00047578">
        <w:rPr>
          <w:rFonts w:ascii="楷体" w:eastAsia="楷体" w:hAnsi="楷体" w:cs="宋体" w:hint="eastAsia"/>
          <w:bCs/>
          <w:kern w:val="0"/>
          <w:sz w:val="24"/>
        </w:rPr>
        <w:t>值：大于</w:t>
      </w:r>
      <w:r w:rsidRPr="00C74FFB" w:rsidR="00047578">
        <w:rPr>
          <w:rFonts w:ascii="楷体" w:eastAsia="楷体" w:hAnsi="楷体" w:cs="宋体" w:hint="eastAsia"/>
          <w:bCs/>
          <w:kern w:val="0"/>
          <w:sz w:val="24"/>
        </w:rPr>
        <w:t>7</w:t>
      </w:r>
      <w:r w:rsidRPr="00C74FFB" w:rsidR="00047578">
        <w:rPr>
          <w:rFonts w:ascii="楷体" w:eastAsia="楷体" w:hAnsi="楷体" w:cs="宋体" w:hint="eastAsia"/>
          <w:bCs/>
          <w:kern w:val="0"/>
          <w:sz w:val="24"/>
        </w:rPr>
        <w:t>。</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（2）</w:t>
      </w:r>
      <w:r w:rsidRPr="00C74FFB" w:rsidR="00047578">
        <w:rPr>
          <w:rFonts w:ascii="楷体" w:eastAsia="楷体" w:hAnsi="楷体" w:cs="宋体" w:hint="eastAsia"/>
          <w:bCs/>
          <w:kern w:val="0"/>
          <w:sz w:val="24"/>
        </w:rPr>
        <w:t>施工过程中随时检测泥浆的各项性能指标，确保泥浆对孔壁的撑护作用，避免发生施工事故。</w:t>
      </w:r>
    </w:p>
    <w:p w:rsidR="0001409E" w:rsidRPr="00C74FFB" w:rsidP="00C74FFB">
      <w:pPr>
        <w:pStyle w:val="Normal0"/>
        <w:tabs>
          <w:tab w:val="left" w:pos="210"/>
        </w:tabs>
        <w:spacing w:line="360" w:lineRule="auto"/>
        <w:outlineLvl w:val="2"/>
        <w:rPr>
          <w:rFonts w:ascii="楷体" w:eastAsia="楷体" w:hAnsi="楷体" w:cs="宋体"/>
          <w:bCs/>
          <w:kern w:val="0"/>
          <w:sz w:val="24"/>
        </w:rPr>
      </w:pPr>
      <w:bookmarkStart w:id="20" w:name="_Toc236731984"/>
      <w:bookmarkStart w:id="21" w:name="_Toc236732931"/>
      <w:r w:rsidRPr="00C74FFB">
        <w:rPr>
          <w:rFonts w:ascii="楷体" w:eastAsia="楷体" w:hAnsi="楷体" w:cs="宋体" w:hint="eastAsia"/>
          <w:b/>
          <w:bCs/>
          <w:kern w:val="0"/>
          <w:sz w:val="24"/>
        </w:rPr>
        <w:t>5.1.</w:t>
      </w:r>
      <w:r w:rsidR="006D4B06">
        <w:rPr>
          <w:rFonts w:ascii="楷体" w:eastAsia="楷体" w:hAnsi="楷体" w:cs="宋体" w:hint="eastAsia"/>
          <w:b/>
          <w:bCs/>
          <w:kern w:val="0"/>
          <w:sz w:val="24"/>
        </w:rPr>
        <w:t>1</w:t>
      </w:r>
      <w:r w:rsidRPr="00C74FFB">
        <w:rPr>
          <w:rFonts w:ascii="楷体" w:eastAsia="楷体" w:hAnsi="楷体" w:cs="宋体" w:hint="eastAsia"/>
          <w:b/>
          <w:bCs/>
          <w:kern w:val="0"/>
          <w:sz w:val="24"/>
        </w:rPr>
        <w:t>.5</w:t>
      </w:r>
      <w:r w:rsidRPr="00C74FFB" w:rsidR="00047578">
        <w:rPr>
          <w:rFonts w:ascii="楷体" w:eastAsia="楷体" w:hAnsi="楷体" w:cs="宋体" w:hint="eastAsia"/>
          <w:bCs/>
          <w:kern w:val="0"/>
          <w:sz w:val="24"/>
        </w:rPr>
        <w:t>安装护筒</w:t>
      </w:r>
      <w:bookmarkEnd w:id="20"/>
      <w:bookmarkEnd w:id="21"/>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1</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护筒由厚度</w:t>
      </w:r>
      <w:r w:rsidR="00C74FFB">
        <w:rPr>
          <w:rFonts w:ascii="楷体" w:eastAsia="楷体" w:hAnsi="楷体" w:cs="宋体" w:hint="eastAsia"/>
          <w:bCs/>
          <w:kern w:val="0"/>
          <w:sz w:val="24"/>
        </w:rPr>
        <w:t>8</w:t>
      </w:r>
      <w:r w:rsidRPr="00C74FFB" w:rsidR="0001409E">
        <w:rPr>
          <w:rFonts w:ascii="楷体" w:eastAsia="楷体" w:hAnsi="楷体" w:cs="宋体" w:hint="eastAsia"/>
          <w:bCs/>
          <w:kern w:val="0"/>
          <w:sz w:val="24"/>
        </w:rPr>
        <w:t>mm钢板制成，护筒直径比桩基孔径大200mm</w:t>
      </w:r>
      <w:r w:rsidRPr="00C74FFB">
        <w:rPr>
          <w:rFonts w:ascii="楷体" w:eastAsia="楷体" w:hAnsi="楷体" w:cs="宋体" w:hint="eastAsia"/>
          <w:bCs/>
          <w:kern w:val="0"/>
          <w:sz w:val="24"/>
        </w:rPr>
        <w:t>。</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2</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每节护筒长度</w:t>
      </w:r>
      <w:smartTag w:uri="urn:schemas-microsoft-com:office:smarttags" w:element="chmetcnv">
        <w:smartTagPr>
          <w:attr w:name="HasSpace" w:val="False"/>
          <w:attr w:name="Negative" w:val="False"/>
          <w:attr w:name="NumberType" w:val="1"/>
          <w:attr w:name="SourceValue" w:val="4"/>
          <w:attr w:name="TCSC" w:val="0"/>
          <w:attr w:name="UnitName" w:val="m"/>
        </w:smartTagPr>
        <w:r w:rsidRPr="00C74FFB" w:rsidR="0001409E">
          <w:rPr>
            <w:rFonts w:ascii="楷体" w:eastAsia="楷体" w:hAnsi="楷体" w:cs="宋体" w:hint="eastAsia"/>
            <w:bCs/>
            <w:kern w:val="0"/>
            <w:sz w:val="24"/>
          </w:rPr>
          <w:t>4m</w:t>
        </w:r>
      </w:smartTag>
      <w:r w:rsidRPr="00C74FFB" w:rsidR="0001409E">
        <w:rPr>
          <w:rFonts w:ascii="楷体" w:eastAsia="楷体" w:hAnsi="楷体" w:cs="宋体" w:hint="eastAsia"/>
          <w:bCs/>
          <w:kern w:val="0"/>
          <w:sz w:val="24"/>
        </w:rPr>
        <w:t>，护筒埋设高出地面</w:t>
      </w:r>
      <w:smartTag w:uri="urn:schemas-microsoft-com:office:smarttags" w:element="chmetcnv">
        <w:smartTagPr>
          <w:attr w:name="HasSpace" w:val="False"/>
          <w:attr w:name="Negative" w:val="False"/>
          <w:attr w:name="NumberType" w:val="1"/>
          <w:attr w:name="SourceValue" w:val="30"/>
          <w:attr w:name="TCSC" w:val="0"/>
          <w:attr w:name="UnitName" w:val="cm"/>
        </w:smartTagPr>
        <w:r w:rsidRPr="00C74FFB" w:rsidR="0001409E">
          <w:rPr>
            <w:rFonts w:ascii="楷体" w:eastAsia="楷体" w:hAnsi="楷体" w:cs="宋体" w:hint="eastAsia"/>
            <w:bCs/>
            <w:kern w:val="0"/>
            <w:sz w:val="24"/>
          </w:rPr>
          <w:t>30cm</w:t>
        </w:r>
      </w:smartTag>
      <w:r w:rsidRPr="00C74FFB" w:rsidR="0001409E">
        <w:rPr>
          <w:rFonts w:ascii="楷体" w:eastAsia="楷体" w:hAnsi="楷体" w:cs="宋体" w:hint="eastAsia"/>
          <w:bCs/>
          <w:kern w:val="0"/>
          <w:sz w:val="24"/>
        </w:rPr>
        <w:t>。以防止杂物、泥水流入孔内。</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3</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采用钻机先挖除表面</w:t>
      </w:r>
      <w:smartTag w:uri="urn:schemas-microsoft-com:office:smarttags" w:element="chmetcnv">
        <w:smartTagPr>
          <w:attr w:name="HasSpace" w:val="False"/>
          <w:attr w:name="Negative" w:val="False"/>
          <w:attr w:name="NumberType" w:val="1"/>
          <w:attr w:name="SourceValue" w:val="2"/>
          <w:attr w:name="TCSC" w:val="0"/>
          <w:attr w:name="UnitName" w:val="m"/>
        </w:smartTagPr>
        <w:r w:rsidRPr="00C74FFB" w:rsidR="0001409E">
          <w:rPr>
            <w:rFonts w:ascii="楷体" w:eastAsia="楷体" w:hAnsi="楷体" w:cs="宋体" w:hint="eastAsia"/>
            <w:bCs/>
            <w:kern w:val="0"/>
            <w:sz w:val="24"/>
          </w:rPr>
          <w:t>2m</w:t>
        </w:r>
      </w:smartTag>
      <w:r w:rsidRPr="00C74FFB">
        <w:rPr>
          <w:rFonts w:ascii="楷体" w:eastAsia="楷体" w:hAnsi="楷体" w:cs="宋体" w:hint="eastAsia"/>
          <w:bCs/>
          <w:kern w:val="0"/>
          <w:sz w:val="24"/>
        </w:rPr>
        <w:t>的土层，再进行护筒埋设。</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4</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埋设护筒时由人工进行辅助配合，利用旋挖机的钻斗挤压作用做相应的调整。</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（5）</w:t>
      </w:r>
      <w:r w:rsidRPr="00C74FFB" w:rsidR="00047578">
        <w:rPr>
          <w:rFonts w:ascii="楷体" w:eastAsia="楷体" w:hAnsi="楷体" w:cs="宋体" w:hint="eastAsia"/>
          <w:bCs/>
          <w:kern w:val="0"/>
          <w:sz w:val="24"/>
        </w:rPr>
        <w:t>护筒埋设根据四周的控制桩进行控制，偏差小于</w:t>
      </w:r>
      <w:smartTag w:uri="urn:schemas-microsoft-com:office:smarttags" w:element="chmetcnv">
        <w:smartTagPr>
          <w:attr w:name="HasSpace" w:val="False"/>
          <w:attr w:name="Negative" w:val="False"/>
          <w:attr w:name="NumberType" w:val="1"/>
          <w:attr w:name="SourceValue" w:val="5"/>
          <w:attr w:name="TCSC" w:val="0"/>
          <w:attr w:name="UnitName" w:val="cm"/>
        </w:smartTagPr>
        <w:r w:rsidRPr="00C74FFB" w:rsidR="00047578">
          <w:rPr>
            <w:rFonts w:ascii="楷体" w:eastAsia="楷体" w:hAnsi="楷体" w:cs="宋体" w:hint="eastAsia"/>
            <w:bCs/>
            <w:kern w:val="0"/>
            <w:sz w:val="24"/>
          </w:rPr>
          <w:t>5cm</w:t>
        </w:r>
      </w:smartTag>
      <w:r w:rsidRPr="00C74FFB" w:rsidR="00047578">
        <w:rPr>
          <w:rFonts w:ascii="楷体" w:eastAsia="楷体" w:hAnsi="楷体" w:cs="宋体" w:hint="eastAsia"/>
          <w:bCs/>
          <w:kern w:val="0"/>
          <w:sz w:val="24"/>
        </w:rPr>
        <w:t>。</w:t>
      </w:r>
    </w:p>
    <w:p w:rsidR="0001409E" w:rsidRPr="00C74FFB" w:rsidP="00C74FFB">
      <w:pPr>
        <w:pStyle w:val="Normal0"/>
        <w:tabs>
          <w:tab w:val="left" w:pos="210"/>
        </w:tabs>
        <w:spacing w:line="360" w:lineRule="auto"/>
        <w:outlineLvl w:val="2"/>
        <w:rPr>
          <w:rFonts w:ascii="楷体" w:eastAsia="楷体" w:hAnsi="楷体" w:cs="宋体"/>
          <w:bCs/>
          <w:kern w:val="0"/>
          <w:sz w:val="24"/>
        </w:rPr>
      </w:pPr>
      <w:bookmarkStart w:id="22" w:name="_Toc236731985"/>
      <w:bookmarkStart w:id="23" w:name="_Toc236732932"/>
      <w:r w:rsidRPr="00C74FFB">
        <w:rPr>
          <w:rFonts w:ascii="楷体" w:eastAsia="楷体" w:hAnsi="楷体" w:cs="宋体" w:hint="eastAsia"/>
          <w:b/>
          <w:bCs/>
          <w:kern w:val="0"/>
          <w:sz w:val="24"/>
        </w:rPr>
        <w:t>5.1.</w:t>
      </w:r>
      <w:r w:rsidR="006D4B06">
        <w:rPr>
          <w:rFonts w:ascii="楷体" w:eastAsia="楷体" w:hAnsi="楷体" w:cs="宋体" w:hint="eastAsia"/>
          <w:b/>
          <w:bCs/>
          <w:kern w:val="0"/>
          <w:sz w:val="24"/>
        </w:rPr>
        <w:t>1</w:t>
      </w:r>
      <w:r w:rsidRPr="00C74FFB">
        <w:rPr>
          <w:rFonts w:ascii="楷体" w:eastAsia="楷体" w:hAnsi="楷体" w:cs="宋体" w:hint="eastAsia"/>
          <w:b/>
          <w:bCs/>
          <w:kern w:val="0"/>
          <w:sz w:val="24"/>
        </w:rPr>
        <w:t>.6</w:t>
      </w:r>
      <w:r w:rsidRPr="006B7258" w:rsidR="00047578">
        <w:rPr>
          <w:rFonts w:ascii="楷体" w:eastAsia="楷体" w:hAnsi="楷体" w:cs="宋体" w:hint="eastAsia"/>
          <w:b/>
          <w:bCs/>
          <w:kern w:val="0"/>
          <w:sz w:val="24"/>
        </w:rPr>
        <w:t>钻孔施工</w:t>
      </w:r>
      <w:bookmarkEnd w:id="22"/>
      <w:bookmarkEnd w:id="23"/>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1</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施工钻孔时通过显示器按钮直接进入主工作界面，然后进行钻孔作业。</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2</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钻孔时先将钻斗着地，通过显示器上的清零按钮进行清零操作，记录钻机钻头的原始位置，此时，显示器显示钻孔的当前位置的条形柱和数字，操作人员可通过显示器监测钻孔的实际工作位置、每次进尺位置及孔深位置，从而操作钻孔作业。</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3</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在作业过程中，操作人员可通过主界面的三个虚拟仪表的显示—动力头压力，加压压力、主卷压力，实时监测液压系统的工作状态。</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4</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开孔时，以钻斗自重并加压作为钻进动力，一次进尺短条形柱显示当前钻头的钻孔深度，长条形柱动态显示钻头的运动位置，孔深的数字显示此孔的总深度。</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5</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当钻斗被挤压充满钻渣后，将其提出地表，操作回转操作手柄使机器转到土方车的位置，将钻渣装入土方车，完毕后，通过操作显示器上的自动回位对正按钮机器自动回到钻孔作业位置，或通过手动操作回转操作手柄使机器手动回到钻孔作业位置。此工作状态可通过显示器的主界面中的回位标识进行监视。</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6</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钻机施工过程中保证泥浆面始终不得低于护筒底部，保证孔壁稳定性。</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sectPr w:rsidSect="0053634E">
          <w:type w:val="nextPage"/>
          <w:pgSz w:w="11906" w:h="16838"/>
          <w:pgMar w:top="993" w:right="1800" w:bottom="1135" w:left="1800" w:header="851" w:footer="992" w:gutter="0"/>
          <w:pgNumType w:start="10"/>
          <w:cols w:space="425"/>
          <w:titlePg w:val="0"/>
          <w:docGrid w:type="lines" w:linePitch="312"/>
        </w:sect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7</w:t>
      </w:r>
      <w:r w:rsidRPr="00C74FFB">
        <w:rPr>
          <w:rFonts w:ascii="楷体" w:eastAsia="楷体" w:hAnsi="楷体" w:cs="宋体" w:hint="eastAsia"/>
          <w:b/>
          <w:bCs/>
          <w:kern w:val="0"/>
          <w:sz w:val="24"/>
        </w:rPr>
        <w:t>）</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sidR="0001409E">
        <w:rPr>
          <w:rFonts w:ascii="楷体" w:eastAsia="楷体" w:hAnsi="楷体" w:cs="宋体" w:hint="eastAsia"/>
          <w:bCs/>
          <w:kern w:val="0"/>
          <w:sz w:val="24"/>
        </w:rPr>
        <w:t>通过钻斗的旋转、削土、提升、卸土和泥浆撑护孔壁，反复循环直至成孔。</w:t>
      </w:r>
    </w:p>
    <w:p w:rsidR="00B24A81"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8</w:t>
      </w:r>
      <w:r w:rsidRPr="00C74FFB">
        <w:rPr>
          <w:rFonts w:ascii="楷体" w:eastAsia="楷体" w:hAnsi="楷体" w:cs="宋体" w:hint="eastAsia"/>
          <w:b/>
          <w:bCs/>
          <w:kern w:val="0"/>
          <w:sz w:val="24"/>
        </w:rPr>
        <w:t>）</w:t>
      </w:r>
      <w:r w:rsidRPr="00C74FFB" w:rsidR="0001409E">
        <w:rPr>
          <w:rFonts w:ascii="楷体" w:eastAsia="楷体" w:hAnsi="楷体" w:cs="宋体" w:hint="eastAsia"/>
          <w:bCs/>
          <w:kern w:val="0"/>
          <w:sz w:val="24"/>
        </w:rPr>
        <w:t>钻进过程中严格控制钻进速度，若钻机升降钻斗时速度过快，钻斗外壁和孔壁之间的泥浆冲刷孔壁，再加上钻斗下部产生较大负压作用，造成孔壁颈缩、坍塌现象。所以钻斗提升时应严格控制其速度，经现场实践得知，钻斗升降速度保持在0.75～</w:t>
      </w:r>
      <w:smartTag w:uri="urn:schemas-microsoft-com:office:smarttags" w:element="chmetcnv">
        <w:smartTagPr>
          <w:attr w:name="HasSpace" w:val="False"/>
          <w:attr w:name="Negative" w:val="False"/>
          <w:attr w:name="NumberType" w:val="1"/>
          <w:attr w:name="SourceValue" w:val=".8"/>
          <w:attr w:name="TCSC" w:val="0"/>
          <w:attr w:name="UnitName" w:val="m"/>
        </w:smartTagPr>
        <w:r w:rsidRPr="00C74FFB" w:rsidR="0001409E">
          <w:rPr>
            <w:rFonts w:ascii="楷体" w:eastAsia="楷体" w:hAnsi="楷体" w:cs="宋体" w:hint="eastAsia"/>
            <w:bCs/>
            <w:kern w:val="0"/>
            <w:sz w:val="24"/>
          </w:rPr>
          <w:t>0</w:t>
        </w:r>
        <w:smartTag w:uri="urn:schemas-microsoft-com:office:smarttags" w:element="chmetcnv">
          <w:smartTagPr>
            <w:attr w:name="HasSpace" w:val="False"/>
            <w:attr w:name="Negative" w:val="False"/>
            <w:attr w:name="NumberType" w:val="1"/>
            <w:attr w:name="SourceValue" w:val=".8"/>
            <w:attr w:name="TCSC" w:val="0"/>
            <w:attr w:name="UnitName" w:val="m"/>
          </w:smartTagPr>
          <w:r w:rsidRPr="00C74FFB" w:rsidR="0001409E">
            <w:rPr>
              <w:rFonts w:ascii="楷体" w:eastAsia="楷体" w:hAnsi="楷体" w:cs="宋体" w:hint="eastAsia"/>
              <w:bCs/>
              <w:kern w:val="0"/>
              <w:sz w:val="24"/>
            </w:rPr>
            <w:t>.80m</w:t>
          </w:r>
        </w:smartTag>
      </w:smartTag>
      <w:r w:rsidRPr="00C74FFB" w:rsidR="0001409E">
        <w:rPr>
          <w:rFonts w:ascii="楷体" w:eastAsia="楷体" w:hAnsi="楷体" w:cs="宋体" w:hint="eastAsia"/>
          <w:bCs/>
          <w:kern w:val="0"/>
          <w:sz w:val="24"/>
        </w:rPr>
        <w:t>/s。</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（9）</w:t>
      </w:r>
      <w:r w:rsidRPr="00C74FFB" w:rsidR="00047578">
        <w:rPr>
          <w:rFonts w:ascii="楷体" w:eastAsia="楷体" w:hAnsi="楷体" w:cs="宋体" w:hint="eastAsia"/>
          <w:bCs/>
          <w:kern w:val="0"/>
          <w:sz w:val="24"/>
        </w:rPr>
        <w:t>当钻斗粉砂层或亚砂土层时，其升降速度应更加缓慢。</w:t>
      </w:r>
    </w:p>
    <w:p w:rsidR="0001409E" w:rsidP="00C74FFB">
      <w:pPr>
        <w:pStyle w:val="Normal0"/>
        <w:tabs>
          <w:tab w:val="left" w:pos="210"/>
        </w:tabs>
        <w:spacing w:line="360" w:lineRule="auto"/>
        <w:outlineLvl w:val="2"/>
        <w:rPr>
          <w:rFonts w:ascii="楷体" w:eastAsia="楷体" w:hAnsi="楷体" w:cs="宋体"/>
          <w:bCs/>
          <w:kern w:val="0"/>
          <w:sz w:val="24"/>
        </w:rPr>
      </w:pPr>
      <w:bookmarkStart w:id="24" w:name="_Toc236731986"/>
      <w:bookmarkStart w:id="25" w:name="_Toc236732933"/>
      <w:r w:rsidRPr="00C74FFB">
        <w:rPr>
          <w:rFonts w:ascii="楷体" w:eastAsia="楷体" w:hAnsi="楷体" w:cs="宋体" w:hint="eastAsia"/>
          <w:b/>
          <w:bCs/>
          <w:kern w:val="0"/>
          <w:sz w:val="24"/>
        </w:rPr>
        <w:t>5.1.</w:t>
      </w:r>
      <w:r w:rsidR="006D4B06">
        <w:rPr>
          <w:rFonts w:ascii="楷体" w:eastAsia="楷体" w:hAnsi="楷体" w:cs="宋体" w:hint="eastAsia"/>
          <w:b/>
          <w:bCs/>
          <w:kern w:val="0"/>
          <w:sz w:val="24"/>
        </w:rPr>
        <w:t>1</w:t>
      </w:r>
      <w:r w:rsidRPr="00C74FFB">
        <w:rPr>
          <w:rFonts w:ascii="楷体" w:eastAsia="楷体" w:hAnsi="楷体" w:cs="宋体" w:hint="eastAsia"/>
          <w:b/>
          <w:bCs/>
          <w:kern w:val="0"/>
          <w:sz w:val="24"/>
        </w:rPr>
        <w:t>.7</w:t>
      </w:r>
      <w:r w:rsidRPr="006B7258" w:rsidR="00047578">
        <w:rPr>
          <w:rFonts w:ascii="楷体" w:eastAsia="楷体" w:hAnsi="楷体" w:cs="宋体" w:hint="eastAsia"/>
          <w:b/>
          <w:bCs/>
          <w:kern w:val="0"/>
          <w:sz w:val="24"/>
        </w:rPr>
        <w:t>施工注意事项</w:t>
      </w:r>
      <w:bookmarkEnd w:id="24"/>
      <w:bookmarkEnd w:id="25"/>
    </w:p>
    <w:p w:rsidR="00C74FFB"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Cs/>
          <w:kern w:val="0"/>
          <w:sz w:val="24"/>
        </w:rPr>
        <w:t>旋挖钻机施工方法具有施工质量可靠、成孔速度快、成孔效率高、适应性强、环保的优点。对于粉质黏土及强风化岩等地质成孔效率高，</w:t>
      </w:r>
      <w:r w:rsidR="006D4B06">
        <w:rPr>
          <w:rFonts w:ascii="楷体" w:eastAsia="楷体" w:hAnsi="楷体" w:cs="宋体" w:hint="eastAsia"/>
          <w:bCs/>
          <w:kern w:val="0"/>
          <w:sz w:val="24"/>
        </w:rPr>
        <w:t>可钻至中风化岩层，</w:t>
      </w:r>
      <w:r w:rsidRPr="00C74FFB">
        <w:rPr>
          <w:rFonts w:ascii="楷体" w:eastAsia="楷体" w:hAnsi="楷体" w:cs="宋体" w:hint="eastAsia"/>
          <w:bCs/>
          <w:kern w:val="0"/>
          <w:sz w:val="24"/>
        </w:rPr>
        <w:t>因此</w:t>
      </w:r>
      <w:r w:rsidR="006D4B06">
        <w:rPr>
          <w:rFonts w:ascii="楷体" w:eastAsia="楷体" w:hAnsi="楷体" w:cs="宋体" w:hint="eastAsia"/>
          <w:bCs/>
          <w:kern w:val="0"/>
          <w:sz w:val="24"/>
        </w:rPr>
        <w:t>适用于本工程</w:t>
      </w:r>
      <w:r w:rsidRPr="00C74FFB">
        <w:rPr>
          <w:rFonts w:ascii="楷体" w:eastAsia="楷体" w:hAnsi="楷体" w:cs="宋体" w:hint="eastAsia"/>
          <w:bCs/>
          <w:kern w:val="0"/>
          <w:sz w:val="24"/>
        </w:rPr>
        <w:t>。但与冲击钻机对比</w:t>
      </w:r>
      <w:r w:rsidR="006D4B06">
        <w:rPr>
          <w:rFonts w:ascii="楷体" w:eastAsia="楷体" w:hAnsi="楷体" w:cs="宋体" w:hint="eastAsia"/>
          <w:bCs/>
          <w:kern w:val="0"/>
          <w:sz w:val="24"/>
        </w:rPr>
        <w:t>，</w:t>
      </w:r>
      <w:r w:rsidRPr="00C74FFB">
        <w:rPr>
          <w:rFonts w:ascii="楷体" w:eastAsia="楷体" w:hAnsi="楷体" w:cs="宋体" w:hint="eastAsia"/>
          <w:bCs/>
          <w:kern w:val="0"/>
          <w:sz w:val="24"/>
        </w:rPr>
        <w:t>旋挖钻机存在投资较高，对弱风化岩</w:t>
      </w:r>
      <w:r>
        <w:rPr>
          <w:rFonts w:ascii="楷体" w:eastAsia="楷体" w:hAnsi="楷体" w:cs="宋体" w:hint="eastAsia"/>
          <w:bCs/>
          <w:kern w:val="0"/>
          <w:sz w:val="24"/>
        </w:rPr>
        <w:t>地质钻进速度较慢，孔底沉渣多，泥浆管理差的缺点。施工中注意以下几</w:t>
      </w:r>
      <w:r w:rsidRPr="00C74FFB">
        <w:rPr>
          <w:rFonts w:ascii="楷体" w:eastAsia="楷体" w:hAnsi="楷体" w:cs="宋体" w:hint="eastAsia"/>
          <w:bCs/>
          <w:kern w:val="0"/>
          <w:sz w:val="24"/>
        </w:rPr>
        <w:t>点：</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1</w:t>
      </w:r>
      <w:r w:rsidRPr="00C74FFB">
        <w:rPr>
          <w:rFonts w:ascii="楷体" w:eastAsia="楷体" w:hAnsi="楷体" w:cs="宋体" w:hint="eastAsia"/>
          <w:b/>
          <w:bCs/>
          <w:kern w:val="0"/>
          <w:sz w:val="24"/>
        </w:rPr>
        <w:t>）</w:t>
      </w:r>
      <w:r w:rsidRPr="00C74FFB">
        <w:rPr>
          <w:rFonts w:ascii="楷体" w:eastAsia="楷体" w:hAnsi="楷体" w:cs="宋体" w:hint="eastAsia"/>
          <w:bCs/>
          <w:kern w:val="0"/>
          <w:sz w:val="24"/>
        </w:rPr>
        <w:t>由于钻机设备较重，施工场地</w:t>
      </w:r>
      <w:r w:rsidRPr="00C74FFB" w:rsidR="00B24A81">
        <w:rPr>
          <w:rFonts w:ascii="楷体" w:eastAsia="楷体" w:hAnsi="楷体" w:cs="宋体" w:hint="eastAsia"/>
          <w:bCs/>
          <w:kern w:val="0"/>
          <w:sz w:val="24"/>
        </w:rPr>
        <w:t>除桩位及扩大面积外的混凝土路面不进行破除</w:t>
      </w:r>
      <w:r w:rsidRPr="00C74FFB">
        <w:rPr>
          <w:rFonts w:ascii="楷体" w:eastAsia="楷体" w:hAnsi="楷体" w:cs="宋体" w:hint="eastAsia"/>
          <w:bCs/>
          <w:kern w:val="0"/>
          <w:sz w:val="24"/>
        </w:rPr>
        <w:t>，避免钻机发生沉陷。</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2</w:t>
      </w:r>
      <w:r w:rsidRPr="00C74FFB">
        <w:rPr>
          <w:rFonts w:ascii="楷体" w:eastAsia="楷体" w:hAnsi="楷体" w:cs="宋体" w:hint="eastAsia"/>
          <w:b/>
          <w:bCs/>
          <w:kern w:val="0"/>
          <w:sz w:val="24"/>
        </w:rPr>
        <w:t>）</w:t>
      </w:r>
      <w:r w:rsidRPr="00C74FFB">
        <w:rPr>
          <w:rFonts w:ascii="楷体" w:eastAsia="楷体" w:hAnsi="楷体" w:cs="宋体" w:hint="eastAsia"/>
          <w:bCs/>
          <w:kern w:val="0"/>
          <w:sz w:val="24"/>
        </w:rPr>
        <w:t>钻机施工中检查钻斗，发现侧齿磨坏，钻斗封闭不严时必须及时整修。</w:t>
      </w:r>
    </w:p>
    <w:p w:rsidR="00C74FFB"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（3）</w:t>
      </w:r>
      <w:r w:rsidRPr="00C74FFB">
        <w:rPr>
          <w:rFonts w:ascii="楷体" w:eastAsia="楷体" w:hAnsi="楷体" w:cs="宋体" w:hint="eastAsia"/>
          <w:bCs/>
          <w:kern w:val="0"/>
          <w:sz w:val="24"/>
        </w:rPr>
        <w:t>泥浆初次注入时，垂直向桩孔中间进行入浆，避免泥浆沿着护筒壁冲刷其底部，致使护筒底部土质松散。</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4</w:t>
      </w:r>
      <w:r w:rsidRPr="00C74FFB">
        <w:rPr>
          <w:rFonts w:ascii="楷体" w:eastAsia="楷体" w:hAnsi="楷体" w:cs="宋体" w:hint="eastAsia"/>
          <w:b/>
          <w:bCs/>
          <w:kern w:val="0"/>
          <w:sz w:val="24"/>
        </w:rPr>
        <w:t>）</w:t>
      </w:r>
      <w:r w:rsidRPr="00C74FFB">
        <w:rPr>
          <w:rFonts w:ascii="楷体" w:eastAsia="楷体" w:hAnsi="楷体" w:cs="宋体" w:hint="eastAsia"/>
          <w:bCs/>
          <w:kern w:val="0"/>
          <w:sz w:val="24"/>
        </w:rPr>
        <w:t>因粘土层中钻进过深易造成颈缩现象，在钻机施工时应严格一次钻进深度。</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5</w:t>
      </w:r>
      <w:r w:rsidRPr="00C74FFB">
        <w:rPr>
          <w:rFonts w:ascii="楷体" w:eastAsia="楷体" w:hAnsi="楷体" w:cs="宋体" w:hint="eastAsia"/>
          <w:b/>
          <w:bCs/>
          <w:kern w:val="0"/>
          <w:sz w:val="24"/>
        </w:rPr>
        <w:t>）</w:t>
      </w:r>
      <w:r w:rsidRPr="00C74FFB">
        <w:rPr>
          <w:rFonts w:ascii="楷体" w:eastAsia="楷体" w:hAnsi="楷体" w:cs="宋体" w:hint="eastAsia"/>
          <w:bCs/>
          <w:kern w:val="0"/>
          <w:sz w:val="24"/>
        </w:rPr>
        <w:t xml:space="preserve"> </w:t>
      </w:r>
      <w:r w:rsidRPr="00C74FFB">
        <w:rPr>
          <w:rFonts w:ascii="楷体" w:eastAsia="楷体" w:hAnsi="楷体" w:cs="宋体" w:hint="eastAsia"/>
          <w:bCs/>
          <w:kern w:val="0"/>
          <w:sz w:val="24"/>
        </w:rPr>
        <w:t>钢筋笼或探孔器向孔内放置时，应由吊车吊起，将其垂直、稳定放入孔内，避免碰坏孔壁，使孔壁坍塌，在砼</w:t>
      </w:r>
      <w:r w:rsidRPr="00C74FFB">
        <w:rPr>
          <w:rFonts w:ascii="楷体" w:eastAsia="楷体" w:hAnsi="楷体" w:cs="宋体" w:hint="eastAsia"/>
          <w:bCs/>
          <w:kern w:val="0"/>
          <w:sz w:val="24"/>
        </w:rPr>
        <w:t>浇筑时出现废桩事故。</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6</w:t>
      </w:r>
      <w:r w:rsidRPr="00C74FFB">
        <w:rPr>
          <w:rFonts w:ascii="楷体" w:eastAsia="楷体" w:hAnsi="楷体" w:cs="宋体" w:hint="eastAsia"/>
          <w:b/>
          <w:bCs/>
          <w:kern w:val="0"/>
          <w:sz w:val="24"/>
        </w:rPr>
        <w:t>）</w:t>
      </w:r>
      <w:r w:rsidRPr="00C74FFB">
        <w:rPr>
          <w:rFonts w:ascii="楷体" w:eastAsia="楷体" w:hAnsi="楷体" w:cs="宋体" w:hint="eastAsia"/>
          <w:bCs/>
          <w:kern w:val="0"/>
          <w:sz w:val="24"/>
        </w:rPr>
        <w:t>根据不同地质情况，必须检测清孔后灌注砼时泥浆性能指标，确保泥浆对孔壁的撑护作用。</w:t>
      </w:r>
    </w:p>
    <w:p w:rsidR="0001409E" w:rsidRPr="00C74FFB" w:rsidP="00C74FFB">
      <w:pPr>
        <w:pStyle w:val="Heading3"/>
        <w:spacing w:line="360" w:lineRule="auto"/>
      </w:pPr>
      <w:bookmarkStart w:id="26" w:name="_Toc236731987"/>
      <w:bookmarkStart w:id="27" w:name="_Toc236732934"/>
      <w:r w:rsidRPr="00C74FFB">
        <w:rPr>
          <w:rFonts w:hint="eastAsia"/>
        </w:rPr>
        <w:t>5.1.</w:t>
      </w:r>
      <w:r w:rsidR="006D4B06">
        <w:rPr>
          <w:rFonts w:hint="eastAsia"/>
        </w:rPr>
        <w:t>2</w:t>
      </w:r>
      <w:r w:rsidRPr="00C74FFB" w:rsidR="00047578">
        <w:rPr>
          <w:rFonts w:hint="eastAsia"/>
        </w:rPr>
        <w:t>施工问题的处理</w:t>
      </w:r>
      <w:bookmarkEnd w:id="26"/>
      <w:bookmarkEnd w:id="27"/>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1</w:t>
      </w:r>
      <w:r w:rsidRPr="00C74FFB">
        <w:rPr>
          <w:rFonts w:ascii="楷体" w:eastAsia="楷体" w:hAnsi="楷体" w:cs="宋体" w:hint="eastAsia"/>
          <w:b/>
          <w:bCs/>
          <w:kern w:val="0"/>
          <w:sz w:val="24"/>
        </w:rPr>
        <w:t>）</w:t>
      </w:r>
      <w:r w:rsidRPr="006D4B06">
        <w:rPr>
          <w:rFonts w:ascii="楷体" w:eastAsia="楷体" w:hAnsi="楷体" w:cs="宋体" w:hint="eastAsia"/>
          <w:b/>
          <w:bCs/>
          <w:kern w:val="0"/>
          <w:sz w:val="24"/>
        </w:rPr>
        <w:t>钻孔颈缩</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Cs/>
          <w:kern w:val="0"/>
          <w:sz w:val="24"/>
        </w:rPr>
        <w:t>旋挖钻机施工初期，提升料筒时，可能提升力会显著增大，有孔壁颈缩现象。原因为由于筒式钻斗完全无护壁作用，在提升钻斗时，其下部产生较大负压力作用，致使产生“吸钻”</w:t>
      </w:r>
      <w:r w:rsidRPr="00C74FFB">
        <w:rPr>
          <w:rFonts w:ascii="楷体" w:eastAsia="楷体" w:hAnsi="楷体" w:cs="宋体" w:hint="eastAsia"/>
          <w:bCs/>
          <w:kern w:val="0"/>
          <w:sz w:val="24"/>
        </w:rPr>
        <w:t>现象，从而造成孔壁颈缩现象。此时可对筒式钻斗进行改进。在筒壁上加焊</w:t>
      </w:r>
      <w:r w:rsidRPr="00C74FFB">
        <w:rPr>
          <w:rFonts w:ascii="楷体" w:eastAsia="楷体" w:hAnsi="楷体" w:cs="宋体" w:hint="eastAsia"/>
          <w:bCs/>
          <w:kern w:val="0"/>
          <w:sz w:val="24"/>
        </w:rPr>
        <w:t>4</w:t>
      </w:r>
      <w:r w:rsidRPr="00C74FFB">
        <w:rPr>
          <w:rFonts w:ascii="楷体" w:eastAsia="楷体" w:hAnsi="楷体" w:cs="宋体" w:hint="eastAsia"/>
          <w:bCs/>
          <w:kern w:val="0"/>
          <w:sz w:val="24"/>
        </w:rPr>
        <w:t>块双曲面护壁钢板（或增设导流槽），两两对称布置，为防止升降时碰坏孔壁，钻头旋转时双曲面护壁钢板直径小于孔径</w:t>
      </w:r>
      <w:smartTag w:uri="urn:schemas-microsoft-com:office:smarttags" w:element="chmetcnv">
        <w:smartTagPr>
          <w:attr w:name="HasSpace" w:val="False"/>
          <w:attr w:name="Negative" w:val="False"/>
          <w:attr w:name="NumberType" w:val="1"/>
          <w:attr w:name="SourceValue" w:val="2"/>
          <w:attr w:name="TCSC" w:val="0"/>
          <w:attr w:name="UnitName" w:val="cm"/>
        </w:smartTagPr>
        <w:r w:rsidRPr="00C74FFB">
          <w:rPr>
            <w:rFonts w:ascii="楷体" w:eastAsia="楷体" w:hAnsi="楷体" w:cs="宋体" w:hint="eastAsia"/>
            <w:bCs/>
            <w:kern w:val="0"/>
            <w:sz w:val="24"/>
          </w:rPr>
          <w:t>2cm</w:t>
        </w:r>
      </w:smartTag>
      <w:r w:rsidRPr="00C74FFB">
        <w:rPr>
          <w:rFonts w:ascii="楷体" w:eastAsia="楷体" w:hAnsi="楷体" w:cs="宋体" w:hint="eastAsia"/>
          <w:bCs/>
          <w:kern w:val="0"/>
          <w:sz w:val="24"/>
        </w:rPr>
        <w:t>。</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w:t>
      </w:r>
      <w:r w:rsidRPr="00C74FFB">
        <w:rPr>
          <w:rFonts w:ascii="楷体" w:eastAsia="楷体" w:hAnsi="楷体" w:cs="宋体" w:hint="eastAsia"/>
          <w:b/>
          <w:bCs/>
          <w:kern w:val="0"/>
          <w:sz w:val="24"/>
        </w:rPr>
        <w:t>2</w:t>
      </w:r>
      <w:r w:rsidRPr="00C74FFB">
        <w:rPr>
          <w:rFonts w:ascii="楷体" w:eastAsia="楷体" w:hAnsi="楷体" w:cs="宋体" w:hint="eastAsia"/>
          <w:b/>
          <w:bCs/>
          <w:kern w:val="0"/>
          <w:sz w:val="24"/>
        </w:rPr>
        <w:t>）</w:t>
      </w:r>
      <w:r w:rsidRPr="006D4B06">
        <w:rPr>
          <w:rFonts w:ascii="楷体" w:eastAsia="楷体" w:hAnsi="楷体" w:cs="宋体" w:hint="eastAsia"/>
          <w:b/>
          <w:bCs/>
          <w:kern w:val="0"/>
          <w:sz w:val="24"/>
        </w:rPr>
        <w:t>卡埋钻</w:t>
      </w: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sectPr w:rsidSect="0053634E">
          <w:type w:val="nextPage"/>
          <w:pgSz w:w="11906" w:h="16838"/>
          <w:pgMar w:top="993" w:right="1800" w:bottom="1135" w:left="1800" w:header="851" w:footer="992" w:gutter="0"/>
          <w:pgNumType w:start="11"/>
          <w:cols w:space="425"/>
          <w:titlePg w:val="0"/>
          <w:docGrid w:type="lines" w:linePitch="312"/>
        </w:sectPr>
      </w:pPr>
    </w:p>
    <w:p w:rsidR="0001409E" w:rsidRPr="00C74FFB" w:rsidP="00C74FFB">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Cs/>
          <w:kern w:val="0"/>
          <w:sz w:val="24"/>
        </w:rPr>
        <w:t>卡埋钻是旋挖钻机最易发生的施工事故，因此，施工过程中应采取积极主动的措施加以预防。当钻机施工时出现卡埋钻现象时，采取切实可行的措施及时进行处理施工事故。处理卡埋钻的方法如下：</w:t>
      </w:r>
    </w:p>
    <w:p w:rsidR="0001409E" w:rsidRPr="00C74FFB" w:rsidP="006D4B06">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①</w:t>
      </w:r>
      <w:r w:rsidRPr="00C74FFB">
        <w:rPr>
          <w:rFonts w:ascii="楷体" w:eastAsia="楷体" w:hAnsi="楷体" w:cs="宋体" w:hint="eastAsia"/>
          <w:bCs/>
          <w:kern w:val="0"/>
          <w:sz w:val="24"/>
        </w:rPr>
        <w:t>直接起吊法：采用吊车直接向上起吊即可。</w:t>
      </w:r>
    </w:p>
    <w:p w:rsidR="0001409E" w:rsidRPr="00C74FFB" w:rsidP="006D4B06">
      <w:pPr>
        <w:pStyle w:val="Normal0"/>
        <w:tabs>
          <w:tab w:val="left" w:pos="210"/>
        </w:tabs>
        <w:spacing w:line="360" w:lineRule="auto"/>
        <w:ind w:firstLine="480" w:firstLineChars="200"/>
        <w:rPr>
          <w:rFonts w:ascii="楷体" w:eastAsia="楷体" w:hAnsi="楷体" w:cs="宋体"/>
          <w:bCs/>
          <w:kern w:val="0"/>
          <w:sz w:val="24"/>
        </w:rPr>
      </w:pPr>
      <w:r w:rsidRPr="00C74FFB">
        <w:rPr>
          <w:rFonts w:ascii="楷体" w:eastAsia="楷体" w:hAnsi="楷体" w:cs="宋体" w:hint="eastAsia"/>
          <w:b/>
          <w:bCs/>
          <w:kern w:val="0"/>
          <w:sz w:val="24"/>
        </w:rPr>
        <w:t>②</w:t>
      </w:r>
      <w:r w:rsidRPr="00C74FFB">
        <w:rPr>
          <w:rFonts w:ascii="楷体" w:eastAsia="楷体" w:hAnsi="楷体" w:cs="宋体" w:hint="eastAsia"/>
          <w:bCs/>
          <w:kern w:val="0"/>
          <w:sz w:val="24"/>
        </w:rPr>
        <w:t>钻斗周围疏通法：即用水下切割或反循环等方法，清理钻筒周围沉渣，然后起吊即可。</w:t>
      </w:r>
    </w:p>
    <w:p w:rsidR="006D4B06" w:rsidRPr="006D4B06" w:rsidP="006D4B06">
      <w:pPr>
        <w:pStyle w:val="Heading3"/>
      </w:pPr>
      <w:bookmarkStart w:id="28" w:name="_Toc326225602"/>
      <w:r>
        <w:rPr>
          <w:rFonts w:hint="eastAsia"/>
        </w:rPr>
        <w:t>5.1.3</w:t>
      </w:r>
      <w:r>
        <w:rPr>
          <w:rFonts w:hint="eastAsia"/>
        </w:rPr>
        <w:t>旋挖成</w:t>
      </w:r>
      <w:r>
        <w:rPr>
          <w:rFonts w:hint="eastAsia"/>
        </w:rPr>
        <w:t>孔</w:t>
      </w:r>
      <w:r w:rsidRPr="006D4B06">
        <w:rPr>
          <w:rFonts w:hint="eastAsia"/>
        </w:rPr>
        <w:t>钢筋笼安装及水下混凝土灌注</w:t>
      </w:r>
    </w:p>
    <w:p w:rsidR="006D4B06" w:rsidRPr="006D4B06" w:rsidP="006B7258">
      <w:pPr>
        <w:pStyle w:val="Normal0"/>
        <w:tabs>
          <w:tab w:val="left" w:pos="210"/>
        </w:tabs>
        <w:spacing w:line="360" w:lineRule="auto"/>
        <w:ind w:firstLine="480" w:firstLineChars="200"/>
        <w:rPr>
          <w:rFonts w:ascii="楷体" w:eastAsia="楷体" w:hAnsi="楷体"/>
          <w:b/>
          <w:bCs/>
          <w:sz w:val="24"/>
        </w:rPr>
      </w:pPr>
      <w:r w:rsidRPr="006D4B06">
        <w:rPr>
          <w:rFonts w:ascii="楷体" w:eastAsia="楷体" w:hAnsi="楷体" w:hint="eastAsia"/>
          <w:bCs/>
          <w:sz w:val="24"/>
        </w:rPr>
        <w:t>采用泥浆泵排渣及清孔，水下混凝土灌注的施工工艺。</w:t>
      </w:r>
    </w:p>
    <w:p w:rsidR="006D4B06" w:rsidRPr="006D4B06" w:rsidP="006B7258">
      <w:pPr>
        <w:pStyle w:val="Normal0"/>
        <w:spacing w:line="360" w:lineRule="auto"/>
        <w:outlineLvl w:val="2"/>
        <w:rPr>
          <w:rFonts w:ascii="楷体" w:eastAsia="楷体" w:hAnsi="楷体"/>
          <w:b/>
          <w:bCs/>
          <w:sz w:val="24"/>
        </w:rPr>
      </w:pPr>
      <w:bookmarkStart w:id="29" w:name="_Toc236731990"/>
      <w:bookmarkStart w:id="30" w:name="_Toc236732937"/>
      <w:r w:rsidRPr="006D4B06">
        <w:rPr>
          <w:rFonts w:ascii="楷体" w:eastAsia="楷体" w:hAnsi="楷体" w:hint="eastAsia"/>
          <w:b/>
          <w:bCs/>
          <w:sz w:val="24"/>
        </w:rPr>
        <w:t>5.1.3.1</w:t>
      </w:r>
      <w:r w:rsidRPr="006D4B06">
        <w:rPr>
          <w:rFonts w:ascii="楷体" w:eastAsia="楷体" w:hAnsi="楷体" w:hint="eastAsia"/>
          <w:b/>
          <w:bCs/>
          <w:sz w:val="24"/>
        </w:rPr>
        <w:t>施工工艺流程</w:t>
      </w:r>
      <w:bookmarkEnd w:id="29"/>
      <w:bookmarkEnd w:id="30"/>
    </w:p>
    <w:p w:rsidR="006D4B06" w:rsidRPr="006D4B06" w:rsidP="006D4B06">
      <w:pPr>
        <w:pStyle w:val="Normal0"/>
        <w:spacing w:line="360" w:lineRule="auto"/>
        <w:rPr>
          <w:rFonts w:ascii="楷体" w:eastAsia="楷体" w:hAnsi="楷体"/>
          <w:sz w:val="24"/>
        </w:rPr>
      </w:pPr>
      <w:r>
        <w:rPr>
          <w:rFonts w:ascii="楷体" w:eastAsia="楷体" w:hAnsi="楷体"/>
          <w:noProof/>
          <w:sz w:val="24"/>
        </w:rPr>
        <w:pict>
          <v:group id="_x0000_s1041" style="width:411.75pt;height:109.2pt;margin-top:5.65pt;margin-left:20.2pt;position:absolute;z-index:251660288" coordorigin="1598,9481" coordsize="8235,2077">
            <v:rect id="_x0000_s1042" style="width:540;height:2028;left:2678;position:absolute;rotation:180;top:9530" filled="f">
              <v:textbox>
                <w:txbxContent>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r w:rsidRPr="00DD1B2E">
                      <w:rPr>
                        <w:rFonts w:ascii="仿宋_GB2312" w:eastAsia="仿宋_GB2312" w:hint="eastAsia"/>
                      </w:rPr>
                      <w:t>清</w:t>
                    </w:r>
                  </w:p>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r w:rsidRPr="00DD1B2E">
                      <w:rPr>
                        <w:rFonts w:ascii="仿宋_GB2312" w:eastAsia="仿宋_GB2312" w:hint="eastAsia"/>
                      </w:rPr>
                      <w:t>孔</w:t>
                    </w:r>
                  </w:p>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p>
                </w:txbxContent>
              </v:textbox>
            </v:rect>
            <v:line id="_x0000_s1043" style="position:absolute" from="4253,10466" to="4793,10467">
              <v:stroke endarrow="block"/>
            </v:line>
            <v:rect id="_x0000_s1044" style="width:540;height:2028;left:1598;position:absolute;rotation:180;top:9481" filled="f">
              <v:textbox>
                <w:txbxContent>
                  <w:p w:rsidR="006D4B06" w:rsidRPr="00DD1B2E" w:rsidP="006D4B06">
                    <w:pPr>
                      <w:pStyle w:val="Normal0"/>
                      <w:rPr>
                        <w:rFonts w:ascii="仿宋_GB2312" w:eastAsia="仿宋_GB2312"/>
                      </w:rPr>
                    </w:pPr>
                    <w:r w:rsidRPr="00DD1B2E">
                      <w:rPr>
                        <w:rFonts w:ascii="仿宋_GB2312" w:eastAsia="仿宋_GB2312" w:hint="eastAsia"/>
                      </w:rPr>
                      <w:t>桩基成孔检测</w:t>
                    </w:r>
                  </w:p>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p>
                </w:txbxContent>
              </v:textbox>
            </v:rect>
            <v:line id="_x0000_s1045" style="position:absolute" from="2153,10466" to="2693,10467">
              <v:stroke endarrow="block"/>
            </v:line>
            <v:line id="_x0000_s1046" style="position:absolute" from="3203,10466" to="3743,10467">
              <v:stroke endarrow="block"/>
            </v:line>
            <v:rect id="_x0000_s1047" style="width:540;height:2028;left:3758;position:absolute;rotation:180;top:9530" filled="f">
              <v:textbox>
                <w:txbxContent>
                  <w:p w:rsidR="006D4B06" w:rsidRPr="00DD1B2E" w:rsidP="006D4B06">
                    <w:pPr>
                      <w:pStyle w:val="Normal0"/>
                      <w:rPr>
                        <w:rFonts w:ascii="仿宋_GB2312" w:eastAsia="仿宋_GB2312"/>
                      </w:rPr>
                    </w:pPr>
                    <w:r w:rsidRPr="00DD1B2E">
                      <w:rPr>
                        <w:rFonts w:ascii="仿宋_GB2312" w:eastAsia="仿宋_GB2312" w:hint="eastAsia"/>
                      </w:rPr>
                      <w:t>吊装钢筋笼</w:t>
                    </w:r>
                  </w:p>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p>
                </w:txbxContent>
              </v:textbox>
            </v:rect>
            <v:rect id="_x0000_s1048" style="width:540;height:2028;left:4778;position:absolute;rotation:180;top:9530" filled="f">
              <v:textbox>
                <w:txbxContent>
                  <w:p w:rsidR="006D4B06" w:rsidRPr="00DD1B2E" w:rsidP="006D4B06">
                    <w:pPr>
                      <w:pStyle w:val="Normal0"/>
                      <w:jc w:val="center"/>
                      <w:rPr>
                        <w:rFonts w:ascii="仿宋_GB2312" w:eastAsia="仿宋_GB2312"/>
                      </w:rPr>
                    </w:pPr>
                  </w:p>
                  <w:p w:rsidR="006D4B06" w:rsidRPr="00DD1B2E" w:rsidP="006D4B06">
                    <w:pPr>
                      <w:pStyle w:val="Normal0"/>
                      <w:jc w:val="center"/>
                      <w:rPr>
                        <w:rFonts w:ascii="仿宋_GB2312" w:eastAsia="仿宋_GB2312"/>
                      </w:rPr>
                    </w:pPr>
                    <w:r w:rsidRPr="00DD1B2E">
                      <w:rPr>
                        <w:rFonts w:ascii="仿宋_GB2312" w:eastAsia="仿宋_GB2312" w:hint="eastAsia"/>
                      </w:rPr>
                      <w:t>安</w:t>
                    </w:r>
                    <w:r w:rsidRPr="00DD1B2E">
                      <w:rPr>
                        <w:rFonts w:ascii="仿宋_GB2312" w:eastAsia="仿宋_GB2312" w:hint="eastAsia"/>
                      </w:rPr>
                      <w:t xml:space="preserve"> </w:t>
                    </w:r>
                    <w:r w:rsidRPr="00DD1B2E">
                      <w:rPr>
                        <w:rFonts w:ascii="仿宋_GB2312" w:eastAsia="仿宋_GB2312" w:hint="eastAsia"/>
                      </w:rPr>
                      <w:t>装</w:t>
                    </w:r>
                    <w:r w:rsidRPr="00DD1B2E">
                      <w:rPr>
                        <w:rFonts w:ascii="仿宋_GB2312" w:eastAsia="仿宋_GB2312" w:hint="eastAsia"/>
                      </w:rPr>
                      <w:t xml:space="preserve"> </w:t>
                    </w:r>
                    <w:r w:rsidRPr="00DD1B2E">
                      <w:rPr>
                        <w:rFonts w:ascii="仿宋_GB2312" w:eastAsia="仿宋_GB2312" w:hint="eastAsia"/>
                      </w:rPr>
                      <w:t>导</w:t>
                    </w:r>
                    <w:r w:rsidRPr="00DD1B2E">
                      <w:rPr>
                        <w:rFonts w:ascii="仿宋_GB2312" w:eastAsia="仿宋_GB2312" w:hint="eastAsia"/>
                      </w:rPr>
                      <w:t xml:space="preserve"> </w:t>
                    </w:r>
                    <w:r w:rsidRPr="00DD1B2E">
                      <w:rPr>
                        <w:rFonts w:ascii="仿宋_GB2312" w:eastAsia="仿宋_GB2312" w:hint="eastAsia"/>
                      </w:rPr>
                      <w:t>管</w:t>
                    </w:r>
                  </w:p>
                  <w:p w:rsidR="006D4B06" w:rsidRPr="00DD1B2E" w:rsidP="006D4B06">
                    <w:pPr>
                      <w:pStyle w:val="Normal0"/>
                      <w:jc w:val="center"/>
                      <w:rPr>
                        <w:rFonts w:ascii="仿宋_GB2312" w:eastAsia="仿宋_GB2312"/>
                      </w:rPr>
                    </w:pPr>
                  </w:p>
                  <w:p w:rsidR="006D4B06" w:rsidRPr="00DD1B2E" w:rsidP="006D4B06">
                    <w:pPr>
                      <w:pStyle w:val="Normal0"/>
                      <w:jc w:val="center"/>
                      <w:rPr>
                        <w:rFonts w:ascii="仿宋_GB2312" w:eastAsia="仿宋_GB2312"/>
                      </w:rPr>
                    </w:pPr>
                  </w:p>
                </w:txbxContent>
              </v:textbox>
            </v:rect>
            <v:line id="_x0000_s1049" style="position:absolute" from="5303,10466" to="5933,10466">
              <v:stroke endarrow="block"/>
            </v:line>
            <v:rect id="_x0000_s1050" style="width:540;height:2028;left:5933;position:absolute;rotation:180;top:9530" filled="f">
              <v:textbox>
                <w:txbxContent>
                  <w:p w:rsidR="006D4B06" w:rsidRPr="00DD1B2E" w:rsidP="006D4B06">
                    <w:pPr>
                      <w:pStyle w:val="Normal0"/>
                      <w:jc w:val="center"/>
                      <w:rPr>
                        <w:rFonts w:ascii="仿宋_GB2312" w:eastAsia="仿宋_GB2312"/>
                      </w:rPr>
                    </w:pPr>
                  </w:p>
                  <w:p w:rsidR="006D4B06" w:rsidRPr="00DD1B2E" w:rsidP="006D4B06">
                    <w:pPr>
                      <w:pStyle w:val="Normal0"/>
                      <w:jc w:val="center"/>
                      <w:rPr>
                        <w:rFonts w:ascii="仿宋_GB2312" w:eastAsia="仿宋_GB2312"/>
                      </w:rPr>
                    </w:pPr>
                    <w:r w:rsidRPr="00DD1B2E">
                      <w:rPr>
                        <w:rFonts w:ascii="仿宋_GB2312" w:eastAsia="仿宋_GB2312" w:hint="eastAsia"/>
                      </w:rPr>
                      <w:t>二</w:t>
                    </w:r>
                    <w:r w:rsidRPr="00DD1B2E">
                      <w:rPr>
                        <w:rFonts w:ascii="仿宋_GB2312" w:eastAsia="仿宋_GB2312" w:hint="eastAsia"/>
                      </w:rPr>
                      <w:t xml:space="preserve"> </w:t>
                    </w:r>
                    <w:r w:rsidRPr="00DD1B2E">
                      <w:rPr>
                        <w:rFonts w:ascii="仿宋_GB2312" w:eastAsia="仿宋_GB2312" w:hint="eastAsia"/>
                      </w:rPr>
                      <w:t>次</w:t>
                    </w:r>
                    <w:r w:rsidRPr="00DD1B2E">
                      <w:rPr>
                        <w:rFonts w:ascii="仿宋_GB2312" w:eastAsia="仿宋_GB2312" w:hint="eastAsia"/>
                      </w:rPr>
                      <w:t xml:space="preserve"> </w:t>
                    </w:r>
                    <w:r w:rsidRPr="00DD1B2E">
                      <w:rPr>
                        <w:rFonts w:ascii="仿宋_GB2312" w:eastAsia="仿宋_GB2312" w:hint="eastAsia"/>
                      </w:rPr>
                      <w:t>清</w:t>
                    </w:r>
                    <w:r w:rsidRPr="00DD1B2E">
                      <w:rPr>
                        <w:rFonts w:ascii="仿宋_GB2312" w:eastAsia="仿宋_GB2312" w:hint="eastAsia"/>
                      </w:rPr>
                      <w:t xml:space="preserve"> </w:t>
                    </w:r>
                    <w:r w:rsidRPr="00DD1B2E">
                      <w:rPr>
                        <w:rFonts w:ascii="仿宋_GB2312" w:eastAsia="仿宋_GB2312" w:hint="eastAsia"/>
                      </w:rPr>
                      <w:t>孔</w:t>
                    </w:r>
                  </w:p>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p>
                </w:txbxContent>
              </v:textbox>
            </v:rect>
            <v:rect id="_x0000_s1051" style="width:540;height:2028;left:7088;position:absolute;rotation:180;top:9530" filled="f">
              <v:textbox>
                <w:txbxContent>
                  <w:p w:rsidR="006D4B06" w:rsidRPr="00DD1B2E" w:rsidP="006D4B06">
                    <w:pPr>
                      <w:pStyle w:val="Normal0"/>
                      <w:jc w:val="center"/>
                      <w:rPr>
                        <w:rFonts w:ascii="仿宋_GB2312" w:eastAsia="仿宋_GB2312"/>
                      </w:rPr>
                    </w:pPr>
                    <w:r w:rsidRPr="00DD1B2E">
                      <w:rPr>
                        <w:rFonts w:ascii="仿宋_GB2312" w:eastAsia="仿宋_GB2312" w:hint="eastAsia"/>
                      </w:rPr>
                      <w:t>灌</w:t>
                    </w:r>
                    <w:r w:rsidRPr="00DD1B2E">
                      <w:rPr>
                        <w:rFonts w:ascii="仿宋_GB2312" w:eastAsia="仿宋_GB2312" w:hint="eastAsia"/>
                      </w:rPr>
                      <w:t xml:space="preserve"> </w:t>
                    </w:r>
                    <w:r w:rsidRPr="00DD1B2E">
                      <w:rPr>
                        <w:rFonts w:ascii="仿宋_GB2312" w:eastAsia="仿宋_GB2312" w:hint="eastAsia"/>
                      </w:rPr>
                      <w:t>注</w:t>
                    </w:r>
                    <w:r w:rsidRPr="00DD1B2E">
                      <w:rPr>
                        <w:rFonts w:ascii="仿宋_GB2312" w:eastAsia="仿宋_GB2312" w:hint="eastAsia"/>
                      </w:rPr>
                      <w:t xml:space="preserve"> </w:t>
                    </w:r>
                    <w:r w:rsidRPr="00DD1B2E">
                      <w:rPr>
                        <w:rFonts w:ascii="仿宋_GB2312" w:eastAsia="仿宋_GB2312" w:hint="eastAsia"/>
                      </w:rPr>
                      <w:t>混</w:t>
                    </w:r>
                    <w:r w:rsidRPr="00DD1B2E">
                      <w:rPr>
                        <w:rFonts w:ascii="仿宋_GB2312" w:eastAsia="仿宋_GB2312" w:hint="eastAsia"/>
                      </w:rPr>
                      <w:t xml:space="preserve"> </w:t>
                    </w:r>
                    <w:r w:rsidRPr="00DD1B2E">
                      <w:rPr>
                        <w:rFonts w:ascii="仿宋_GB2312" w:eastAsia="仿宋_GB2312" w:hint="eastAsia"/>
                      </w:rPr>
                      <w:t>凝</w:t>
                    </w:r>
                    <w:r w:rsidRPr="00DD1B2E">
                      <w:rPr>
                        <w:rFonts w:ascii="仿宋_GB2312" w:eastAsia="仿宋_GB2312" w:hint="eastAsia"/>
                      </w:rPr>
                      <w:t xml:space="preserve"> </w:t>
                    </w:r>
                    <w:r w:rsidRPr="00DD1B2E">
                      <w:rPr>
                        <w:rFonts w:ascii="仿宋_GB2312" w:eastAsia="仿宋_GB2312" w:hint="eastAsia"/>
                      </w:rPr>
                      <w:t>土</w:t>
                    </w:r>
                  </w:p>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p>
                </w:txbxContent>
              </v:textbox>
            </v:rect>
            <v:line id="_x0000_s1052" style="position:absolute" from="6458,10466" to="7088,10466">
              <v:stroke endarrow="block"/>
            </v:line>
            <v:rect id="_x0000_s1053" style="width:540;height:2028;left:8243;position:absolute;rotation:180;top:9530" filled="f">
              <v:textbox>
                <w:txbxContent>
                  <w:p w:rsidR="006D4B06" w:rsidRPr="00DD1B2E" w:rsidP="006D4B06">
                    <w:pPr>
                      <w:pStyle w:val="Normal0"/>
                      <w:jc w:val="center"/>
                      <w:rPr>
                        <w:rFonts w:ascii="仿宋_GB2312" w:eastAsia="仿宋_GB2312"/>
                      </w:rPr>
                    </w:pPr>
                  </w:p>
                  <w:p w:rsidR="006D4B06" w:rsidRPr="00DD1B2E" w:rsidP="006D4B06">
                    <w:pPr>
                      <w:pStyle w:val="Normal0"/>
                      <w:jc w:val="center"/>
                      <w:rPr>
                        <w:rFonts w:ascii="仿宋_GB2312" w:eastAsia="仿宋_GB2312"/>
                      </w:rPr>
                    </w:pPr>
                    <w:r w:rsidRPr="00DD1B2E">
                      <w:rPr>
                        <w:rFonts w:ascii="仿宋_GB2312" w:eastAsia="仿宋_GB2312" w:hint="eastAsia"/>
                      </w:rPr>
                      <w:t>拆</w:t>
                    </w:r>
                    <w:r w:rsidRPr="00DD1B2E">
                      <w:rPr>
                        <w:rFonts w:ascii="仿宋_GB2312" w:eastAsia="仿宋_GB2312" w:hint="eastAsia"/>
                      </w:rPr>
                      <w:t xml:space="preserve">  </w:t>
                    </w:r>
                    <w:r w:rsidRPr="00DD1B2E">
                      <w:rPr>
                        <w:rFonts w:ascii="仿宋_GB2312" w:eastAsia="仿宋_GB2312" w:hint="eastAsia"/>
                      </w:rPr>
                      <w:t>导</w:t>
                    </w:r>
                    <w:r w:rsidRPr="00DD1B2E">
                      <w:rPr>
                        <w:rFonts w:ascii="仿宋_GB2312" w:eastAsia="仿宋_GB2312" w:hint="eastAsia"/>
                      </w:rPr>
                      <w:t xml:space="preserve">  </w:t>
                    </w:r>
                    <w:r w:rsidRPr="00DD1B2E">
                      <w:rPr>
                        <w:rFonts w:ascii="仿宋_GB2312" w:eastAsia="仿宋_GB2312" w:hint="eastAsia"/>
                      </w:rPr>
                      <w:t>管</w:t>
                    </w:r>
                  </w:p>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p>
                </w:txbxContent>
              </v:textbox>
            </v:rect>
            <v:line id="_x0000_s1054" style="position:absolute" from="7613,10466" to="8243,10466">
              <v:stroke endarrow="block"/>
            </v:line>
            <v:rect id="_x0000_s1055" style="width:540;height:2028;left:9293;position:absolute;rotation:180;top:9530" filled="f">
              <v:textbox>
                <w:txbxContent>
                  <w:p w:rsidR="006D4B06" w:rsidRPr="00DD1B2E" w:rsidP="006D4B06">
                    <w:pPr>
                      <w:pStyle w:val="Normal0"/>
                      <w:jc w:val="center"/>
                      <w:rPr>
                        <w:rFonts w:ascii="仿宋_GB2312" w:eastAsia="仿宋_GB2312"/>
                      </w:rPr>
                    </w:pPr>
                  </w:p>
                  <w:p w:rsidR="006D4B06" w:rsidRPr="00DD1B2E" w:rsidP="006D4B06">
                    <w:pPr>
                      <w:pStyle w:val="Normal0"/>
                      <w:jc w:val="center"/>
                      <w:rPr>
                        <w:rFonts w:ascii="仿宋_GB2312" w:eastAsia="仿宋_GB2312"/>
                      </w:rPr>
                    </w:pPr>
                    <w:r w:rsidRPr="00DD1B2E">
                      <w:rPr>
                        <w:rFonts w:ascii="仿宋_GB2312" w:eastAsia="仿宋_GB2312" w:hint="eastAsia"/>
                      </w:rPr>
                      <w:t>泥</w:t>
                    </w:r>
                    <w:r w:rsidRPr="00DD1B2E">
                      <w:rPr>
                        <w:rFonts w:ascii="仿宋_GB2312" w:eastAsia="仿宋_GB2312" w:hint="eastAsia"/>
                      </w:rPr>
                      <w:t xml:space="preserve"> </w:t>
                    </w:r>
                    <w:r w:rsidRPr="00DD1B2E">
                      <w:rPr>
                        <w:rFonts w:ascii="仿宋_GB2312" w:eastAsia="仿宋_GB2312" w:hint="eastAsia"/>
                      </w:rPr>
                      <w:t>浆</w:t>
                    </w:r>
                    <w:r w:rsidRPr="00DD1B2E">
                      <w:rPr>
                        <w:rFonts w:ascii="仿宋_GB2312" w:eastAsia="仿宋_GB2312" w:hint="eastAsia"/>
                      </w:rPr>
                      <w:t xml:space="preserve"> </w:t>
                    </w:r>
                    <w:r w:rsidRPr="00DD1B2E">
                      <w:rPr>
                        <w:rFonts w:ascii="仿宋_GB2312" w:eastAsia="仿宋_GB2312" w:hint="eastAsia"/>
                      </w:rPr>
                      <w:t>处</w:t>
                    </w:r>
                    <w:r w:rsidRPr="00DD1B2E">
                      <w:rPr>
                        <w:rFonts w:ascii="仿宋_GB2312" w:eastAsia="仿宋_GB2312" w:hint="eastAsia"/>
                      </w:rPr>
                      <w:t xml:space="preserve"> </w:t>
                    </w:r>
                    <w:r w:rsidRPr="00DD1B2E">
                      <w:rPr>
                        <w:rFonts w:ascii="仿宋_GB2312" w:eastAsia="仿宋_GB2312" w:hint="eastAsia"/>
                      </w:rPr>
                      <w:t>理</w:t>
                    </w:r>
                  </w:p>
                  <w:p w:rsidR="006D4B06" w:rsidRPr="00DD1B2E" w:rsidP="006D4B06">
                    <w:pPr>
                      <w:pStyle w:val="Normal0"/>
                      <w:rPr>
                        <w:rFonts w:ascii="仿宋_GB2312" w:eastAsia="仿宋_GB2312"/>
                      </w:rPr>
                    </w:pPr>
                  </w:p>
                  <w:p w:rsidR="006D4B06" w:rsidRPr="00DD1B2E" w:rsidP="006D4B06">
                    <w:pPr>
                      <w:pStyle w:val="Normal0"/>
                      <w:rPr>
                        <w:rFonts w:ascii="仿宋_GB2312" w:eastAsia="仿宋_GB2312"/>
                      </w:rPr>
                    </w:pPr>
                  </w:p>
                </w:txbxContent>
              </v:textbox>
            </v:rect>
            <v:line id="_x0000_s1056" style="position:absolute" from="8768,10466" to="9308,10467">
              <v:stroke endarrow="block"/>
            </v:line>
          </v:group>
        </w:pict>
      </w:r>
    </w:p>
    <w:p w:rsidR="006D4B06" w:rsidRPr="006D4B06" w:rsidP="006D4B06">
      <w:pPr>
        <w:pStyle w:val="Normal0"/>
        <w:spacing w:line="360" w:lineRule="auto"/>
        <w:rPr>
          <w:rFonts w:ascii="楷体" w:eastAsia="楷体" w:hAnsi="楷体"/>
          <w:spacing w:val="20"/>
          <w:sz w:val="24"/>
          <w:u w:val="single"/>
        </w:rPr>
      </w:pPr>
    </w:p>
    <w:p w:rsidR="006D4B06" w:rsidRPr="006D4B06" w:rsidP="006D4B06">
      <w:pPr>
        <w:pStyle w:val="Normal0"/>
        <w:spacing w:line="360" w:lineRule="auto"/>
        <w:rPr>
          <w:rFonts w:ascii="楷体" w:eastAsia="楷体" w:hAnsi="楷体"/>
          <w:spacing w:val="20"/>
          <w:sz w:val="24"/>
          <w:u w:val="single"/>
        </w:rPr>
      </w:pPr>
    </w:p>
    <w:p w:rsidR="006D4B06" w:rsidRPr="006D4B06" w:rsidP="006D4B06">
      <w:pPr>
        <w:pStyle w:val="Normal0"/>
        <w:spacing w:line="360" w:lineRule="auto"/>
        <w:rPr>
          <w:rFonts w:ascii="楷体" w:eastAsia="楷体" w:hAnsi="楷体"/>
          <w:spacing w:val="20"/>
          <w:sz w:val="24"/>
          <w:u w:val="single"/>
        </w:rPr>
      </w:pPr>
    </w:p>
    <w:p w:rsidR="006D4B06" w:rsidRPr="006D4B06" w:rsidP="006D4B06">
      <w:pPr>
        <w:pStyle w:val="Normal0"/>
        <w:spacing w:line="360" w:lineRule="auto"/>
        <w:ind w:firstLine="1800" w:firstLineChars="750"/>
        <w:rPr>
          <w:rFonts w:ascii="楷体" w:eastAsia="楷体" w:hAnsi="楷体"/>
          <w:b/>
          <w:spacing w:val="20"/>
          <w:sz w:val="24"/>
        </w:rPr>
      </w:pPr>
    </w:p>
    <w:p w:rsidR="006D4B06" w:rsidRPr="006D4B06" w:rsidP="006B7258">
      <w:pPr>
        <w:pStyle w:val="Normal0"/>
        <w:spacing w:line="360" w:lineRule="auto"/>
        <w:ind w:firstLine="1800" w:firstLineChars="750"/>
        <w:rPr>
          <w:rFonts w:ascii="楷体" w:eastAsia="楷体" w:hAnsi="楷体"/>
          <w:b/>
          <w:spacing w:val="20"/>
          <w:sz w:val="24"/>
        </w:rPr>
      </w:pPr>
      <w:r w:rsidRPr="006D4B06">
        <w:rPr>
          <w:rFonts w:ascii="楷体" w:eastAsia="楷体" w:hAnsi="楷体" w:hint="eastAsia"/>
          <w:b/>
          <w:spacing w:val="20"/>
          <w:sz w:val="24"/>
        </w:rPr>
        <w:t>桩基混凝土灌注施工流程图</w:t>
      </w:r>
    </w:p>
    <w:p w:rsidR="006D4B06" w:rsidRPr="006D4B06" w:rsidP="006D4B06">
      <w:pPr>
        <w:pStyle w:val="Normal0"/>
        <w:spacing w:line="360" w:lineRule="auto"/>
        <w:outlineLvl w:val="2"/>
        <w:rPr>
          <w:rFonts w:ascii="楷体" w:eastAsia="楷体" w:hAnsi="楷体"/>
          <w:b/>
          <w:bCs/>
          <w:sz w:val="24"/>
        </w:rPr>
      </w:pPr>
      <w:bookmarkStart w:id="31" w:name="_Toc236731991"/>
      <w:bookmarkStart w:id="32" w:name="_Toc236732938"/>
      <w:r w:rsidRPr="006D4B06">
        <w:rPr>
          <w:rFonts w:ascii="楷体" w:eastAsia="楷体" w:hAnsi="楷体" w:hint="eastAsia"/>
          <w:b/>
          <w:bCs/>
          <w:sz w:val="24"/>
        </w:rPr>
        <w:t>5.1.3.2</w:t>
      </w:r>
      <w:r w:rsidRPr="006D4B06">
        <w:rPr>
          <w:rFonts w:ascii="楷体" w:eastAsia="楷体" w:hAnsi="楷体" w:hint="eastAsia"/>
          <w:b/>
          <w:bCs/>
          <w:sz w:val="24"/>
        </w:rPr>
        <w:t>施工方法</w:t>
      </w:r>
      <w:bookmarkEnd w:id="31"/>
      <w:bookmarkEnd w:id="32"/>
    </w:p>
    <w:p w:rsidR="006D4B06" w:rsidRPr="006D4B06" w:rsidP="006D4B06">
      <w:pPr>
        <w:pStyle w:val="Normal0"/>
        <w:spacing w:line="360" w:lineRule="auto"/>
        <w:ind w:firstLine="480" w:firstLineChars="200"/>
        <w:rPr>
          <w:rFonts w:ascii="楷体" w:eastAsia="楷体" w:hAnsi="楷体"/>
          <w:b/>
          <w:bCs/>
          <w:sz w:val="24"/>
        </w:rPr>
      </w:pPr>
      <w:r w:rsidRPr="006D4B06">
        <w:rPr>
          <w:rFonts w:ascii="楷体" w:eastAsia="楷体" w:hAnsi="楷体" w:hint="eastAsia"/>
          <w:b/>
          <w:bCs/>
          <w:sz w:val="24"/>
        </w:rPr>
        <w:t>（</w:t>
      </w:r>
      <w:r w:rsidRPr="006D4B06">
        <w:rPr>
          <w:rFonts w:ascii="楷体" w:eastAsia="楷体" w:hAnsi="楷体" w:hint="eastAsia"/>
          <w:b/>
          <w:bCs/>
          <w:sz w:val="24"/>
        </w:rPr>
        <w:t>1</w:t>
      </w:r>
      <w:r w:rsidRPr="006D4B06">
        <w:rPr>
          <w:rFonts w:ascii="楷体" w:eastAsia="楷体" w:hAnsi="楷体" w:hint="eastAsia"/>
          <w:b/>
          <w:bCs/>
          <w:sz w:val="24"/>
        </w:rPr>
        <w:t>）桩基成孔检测</w:t>
      </w:r>
    </w:p>
    <w:p w:rsidR="006D4B06" w:rsidRPr="006D4B06" w:rsidP="006D4B06">
      <w:pPr>
        <w:pStyle w:val="Normal0"/>
        <w:spacing w:line="360" w:lineRule="auto"/>
        <w:ind w:firstLine="480"/>
        <w:rPr>
          <w:rFonts w:ascii="楷体" w:eastAsia="楷体" w:hAnsi="楷体"/>
          <w:sz w:val="24"/>
        </w:rPr>
      </w:pPr>
      <w:r w:rsidRPr="006D4B06">
        <w:rPr>
          <w:rFonts w:ascii="楷体" w:eastAsia="楷体" w:hAnsi="楷体" w:hint="eastAsia"/>
          <w:sz w:val="24"/>
        </w:rPr>
        <w:t>钻孔达到要求深度后采用探孔器进行孔深、孔径检查，符合要求后将钻机撤离至不影响混凝土灌注的位置。</w:t>
      </w:r>
    </w:p>
    <w:p w:rsidR="006D4B06" w:rsidRPr="006D4B06" w:rsidP="006D4B06">
      <w:pPr>
        <w:pStyle w:val="Normal0"/>
        <w:spacing w:line="360" w:lineRule="auto"/>
        <w:ind w:firstLine="480"/>
        <w:rPr>
          <w:rFonts w:ascii="楷体" w:eastAsia="楷体" w:hAnsi="楷体"/>
          <w:sz w:val="24"/>
        </w:rPr>
      </w:pPr>
      <w:r w:rsidRPr="006D4B06">
        <w:rPr>
          <w:rFonts w:ascii="楷体" w:eastAsia="楷体" w:hAnsi="楷体" w:hint="eastAsia"/>
          <w:b/>
          <w:sz w:val="24"/>
        </w:rPr>
        <w:t>（</w:t>
      </w:r>
      <w:r w:rsidRPr="006D4B06">
        <w:rPr>
          <w:rFonts w:ascii="楷体" w:eastAsia="楷体" w:hAnsi="楷体" w:hint="eastAsia"/>
          <w:b/>
          <w:sz w:val="24"/>
        </w:rPr>
        <w:t>2</w:t>
      </w:r>
      <w:r w:rsidRPr="006D4B06">
        <w:rPr>
          <w:rFonts w:ascii="楷体" w:eastAsia="楷体" w:hAnsi="楷体" w:hint="eastAsia"/>
          <w:b/>
          <w:sz w:val="24"/>
        </w:rPr>
        <w:t>）清孔</w:t>
      </w:r>
    </w:p>
    <w:p w:rsidR="006D4B06" w:rsidP="006D4B06">
      <w:pPr>
        <w:pStyle w:val="Normal0"/>
        <w:spacing w:line="360" w:lineRule="auto"/>
        <w:ind w:firstLine="480"/>
        <w:rPr>
          <w:rFonts w:ascii="楷体" w:eastAsia="楷体" w:hAnsi="楷体"/>
          <w:sz w:val="24"/>
        </w:rPr>
      </w:pPr>
      <w:r w:rsidRPr="006D4B06">
        <w:rPr>
          <w:rFonts w:ascii="楷体" w:eastAsia="楷体" w:hAnsi="楷体" w:hint="eastAsia"/>
          <w:sz w:val="24"/>
        </w:rPr>
        <w:t>成孔指标符合要求后立即进行清孔。清孔采用换浆法。清孔标准符合设计及规范要求，即：孔内排出或抽出的泥浆手摸无</w:t>
      </w:r>
      <w:smartTag w:uri="urn:schemas-microsoft-com:office:smarttags" w:element="chmetcnv">
        <w:smartTagPr>
          <w:attr w:name="HasSpace" w:val="False"/>
          <w:attr w:name="Negative" w:val="False"/>
          <w:attr w:name="NumberType" w:val="1"/>
          <w:attr w:name="SourceValue" w:val="2"/>
          <w:attr w:name="TCSC" w:val="0"/>
          <w:attr w:name="UnitName" w:val="mm"/>
        </w:smartTagPr>
        <w:r w:rsidRPr="006D4B06">
          <w:rPr>
            <w:rFonts w:ascii="楷体" w:eastAsia="楷体" w:hAnsi="楷体" w:hint="eastAsia"/>
            <w:sz w:val="24"/>
          </w:rPr>
          <w:t>2mm</w:t>
        </w:r>
      </w:smartTag>
      <w:r w:rsidRPr="006D4B06">
        <w:rPr>
          <w:rFonts w:ascii="楷体" w:eastAsia="楷体" w:hAnsi="楷体" w:hint="eastAsia"/>
          <w:sz w:val="24"/>
        </w:rPr>
        <w:t>～</w:t>
      </w:r>
      <w:smartTag w:uri="urn:schemas-microsoft-com:office:smarttags" w:element="chmetcnv">
        <w:smartTagPr>
          <w:attr w:name="HasSpace" w:val="False"/>
          <w:attr w:name="Negative" w:val="False"/>
          <w:attr w:name="NumberType" w:val="1"/>
          <w:attr w:name="SourceValue" w:val="3"/>
          <w:attr w:name="TCSC" w:val="0"/>
          <w:attr w:name="UnitName" w:val="mm"/>
        </w:smartTagPr>
        <w:r w:rsidRPr="006D4B06">
          <w:rPr>
            <w:rFonts w:ascii="楷体" w:eastAsia="楷体" w:hAnsi="楷体" w:hint="eastAsia"/>
            <w:sz w:val="24"/>
          </w:rPr>
          <w:t>3mm</w:t>
        </w:r>
      </w:smartTag>
      <w:r w:rsidRPr="006D4B06">
        <w:rPr>
          <w:rFonts w:ascii="楷体" w:eastAsia="楷体" w:hAnsi="楷体" w:hint="eastAsia"/>
          <w:sz w:val="24"/>
        </w:rPr>
        <w:t>颗粒，泥浆比重不大于</w:t>
      </w:r>
      <w:r w:rsidRPr="006D4B06">
        <w:rPr>
          <w:rFonts w:ascii="楷体" w:eastAsia="楷体" w:hAnsi="楷体" w:hint="eastAsia"/>
          <w:sz w:val="24"/>
        </w:rPr>
        <w:t>1.1</w:t>
      </w:r>
      <w:r w:rsidRPr="006D4B06">
        <w:rPr>
          <w:rFonts w:ascii="楷体" w:eastAsia="楷体" w:hAnsi="楷体" w:hint="eastAsia"/>
          <w:sz w:val="24"/>
        </w:rPr>
        <w:t>，含砂率小于</w:t>
      </w:r>
      <w:r w:rsidRPr="006D4B06">
        <w:rPr>
          <w:rFonts w:ascii="楷体" w:eastAsia="楷体" w:hAnsi="楷体" w:hint="eastAsia"/>
          <w:sz w:val="24"/>
        </w:rPr>
        <w:t>2%</w:t>
      </w:r>
      <w:r w:rsidRPr="006D4B06">
        <w:rPr>
          <w:rFonts w:ascii="楷体" w:eastAsia="楷体" w:hAnsi="楷体" w:hint="eastAsia"/>
          <w:sz w:val="24"/>
        </w:rPr>
        <w:t>，粘度</w:t>
      </w:r>
      <w:r w:rsidRPr="006D4B06">
        <w:rPr>
          <w:rFonts w:ascii="楷体" w:eastAsia="楷体" w:hAnsi="楷体" w:hint="eastAsia"/>
          <w:sz w:val="24"/>
        </w:rPr>
        <w:t>17s</w:t>
      </w:r>
      <w:r w:rsidRPr="006D4B06">
        <w:rPr>
          <w:rFonts w:ascii="楷体" w:eastAsia="楷体" w:hAnsi="楷体" w:hint="eastAsia"/>
          <w:sz w:val="24"/>
        </w:rPr>
        <w:t>～</w:t>
      </w:r>
      <w:r w:rsidRPr="006D4B06">
        <w:rPr>
          <w:rFonts w:ascii="楷体" w:eastAsia="楷体" w:hAnsi="楷体" w:hint="eastAsia"/>
          <w:sz w:val="24"/>
        </w:rPr>
        <w:t>20s</w:t>
      </w:r>
      <w:r w:rsidRPr="006D4B06">
        <w:rPr>
          <w:rFonts w:ascii="楷体" w:eastAsia="楷体" w:hAnsi="楷体" w:hint="eastAsia"/>
          <w:sz w:val="24"/>
        </w:rPr>
        <w:t>；浇筑水下混凝土前孔底沉渣厚度不大于</w:t>
      </w:r>
      <w:r>
        <w:rPr>
          <w:rFonts w:ascii="楷体" w:eastAsia="楷体" w:hAnsi="楷体" w:hint="eastAsia"/>
          <w:sz w:val="24"/>
        </w:rPr>
        <w:t>2</w:t>
      </w:r>
      <w:r w:rsidRPr="006D4B06">
        <w:rPr>
          <w:rFonts w:ascii="楷体" w:eastAsia="楷体" w:hAnsi="楷体" w:hint="eastAsia"/>
          <w:sz w:val="24"/>
        </w:rPr>
        <w:t>cm</w:t>
      </w:r>
      <w:r w:rsidRPr="006D4B06">
        <w:rPr>
          <w:rFonts w:ascii="楷体" w:eastAsia="楷体" w:hAnsi="楷体" w:hint="eastAsia"/>
          <w:sz w:val="24"/>
        </w:rPr>
        <w:t>。严禁采用加深钻孔深度方法代替清孔。在清孔排渣时注意保持孔内水头，防止坍塌。</w:t>
      </w:r>
    </w:p>
    <w:p w:rsidR="006B7258" w:rsidRPr="006B7258" w:rsidP="006D4B06">
      <w:pPr>
        <w:pStyle w:val="Normal0"/>
        <w:spacing w:line="360" w:lineRule="auto"/>
        <w:ind w:firstLine="480"/>
        <w:rPr>
          <w:rFonts w:ascii="楷体" w:eastAsia="楷体" w:hAnsi="楷体"/>
          <w:color w:val="FF0000"/>
          <w:sz w:val="24"/>
        </w:rPr>
      </w:pPr>
      <w:r>
        <w:rPr>
          <w:rFonts w:ascii="楷体" w:eastAsia="楷体" w:hAnsi="楷体" w:hint="eastAsia"/>
          <w:color w:val="FF0000"/>
          <w:sz w:val="24"/>
        </w:rPr>
        <w:t>（</w:t>
      </w:r>
      <w:r>
        <w:rPr>
          <w:rFonts w:ascii="楷体" w:eastAsia="楷体" w:hAnsi="楷体" w:hint="eastAsia"/>
          <w:color w:val="FF0000"/>
          <w:sz w:val="24"/>
        </w:rPr>
        <w:t>3</w:t>
      </w:r>
      <w:r>
        <w:rPr>
          <w:rFonts w:ascii="楷体" w:eastAsia="楷体" w:hAnsi="楷体" w:hint="eastAsia"/>
          <w:color w:val="FF0000"/>
          <w:sz w:val="24"/>
        </w:rPr>
        <w:t>）</w:t>
      </w:r>
      <w:r w:rsidRPr="006B7258">
        <w:rPr>
          <w:rFonts w:ascii="楷体" w:eastAsia="楷体" w:hAnsi="楷体" w:hint="eastAsia"/>
          <w:color w:val="FF0000"/>
          <w:sz w:val="24"/>
        </w:rPr>
        <w:t>吊装钢筋笼、安装导管、二次清孔、灌注水下混凝土及拆导管</w:t>
      </w:r>
      <w:r>
        <w:rPr>
          <w:rFonts w:ascii="楷体" w:eastAsia="楷体" w:hAnsi="楷体" w:hint="eastAsia"/>
          <w:color w:val="FF0000"/>
          <w:sz w:val="24"/>
        </w:rPr>
        <w:t>施工方法</w:t>
      </w:r>
      <w:r w:rsidRPr="006B7258">
        <w:rPr>
          <w:rFonts w:ascii="楷体" w:eastAsia="楷体" w:hAnsi="楷体" w:hint="eastAsia"/>
          <w:color w:val="FF0000"/>
          <w:sz w:val="24"/>
        </w:rPr>
        <w:t>同冲击成孔施工方法一致，详见</w:t>
      </w:r>
      <w:r w:rsidRPr="006B7258">
        <w:rPr>
          <w:rFonts w:ascii="楷体" w:eastAsia="楷体" w:hAnsi="楷体" w:hint="eastAsia"/>
          <w:color w:val="FF0000"/>
          <w:sz w:val="24"/>
        </w:rPr>
        <w:t>5.3</w:t>
      </w:r>
      <w:r w:rsidRPr="006B7258">
        <w:rPr>
          <w:rFonts w:ascii="楷体" w:eastAsia="楷体" w:hAnsi="楷体" w:hint="eastAsia"/>
          <w:color w:val="FF0000"/>
          <w:sz w:val="24"/>
        </w:rPr>
        <w:t>.1</w:t>
      </w:r>
    </w:p>
    <w:p w:rsidR="006B7258" w:rsidRPr="006B7258" w:rsidP="006B7258">
      <w:pPr>
        <w:pStyle w:val="Normal0"/>
        <w:spacing w:line="360" w:lineRule="auto"/>
        <w:ind w:firstLine="480" w:firstLineChars="200"/>
        <w:rPr>
          <w:rFonts w:ascii="楷体" w:eastAsia="楷体" w:hAnsi="楷体"/>
          <w:b/>
          <w:sz w:val="24"/>
        </w:rPr>
      </w:pPr>
      <w:r w:rsidRPr="006B7258">
        <w:rPr>
          <w:rFonts w:ascii="楷体" w:eastAsia="楷体" w:hAnsi="楷体" w:hint="eastAsia"/>
          <w:b/>
          <w:sz w:val="24"/>
        </w:rPr>
        <w:t>（</w:t>
      </w:r>
      <w:r w:rsidRPr="006B7258">
        <w:rPr>
          <w:rFonts w:ascii="楷体" w:eastAsia="楷体" w:hAnsi="楷体" w:hint="eastAsia"/>
          <w:b/>
          <w:sz w:val="24"/>
        </w:rPr>
        <w:t>4</w:t>
      </w:r>
      <w:r w:rsidRPr="006B7258">
        <w:rPr>
          <w:rFonts w:ascii="楷体" w:eastAsia="楷体" w:hAnsi="楷体" w:hint="eastAsia"/>
          <w:b/>
          <w:sz w:val="24"/>
        </w:rPr>
        <w:t>）泥浆清理</w:t>
      </w:r>
    </w:p>
    <w:p w:rsidR="006B7258" w:rsidRPr="006D4B06" w:rsidP="006B7258">
      <w:pPr>
        <w:pStyle w:val="Normal0"/>
        <w:spacing w:line="360" w:lineRule="auto"/>
        <w:ind w:firstLine="480" w:firstLineChars="200"/>
        <w:rPr>
          <w:rFonts w:ascii="楷体" w:eastAsia="楷体" w:hAnsi="楷体"/>
          <w:sz w:val="24"/>
        </w:rPr>
        <w:sectPr w:rsidSect="0053634E">
          <w:type w:val="nextPage"/>
          <w:pgSz w:w="11906" w:h="16838"/>
          <w:pgMar w:top="993" w:right="1800" w:bottom="1135" w:left="1800" w:header="851" w:footer="992" w:gutter="0"/>
          <w:pgNumType w:start="12"/>
          <w:cols w:space="425"/>
          <w:titlePg w:val="0"/>
          <w:docGrid w:type="lines" w:linePitch="312"/>
        </w:sectPr>
      </w:pPr>
      <w:r>
        <w:rPr>
          <w:rFonts w:ascii="楷体" w:eastAsia="楷体" w:hAnsi="楷体" w:hint="eastAsia"/>
          <w:sz w:val="24"/>
        </w:rPr>
        <w:t>旋挖</w:t>
      </w:r>
      <w:r w:rsidRPr="006B7258">
        <w:rPr>
          <w:rFonts w:ascii="楷体" w:eastAsia="楷体" w:hAnsi="楷体" w:hint="eastAsia"/>
          <w:sz w:val="24"/>
        </w:rPr>
        <w:t>钻</w:t>
      </w:r>
      <w:r>
        <w:rPr>
          <w:rFonts w:ascii="楷体" w:eastAsia="楷体" w:hAnsi="楷体" w:hint="eastAsia"/>
          <w:sz w:val="24"/>
        </w:rPr>
        <w:t>成</w:t>
      </w:r>
      <w:r w:rsidRPr="006B7258">
        <w:rPr>
          <w:rFonts w:ascii="楷体" w:eastAsia="楷体" w:hAnsi="楷体" w:hint="eastAsia"/>
          <w:sz w:val="24"/>
        </w:rPr>
        <w:t>孔桩施工中，产生大量废弃的泥浆，为了保护当地的环境，采用泥浆车将其运往指定的废弃泥浆的堆放场地。</w:t>
      </w:r>
    </w:p>
    <w:p w:rsidR="00322DA2" w:rsidP="006D4B06">
      <w:pPr>
        <w:pStyle w:val="Heading2"/>
      </w:pPr>
      <w:r w:rsidRPr="006D4B06">
        <w:rPr>
          <w:rFonts w:hint="eastAsia"/>
        </w:rPr>
        <w:t>5</w:t>
      </w:r>
      <w:r w:rsidRPr="006D4B06" w:rsidR="00497408">
        <w:rPr>
          <w:rFonts w:hint="eastAsia"/>
        </w:rPr>
        <w:t>.</w:t>
      </w:r>
      <w:r w:rsidRPr="006D4B06" w:rsidR="00C74FFB">
        <w:rPr>
          <w:rFonts w:hint="eastAsia"/>
        </w:rPr>
        <w:t>2</w:t>
      </w:r>
      <w:bookmarkEnd w:id="28"/>
      <w:r w:rsidRPr="006D4B06" w:rsidR="006D4B06">
        <w:rPr>
          <w:rFonts w:hint="eastAsia"/>
        </w:rPr>
        <w:t>冲击钻成孔</w:t>
      </w:r>
    </w:p>
    <w:p w:rsidR="006B7258" w:rsidRPr="006B7258" w:rsidP="006B7258">
      <w:pPr>
        <w:pStyle w:val="Heading3"/>
      </w:pPr>
      <w:r>
        <w:rPr>
          <w:rFonts w:hint="eastAsia"/>
        </w:rPr>
        <w:t>5.2.1</w:t>
      </w:r>
      <w:r>
        <w:rPr>
          <w:rFonts w:hint="eastAsia"/>
        </w:rPr>
        <w:t>施工工艺流程</w:t>
      </w:r>
    </w:p>
    <w:p w:rsidR="00C74FFB" w:rsidP="00C74FFB">
      <w:pPr>
        <w:pStyle w:val="Normal0"/>
        <w:rPr>
          <w:rFonts w:ascii="楷体_GB2312" w:eastAsia="楷体_GB2312" w:hAnsi="宋体"/>
          <w:bCs/>
          <w:kern w:val="0"/>
          <w:sz w:val="28"/>
          <w:szCs w:val="32"/>
        </w:rPr>
      </w:pPr>
      <w:r w:rsidRPr="0053634E">
        <w:rPr>
          <w:rFonts w:ascii="楷体_GB2312" w:eastAsia="楷体_GB2312" w:hAnsi="宋体" w:hint="eastAsia"/>
          <w:bCs/>
          <w:kern w:val="0"/>
          <w:sz w:val="28"/>
          <w:szCs w:val="32"/>
        </w:rPr>
        <w:t>见钻孔桩施工工艺流程图。</w:t>
      </w:r>
    </w:p>
    <w:p w:rsidR="006B7258" w:rsidRPr="006B7258" w:rsidP="006B7258">
      <w:pPr>
        <w:pStyle w:val="Normal0"/>
        <w:spacing w:line="440" w:lineRule="exact"/>
        <w:jc w:val="center"/>
        <w:rPr>
          <w:rFonts w:ascii="楷体" w:eastAsia="楷体" w:hAnsi="楷体" w:cs="Wingdings"/>
          <w:b/>
          <w:sz w:val="28"/>
          <w:szCs w:val="28"/>
        </w:rPr>
      </w:pPr>
      <w:r>
        <w:rPr>
          <w:rFonts w:ascii="楷体" w:eastAsia="楷体" w:hAnsi="楷体" w:cs="Wingdings"/>
          <w:b/>
          <w:noProof/>
          <w:sz w:val="28"/>
          <w:szCs w:val="28"/>
        </w:rPr>
        <w:pict>
          <v:shapetype id="_x0000_t202" coordsize="21600,21600" o:spt="202" path="m,l,21600r21600,l21600,xe">
            <v:stroke joinstyle="miter"/>
            <v:path gradientshapeok="t" o:connecttype="rect"/>
          </v:shapetype>
          <v:shape id="_x0000_s1057" type="#_x0000_t202" style="width:70.75pt;height:21.3pt;margin-top:2.85pt;margin-left:185.2pt;position:absolute;z-index:251692032" filled="f">
            <v:textbox>
              <w:txbxContent>
                <w:p w:rsidR="006B7258" w:rsidRPr="006B50D7" w:rsidP="006B7258">
                  <w:pPr>
                    <w:pStyle w:val="NoSpacing"/>
                    <w:jc w:val="center"/>
                  </w:pPr>
                  <w:r w:rsidRPr="006B50D7">
                    <w:rPr>
                      <w:rFonts w:hint="eastAsia"/>
                    </w:rPr>
                    <w:t>施工准备</w:t>
                  </w:r>
                </w:p>
              </w:txbxContent>
            </v:textbox>
          </v:shape>
        </w:pict>
      </w:r>
      <w:r>
        <w:rPr>
          <w:rFonts w:ascii="楷体" w:eastAsia="楷体" w:hAnsi="楷体" w:cs="Wingdings"/>
          <w:b/>
          <w:noProof/>
          <w:sz w:val="28"/>
          <w:szCs w:val="28"/>
        </w:rPr>
        <w:pict>
          <v:shape id="_x0000_s1058" type="#_x0000_t202" style="width:70.75pt;height:21.3pt;margin-top:2.85pt;margin-left:41.2pt;position:absolute;z-index:251691008" filled="f">
            <v:textbox>
              <w:txbxContent>
                <w:p w:rsidR="006B7258" w:rsidRPr="006B50D7" w:rsidP="006B7258">
                  <w:pPr>
                    <w:pStyle w:val="NoSpacing"/>
                    <w:jc w:val="center"/>
                  </w:pPr>
                  <w:r w:rsidRPr="006B50D7">
                    <w:rPr>
                      <w:rFonts w:hint="eastAsia"/>
                    </w:rPr>
                    <w:t>场地平整</w:t>
                  </w:r>
                </w:p>
              </w:txbxContent>
            </v:textbox>
          </v:shape>
        </w:pict>
      </w:r>
      <w:r>
        <w:rPr>
          <w:rFonts w:ascii="楷体" w:eastAsia="楷体" w:hAnsi="楷体" w:cs="Wingdings"/>
          <w:noProof/>
          <w:sz w:val="28"/>
          <w:szCs w:val="28"/>
        </w:rPr>
        <w:pict>
          <v:shape id="_x0000_s1059" type="#_x0000_t202" style="width:115.8pt;height:20.65pt;margin-top:145.8pt;margin-left:38.2pt;position:absolute;z-index:251708416" filled="f">
            <v:textbox>
              <w:txbxContent>
                <w:p w:rsidR="006B7258" w:rsidRPr="006B50D7" w:rsidP="006B7258">
                  <w:pPr>
                    <w:pStyle w:val="NoSpacing"/>
                    <w:jc w:val="center"/>
                  </w:pPr>
                  <w:r w:rsidRPr="006B50D7">
                    <w:rPr>
                      <w:rFonts w:hint="eastAsia"/>
                    </w:rPr>
                    <w:t>填写钻孔记录表</w:t>
                  </w:r>
                </w:p>
              </w:txbxContent>
            </v:textbox>
          </v:shape>
        </w:pict>
      </w:r>
      <w:r>
        <w:rPr>
          <w:rFonts w:ascii="楷体" w:eastAsia="楷体" w:hAnsi="楷体" w:cs="Wingdings"/>
          <w:noProof/>
          <w:szCs w:val="22"/>
        </w:rPr>
        <w:pict>
          <v:shape id="_x0000_s1060" type="#_x0000_t202" style="width:99.75pt;height:22.8pt;margin-top:403.9pt;margin-left:326.95pt;position:absolute;z-index:251714560" filled="f">
            <v:textbox>
              <w:txbxContent>
                <w:p w:rsidR="006B7258" w:rsidRPr="006B50D7" w:rsidP="006B7258">
                  <w:pPr>
                    <w:pStyle w:val="NoSpacing"/>
                    <w:jc w:val="center"/>
                  </w:pPr>
                  <w:r w:rsidRPr="006B50D7">
                    <w:rPr>
                      <w:rFonts w:hint="eastAsia"/>
                    </w:rPr>
                    <w:t>检查点</w:t>
                  </w:r>
                </w:p>
              </w:txbxContent>
            </v:textbox>
          </v:shape>
        </w:pict>
      </w:r>
      <w:r>
        <w:rPr>
          <w:rFonts w:ascii="楷体" w:eastAsia="楷体" w:hAnsi="楷体" w:cs="Wingdings"/>
          <w:b/>
          <w:noProof/>
          <w:sz w:val="28"/>
          <w:szCs w:val="28"/>
        </w:rPr>
        <w:pict>
          <v:shape id="_x0000_s1061" type="#_x0000_t202" style="width:70.75pt;height:21.3pt;margin-top:2.85pt;margin-left:321.45pt;position:absolute;z-index:251693056" filled="f">
            <v:textbox>
              <w:txbxContent>
                <w:p w:rsidR="006B7258" w:rsidRPr="006B50D7" w:rsidP="006B7258">
                  <w:pPr>
                    <w:pStyle w:val="NoSpacing"/>
                    <w:jc w:val="center"/>
                  </w:pPr>
                  <w:r w:rsidRPr="006B50D7">
                    <w:rPr>
                      <w:rFonts w:hint="eastAsia"/>
                    </w:rPr>
                    <w:t>加工护筒</w:t>
                  </w:r>
                </w:p>
              </w:txbxContent>
            </v:textbox>
          </v:shape>
        </w:pict>
      </w:r>
      <w:r>
        <w:rPr>
          <w:rFonts w:ascii="楷体" w:eastAsia="楷体" w:hAnsi="楷体" w:cs="Wingdings"/>
          <w:b/>
          <w:noProof/>
          <w:sz w:val="28"/>
          <w:szCs w:val="28"/>
        </w:rPr>
        <w:pict>
          <v:line id="_x0000_s1062" style="position:absolute;z-index:251666432" from="255.05pt,17.9pt" to="318.05pt,17.9pt">
            <v:stroke endarrow="block"/>
          </v:line>
        </w:pict>
      </w:r>
      <w:r>
        <w:rPr>
          <w:rFonts w:ascii="楷体" w:eastAsia="楷体" w:hAnsi="楷体" w:cs="Wingdings"/>
          <w:b/>
          <w:noProof/>
          <w:sz w:val="28"/>
          <w:szCs w:val="28"/>
        </w:rPr>
        <w:pict>
          <v:line id="_x0000_s1063" style="flip:x;position:absolute;z-index:251665408" from="111.05pt,17.9pt" to="183.05pt,17.9pt">
            <v:stroke endarrow="block"/>
          </v:line>
        </w:pict>
      </w:r>
    </w:p>
    <w:p w:rsidR="006B7258" w:rsidRPr="006B7258" w:rsidP="006B7258">
      <w:pPr>
        <w:pStyle w:val="Normal0"/>
        <w:spacing w:line="440" w:lineRule="exact"/>
        <w:jc w:val="center"/>
        <w:rPr>
          <w:rFonts w:ascii="楷体" w:eastAsia="楷体" w:hAnsi="楷体" w:cs="Wingdings"/>
          <w:sz w:val="28"/>
          <w:szCs w:val="28"/>
        </w:rPr>
      </w:pPr>
      <w:r>
        <w:rPr>
          <w:rFonts w:ascii="楷体" w:eastAsia="楷体" w:hAnsi="楷体" w:cs="Wingdings"/>
          <w:b/>
          <w:noProof/>
          <w:sz w:val="28"/>
          <w:szCs w:val="28"/>
        </w:rPr>
        <w:pict>
          <v:shape id="_x0000_s1064" type="#_x0000_t202" style="width:115.8pt;height:20.65pt;margin-top:19.05pt;margin-left:164.2pt;position:absolute;z-index:251695104" filled="f">
            <v:textbox>
              <w:txbxContent>
                <w:p w:rsidR="006B7258" w:rsidRPr="006B50D7" w:rsidP="006B7258">
                  <w:pPr>
                    <w:pStyle w:val="NoSpacing"/>
                    <w:jc w:val="center"/>
                  </w:pPr>
                  <w:r w:rsidRPr="006B50D7">
                    <w:rPr>
                      <w:rFonts w:hint="eastAsia"/>
                    </w:rPr>
                    <w:t>埋设或振动下沉护筒</w:t>
                  </w:r>
                </w:p>
              </w:txbxContent>
            </v:textbox>
          </v:shape>
        </w:pict>
      </w:r>
      <w:r>
        <w:rPr>
          <w:rFonts w:ascii="楷体" w:eastAsia="楷体" w:hAnsi="楷体" w:cs="Wingdings"/>
          <w:b/>
          <w:noProof/>
          <w:sz w:val="28"/>
          <w:szCs w:val="28"/>
        </w:rPr>
        <w:pict>
          <v:line id="_x0000_s1065" style="position:absolute;z-index:251664384" from="219.8pt,4.3pt" to="219.8pt,21.65pt">
            <v:stroke endarrow="block"/>
          </v:line>
        </w:pict>
      </w:r>
      <w:r>
        <w:rPr>
          <w:rFonts w:ascii="楷体" w:eastAsia="楷体" w:hAnsi="楷体" w:cs="Wingdings"/>
          <w:noProof/>
          <w:sz w:val="28"/>
          <w:szCs w:val="28"/>
        </w:rPr>
        <w:pict>
          <v:line id="_x0000_s1066" style="position:absolute;z-index:251682816" from="356.3pt,3pt" to="356.3pt,35.65pt"/>
        </w:pict>
      </w:r>
      <w:r>
        <w:rPr>
          <w:rFonts w:ascii="楷体" w:eastAsia="楷体" w:hAnsi="楷体" w:cs="Wingdings"/>
          <w:noProof/>
          <w:sz w:val="28"/>
          <w:szCs w:val="28"/>
        </w:rPr>
        <w:pict>
          <v:line id="_x0000_s1067" style="position:absolute;z-index:251667456" from="75.05pt,3.55pt" to="75.05pt,26.45pt">
            <v:stroke endarrow="block"/>
          </v:line>
        </w:pict>
      </w:r>
    </w:p>
    <w:p w:rsidR="006B7258" w:rsidRPr="006B7258" w:rsidP="006B7258">
      <w:pPr>
        <w:pStyle w:val="Normal0"/>
        <w:spacing w:line="440" w:lineRule="exact"/>
        <w:jc w:val="center"/>
        <w:rPr>
          <w:rFonts w:ascii="楷体" w:eastAsia="楷体" w:hAnsi="楷体" w:cs="Wingdings"/>
          <w:sz w:val="28"/>
          <w:szCs w:val="28"/>
        </w:rPr>
      </w:pPr>
      <w:r>
        <w:rPr>
          <w:rFonts w:ascii="楷体" w:eastAsia="楷体" w:hAnsi="楷体" w:cs="Wingdings"/>
          <w:noProof/>
          <w:sz w:val="28"/>
          <w:szCs w:val="28"/>
        </w:rPr>
        <w:pict>
          <v:shape id="_x0000_s1068" type="#_x0000_t202" style="width:70.75pt;height:21.25pt;margin-top:3.15pt;margin-left:41.2pt;position:absolute;z-index:251694080" filled="f">
            <v:textbox>
              <w:txbxContent>
                <w:p w:rsidR="006B7258" w:rsidRPr="006B50D7" w:rsidP="006B7258">
                  <w:pPr>
                    <w:pStyle w:val="NoSpacing"/>
                    <w:jc w:val="center"/>
                  </w:pPr>
                  <w:r w:rsidRPr="006B50D7">
                    <w:rPr>
                      <w:rFonts w:hint="eastAsia"/>
                    </w:rPr>
                    <w:t>测量定位</w:t>
                  </w:r>
                </w:p>
              </w:txbxContent>
            </v:textbox>
          </v:shape>
        </w:pict>
      </w:r>
      <w:r>
        <w:rPr>
          <w:rFonts w:ascii="楷体" w:eastAsia="楷体" w:hAnsi="楷体" w:cs="Wingdings"/>
          <w:noProof/>
          <w:sz w:val="28"/>
          <w:szCs w:val="28"/>
        </w:rPr>
        <w:pict>
          <v:line id="_x0000_s1069" style="position:absolute;z-index:251684864" from="219.8pt,19.15pt" to="219.8pt,34.95pt">
            <v:stroke endarrow="block"/>
          </v:line>
        </w:pict>
      </w:r>
      <w:r>
        <w:rPr>
          <w:rFonts w:ascii="楷体" w:eastAsia="楷体" w:hAnsi="楷体" w:cs="Wingdings"/>
          <w:noProof/>
          <w:sz w:val="28"/>
          <w:szCs w:val="28"/>
        </w:rPr>
        <w:pict>
          <v:line id="_x0000_s1070" style="flip:x;position:absolute;z-index:251668480" from="277.55pt,13.65pt" to="356.3pt,13.65pt">
            <v:stroke endarrow="block"/>
          </v:line>
        </w:pict>
      </w:r>
    </w:p>
    <w:p w:rsidR="006B7258" w:rsidRPr="006B7258" w:rsidP="006B7258">
      <w:pPr>
        <w:pStyle w:val="Normal0"/>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shape id="_x0000_s1071" type="#_x0000_t202" style="width:115.8pt;height:20.65pt;margin-top:11.65pt;margin-left:164.2pt;position:absolute;z-index:251696128" filled="f">
            <v:textbox>
              <w:txbxContent>
                <w:p w:rsidR="006B7258" w:rsidRPr="006B50D7" w:rsidP="006B7258">
                  <w:pPr>
                    <w:pStyle w:val="NoSpacing"/>
                    <w:jc w:val="center"/>
                  </w:pPr>
                  <w:r>
                    <w:rPr>
                      <w:rFonts w:hint="eastAsia"/>
                    </w:rPr>
                    <w:t>桩</w:t>
                  </w:r>
                  <w:r w:rsidRPr="006B50D7">
                    <w:rPr>
                      <w:rFonts w:hint="eastAsia"/>
                    </w:rPr>
                    <w:t>机就位</w:t>
                  </w:r>
                </w:p>
              </w:txbxContent>
            </v:textbox>
          </v:shape>
        </w:pict>
      </w:r>
    </w:p>
    <w:p w:rsidR="006B7258" w:rsidRPr="006B7258" w:rsidP="006B7258">
      <w:pPr>
        <w:pStyle w:val="Normal0"/>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shape id="_x0000_s1072" type="#_x0000_t202" style="width:115.8pt;height:20.65pt;margin-top:7pt;margin-left:36.05pt;position:absolute;z-index:251697152" filled="f">
            <v:textbox>
              <w:txbxContent>
                <w:p w:rsidR="006B7258" w:rsidRPr="006B50D7" w:rsidP="006B7258">
                  <w:pPr>
                    <w:pStyle w:val="NoSpacing"/>
                  </w:pPr>
                  <w:r w:rsidRPr="006B50D7">
                    <w:rPr>
                      <w:rFonts w:hint="eastAsia"/>
                    </w:rPr>
                    <w:t>填写桩位检查记录表</w:t>
                  </w:r>
                </w:p>
              </w:txbxContent>
            </v:textbox>
          </v:shape>
        </w:pict>
      </w:r>
      <w:r>
        <w:rPr>
          <w:rFonts w:ascii="楷体" w:eastAsia="楷体" w:hAnsi="楷体" w:cs="Wingdings"/>
          <w:noProof/>
          <w:sz w:val="28"/>
          <w:szCs w:val="28"/>
        </w:rPr>
        <w:pict>
          <v:line id="_x0000_s1073" style="position:absolute;z-index:251689984" from="150.85pt,19.5pt" to="219.1pt,19.5pt"/>
        </w:pict>
      </w:r>
      <w:r>
        <w:rPr>
          <w:rFonts w:ascii="楷体" w:eastAsia="楷体" w:hAnsi="楷体" w:cs="Wingdings"/>
          <w:noProof/>
          <w:sz w:val="28"/>
          <w:szCs w:val="28"/>
        </w:rPr>
        <w:pict>
          <v:line id="_x0000_s1074" style="position:absolute;z-index:251685888" from="219.8pt,13.3pt" to="219.8pt,28.6pt">
            <v:stroke endarrow="block"/>
          </v:line>
        </w:pict>
      </w:r>
    </w:p>
    <w:p w:rsidR="006B7258" w:rsidRPr="006B7258" w:rsidP="006B7258">
      <w:pPr>
        <w:pStyle w:val="Normal0"/>
        <w:tabs>
          <w:tab w:val="left" w:pos="3090"/>
        </w:tabs>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shape id="_x0000_s1075" type="#_x0000_t202" style="width:121.05pt;height:20.65pt;margin-top:4.25pt;margin-left:164.2pt;position:absolute;z-index:251698176" filled="f">
            <v:textbox>
              <w:txbxContent>
                <w:p w:rsidR="006B7258" w:rsidRPr="00D249AF" w:rsidP="006B7258">
                  <w:pPr>
                    <w:pStyle w:val="NoSpacing"/>
                    <w:jc w:val="center"/>
                  </w:pPr>
                  <w:r w:rsidRPr="00D249AF">
                    <w:rPr>
                      <w:rFonts w:hint="eastAsia"/>
                    </w:rPr>
                    <w:t>冲（钻）进</w:t>
                  </w:r>
                </w:p>
              </w:txbxContent>
            </v:textbox>
          </v:shape>
        </w:pict>
      </w:r>
      <w:r>
        <w:rPr>
          <w:rFonts w:ascii="楷体" w:eastAsia="楷体" w:hAnsi="楷体" w:cs="Wingdings"/>
          <w:noProof/>
          <w:sz w:val="28"/>
          <w:szCs w:val="28"/>
        </w:rPr>
        <w:pict>
          <v:line id="_x0000_s1076" style="flip:x;position:absolute;z-index:251670528" from="282.8pt,14.75pt" to="356.3pt,14.75pt">
            <v:stroke endarrow="block"/>
          </v:line>
        </w:pict>
      </w:r>
      <w:r>
        <w:rPr>
          <w:rFonts w:ascii="楷体" w:eastAsia="楷体" w:hAnsi="楷体" w:cs="Wingdings"/>
          <w:noProof/>
          <w:sz w:val="28"/>
          <w:szCs w:val="28"/>
        </w:rPr>
        <w:pict>
          <v:line id="_x0000_s1077" style="flip:y;position:absolute;z-index:251663360" from="356.3pt,12.5pt" to="356.3pt,25.2pt"/>
        </w:pict>
      </w:r>
      <w:r w:rsidRPr="006B7258">
        <w:rPr>
          <w:rFonts w:ascii="楷体" w:eastAsia="楷体" w:hAnsi="楷体" w:cs="Wingdings"/>
          <w:sz w:val="28"/>
          <w:szCs w:val="28"/>
        </w:rPr>
        <w:tab/>
      </w:r>
    </w:p>
    <w:p w:rsidR="006B7258" w:rsidRPr="006B7258" w:rsidP="006B7258">
      <w:pPr>
        <w:pStyle w:val="Normal0"/>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shape id="_x0000_s1078" type="#_x0000_t202" style="width:70.75pt;height:21.25pt;margin-top:3.2pt;margin-left:326.95pt;position:absolute;z-index:251712512" filled="f">
            <v:textbox>
              <w:txbxContent>
                <w:p w:rsidR="006B7258" w:rsidRPr="00D249AF" w:rsidP="006B7258">
                  <w:pPr>
                    <w:pStyle w:val="NoSpacing"/>
                    <w:jc w:val="center"/>
                  </w:pPr>
                  <w:r w:rsidRPr="00D249AF">
                    <w:rPr>
                      <w:rFonts w:hint="eastAsia"/>
                    </w:rPr>
                    <w:t>检孔</w:t>
                  </w:r>
                </w:p>
              </w:txbxContent>
            </v:textbox>
          </v:shape>
        </w:pict>
      </w:r>
      <w:r>
        <w:rPr>
          <w:rFonts w:ascii="楷体" w:eastAsia="楷体" w:hAnsi="楷体" w:cs="Wingdings"/>
          <w:noProof/>
          <w:sz w:val="28"/>
          <w:szCs w:val="28"/>
        </w:rPr>
        <w:pict>
          <v:line id="_x0000_s1079" style="position:absolute;z-index:251683840" from="219.8pt,7.5pt" to="219.8pt,35.4pt">
            <v:stroke endarrow="block"/>
          </v:line>
        </w:pict>
      </w:r>
    </w:p>
    <w:p w:rsidR="006B7258" w:rsidRPr="006B7258" w:rsidP="006B7258">
      <w:pPr>
        <w:pStyle w:val="Normal0"/>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shape id="_x0000_s1080" type="#_x0000_t202" style="width:115.8pt;height:20.65pt;margin-top:10.55pt;margin-left:164.2pt;position:absolute;z-index:251699200" filled="f">
            <v:textbox>
              <w:txbxContent>
                <w:p w:rsidR="006B7258" w:rsidRPr="006B50D7" w:rsidP="006B7258">
                  <w:pPr>
                    <w:pStyle w:val="NoSpacing"/>
                    <w:jc w:val="center"/>
                  </w:pPr>
                  <w:r>
                    <w:rPr>
                      <w:rFonts w:hint="eastAsia"/>
                    </w:rPr>
                    <w:t>溶洞处理</w:t>
                  </w:r>
                </w:p>
              </w:txbxContent>
            </v:textbox>
          </v:shape>
        </w:pict>
      </w:r>
      <w:r>
        <w:rPr>
          <w:rFonts w:ascii="楷体" w:eastAsia="楷体" w:hAnsi="楷体" w:cs="Wingdings"/>
          <w:noProof/>
          <w:sz w:val="28"/>
          <w:szCs w:val="28"/>
        </w:rPr>
        <w:pict>
          <v:line id="_x0000_s1081" style="position:absolute;z-index:251680768" from="151.55pt,0.75pt" to="219.8pt,0.75pt"/>
        </w:pict>
      </w:r>
      <w:r>
        <w:rPr>
          <w:rFonts w:ascii="楷体" w:eastAsia="楷体" w:hAnsi="楷体" w:cs="Wingdings"/>
          <w:noProof/>
          <w:sz w:val="28"/>
          <w:szCs w:val="28"/>
        </w:rPr>
        <w:pict>
          <v:line id="_x0000_s1082" style="position:absolute;z-index:251669504" from="277.55pt,19.5pt" to="356.3pt,19.5pt"/>
        </w:pict>
      </w:r>
      <w:r>
        <w:rPr>
          <w:rFonts w:ascii="楷体" w:eastAsia="楷体" w:hAnsi="楷体" w:cs="Wingdings"/>
          <w:noProof/>
          <w:sz w:val="28"/>
          <w:szCs w:val="28"/>
        </w:rPr>
        <w:pict>
          <v:line id="_x0000_s1083" style="flip:y;position:absolute;z-index:251662336" from="356.3pt,2.5pt" to="356.3pt,17.8pt">
            <v:stroke endarrow="block"/>
          </v:line>
        </w:pict>
      </w:r>
    </w:p>
    <w:p w:rsidR="006B7258" w:rsidRPr="006B7258" w:rsidP="006B7258">
      <w:pPr>
        <w:pStyle w:val="Normal0"/>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line id="_x0000_s1084" style="position:absolute;z-index:251671552" from="219.8pt,9.25pt" to="219.8pt,24.55pt">
            <v:stroke endarrow="block"/>
          </v:line>
        </w:pict>
      </w:r>
    </w:p>
    <w:p w:rsidR="006B7258" w:rsidRPr="006B7258" w:rsidP="006B7258">
      <w:pPr>
        <w:pStyle w:val="Normal0"/>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shape id="_x0000_s1085" type="#_x0000_t202" style="width:115.8pt;height:20.65pt;margin-top:3.15pt;margin-left:164.2pt;position:absolute;z-index:251700224" filled="f">
            <v:textbox>
              <w:txbxContent>
                <w:p w:rsidR="006B7258" w:rsidRPr="006B50D7" w:rsidP="006B7258">
                  <w:pPr>
                    <w:pStyle w:val="NoSpacing"/>
                    <w:jc w:val="center"/>
                  </w:pPr>
                  <w:r w:rsidRPr="006B50D7">
                    <w:rPr>
                      <w:rFonts w:hint="eastAsia"/>
                    </w:rPr>
                    <w:t>成孔</w:t>
                  </w:r>
                </w:p>
              </w:txbxContent>
            </v:textbox>
          </v:shape>
        </w:pict>
      </w:r>
    </w:p>
    <w:p w:rsidR="006B7258" w:rsidRPr="006B7258" w:rsidP="006B7258">
      <w:pPr>
        <w:pStyle w:val="Normal0"/>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shape id="_x0000_s1086" type="#_x0000_t202" style="width:115.8pt;height:20.65pt;margin-top:9.75pt;margin-left:38.2pt;position:absolute;z-index:251709440" filled="f">
            <v:textbox>
              <w:txbxContent>
                <w:p w:rsidR="006B7258" w:rsidRPr="006B50D7" w:rsidP="006B7258">
                  <w:pPr>
                    <w:pStyle w:val="NoSpacing"/>
                    <w:jc w:val="center"/>
                  </w:pPr>
                  <w:r w:rsidRPr="006B50D7">
                    <w:rPr>
                      <w:rFonts w:hint="eastAsia"/>
                    </w:rPr>
                    <w:t>填写成孔检查记录表</w:t>
                  </w:r>
                </w:p>
              </w:txbxContent>
            </v:textbox>
          </v:shape>
        </w:pict>
      </w:r>
      <w:r>
        <w:rPr>
          <w:rFonts w:ascii="楷体" w:eastAsia="楷体" w:hAnsi="楷体" w:cs="Wingdings"/>
          <w:noProof/>
          <w:sz w:val="28"/>
          <w:szCs w:val="28"/>
        </w:rPr>
        <w:pict>
          <v:line id="_x0000_s1087" style="position:absolute;z-index:251688960" from="151.6pt,19.35pt" to="219.85pt,19.35pt"/>
        </w:pict>
      </w:r>
      <w:r>
        <w:rPr>
          <w:rFonts w:ascii="楷体" w:eastAsia="楷体" w:hAnsi="楷体" w:cs="Wingdings"/>
          <w:noProof/>
          <w:sz w:val="28"/>
          <w:szCs w:val="28"/>
        </w:rPr>
        <w:pict>
          <v:line id="_x0000_s1088" style="position:absolute;z-index:251686912" from="219.8pt,3.45pt" to="219.8pt,33.95pt">
            <v:stroke endarrow="block"/>
          </v:line>
        </w:pict>
      </w:r>
    </w:p>
    <w:p w:rsidR="006B7258" w:rsidRPr="006B7258" w:rsidP="006B7258">
      <w:pPr>
        <w:pStyle w:val="Normal0"/>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shape id="_x0000_s1089" type="#_x0000_t202" style="width:115.8pt;height:20.65pt;margin-top:9.45pt;margin-left:164.2pt;position:absolute;z-index:251701248" filled="f">
            <v:textbox>
              <w:txbxContent>
                <w:p w:rsidR="006B7258" w:rsidRPr="006B50D7" w:rsidP="006B7258">
                  <w:pPr>
                    <w:pStyle w:val="NoSpacing"/>
                    <w:jc w:val="center"/>
                  </w:pPr>
                  <w:r w:rsidRPr="006B50D7">
                    <w:rPr>
                      <w:rFonts w:hint="eastAsia"/>
                    </w:rPr>
                    <w:t>清孔</w:t>
                  </w:r>
                </w:p>
              </w:txbxContent>
            </v:textbox>
          </v:shape>
        </w:pict>
      </w:r>
    </w:p>
    <w:p w:rsidR="006B7258" w:rsidRPr="006B7258" w:rsidP="006B7258">
      <w:pPr>
        <w:pStyle w:val="Normal0"/>
        <w:spacing w:line="440" w:lineRule="exact"/>
        <w:ind w:left="-4" w:firstLine="560" w:firstLineChars="200"/>
        <w:rPr>
          <w:rFonts w:ascii="楷体" w:eastAsia="楷体" w:hAnsi="楷体" w:cs="Wingdings"/>
          <w:sz w:val="28"/>
          <w:szCs w:val="28"/>
        </w:rPr>
      </w:pPr>
      <w:r>
        <w:rPr>
          <w:rFonts w:ascii="楷体" w:eastAsia="楷体" w:hAnsi="楷体" w:cs="Wingdings"/>
          <w:noProof/>
          <w:sz w:val="28"/>
          <w:szCs w:val="28"/>
        </w:rPr>
        <w:pict>
          <v:line id="_x0000_s1090" style="position:absolute;z-index:251672576" from="219.8pt,11pt" to="219.8pt,35.75pt">
            <v:stroke endarrow="block"/>
          </v:line>
        </w:pict>
      </w:r>
    </w:p>
    <w:p w:rsidR="006B7258" w:rsidRPr="006B7258" w:rsidP="006B7258">
      <w:pPr>
        <w:pStyle w:val="Normal0"/>
        <w:spacing w:line="440" w:lineRule="exact"/>
        <w:rPr>
          <w:rFonts w:ascii="楷体" w:eastAsia="楷体" w:hAnsi="楷体" w:cs="Wingdings"/>
          <w:sz w:val="28"/>
          <w:szCs w:val="28"/>
        </w:rPr>
      </w:pPr>
      <w:r>
        <w:rPr>
          <w:rFonts w:ascii="楷体" w:eastAsia="楷体" w:hAnsi="楷体" w:cs="Wingdings"/>
          <w:b/>
          <w:bCs/>
          <w:noProof/>
          <w:kern w:val="28"/>
          <w:sz w:val="24"/>
        </w:rPr>
        <w:pict>
          <v:shape id="_x0000_s1091" type="#_x0000_t202" style="width:115.5pt;height:36.5pt;margin-top:13.75pt;margin-left:38.2pt;position:absolute;z-index:251710464" filled="f">
            <v:textbox>
              <w:txbxContent>
                <w:p w:rsidR="006B7258" w:rsidRPr="006B50D7" w:rsidP="006B7258">
                  <w:pPr>
                    <w:pStyle w:val="NoSpacing"/>
                  </w:pPr>
                  <w:r w:rsidRPr="006B50D7">
                    <w:rPr>
                      <w:rFonts w:hint="eastAsia"/>
                    </w:rPr>
                    <w:t>检查泥浆比重、稠度、含砂率，沉渣厚度</w:t>
                  </w:r>
                </w:p>
              </w:txbxContent>
            </v:textbox>
          </v:shape>
        </w:pict>
      </w:r>
      <w:r>
        <w:rPr>
          <w:rFonts w:ascii="楷体" w:eastAsia="楷体" w:hAnsi="楷体" w:cs="Wingdings"/>
          <w:noProof/>
          <w:sz w:val="28"/>
          <w:szCs w:val="28"/>
        </w:rPr>
        <w:pict>
          <v:shape id="_x0000_s1092" type="#_x0000_t202" style="width:115.8pt;height:20.65pt;margin-top:9.65pt;margin-left:169.45pt;position:absolute;z-index:251702272" filled="f">
            <v:textbox>
              <w:txbxContent>
                <w:p w:rsidR="006B7258" w:rsidRPr="006B50D7" w:rsidP="006B7258">
                  <w:pPr>
                    <w:pStyle w:val="NoSpacing"/>
                    <w:jc w:val="center"/>
                  </w:pPr>
                  <w:r w:rsidRPr="006B50D7">
                    <w:rPr>
                      <w:rFonts w:hint="eastAsia"/>
                    </w:rPr>
                    <w:t>沉</w:t>
                  </w:r>
                  <w:r>
                    <w:rPr>
                      <w:rFonts w:hint="eastAsia"/>
                    </w:rPr>
                    <w:t>渣</w:t>
                  </w:r>
                  <w:r w:rsidRPr="006B50D7">
                    <w:rPr>
                      <w:rFonts w:hint="eastAsia"/>
                    </w:rPr>
                    <w:t>厚度合格</w:t>
                  </w:r>
                </w:p>
              </w:txbxContent>
            </v:textbox>
          </v:shape>
        </w:pict>
      </w:r>
    </w:p>
    <w:p w:rsidR="006B7258" w:rsidRPr="006B7258" w:rsidP="006B7258">
      <w:pPr>
        <w:pStyle w:val="Normal0"/>
        <w:spacing w:line="240" w:lineRule="exact"/>
        <w:rPr>
          <w:rFonts w:ascii="楷体" w:eastAsia="楷体" w:hAnsi="楷体" w:cs="Wingdings"/>
          <w:b/>
          <w:bCs/>
          <w:kern w:val="28"/>
          <w:sz w:val="24"/>
        </w:rPr>
      </w:pPr>
      <w:r>
        <w:rPr>
          <w:rFonts w:ascii="楷体" w:eastAsia="楷体" w:hAnsi="楷体" w:cs="Wingdings"/>
          <w:b/>
          <w:bCs/>
          <w:noProof/>
          <w:kern w:val="28"/>
          <w:sz w:val="24"/>
        </w:rPr>
        <w:pict>
          <v:line id="_x0000_s1093" style="position:absolute;z-index:251715584" from="221.95pt,5.85pt" to="222pt,39.45pt">
            <v:stroke endarrow="block"/>
          </v:line>
        </w:pict>
      </w:r>
      <w:r w:rsidRPr="006B7258">
        <w:rPr>
          <w:rFonts w:ascii="楷体" w:eastAsia="楷体" w:hAnsi="楷体" w:cs="Wingdings" w:hint="eastAsia"/>
          <w:b/>
          <w:bCs/>
          <w:kern w:val="28"/>
          <w:sz w:val="24"/>
        </w:rPr>
        <w:t xml:space="preserve">                                                                                                          </w:t>
      </w:r>
    </w:p>
    <w:p w:rsidR="006B7258" w:rsidRPr="006B7258" w:rsidP="006B7258">
      <w:pPr>
        <w:pStyle w:val="Normal0"/>
        <w:spacing w:line="240" w:lineRule="exact"/>
        <w:rPr>
          <w:rFonts w:ascii="楷体" w:eastAsia="楷体" w:hAnsi="楷体" w:cs="Wingdings"/>
          <w:szCs w:val="22"/>
        </w:rPr>
      </w:pPr>
      <w:r>
        <w:rPr>
          <w:rFonts w:ascii="楷体" w:eastAsia="楷体" w:hAnsi="楷体" w:cs="Wingdings"/>
          <w:b/>
          <w:bCs/>
          <w:noProof/>
          <w:kern w:val="28"/>
          <w:sz w:val="24"/>
        </w:rPr>
        <w:pict>
          <v:line id="_x0000_s1094" style="position:absolute;z-index:251681792" from="151.85pt,4.1pt" to="220.1pt,4.1pt"/>
        </w:pict>
      </w:r>
      <w:r w:rsidRPr="006B7258">
        <w:rPr>
          <w:rFonts w:ascii="楷体" w:eastAsia="楷体" w:hAnsi="楷体" w:cs="Wingdings" w:hint="eastAsia"/>
          <w:b/>
          <w:bCs/>
          <w:kern w:val="28"/>
          <w:sz w:val="24"/>
        </w:rPr>
        <w:t xml:space="preserve">                                                                                                                                 </w:t>
      </w:r>
      <w:r w:rsidRPr="006B7258">
        <w:rPr>
          <w:rFonts w:ascii="楷体" w:eastAsia="楷体" w:hAnsi="楷体" w:cs="Wingdings" w:hint="eastAsia"/>
          <w:szCs w:val="22"/>
        </w:rPr>
        <w:t xml:space="preserve">                   </w:t>
      </w:r>
      <w:r w:rsidRPr="006B7258">
        <w:rPr>
          <w:rFonts w:ascii="楷体" w:eastAsia="楷体" w:hAnsi="楷体" w:cs="Wingdings" w:hint="eastAsia"/>
          <w:szCs w:val="22"/>
        </w:rPr>
        <w:t xml:space="preserve">                                                                         </w: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shape id="_x0000_s1095" type="#_x0000_t202" style="width:115.95pt;height:37.85pt;margin-top:6.4pt;margin-left:326.95pt;position:absolute;z-index:251713536" filled="f">
            <v:textbox>
              <w:txbxContent>
                <w:p w:rsidR="006B7258" w:rsidRPr="006B50D7" w:rsidP="006B7258">
                  <w:pPr>
                    <w:pStyle w:val="NoSpacing"/>
                  </w:pPr>
                  <w:r w:rsidRPr="00720EFE">
                    <w:rPr>
                      <w:rFonts w:hint="eastAsia"/>
                    </w:rPr>
                    <w:t>检查钢筋笼直径、垂直度，钢筋间距、声测管</w:t>
                  </w:r>
                </w:p>
              </w:txbxContent>
            </v:textbox>
          </v:shape>
        </w:pic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shape id="_x0000_s1096" type="#_x0000_t202" style="width:115.5pt;height:39.65pt;margin-top:0.2pt;margin-left:38.5pt;position:absolute;z-index:251720704" filled="f">
            <v:textbox>
              <w:txbxContent>
                <w:p w:rsidR="006B7258" w:rsidRPr="006B50D7" w:rsidP="006B7258">
                  <w:pPr>
                    <w:pStyle w:val="NoSpacing"/>
                    <w:jc w:val="center"/>
                  </w:pPr>
                  <w:r>
                    <w:rPr>
                      <w:rFonts w:hint="eastAsia"/>
                    </w:rPr>
                    <w:t>钢筋笼加工及声测管安装</w:t>
                  </w:r>
                </w:p>
              </w:txbxContent>
            </v:textbox>
          </v:shape>
        </w:pict>
      </w:r>
      <w:r>
        <w:rPr>
          <w:rFonts w:ascii="楷体" w:eastAsia="楷体" w:hAnsi="楷体" w:cs="Wingdings"/>
          <w:noProof/>
          <w:szCs w:val="22"/>
        </w:rPr>
        <w:pict>
          <v:shape id="_x0000_s1097" type="#_x0000_t202" style="width:115.8pt;height:20.65pt;margin-top:1.95pt;margin-left:164.2pt;position:absolute;z-index:251703296" filled="f">
            <v:textbox>
              <w:txbxContent>
                <w:p w:rsidR="006B7258" w:rsidRPr="006B50D7" w:rsidP="006B7258">
                  <w:pPr>
                    <w:pStyle w:val="NoSpacing"/>
                    <w:jc w:val="center"/>
                  </w:pPr>
                  <w:r w:rsidRPr="006B50D7">
                    <w:rPr>
                      <w:rFonts w:hint="eastAsia"/>
                    </w:rPr>
                    <w:t>安装钢筋笼</w:t>
                  </w:r>
                </w:p>
              </w:txbxContent>
            </v:textbox>
          </v:shape>
        </w:pic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shapetype id="_x0000_t32" coordsize="21600,21600" o:spt="32" o:oned="t" path="m,l21600,21600e" filled="f">
            <v:path arrowok="t" fillok="f" o:connecttype="none"/>
            <o:lock v:ext="edit" shapetype="t"/>
          </v:shapetype>
          <v:shape id="_x0000_s1098" type="#_x0000_t32" style="width:10.2pt;height:0.6pt;margin-top:0.05pt;margin-left:154pt;position:absolute;z-index:251721728" o:connectortype="straight"/>
        </w:pict>
      </w:r>
      <w:r>
        <w:rPr>
          <w:rFonts w:ascii="楷体" w:eastAsia="楷体" w:hAnsi="楷体" w:cs="Wingdings"/>
          <w:noProof/>
          <w:szCs w:val="22"/>
        </w:rPr>
        <w:pict>
          <v:shape id="Text Box 2" o:spid="_x0000_s1099" type="#_x0000_t202" style="width:115.5pt;height:38pt;margin-top:392.95pt;margin-left:101.9pt;position:absolute;visibility:visible;z-index:251716608" filled="f">
            <v:textbox>
              <w:txbxContent>
                <w:p w:rsidR="006B7258" w:rsidP="006B7258">
                  <w:pPr>
                    <w:pStyle w:val="Normal0"/>
                    <w:rPr>
                      <w:rFonts w:ascii="@楷体_GB2312" w:eastAsia="@楷体_GB2312"/>
                    </w:rPr>
                  </w:pPr>
                  <w:r>
                    <w:rPr>
                      <w:rFonts w:ascii="@楷体_GB2312" w:eastAsia="@楷体_GB2312" w:hint="eastAsia"/>
                    </w:rPr>
                    <w:t>检查泥浆比重、稠度、含砂率，沉渣厚度</w:t>
                  </w:r>
                </w:p>
              </w:txbxContent>
            </v:textbox>
          </v:shape>
        </w:pict>
      </w:r>
      <w:r>
        <w:rPr>
          <w:rFonts w:ascii="楷体" w:eastAsia="楷体" w:hAnsi="楷体" w:cs="Wingdings"/>
          <w:noProof/>
          <w:szCs w:val="22"/>
        </w:rPr>
        <w:pict>
          <v:line id="_x0000_s1100" style="position:absolute;z-index:251674624" from="303.8pt,7.05pt" to="303.8pt,60.5pt"/>
        </w:pict>
      </w:r>
      <w:r>
        <w:rPr>
          <w:rFonts w:ascii="楷体" w:eastAsia="楷体" w:hAnsi="楷体" w:cs="Wingdings"/>
          <w:noProof/>
          <w:szCs w:val="22"/>
        </w:rPr>
        <w:pict>
          <v:line id="_x0000_s1101" style="position:absolute;z-index:251673600" from="277.55pt,6.55pt" to="322.55pt,6.55pt"/>
        </w:pic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line id="_x0000_s1102" style="position:absolute;z-index:251675648" from="219.8pt,0.45pt" to="219.8pt,15.85pt">
            <v:stroke endarrow="block"/>
          </v:line>
        </w:pic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shape id="Text Box 7" o:spid="_x0000_s1103" type="#_x0000_t202" style="width:115.5pt;height:38pt;margin-top:392.95pt;margin-left:101.9pt;position:absolute;visibility:visible;z-index:251719680" filled="f">
            <v:textbox>
              <w:txbxContent>
                <w:p w:rsidR="006B7258" w:rsidP="006B7258">
                  <w:pPr>
                    <w:pStyle w:val="Normal0"/>
                    <w:rPr>
                      <w:rFonts w:ascii="@楷体_GB2312" w:eastAsia="@楷体_GB2312"/>
                    </w:rPr>
                  </w:pPr>
                  <w:r>
                    <w:rPr>
                      <w:rFonts w:ascii="@楷体_GB2312" w:eastAsia="@楷体_GB2312" w:hint="eastAsia"/>
                    </w:rPr>
                    <w:t>检查泥浆比重、稠度、含砂率，沉渣厚度</w:t>
                  </w:r>
                </w:p>
              </w:txbxContent>
            </v:textbox>
          </v:shape>
        </w:pict>
      </w:r>
      <w:r>
        <w:rPr>
          <w:rFonts w:ascii="楷体" w:eastAsia="楷体" w:hAnsi="楷体" w:cs="Wingdings"/>
          <w:noProof/>
          <w:szCs w:val="22"/>
        </w:rPr>
        <w:pict>
          <v:shape id="_x0000_s1104" type="#_x0000_t202" style="width:115.8pt;height:20.65pt;margin-top:2.55pt;margin-left:164.2pt;position:absolute;z-index:251704320" filled="f">
            <v:textbox>
              <w:txbxContent>
                <w:p w:rsidR="006B7258" w:rsidRPr="006B50D7" w:rsidP="006B7258">
                  <w:pPr>
                    <w:pStyle w:val="NoSpacing"/>
                    <w:jc w:val="center"/>
                  </w:pPr>
                  <w:r w:rsidRPr="006B50D7">
                    <w:rPr>
                      <w:rFonts w:hint="eastAsia"/>
                    </w:rPr>
                    <w:t>安装导管</w:t>
                  </w:r>
                </w:p>
              </w:txbxContent>
            </v:textbox>
          </v:shape>
        </w:pict>
      </w:r>
    </w:p>
    <w:p w:rsidR="006B7258" w:rsidRPr="006B7258" w:rsidP="006B7258">
      <w:pPr>
        <w:pStyle w:val="Normal0"/>
        <w:spacing w:line="240" w:lineRule="exact"/>
        <w:rPr>
          <w:rFonts w:ascii="楷体" w:eastAsia="楷体" w:hAnsi="楷体" w:cs="Wingdings"/>
          <w:szCs w:val="22"/>
        </w:rPr>
      </w:pP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shape id="Text Box 6" o:spid="_x0000_s1105" type="#_x0000_t202" style="width:115.5pt;height:38pt;margin-top:392.95pt;margin-left:101.9pt;position:absolute;visibility:visible;z-index:251718656" filled="f">
            <v:textbox>
              <w:txbxContent>
                <w:p w:rsidR="006B7258" w:rsidP="006B7258">
                  <w:pPr>
                    <w:pStyle w:val="Normal0"/>
                    <w:rPr>
                      <w:rFonts w:ascii="@楷体_GB2312" w:eastAsia="@楷体_GB2312"/>
                    </w:rPr>
                  </w:pPr>
                  <w:r>
                    <w:rPr>
                      <w:rFonts w:ascii="@楷体_GB2312" w:eastAsia="@楷体_GB2312" w:hint="eastAsia"/>
                    </w:rPr>
                    <w:t>检查泥浆比重、稠度、含砂率，沉渣厚度</w:t>
                  </w:r>
                </w:p>
              </w:txbxContent>
            </v:textbox>
          </v:shape>
        </w:pict>
      </w:r>
      <w:r>
        <w:rPr>
          <w:rFonts w:ascii="楷体" w:eastAsia="楷体" w:hAnsi="楷体" w:cs="Wingdings"/>
          <w:noProof/>
          <w:szCs w:val="22"/>
        </w:rPr>
        <w:pict>
          <v:shape id="Text Box 4" o:spid="_x0000_s1106" type="#_x0000_t202" style="width:115.5pt;height:38pt;margin-top:392.95pt;margin-left:101.9pt;position:absolute;visibility:visible;z-index:251717632" filled="f">
            <v:textbox>
              <w:txbxContent>
                <w:p w:rsidR="006B7258" w:rsidP="006B7258">
                  <w:pPr>
                    <w:pStyle w:val="Normal0"/>
                    <w:rPr>
                      <w:rFonts w:ascii="@楷体_GB2312" w:eastAsia="@楷体_GB2312"/>
                    </w:rPr>
                  </w:pPr>
                  <w:r>
                    <w:rPr>
                      <w:rFonts w:ascii="@楷体_GB2312" w:eastAsia="@楷体_GB2312" w:hint="eastAsia"/>
                    </w:rPr>
                    <w:t>检查泥浆比重、稠度、含砂率，沉渣厚度</w:t>
                  </w:r>
                </w:p>
              </w:txbxContent>
            </v:textbox>
          </v:shape>
        </w:pict>
      </w:r>
      <w:r>
        <w:rPr>
          <w:rFonts w:ascii="楷体" w:eastAsia="楷体" w:hAnsi="楷体" w:cs="Wingdings"/>
          <w:noProof/>
          <w:szCs w:val="22"/>
        </w:rPr>
        <w:pict>
          <v:line id="_x0000_s1107" style="position:absolute;z-index:251676672" from="219.8pt,2.6pt" to="219.8pt,17.9pt">
            <v:stroke endarrow="block"/>
          </v:line>
        </w:pic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shape id="_x0000_s1108" type="#_x0000_t202" style="width:123.6pt;height:20.65pt;margin-top:4.65pt;margin-left:159.45pt;position:absolute;z-index:251705344" filled="f">
            <v:textbox>
              <w:txbxContent>
                <w:p w:rsidR="006B7258" w:rsidRPr="006B50D7" w:rsidP="006B7258">
                  <w:pPr>
                    <w:pStyle w:val="NoSpacing"/>
                    <w:jc w:val="center"/>
                  </w:pPr>
                  <w:r w:rsidRPr="006B50D7">
                    <w:rPr>
                      <w:rFonts w:hint="eastAsia"/>
                    </w:rPr>
                    <w:t>沉</w:t>
                  </w:r>
                  <w:r>
                    <w:rPr>
                      <w:rFonts w:hint="eastAsia"/>
                    </w:rPr>
                    <w:t>渣</w:t>
                  </w:r>
                  <w:r w:rsidRPr="006B50D7">
                    <w:rPr>
                      <w:rFonts w:hint="eastAsia"/>
                    </w:rPr>
                    <w:t>厚度、泥浆比重合格</w:t>
                  </w:r>
                </w:p>
              </w:txbxContent>
            </v:textbox>
          </v:shape>
        </w:pict>
      </w:r>
      <w:r>
        <w:rPr>
          <w:rFonts w:ascii="楷体" w:eastAsia="楷体" w:hAnsi="楷体" w:cs="Wingdings"/>
          <w:noProof/>
          <w:szCs w:val="22"/>
        </w:rPr>
        <w:pict>
          <v:line id="_x0000_s1109" style="position:absolute;z-index:251687936" from="303.8pt,-0.25pt" to="324.8pt,-0.25pt"/>
        </w:pict>
      </w:r>
    </w:p>
    <w:p w:rsidR="006B7258" w:rsidRPr="006B7258" w:rsidP="006B7258">
      <w:pPr>
        <w:pStyle w:val="Normal0"/>
        <w:spacing w:line="240" w:lineRule="exact"/>
        <w:rPr>
          <w:rFonts w:ascii="楷体" w:eastAsia="楷体" w:hAnsi="楷体" w:cs="Wingdings"/>
          <w:szCs w:val="22"/>
        </w:rPr>
      </w:pP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line id="_x0000_s1110" style="position:absolute;z-index:251677696" from="219.8pt,4.8pt" to="219.8pt,20.05pt">
            <v:stroke endarrow="block"/>
          </v:line>
        </w:pic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shape id="_x0000_s1111" type="#_x0000_t202" style="width:115.5pt;height:20.65pt;margin-top:6.75pt;margin-left:164.2pt;position:absolute;z-index:251706368" filled="f">
            <v:textbox>
              <w:txbxContent>
                <w:p w:rsidR="006B7258" w:rsidRPr="006B50D7" w:rsidP="006B7258">
                  <w:pPr>
                    <w:pStyle w:val="NoSpacing"/>
                    <w:jc w:val="center"/>
                  </w:pPr>
                  <w:r w:rsidRPr="006B50D7">
                    <w:rPr>
                      <w:rFonts w:hint="eastAsia"/>
                    </w:rPr>
                    <w:t>灌注水下砼</w:t>
                  </w:r>
                </w:p>
              </w:txbxContent>
            </v:textbox>
          </v:shape>
        </w:pic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shape id="_x0000_s1112" type="#_x0000_t202" style="width:115.5pt;height:22.8pt;margin-top:10pt;margin-left:38.2pt;position:absolute;z-index:251711488" filled="f">
            <v:textbox>
              <w:txbxContent>
                <w:p w:rsidR="006B7258" w:rsidRPr="006B50D7" w:rsidP="006B7258">
                  <w:pPr>
                    <w:pStyle w:val="NoSpacing"/>
                  </w:pPr>
                  <w:r w:rsidRPr="006B50D7">
                    <w:rPr>
                      <w:rFonts w:hint="eastAsia"/>
                    </w:rPr>
                    <w:t>填写混凝土灌注记录</w:t>
                  </w:r>
                </w:p>
              </w:txbxContent>
            </v:textbox>
          </v:shape>
        </w:pic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line id="_x0000_s1113" style="position:absolute;z-index:251678720" from="219.8pt,6.95pt" to="219.8pt,22.2pt">
            <v:stroke endarrow="block"/>
          </v:line>
        </w:pict>
      </w:r>
    </w:p>
    <w:p w:rsidR="006B7258" w:rsidRPr="006B7258" w:rsidP="006B7258">
      <w:pPr>
        <w:pStyle w:val="Normal0"/>
        <w:spacing w:line="240" w:lineRule="exact"/>
        <w:rPr>
          <w:rFonts w:ascii="楷体" w:eastAsia="楷体" w:hAnsi="楷体" w:cs="Wingdings"/>
          <w:szCs w:val="22"/>
        </w:rPr>
      </w:pPr>
      <w:r>
        <w:rPr>
          <w:rFonts w:ascii="楷体" w:eastAsia="楷体" w:hAnsi="楷体" w:cs="Wingdings"/>
          <w:noProof/>
          <w:szCs w:val="22"/>
        </w:rPr>
        <w:pict>
          <v:shape id="_x0000_s1114" type="#_x0000_t202" style="width:115.8pt;height:20.65pt;margin-top:8.9pt;margin-left:164.2pt;position:absolute;z-index:251707392" filled="f">
            <v:textbox>
              <w:txbxContent>
                <w:p w:rsidR="006B7258" w:rsidRPr="006B50D7" w:rsidP="006B7258">
                  <w:pPr>
                    <w:pStyle w:val="NoSpacing"/>
                    <w:jc w:val="center"/>
                  </w:pPr>
                  <w:r w:rsidRPr="006B50D7">
                    <w:rPr>
                      <w:rFonts w:hint="eastAsia"/>
                    </w:rPr>
                    <w:t>挖部分桩头、拨出护筒</w:t>
                  </w:r>
                </w:p>
              </w:txbxContent>
            </v:textbox>
          </v:shape>
        </w:pict>
      </w:r>
      <w:r>
        <w:rPr>
          <w:rFonts w:ascii="楷体" w:eastAsia="楷体" w:hAnsi="楷体" w:cs="Wingdings"/>
          <w:noProof/>
          <w:szCs w:val="22"/>
        </w:rPr>
        <w:pict>
          <v:line id="_x0000_s1115" style="position:absolute;z-index:251679744" from="151.55pt,2.55pt" to="219.8pt,2.55pt"/>
        </w:pict>
      </w:r>
    </w:p>
    <w:p w:rsidR="00322DA2" w:rsidRPr="00CF5A9E" w:rsidP="00506CE9">
      <w:pPr>
        <w:pStyle w:val="Normal0"/>
        <w:spacing w:line="360" w:lineRule="auto"/>
        <w:rPr>
          <w:rFonts w:ascii="楷体_GB2312" w:eastAsia="楷体_GB2312" w:hAnsi="宋体"/>
          <w:sz w:val="24"/>
        </w:rPr>
      </w:pPr>
      <w:r>
        <w:rPr>
          <w:rFonts w:ascii="楷体_GB2312" w:eastAsia="楷体_GB2312" w:hAnsi="宋体"/>
          <w:noProof/>
          <w:sz w:val="24"/>
        </w:rPr>
        <w:pict>
          <v:rect id="_x0000_s1116" style="width:216.3pt;height:23.8pt;margin-top:20.5pt;margin-left:87.25pt;position:absolute;z-index:251661312" filled="f" stroked="f">
            <v:textbox inset="0,0,0,0">
              <w:txbxContent>
                <w:p w:rsidR="0023584F" w:rsidRPr="00952AA1" w:rsidP="00E41757">
                  <w:pPr>
                    <w:pStyle w:val="Normal0"/>
                    <w:spacing w:line="360" w:lineRule="exact"/>
                    <w:jc w:val="center"/>
                    <w:rPr>
                      <w:rFonts w:ascii="仿宋_GB2312" w:eastAsia="仿宋_GB2312"/>
                      <w:b/>
                      <w:sz w:val="28"/>
                      <w:u w:val="double"/>
                    </w:rPr>
                  </w:pPr>
                  <w:r w:rsidRPr="00952AA1">
                    <w:rPr>
                      <w:rFonts w:ascii="仿宋_GB2312" w:eastAsia="仿宋_GB2312" w:hint="eastAsia"/>
                      <w:b/>
                      <w:sz w:val="28"/>
                      <w:u w:val="double"/>
                    </w:rPr>
                    <w:t>钻孔桩施工工艺流程图</w:t>
                  </w:r>
                </w:p>
              </w:txbxContent>
            </v:textbox>
          </v:rect>
        </w:pict>
      </w:r>
    </w:p>
    <w:p w:rsidR="00322DA2" w:rsidRPr="00CF5A9E" w:rsidP="00506CE9">
      <w:pPr>
        <w:pStyle w:val="NormalIndent"/>
        <w:spacing w:line="360" w:lineRule="auto"/>
        <w:ind w:firstLine="648"/>
        <w:rPr>
          <w:rFonts w:ascii="楷体_GB2312" w:eastAsia="楷体_GB2312" w:hAnsi="宋体"/>
          <w:szCs w:val="24"/>
        </w:rPr>
      </w:pPr>
    </w:p>
    <w:p w:rsidR="00E41757" w:rsidRPr="00CF5A9E" w:rsidP="006B7258">
      <w:pPr>
        <w:pStyle w:val="Heading3"/>
      </w:pPr>
      <w:bookmarkStart w:id="33" w:name="_Toc326225603"/>
      <w:r w:rsidRPr="00CF5A9E">
        <w:rPr>
          <w:rFonts w:hint="eastAsia"/>
        </w:rPr>
        <w:t>5</w:t>
      </w:r>
      <w:r w:rsidRPr="00CF5A9E" w:rsidR="00497408">
        <w:rPr>
          <w:rFonts w:hint="eastAsia"/>
        </w:rPr>
        <w:t>.2</w:t>
      </w:r>
      <w:r w:rsidR="006D4B06">
        <w:rPr>
          <w:rFonts w:hint="eastAsia"/>
        </w:rPr>
        <w:t>.</w:t>
      </w:r>
      <w:r w:rsidR="006B7258">
        <w:rPr>
          <w:rFonts w:hint="eastAsia"/>
        </w:rPr>
        <w:t>2</w:t>
      </w:r>
      <w:r w:rsidR="006D4B06">
        <w:rPr>
          <w:rFonts w:hint="eastAsia"/>
        </w:rPr>
        <w:t>冲击成孔</w:t>
      </w:r>
      <w:r w:rsidRPr="00CF5A9E" w:rsidR="00047578">
        <w:rPr>
          <w:rFonts w:hint="eastAsia"/>
        </w:rPr>
        <w:t>施工方法</w:t>
      </w:r>
      <w:bookmarkEnd w:id="33"/>
    </w:p>
    <w:p w:rsidR="00322DA2" w:rsidRPr="006D4B06" w:rsidP="006D4B06">
      <w:pPr>
        <w:pStyle w:val="Normal0"/>
        <w:spacing w:line="360" w:lineRule="auto"/>
        <w:rPr>
          <w:b/>
          <w:sz w:val="24"/>
        </w:rPr>
      </w:pPr>
      <w:bookmarkStart w:id="34" w:name="_Toc326225604"/>
      <w:r w:rsidRPr="006D4B06">
        <w:rPr>
          <w:rFonts w:hint="eastAsia"/>
          <w:b/>
          <w:sz w:val="24"/>
        </w:rPr>
        <w:t>5</w:t>
      </w:r>
      <w:r w:rsidRPr="006D4B06" w:rsidR="00497408">
        <w:rPr>
          <w:rFonts w:hint="eastAsia"/>
          <w:b/>
          <w:sz w:val="24"/>
        </w:rPr>
        <w:t>.2.</w:t>
      </w:r>
      <w:r w:rsidR="006B7258">
        <w:rPr>
          <w:rFonts w:hint="eastAsia"/>
          <w:b/>
          <w:sz w:val="24"/>
        </w:rPr>
        <w:t>2</w:t>
      </w:r>
      <w:r w:rsidRPr="006D4B06" w:rsidR="006D4B06">
        <w:rPr>
          <w:rFonts w:hint="eastAsia"/>
          <w:b/>
          <w:sz w:val="24"/>
        </w:rPr>
        <w:t>.1</w:t>
      </w:r>
      <w:r w:rsidRPr="006D4B06" w:rsidR="00047578">
        <w:rPr>
          <w:rFonts w:hint="eastAsia"/>
          <w:b/>
          <w:sz w:val="24"/>
        </w:rPr>
        <w:t>场地准备</w:t>
      </w:r>
      <w:bookmarkEnd w:id="34"/>
    </w:p>
    <w:p w:rsidR="00322DA2" w:rsidRPr="00CF5A9E" w:rsidP="006D4B06">
      <w:pPr>
        <w:pStyle w:val="NormalIndent"/>
        <w:spacing w:line="360" w:lineRule="auto"/>
        <w:ind w:firstLine="480" w:firstLineChars="200"/>
        <w:rPr>
          <w:rFonts w:ascii="楷体_GB2312" w:eastAsia="楷体_GB2312" w:hAnsi="宋体"/>
          <w:szCs w:val="24"/>
        </w:rPr>
        <w:sectPr w:rsidSect="0053634E">
          <w:type w:val="nextPage"/>
          <w:pgSz w:w="11906" w:h="16838"/>
          <w:pgMar w:top="993" w:right="1800" w:bottom="1135" w:left="1800" w:header="851" w:footer="992" w:gutter="0"/>
          <w:pgNumType w:start="13"/>
          <w:cols w:space="425"/>
          <w:titlePg w:val="0"/>
          <w:docGrid w:type="lines" w:linePitch="312"/>
        </w:sectPr>
      </w:pPr>
      <w:r w:rsidRPr="00CF5A9E">
        <w:rPr>
          <w:rFonts w:ascii="楷体_GB2312" w:eastAsia="楷体_GB2312" w:hAnsi="宋体" w:hint="eastAsia"/>
          <w:b/>
          <w:szCs w:val="24"/>
        </w:rPr>
        <w:t>（1）</w:t>
      </w:r>
      <w:r w:rsidRPr="001F7A70" w:rsidR="009132AD">
        <w:rPr>
          <w:rFonts w:ascii="楷体_GB2312" w:eastAsia="楷体_GB2312" w:hAnsi="宋体" w:hint="eastAsia"/>
          <w:szCs w:val="24"/>
        </w:rPr>
        <w:t>冲</w:t>
      </w:r>
      <w:r w:rsidRPr="001F7A70" w:rsidR="001F7A70">
        <w:rPr>
          <w:rFonts w:ascii="楷体_GB2312" w:eastAsia="楷体_GB2312" w:hAnsi="宋体" w:hint="eastAsia"/>
          <w:szCs w:val="24"/>
        </w:rPr>
        <w:t>击钻</w:t>
      </w:r>
      <w:r w:rsidRPr="001F7A70" w:rsidR="00047578">
        <w:rPr>
          <w:rFonts w:ascii="楷体_GB2312" w:eastAsia="楷体_GB2312" w:hAnsi="宋体" w:hint="eastAsia"/>
          <w:szCs w:val="24"/>
        </w:rPr>
        <w:t>孔场</w:t>
      </w:r>
      <w:r w:rsidRPr="00CF5A9E" w:rsidR="00047578">
        <w:rPr>
          <w:rFonts w:ascii="楷体_GB2312" w:eastAsia="楷体_GB2312" w:hAnsi="宋体" w:hint="eastAsia"/>
          <w:szCs w:val="24"/>
        </w:rPr>
        <w:t>地的平面尺寸应按桩基设计的平面尺寸、钻机数量和钻机底座平面尺寸、钻机移位要求、施工方法以及其它配合施工机具设施布置等情况</w:t>
      </w:r>
    </w:p>
    <w:p w:rsidR="00322DA2" w:rsidRPr="00CF5A9E" w:rsidP="006D4B06">
      <w:pPr>
        <w:pStyle w:val="NormalIndent"/>
        <w:spacing w:line="360" w:lineRule="auto"/>
        <w:ind w:firstLine="480" w:firstLineChars="200"/>
        <w:rPr>
          <w:rFonts w:ascii="楷体_GB2312" w:eastAsia="楷体_GB2312" w:hAnsi="宋体"/>
          <w:szCs w:val="24"/>
        </w:rPr>
      </w:pPr>
      <w:r w:rsidRPr="00CF5A9E" w:rsidR="00047578">
        <w:rPr>
          <w:rFonts w:ascii="楷体_GB2312" w:eastAsia="楷体_GB2312" w:hAnsi="宋体" w:hint="eastAsia"/>
          <w:szCs w:val="24"/>
        </w:rPr>
        <w:t>决定。</w:t>
      </w:r>
    </w:p>
    <w:p w:rsidR="00322DA2" w:rsidRPr="00CF5A9E" w:rsidP="008F1910">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（2）</w:t>
      </w:r>
      <w:r w:rsidRPr="00CF5A9E" w:rsidR="00047578">
        <w:rPr>
          <w:rFonts w:ascii="楷体_GB2312" w:eastAsia="楷体_GB2312" w:hAnsi="宋体" w:hint="eastAsia"/>
          <w:szCs w:val="24"/>
        </w:rPr>
        <w:t>施工场地均为</w:t>
      </w:r>
      <w:r w:rsidR="00C1671A">
        <w:rPr>
          <w:rFonts w:ascii="楷体_GB2312" w:eastAsia="楷体_GB2312" w:hAnsi="宋体" w:hint="eastAsia"/>
          <w:szCs w:val="24"/>
        </w:rPr>
        <w:t>原路面</w:t>
      </w:r>
      <w:r w:rsidRPr="00CF5A9E" w:rsidR="00047578">
        <w:rPr>
          <w:rFonts w:ascii="楷体_GB2312" w:eastAsia="楷体_GB2312" w:hAnsi="宋体" w:hint="eastAsia"/>
          <w:szCs w:val="24"/>
        </w:rPr>
        <w:t>，施工期间地下水位在原地面以下。</w:t>
      </w:r>
      <w:r w:rsidR="00C74FFB">
        <w:rPr>
          <w:rFonts w:ascii="楷体_GB2312" w:eastAsia="楷体_GB2312" w:hAnsi="宋体" w:hint="eastAsia"/>
          <w:szCs w:val="24"/>
        </w:rPr>
        <w:t>冲击成孔</w:t>
      </w:r>
      <w:r w:rsidRPr="00CF5A9E" w:rsidR="00047578">
        <w:rPr>
          <w:rFonts w:ascii="楷体_GB2312" w:eastAsia="楷体_GB2312" w:hAnsi="宋体" w:hint="eastAsia"/>
          <w:szCs w:val="24"/>
        </w:rPr>
        <w:t>前将</w:t>
      </w:r>
      <w:r w:rsidRPr="00CF5A9E" w:rsidR="00EF162E">
        <w:rPr>
          <w:rFonts w:ascii="楷体_GB2312" w:eastAsia="楷体_GB2312" w:hAnsi="宋体" w:hint="eastAsia"/>
          <w:szCs w:val="24"/>
        </w:rPr>
        <w:t>桩位</w:t>
      </w:r>
      <w:r w:rsidRPr="00CF5A9E" w:rsidR="00E41757">
        <w:rPr>
          <w:rFonts w:ascii="楷体_GB2312" w:eastAsia="楷体_GB2312" w:hAnsi="宋体" w:hint="eastAsia"/>
          <w:szCs w:val="24"/>
        </w:rPr>
        <w:t>原路面进行破除，</w:t>
      </w:r>
      <w:r w:rsidRPr="00CF5A9E" w:rsidR="00EF162E">
        <w:rPr>
          <w:rFonts w:ascii="楷体_GB2312" w:eastAsia="楷体_GB2312" w:hAnsi="宋体" w:hint="eastAsia"/>
          <w:szCs w:val="24"/>
        </w:rPr>
        <w:t>破除面比桩径大</w:t>
      </w:r>
      <w:r w:rsidRPr="00CF5A9E" w:rsidR="00750185">
        <w:rPr>
          <w:rFonts w:ascii="楷体_GB2312" w:eastAsia="楷体_GB2312" w:hAnsi="宋体" w:hint="eastAsia"/>
          <w:szCs w:val="24"/>
        </w:rPr>
        <w:t>80</w:t>
      </w:r>
      <w:r w:rsidRPr="00CF5A9E" w:rsidR="00EF162E">
        <w:rPr>
          <w:rFonts w:ascii="楷体_GB2312" w:eastAsia="楷体_GB2312" w:hAnsi="宋体" w:hint="eastAsia"/>
          <w:szCs w:val="24"/>
        </w:rPr>
        <w:t>cm</w:t>
      </w:r>
      <w:r w:rsidR="00C1671A">
        <w:rPr>
          <w:rFonts w:ascii="楷体_GB2312" w:eastAsia="楷体_GB2312" w:hAnsi="宋体" w:hint="eastAsia"/>
          <w:szCs w:val="24"/>
        </w:rPr>
        <w:t>，将</w:t>
      </w:r>
      <w:r w:rsidRPr="00CF5A9E" w:rsidR="00047578">
        <w:rPr>
          <w:rFonts w:ascii="楷体_GB2312" w:eastAsia="楷体_GB2312" w:hAnsi="宋体" w:hint="eastAsia"/>
          <w:szCs w:val="24"/>
        </w:rPr>
        <w:t>场地整</w:t>
      </w:r>
      <w:r w:rsidRPr="00CF5A9E" w:rsidR="00E41757">
        <w:rPr>
          <w:rFonts w:ascii="楷体_GB2312" w:eastAsia="楷体_GB2312" w:hAnsi="宋体" w:hint="eastAsia"/>
          <w:szCs w:val="24"/>
        </w:rPr>
        <w:t>平，清除杂物</w:t>
      </w:r>
      <w:r w:rsidRPr="00CF5A9E" w:rsidR="00EF162E">
        <w:rPr>
          <w:rFonts w:ascii="楷体_GB2312" w:eastAsia="楷体_GB2312" w:hAnsi="宋体" w:hint="eastAsia"/>
          <w:szCs w:val="24"/>
        </w:rPr>
        <w:t>。</w:t>
      </w:r>
      <w:r w:rsidRPr="00CF5A9E" w:rsidR="00047578">
        <w:rPr>
          <w:rFonts w:ascii="楷体_GB2312" w:eastAsia="楷体_GB2312" w:hAnsi="宋体" w:hint="eastAsia"/>
          <w:szCs w:val="24"/>
        </w:rPr>
        <w:t>横向铺设枕木，然后在枕木上铺设废旧钢轨或型钢，即构成钻机平台。场地的大小要能满足钻机的放置、泥浆循环系统及混凝土运输车等协调配套工作的要求。</w:t>
      </w:r>
    </w:p>
    <w:p w:rsidR="00322DA2" w:rsidRPr="006B7258" w:rsidP="006B7258">
      <w:pPr>
        <w:pStyle w:val="Heading3"/>
      </w:pPr>
      <w:bookmarkStart w:id="35" w:name="_Toc326225605"/>
      <w:r w:rsidRPr="006B7258">
        <w:rPr>
          <w:rFonts w:hint="eastAsia"/>
        </w:rPr>
        <w:t>5</w:t>
      </w:r>
      <w:r w:rsidRPr="006B7258" w:rsidR="00497408">
        <w:rPr>
          <w:rFonts w:hint="eastAsia"/>
        </w:rPr>
        <w:t>.2.2</w:t>
      </w:r>
      <w:r w:rsidRPr="006B7258" w:rsidR="006B7258">
        <w:rPr>
          <w:rFonts w:hint="eastAsia"/>
        </w:rPr>
        <w:t>.2</w:t>
      </w:r>
      <w:r w:rsidRPr="006B7258" w:rsidR="00047578">
        <w:rPr>
          <w:rFonts w:hint="eastAsia"/>
        </w:rPr>
        <w:t>桩位放样</w:t>
      </w:r>
      <w:bookmarkEnd w:id="35"/>
    </w:p>
    <w:p w:rsidR="00322DA2" w:rsidRPr="00CF5A9E" w:rsidP="008F1910">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szCs w:val="24"/>
        </w:rPr>
        <w:t>采用全站仪根据桩位坐标进行放样，桩位放样坚持测量复核制度，在护筒埋设前放出</w:t>
      </w:r>
      <w:r w:rsidRPr="00CF5A9E" w:rsidR="007761B5">
        <w:rPr>
          <w:rFonts w:ascii="楷体_GB2312" w:eastAsia="楷体_GB2312" w:hAnsi="宋体" w:hint="eastAsia"/>
          <w:szCs w:val="24"/>
        </w:rPr>
        <w:t>桩位</w:t>
      </w:r>
      <w:r w:rsidRPr="00CF5A9E">
        <w:rPr>
          <w:rFonts w:ascii="楷体_GB2312" w:eastAsia="楷体_GB2312" w:hAnsi="宋体" w:hint="eastAsia"/>
          <w:szCs w:val="24"/>
        </w:rPr>
        <w:t>。</w:t>
      </w:r>
      <w:r w:rsidR="00C74FFB">
        <w:rPr>
          <w:rFonts w:ascii="楷体_GB2312" w:eastAsia="楷体_GB2312" w:hAnsi="宋体" w:hint="eastAsia"/>
          <w:szCs w:val="24"/>
        </w:rPr>
        <w:t>方法同旋挖钻成孔放样。</w:t>
      </w:r>
    </w:p>
    <w:p w:rsidR="00322DA2" w:rsidRPr="006B7258" w:rsidP="006B7258">
      <w:pPr>
        <w:pStyle w:val="Heading3"/>
      </w:pPr>
      <w:bookmarkStart w:id="36" w:name="_Toc326225606"/>
      <w:r w:rsidRPr="006B7258">
        <w:rPr>
          <w:rFonts w:hint="eastAsia"/>
        </w:rPr>
        <w:t>5</w:t>
      </w:r>
      <w:r w:rsidRPr="006B7258" w:rsidR="00497408">
        <w:rPr>
          <w:rFonts w:hint="eastAsia"/>
        </w:rPr>
        <w:t>.2.</w:t>
      </w:r>
      <w:r w:rsidRPr="006B7258" w:rsidR="006B7258">
        <w:rPr>
          <w:rFonts w:hint="eastAsia"/>
        </w:rPr>
        <w:t>2.</w:t>
      </w:r>
      <w:r w:rsidRPr="006B7258" w:rsidR="00497408">
        <w:rPr>
          <w:rFonts w:hint="eastAsia"/>
        </w:rPr>
        <w:t>3</w:t>
      </w:r>
      <w:r w:rsidRPr="006B7258" w:rsidR="00047578">
        <w:rPr>
          <w:rFonts w:hint="eastAsia"/>
        </w:rPr>
        <w:t>埋设护筒</w:t>
      </w:r>
      <w:bookmarkEnd w:id="36"/>
    </w:p>
    <w:p w:rsidR="00322DA2" w:rsidRPr="00CF5A9E" w:rsidP="008F1910">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（1）</w:t>
      </w:r>
      <w:r w:rsidRPr="00CF5A9E" w:rsidR="00047578">
        <w:rPr>
          <w:rFonts w:ascii="楷体_GB2312" w:eastAsia="楷体_GB2312" w:hAnsi="宋体" w:hint="eastAsia"/>
          <w:szCs w:val="24"/>
        </w:rPr>
        <w:t>护筒用</w:t>
      </w:r>
      <w:smartTag w:uri="urn:schemas-microsoft-com:office:smarttags" w:element="chmetcnv">
        <w:smartTagPr>
          <w:attr w:name="HasSpace" w:val="False"/>
          <w:attr w:name="Negative" w:val="False"/>
          <w:attr w:name="NumberType" w:val="1"/>
          <w:attr w:name="SourceValue" w:val="8"/>
          <w:attr w:name="TCSC" w:val="0"/>
          <w:attr w:name="UnitName" w:val="mm"/>
        </w:smartTagPr>
        <w:r w:rsidRPr="00CF5A9E" w:rsidR="00047578">
          <w:rPr>
            <w:rFonts w:ascii="楷体_GB2312" w:eastAsia="楷体_GB2312" w:hAnsi="宋体" w:hint="eastAsia"/>
            <w:szCs w:val="24"/>
          </w:rPr>
          <w:t>8mm</w:t>
        </w:r>
      </w:smartTag>
      <w:r w:rsidRPr="00CF5A9E" w:rsidR="00047578">
        <w:rPr>
          <w:rFonts w:ascii="楷体_GB2312" w:eastAsia="楷体_GB2312" w:hAnsi="宋体" w:hint="eastAsia"/>
          <w:szCs w:val="24"/>
        </w:rPr>
        <w:t>的钢板制作，其内径大于钻头直径</w:t>
      </w:r>
      <w:r w:rsidRPr="00CF5A9E">
        <w:rPr>
          <w:rFonts w:ascii="楷体_GB2312" w:eastAsia="楷体_GB2312" w:hAnsi="宋体" w:hint="eastAsia"/>
          <w:szCs w:val="24"/>
        </w:rPr>
        <w:t>4</w:t>
      </w:r>
      <w:r w:rsidRPr="00CF5A9E" w:rsidR="00047578">
        <w:rPr>
          <w:rFonts w:ascii="楷体_GB2312" w:eastAsia="楷体_GB2312" w:hAnsi="宋体" w:hint="eastAsia"/>
          <w:szCs w:val="24"/>
        </w:rPr>
        <w:t>00mm</w:t>
      </w:r>
      <w:r w:rsidRPr="00CF5A9E" w:rsidR="00EC3B64">
        <w:rPr>
          <w:rFonts w:ascii="楷体_GB2312" w:eastAsia="楷体_GB2312" w:hAnsi="宋体" w:hint="eastAsia"/>
          <w:szCs w:val="24"/>
        </w:rPr>
        <w:t>，长度不小于</w:t>
      </w:r>
      <w:smartTag w:uri="urn:schemas-microsoft-com:office:smarttags" w:element="chmetcnv">
        <w:smartTagPr>
          <w:attr w:name="HasSpace" w:val="False"/>
          <w:attr w:name="Negative" w:val="False"/>
          <w:attr w:name="NumberType" w:val="1"/>
          <w:attr w:name="SourceValue" w:val="3"/>
          <w:attr w:name="TCSC" w:val="0"/>
          <w:attr w:name="UnitName" w:val="m"/>
        </w:smartTagPr>
        <w:r w:rsidRPr="00CF5A9E" w:rsidR="00EC3B64">
          <w:rPr>
            <w:rFonts w:ascii="楷体_GB2312" w:eastAsia="楷体_GB2312" w:hAnsi="宋体" w:hint="eastAsia"/>
            <w:szCs w:val="24"/>
          </w:rPr>
          <w:t>3m</w:t>
        </w:r>
      </w:smartTag>
      <w:r w:rsidRPr="00CF5A9E" w:rsidR="00047578">
        <w:rPr>
          <w:rFonts w:ascii="楷体_GB2312" w:eastAsia="楷体_GB2312" w:hAnsi="宋体" w:hint="eastAsia"/>
          <w:szCs w:val="24"/>
        </w:rPr>
        <w:t>。为增加刚度防止变形，在护筒上、下端口和中部外侧各焊一道加劲肋。护筒顶</w:t>
      </w:r>
      <w:r w:rsidRPr="00CF5A9E" w:rsidR="00406C8C">
        <w:rPr>
          <w:rFonts w:ascii="楷体_GB2312" w:eastAsia="楷体_GB2312" w:hAnsi="宋体" w:hint="eastAsia"/>
          <w:szCs w:val="24"/>
        </w:rPr>
        <w:t>要</w:t>
      </w:r>
      <w:r w:rsidRPr="00CF5A9E" w:rsidR="00047578">
        <w:rPr>
          <w:rFonts w:ascii="楷体_GB2312" w:eastAsia="楷体_GB2312" w:hAnsi="宋体" w:hint="eastAsia"/>
          <w:szCs w:val="24"/>
        </w:rPr>
        <w:t>高出地面</w:t>
      </w:r>
      <w:r w:rsidRPr="00CF5A9E" w:rsidR="00EC3B64">
        <w:rPr>
          <w:rFonts w:ascii="楷体_GB2312" w:eastAsia="楷体_GB2312" w:hAnsi="宋体" w:hint="eastAsia"/>
          <w:szCs w:val="24"/>
        </w:rPr>
        <w:t>0.3</w:t>
      </w:r>
      <w:r w:rsidRPr="002C467C" w:rsidR="00EC3B64">
        <w:rPr>
          <w:rFonts w:ascii="Dotum" w:eastAsia="Dotum" w:hAnsi="Dotum" w:hint="eastAsia"/>
          <w:szCs w:val="24"/>
        </w:rPr>
        <w:t>~</w:t>
      </w:r>
      <w:smartTag w:uri="urn:schemas-microsoft-com:office:smarttags" w:element="chmetcnv">
        <w:smartTagPr>
          <w:attr w:name="HasSpace" w:val="False"/>
          <w:attr w:name="Negative" w:val="False"/>
          <w:attr w:name="NumberType" w:val="1"/>
          <w:attr w:name="SourceValue" w:val="0.5"/>
          <w:attr w:name="TCSC" w:val="0"/>
          <w:attr w:name="UnitName" w:val="m"/>
        </w:smartTagPr>
        <w:r w:rsidRPr="00CF5A9E" w:rsidR="00406C8C">
          <w:rPr>
            <w:rFonts w:ascii="楷体_GB2312" w:eastAsia="楷体_GB2312" w:hAnsi="宋体" w:hint="eastAsia"/>
            <w:szCs w:val="24"/>
          </w:rPr>
          <w:t>0.5</w:t>
        </w:r>
        <w:r w:rsidRPr="00CF5A9E" w:rsidR="00047578">
          <w:rPr>
            <w:rFonts w:ascii="楷体_GB2312" w:eastAsia="楷体_GB2312" w:hAnsi="宋体" w:hint="eastAsia"/>
            <w:szCs w:val="24"/>
          </w:rPr>
          <w:t>m</w:t>
        </w:r>
      </w:smartTag>
      <w:r w:rsidRPr="00CF5A9E" w:rsidR="00047578">
        <w:rPr>
          <w:rFonts w:ascii="楷体_GB2312" w:eastAsia="楷体_GB2312" w:hAnsi="宋体" w:hint="eastAsia"/>
          <w:szCs w:val="24"/>
        </w:rPr>
        <w:t>，其高度满足孔内泥浆面的要求。</w:t>
      </w:r>
    </w:p>
    <w:p w:rsidR="00322DA2" w:rsidRPr="00CF5A9E" w:rsidP="008F1910">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（2）</w:t>
      </w:r>
      <w:r w:rsidRPr="00CF5A9E" w:rsidR="00047578">
        <w:rPr>
          <w:rFonts w:ascii="楷体_GB2312" w:eastAsia="楷体_GB2312" w:hAnsi="宋体" w:hint="eastAsia"/>
          <w:szCs w:val="24"/>
        </w:rPr>
        <w:t>护筒埋深不小于</w:t>
      </w:r>
      <w:smartTag w:uri="urn:schemas-microsoft-com:office:smarttags" w:element="chmetcnv">
        <w:smartTagPr>
          <w:attr w:name="HasSpace" w:val="False"/>
          <w:attr w:name="Negative" w:val="False"/>
          <w:attr w:name="NumberType" w:val="1"/>
          <w:attr w:name="SourceValue" w:val="2"/>
          <w:attr w:name="TCSC" w:val="0"/>
          <w:attr w:name="UnitName" w:val="m"/>
        </w:smartTagPr>
        <w:r w:rsidRPr="00CF5A9E" w:rsidR="00047578">
          <w:rPr>
            <w:rFonts w:ascii="楷体_GB2312" w:eastAsia="楷体_GB2312" w:hAnsi="宋体" w:hint="eastAsia"/>
            <w:szCs w:val="24"/>
          </w:rPr>
          <w:t>2m</w:t>
        </w:r>
      </w:smartTag>
      <w:r w:rsidRPr="00CF5A9E" w:rsidR="00047578">
        <w:rPr>
          <w:rFonts w:ascii="楷体_GB2312" w:eastAsia="楷体_GB2312" w:hAnsi="宋体" w:hint="eastAsia"/>
          <w:szCs w:val="24"/>
        </w:rPr>
        <w:t>，当表层土松软时，宜将护筒埋置到较坚硬密实的土层至少</w:t>
      </w:r>
      <w:smartTag w:uri="urn:schemas-microsoft-com:office:smarttags" w:element="chmetcnv">
        <w:smartTagPr>
          <w:attr w:name="HasSpace" w:val="False"/>
          <w:attr w:name="Negative" w:val="False"/>
          <w:attr w:name="NumberType" w:val="1"/>
          <w:attr w:name="SourceValue" w:val=".5"/>
          <w:attr w:name="TCSC" w:val="0"/>
          <w:attr w:name="UnitName" w:val="m"/>
        </w:smartTagPr>
        <w:r w:rsidRPr="00CF5A9E" w:rsidR="00047578">
          <w:rPr>
            <w:rFonts w:ascii="楷体_GB2312" w:eastAsia="楷体_GB2312" w:hAnsi="宋体" w:hint="eastAsia"/>
            <w:szCs w:val="24"/>
          </w:rPr>
          <w:t>0.5m</w:t>
        </w:r>
      </w:smartTag>
      <w:r w:rsidRPr="00CF5A9E" w:rsidR="00047578">
        <w:rPr>
          <w:rFonts w:ascii="楷体_GB2312" w:eastAsia="楷体_GB2312" w:hAnsi="宋体" w:hint="eastAsia"/>
          <w:szCs w:val="24"/>
        </w:rPr>
        <w:t>，护筒四周回填黏土并分层夯实。</w:t>
      </w:r>
    </w:p>
    <w:p w:rsidR="00322DA2" w:rsidRPr="00CF5A9E" w:rsidP="008F1910">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（3）</w:t>
      </w:r>
      <w:r w:rsidRPr="00CF5A9E" w:rsidR="00047578">
        <w:rPr>
          <w:rFonts w:ascii="楷体_GB2312" w:eastAsia="楷体_GB2312" w:hAnsi="宋体" w:hint="eastAsia"/>
          <w:szCs w:val="24"/>
        </w:rPr>
        <w:t>护筒埋设采用</w:t>
      </w:r>
      <w:r w:rsidRPr="00CF5A9E" w:rsidR="00406C8C">
        <w:rPr>
          <w:rFonts w:ascii="楷体_GB2312" w:eastAsia="楷体_GB2312" w:hAnsi="宋体" w:hint="eastAsia"/>
          <w:szCs w:val="24"/>
        </w:rPr>
        <w:t>人工配合</w:t>
      </w:r>
      <w:r w:rsidR="0023584F">
        <w:rPr>
          <w:rFonts w:ascii="楷体_GB2312" w:eastAsia="楷体_GB2312" w:hAnsi="宋体" w:hint="eastAsia"/>
          <w:szCs w:val="24"/>
        </w:rPr>
        <w:t>小型挖掘</w:t>
      </w:r>
      <w:r w:rsidRPr="00CF5A9E" w:rsidR="00406C8C">
        <w:rPr>
          <w:rFonts w:ascii="楷体_GB2312" w:eastAsia="楷体_GB2312" w:hAnsi="宋体" w:hint="eastAsia"/>
          <w:szCs w:val="24"/>
        </w:rPr>
        <w:t>机</w:t>
      </w:r>
      <w:r w:rsidRPr="00CF5A9E" w:rsidR="00047578">
        <w:rPr>
          <w:rFonts w:ascii="楷体_GB2312" w:eastAsia="楷体_GB2312" w:hAnsi="宋体" w:hint="eastAsia"/>
          <w:szCs w:val="24"/>
        </w:rPr>
        <w:t>挖埋法。埋设应准确、稳定，护筒顶面中心与桩位中心的偏差不得大于</w:t>
      </w:r>
      <w:smartTag w:uri="urn:schemas-microsoft-com:office:smarttags" w:element="chmetcnv">
        <w:smartTagPr>
          <w:attr w:name="HasSpace" w:val="False"/>
          <w:attr w:name="Negative" w:val="False"/>
          <w:attr w:name="NumberType" w:val="1"/>
          <w:attr w:name="SourceValue" w:val="50"/>
          <w:attr w:name="TCSC" w:val="0"/>
          <w:attr w:name="UnitName" w:val="mm"/>
        </w:smartTagPr>
        <w:r w:rsidRPr="00CF5A9E" w:rsidR="00047578">
          <w:rPr>
            <w:rFonts w:ascii="楷体_GB2312" w:eastAsia="楷体_GB2312" w:hAnsi="宋体" w:hint="eastAsia"/>
            <w:szCs w:val="24"/>
          </w:rPr>
          <w:t>50mm</w:t>
        </w:r>
      </w:smartTag>
      <w:r w:rsidRPr="00CF5A9E" w:rsidR="00047578">
        <w:rPr>
          <w:rFonts w:ascii="楷体_GB2312" w:eastAsia="楷体_GB2312" w:hAnsi="宋体" w:hint="eastAsia"/>
          <w:szCs w:val="24"/>
        </w:rPr>
        <w:t>，倾斜度不大于</w:t>
      </w:r>
      <w:r w:rsidRPr="00CF5A9E" w:rsidR="00047578">
        <w:rPr>
          <w:rFonts w:ascii="楷体_GB2312" w:eastAsia="楷体_GB2312" w:hAnsi="宋体" w:hint="eastAsia"/>
          <w:szCs w:val="24"/>
        </w:rPr>
        <w:t>1%</w:t>
      </w:r>
      <w:r w:rsidRPr="00CF5A9E" w:rsidR="00047578">
        <w:rPr>
          <w:rFonts w:ascii="楷体_GB2312" w:eastAsia="楷体_GB2312" w:hAnsi="宋体" w:hint="eastAsia"/>
          <w:szCs w:val="24"/>
        </w:rPr>
        <w:t>，保证钻机沿着桩位垂直方向顺利工作。</w:t>
      </w:r>
    </w:p>
    <w:p w:rsidR="00322DA2" w:rsidRPr="00CF5A9E" w:rsidP="008F1910">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（4）</w:t>
      </w:r>
      <w:r w:rsidRPr="00CF5A9E" w:rsidR="00047578">
        <w:rPr>
          <w:rFonts w:ascii="楷体_GB2312" w:eastAsia="楷体_GB2312" w:hAnsi="宋体" w:hint="eastAsia"/>
          <w:szCs w:val="24"/>
        </w:rPr>
        <w:t>护筒埋设完成后报监理工程师现场检查，护筒埋设符合要求后方可安装钻机</w:t>
      </w:r>
      <w:r w:rsidR="002631A6">
        <w:rPr>
          <w:rFonts w:ascii="楷体_GB2312" w:eastAsia="楷体_GB2312" w:hAnsi="宋体" w:hint="eastAsia"/>
          <w:szCs w:val="24"/>
        </w:rPr>
        <w:t>就位</w:t>
      </w:r>
      <w:r w:rsidRPr="00CF5A9E" w:rsidR="00047578">
        <w:rPr>
          <w:rFonts w:ascii="楷体_GB2312" w:eastAsia="楷体_GB2312" w:hAnsi="宋体" w:hint="eastAsia"/>
          <w:szCs w:val="24"/>
        </w:rPr>
        <w:t>。</w:t>
      </w:r>
    </w:p>
    <w:p w:rsidR="00322DA2" w:rsidRPr="006B7258" w:rsidP="006B7258">
      <w:pPr>
        <w:pStyle w:val="Heading3"/>
      </w:pPr>
      <w:bookmarkStart w:id="37" w:name="_Toc326225607"/>
      <w:r w:rsidRPr="006B7258">
        <w:rPr>
          <w:rFonts w:hint="eastAsia"/>
        </w:rPr>
        <w:t>5</w:t>
      </w:r>
      <w:r w:rsidRPr="006B7258" w:rsidR="00497408">
        <w:rPr>
          <w:rFonts w:hint="eastAsia"/>
        </w:rPr>
        <w:t>.2.</w:t>
      </w:r>
      <w:r w:rsidRPr="006B7258" w:rsidR="006B7258">
        <w:rPr>
          <w:rFonts w:hint="eastAsia"/>
        </w:rPr>
        <w:t>2.</w:t>
      </w:r>
      <w:r w:rsidRPr="006B7258" w:rsidR="00497408">
        <w:rPr>
          <w:rFonts w:hint="eastAsia"/>
        </w:rPr>
        <w:t>4</w:t>
      </w:r>
      <w:r w:rsidRPr="006B7258" w:rsidR="00047578">
        <w:rPr>
          <w:rFonts w:hint="eastAsia"/>
        </w:rPr>
        <w:t>安装钻机</w:t>
      </w:r>
      <w:bookmarkEnd w:id="37"/>
    </w:p>
    <w:p w:rsidR="00322DA2" w:rsidRPr="00CF5A9E" w:rsidP="008F1910">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（1）</w:t>
      </w:r>
      <w:r w:rsidRPr="00CF5A9E" w:rsidR="00047578">
        <w:rPr>
          <w:rFonts w:ascii="楷体_GB2312" w:eastAsia="楷体_GB2312" w:hAnsi="宋体" w:hint="eastAsia"/>
          <w:szCs w:val="24"/>
        </w:rPr>
        <w:t>安装钻机时，底架应垫平，保持稳定。</w:t>
      </w:r>
    </w:p>
    <w:p w:rsidR="00322DA2" w:rsidRPr="00CF5A9E" w:rsidP="00C74FFB">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（2）</w:t>
      </w:r>
      <w:r w:rsidRPr="00CF5A9E" w:rsidR="00047578">
        <w:rPr>
          <w:rFonts w:ascii="楷体_GB2312" w:eastAsia="楷体_GB2312" w:hAnsi="宋体" w:hint="eastAsia"/>
          <w:szCs w:val="24"/>
        </w:rPr>
        <w:t>立好钻架并调整起吊系统，将钻头吊起徐徐放进护筒内。启动卷扬机把钻</w:t>
      </w:r>
      <w:r w:rsidRPr="00CF5A9E" w:rsidR="00EC3B64">
        <w:rPr>
          <w:rFonts w:ascii="楷体_GB2312" w:eastAsia="楷体_GB2312" w:hAnsi="宋体" w:hint="eastAsia"/>
          <w:szCs w:val="24"/>
        </w:rPr>
        <w:t>头</w:t>
      </w:r>
      <w:r w:rsidRPr="00CF5A9E" w:rsidR="00047578">
        <w:rPr>
          <w:rFonts w:ascii="楷体_GB2312" w:eastAsia="楷体_GB2312" w:hAnsi="宋体" w:hint="eastAsia"/>
          <w:szCs w:val="24"/>
        </w:rPr>
        <w:t>吊起，将钻机调平并对准钻孔，要求钻</w:t>
      </w:r>
      <w:r w:rsidRPr="00CF5A9E" w:rsidR="00EC3B64">
        <w:rPr>
          <w:rFonts w:ascii="楷体_GB2312" w:eastAsia="楷体_GB2312" w:hAnsi="宋体" w:hint="eastAsia"/>
          <w:szCs w:val="24"/>
        </w:rPr>
        <w:t>头</w:t>
      </w:r>
      <w:r w:rsidRPr="00CF5A9E" w:rsidR="00047578">
        <w:rPr>
          <w:rFonts w:ascii="楷体_GB2312" w:eastAsia="楷体_GB2312" w:hAnsi="宋体" w:hint="eastAsia"/>
          <w:szCs w:val="24"/>
        </w:rPr>
        <w:t>中心与钻架上的起吊滑轮在一铅垂线上。钻头中心与护筒顶面中心的偏差不得大于</w:t>
      </w:r>
      <w:smartTag w:uri="urn:schemas-microsoft-com:office:smarttags" w:element="chmetcnv">
        <w:smartTagPr>
          <w:attr w:name="HasSpace" w:val="False"/>
          <w:attr w:name="Negative" w:val="False"/>
          <w:attr w:name="NumberType" w:val="1"/>
          <w:attr w:name="SourceValue" w:val="5"/>
          <w:attr w:name="TCSC" w:val="0"/>
          <w:attr w:name="UnitName" w:val="cm"/>
        </w:smartTagPr>
        <w:r w:rsidRPr="00CF5A9E" w:rsidR="00047578">
          <w:rPr>
            <w:rFonts w:ascii="楷体_GB2312" w:eastAsia="楷体_GB2312" w:hAnsi="宋体" w:hint="eastAsia"/>
            <w:szCs w:val="24"/>
          </w:rPr>
          <w:t>5cm</w:t>
        </w:r>
      </w:smartTag>
      <w:r w:rsidRPr="00CF5A9E" w:rsidR="00047578">
        <w:rPr>
          <w:rFonts w:ascii="楷体_GB2312" w:eastAsia="楷体_GB2312" w:hAnsi="宋体" w:hint="eastAsia"/>
          <w:szCs w:val="24"/>
        </w:rPr>
        <w:t>。</w:t>
      </w:r>
    </w:p>
    <w:p w:rsidR="00322DA2" w:rsidRPr="00CF5A9E" w:rsidP="00C74FFB">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（3）</w:t>
      </w:r>
      <w:r w:rsidRPr="00CF5A9E" w:rsidR="00047578">
        <w:rPr>
          <w:rFonts w:ascii="楷体_GB2312" w:eastAsia="楷体_GB2312" w:hAnsi="宋体" w:hint="eastAsia"/>
          <w:szCs w:val="24"/>
        </w:rPr>
        <w:t>钻机安装完成后报监理工程</w:t>
      </w:r>
      <w:r w:rsidR="006B7258">
        <w:rPr>
          <w:rFonts w:ascii="楷体_GB2312" w:eastAsia="楷体_GB2312" w:hAnsi="宋体" w:hint="eastAsia"/>
          <w:szCs w:val="24"/>
        </w:rPr>
        <w:t xml:space="preserve"> </w:t>
      </w:r>
      <w:r w:rsidRPr="00CF5A9E" w:rsidR="00047578">
        <w:rPr>
          <w:rFonts w:ascii="楷体_GB2312" w:eastAsia="楷体_GB2312" w:hAnsi="宋体" w:hint="eastAsia"/>
          <w:szCs w:val="24"/>
        </w:rPr>
        <w:t>师现场检查，符合要求后方可开始钻进。</w:t>
      </w:r>
    </w:p>
    <w:p w:rsidR="00EC3B64" w:rsidRPr="006B7258" w:rsidP="006B7258">
      <w:pPr>
        <w:pStyle w:val="Heading3"/>
      </w:pPr>
      <w:bookmarkStart w:id="38" w:name="_Toc326225608"/>
      <w:r w:rsidRPr="006B7258">
        <w:rPr>
          <w:rFonts w:hint="eastAsia"/>
        </w:rPr>
        <w:t>5</w:t>
      </w:r>
      <w:r w:rsidRPr="006B7258" w:rsidR="00497408">
        <w:rPr>
          <w:rFonts w:hint="eastAsia"/>
        </w:rPr>
        <w:t>.2.</w:t>
      </w:r>
      <w:r w:rsidRPr="006B7258" w:rsidR="006B7258">
        <w:rPr>
          <w:rFonts w:hint="eastAsia"/>
        </w:rPr>
        <w:t>2.</w:t>
      </w:r>
      <w:r w:rsidRPr="006B7258" w:rsidR="00497408">
        <w:rPr>
          <w:rFonts w:hint="eastAsia"/>
        </w:rPr>
        <w:t>5</w:t>
      </w:r>
      <w:r w:rsidRPr="006B7258" w:rsidR="00047578">
        <w:rPr>
          <w:rFonts w:hint="eastAsia"/>
        </w:rPr>
        <w:t>泥浆池开挖</w:t>
      </w:r>
      <w:bookmarkEnd w:id="38"/>
    </w:p>
    <w:p w:rsidR="00497408" w:rsidRPr="00CF5A9E" w:rsidP="00C74FFB">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047578">
          <w:rPr>
            <w:rFonts w:ascii="楷体_GB2312" w:eastAsia="楷体_GB2312" w:hAnsi="宋体" w:hint="eastAsia"/>
            <w:b/>
            <w:szCs w:val="24"/>
          </w:rPr>
          <w:t>.2.5</w:t>
        </w:r>
      </w:smartTag>
      <w:r w:rsidRPr="00CF5A9E" w:rsidR="00047578">
        <w:rPr>
          <w:rFonts w:ascii="楷体_GB2312" w:eastAsia="楷体_GB2312" w:hAnsi="宋体" w:hint="eastAsia"/>
          <w:b/>
          <w:szCs w:val="24"/>
        </w:rPr>
        <w:t>.1</w:t>
      </w:r>
      <w:r w:rsidRPr="00CF5A9E" w:rsidR="00047578">
        <w:rPr>
          <w:rFonts w:ascii="楷体_GB2312" w:eastAsia="楷体_GB2312" w:hAnsi="宋体" w:hint="eastAsia"/>
          <w:szCs w:val="24"/>
        </w:rPr>
        <w:t>泥浆池在道路中央隔离带处，沿桩号方向开挖，每墩位开挖一个泥浆池，若受场地、实际施工情况等限制时，可</w:t>
      </w:r>
      <w:r w:rsidRPr="00CF5A9E" w:rsidR="006E4D8B">
        <w:rPr>
          <w:rFonts w:ascii="楷体_GB2312" w:eastAsia="楷体_GB2312" w:hAnsi="宋体" w:hint="eastAsia"/>
          <w:szCs w:val="24"/>
        </w:rPr>
        <w:t>两个</w:t>
      </w:r>
      <w:r w:rsidRPr="00CF5A9E" w:rsidR="00047578">
        <w:rPr>
          <w:rFonts w:ascii="楷体_GB2312" w:eastAsia="楷体_GB2312" w:hAnsi="宋体" w:hint="eastAsia"/>
          <w:szCs w:val="24"/>
        </w:rPr>
        <w:t>墩位</w:t>
      </w:r>
      <w:r w:rsidRPr="00CF5A9E" w:rsidR="006E4D8B">
        <w:rPr>
          <w:rFonts w:ascii="楷体_GB2312" w:eastAsia="楷体_GB2312" w:hAnsi="宋体" w:hint="eastAsia"/>
          <w:szCs w:val="24"/>
        </w:rPr>
        <w:t>共用</w:t>
      </w:r>
      <w:r w:rsidRPr="00CF5A9E" w:rsidR="00047578">
        <w:rPr>
          <w:rFonts w:ascii="楷体_GB2312" w:eastAsia="楷体_GB2312" w:hAnsi="宋体" w:hint="eastAsia"/>
          <w:szCs w:val="24"/>
        </w:rPr>
        <w:t>一个泥浆池，</w:t>
      </w:r>
    </w:p>
    <w:p w:rsidR="00497408"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047578">
          <w:rPr>
            <w:rFonts w:ascii="楷体_GB2312" w:eastAsia="楷体_GB2312" w:hAnsi="宋体" w:hint="eastAsia"/>
            <w:b/>
            <w:szCs w:val="24"/>
          </w:rPr>
          <w:t>.2.5</w:t>
        </w:r>
      </w:smartTag>
      <w:r w:rsidRPr="00CF5A9E" w:rsidR="00047578">
        <w:rPr>
          <w:rFonts w:ascii="楷体_GB2312" w:eastAsia="楷体_GB2312" w:hAnsi="宋体" w:hint="eastAsia"/>
          <w:b/>
          <w:szCs w:val="24"/>
        </w:rPr>
        <w:t>.2</w:t>
      </w:r>
      <w:r w:rsidRPr="00CF5A9E" w:rsidR="00EC3B64">
        <w:rPr>
          <w:rFonts w:ascii="楷体_GB2312" w:eastAsia="楷体_GB2312" w:hAnsi="宋体" w:hint="eastAsia"/>
          <w:szCs w:val="24"/>
        </w:rPr>
        <w:t>桩基施工时泥浆池开挖</w:t>
      </w:r>
      <w:r w:rsidRPr="00CF5A9E" w:rsidR="0039637B">
        <w:rPr>
          <w:rFonts w:ascii="楷体_GB2312" w:eastAsia="楷体_GB2312" w:hAnsi="宋体" w:hint="eastAsia"/>
          <w:szCs w:val="24"/>
        </w:rPr>
        <w:t>按1:0.3放坡</w:t>
      </w:r>
      <w:r w:rsidRPr="00CF5A9E" w:rsidR="00EC3B64">
        <w:rPr>
          <w:rFonts w:ascii="楷体_GB2312" w:eastAsia="楷体_GB2312" w:hAnsi="宋体" w:hint="eastAsia"/>
          <w:szCs w:val="24"/>
        </w:rPr>
        <w:t>，泥浆池尺寸为</w:t>
      </w:r>
      <w:smartTag w:uri="urn:schemas-microsoft-com:office:smarttags" w:element="chmetcnv">
        <w:smartTagPr>
          <w:attr w:name="HasSpace" w:val="False"/>
          <w:attr w:name="Negative" w:val="False"/>
          <w:attr w:name="NumberType" w:val="1"/>
          <w:attr w:name="SourceValue" w:val="600"/>
          <w:attr w:name="TCSC" w:val="0"/>
          <w:attr w:name="UnitName" w:val="cm"/>
        </w:smartTagPr>
        <w:r w:rsidRPr="00CF5A9E" w:rsidR="000E3A66">
          <w:rPr>
            <w:rFonts w:ascii="楷体_GB2312" w:eastAsia="楷体_GB2312" w:hAnsi="宋体" w:hint="eastAsia"/>
            <w:szCs w:val="24"/>
          </w:rPr>
          <w:t>6</w:t>
        </w:r>
        <w:r w:rsidRPr="00CF5A9E" w:rsidR="00EC3B64">
          <w:rPr>
            <w:rFonts w:ascii="楷体_GB2312" w:eastAsia="楷体_GB2312" w:hAnsi="宋体" w:hint="eastAsia"/>
            <w:szCs w:val="24"/>
          </w:rPr>
          <w:t>00cm</w:t>
        </w:r>
      </w:smartTag>
      <w:r w:rsidRPr="00CF5A9E" w:rsidR="004B3A01">
        <w:rPr>
          <w:rFonts w:ascii="楷体_GB2312" w:eastAsia="楷体_GB2312" w:hAnsi="宋体" w:hint="eastAsia"/>
          <w:szCs w:val="24"/>
        </w:rPr>
        <w:t>×</w:t>
      </w:r>
      <w:smartTag w:uri="urn:schemas-microsoft-com:office:smarttags" w:element="chmetcnv">
        <w:smartTagPr>
          <w:attr w:name="HasSpace" w:val="False"/>
          <w:attr w:name="Negative" w:val="False"/>
          <w:attr w:name="NumberType" w:val="1"/>
          <w:attr w:name="SourceValue" w:val="400"/>
          <w:attr w:name="TCSC" w:val="0"/>
          <w:attr w:name="UnitName" w:val="cm"/>
        </w:smartTagPr>
        <w:r w:rsidRPr="00CF5A9E" w:rsidR="000E3A66">
          <w:rPr>
            <w:rFonts w:ascii="楷体_GB2312" w:eastAsia="楷体_GB2312" w:hAnsi="宋体" w:hint="eastAsia"/>
            <w:szCs w:val="24"/>
          </w:rPr>
          <w:t>4</w:t>
        </w:r>
        <w:r w:rsidRPr="00CF5A9E" w:rsidR="004B3A01">
          <w:rPr>
            <w:rFonts w:ascii="楷体_GB2312" w:eastAsia="楷体_GB2312" w:hAnsi="宋体" w:hint="eastAsia"/>
            <w:szCs w:val="24"/>
          </w:rPr>
          <w:t>00cm</w:t>
        </w:r>
      </w:smartTag>
      <w:r w:rsidRPr="00CF5A9E" w:rsidR="004B3A01">
        <w:rPr>
          <w:rFonts w:ascii="楷体_GB2312" w:eastAsia="楷体_GB2312" w:hAnsi="宋体" w:hint="eastAsia"/>
          <w:szCs w:val="24"/>
        </w:rPr>
        <w:t>×</w:t>
      </w:r>
      <w:smartTag w:uri="urn:schemas-microsoft-com:office:smarttags" w:element="chmetcnv">
        <w:smartTagPr>
          <w:attr w:name="HasSpace" w:val="False"/>
          <w:attr w:name="Negative" w:val="False"/>
          <w:attr w:name="NumberType" w:val="1"/>
          <w:attr w:name="SourceValue" w:val="200"/>
          <w:attr w:name="TCSC" w:val="0"/>
          <w:attr w:name="UnitName" w:val="cm"/>
        </w:smartTagPr>
        <w:r w:rsidRPr="00CF5A9E" w:rsidR="004B3A01">
          <w:rPr>
            <w:rFonts w:ascii="楷体_GB2312" w:eastAsia="楷体_GB2312" w:hAnsi="宋体" w:hint="eastAsia"/>
            <w:szCs w:val="24"/>
          </w:rPr>
          <w:t>2</w:t>
        </w:r>
        <w:r w:rsidRPr="00CF5A9E" w:rsidR="00047578">
          <w:rPr>
            <w:rFonts w:ascii="楷体_GB2312" w:eastAsia="楷体_GB2312" w:hAnsi="宋体" w:hint="eastAsia"/>
            <w:szCs w:val="24"/>
          </w:rPr>
          <w:t>0</w:t>
        </w:r>
        <w:r w:rsidRPr="00CF5A9E" w:rsidR="004B3A01">
          <w:rPr>
            <w:rFonts w:ascii="楷体_GB2312" w:eastAsia="楷体_GB2312" w:hAnsi="宋体" w:hint="eastAsia"/>
            <w:szCs w:val="24"/>
          </w:rPr>
          <w:t>0cm</w:t>
        </w:r>
      </w:smartTag>
      <w:r w:rsidRPr="00CF5A9E" w:rsidR="00260342">
        <w:rPr>
          <w:rFonts w:ascii="楷体_GB2312" w:eastAsia="楷体_GB2312" w:hAnsi="宋体" w:hint="eastAsia"/>
          <w:szCs w:val="24"/>
        </w:rPr>
        <w:t>,泥浆池内铺设厚塑料</w:t>
      </w:r>
      <w:r w:rsidR="005D3FE2">
        <w:rPr>
          <w:rFonts w:ascii="楷体_GB2312" w:eastAsia="楷体_GB2312" w:hAnsi="宋体" w:hint="eastAsia"/>
          <w:szCs w:val="24"/>
        </w:rPr>
        <w:t>或彩条布</w:t>
      </w:r>
      <w:r w:rsidRPr="00CF5A9E" w:rsidR="00260342">
        <w:rPr>
          <w:rFonts w:ascii="楷体_GB2312" w:eastAsia="楷体_GB2312" w:hAnsi="宋体" w:hint="eastAsia"/>
          <w:szCs w:val="24"/>
        </w:rPr>
        <w:t>作为隔水层，</w:t>
      </w:r>
      <w:r w:rsidR="00C516DF">
        <w:rPr>
          <w:rFonts w:ascii="楷体_GB2312" w:eastAsia="楷体_GB2312" w:hAnsi="宋体" w:hint="eastAsia"/>
          <w:szCs w:val="24"/>
        </w:rPr>
        <w:t>泥浆留槽</w:t>
      </w:r>
      <w:r w:rsidRPr="00CF5A9E" w:rsidR="00047578">
        <w:rPr>
          <w:rFonts w:ascii="楷体_GB2312" w:eastAsia="楷体_GB2312" w:hAnsi="宋体" w:hint="eastAsia"/>
          <w:szCs w:val="24"/>
        </w:rPr>
        <w:t>也用塑料满铺，</w:t>
      </w:r>
      <w:r w:rsidRPr="00CF5A9E" w:rsidR="00047578">
        <w:rPr>
          <w:rFonts w:ascii="楷体_GB2312" w:eastAsia="楷体_GB2312" w:hAnsi="宋体" w:hint="eastAsia"/>
        </w:rPr>
        <w:t>搭接不小于</w:t>
      </w:r>
      <w:smartTag w:uri="urn:schemas-microsoft-com:office:smarttags" w:element="chmetcnv">
        <w:smartTagPr>
          <w:attr w:name="HasSpace" w:val="False"/>
          <w:attr w:name="Negative" w:val="False"/>
          <w:attr w:name="NumberType" w:val="1"/>
          <w:attr w:name="SourceValue" w:val="50"/>
          <w:attr w:name="TCSC" w:val="0"/>
          <w:attr w:name="UnitName" w:val="cm"/>
        </w:smartTagPr>
        <w:r w:rsidRPr="00CF5A9E" w:rsidR="00047578">
          <w:rPr>
            <w:rFonts w:ascii="楷体_GB2312" w:eastAsia="楷体_GB2312" w:hAnsi="宋体" w:hint="eastAsia"/>
          </w:rPr>
          <w:t>50cm</w:t>
        </w:r>
      </w:smartTag>
      <w:r w:rsidRPr="00CF5A9E" w:rsidR="00047578">
        <w:rPr>
          <w:rFonts w:ascii="楷体_GB2312" w:eastAsia="楷体_GB2312" w:hAnsi="宋体" w:hint="eastAsia"/>
        </w:rPr>
        <w:t>。</w:t>
      </w:r>
    </w:p>
    <w:p w:rsidR="00497408" w:rsidRPr="00CF5A9E" w:rsidP="008F1910">
      <w:pPr>
        <w:pStyle w:val="NormalIndent"/>
        <w:spacing w:line="360" w:lineRule="auto"/>
        <w:ind w:firstLine="480" w:firstLineChars="200"/>
        <w:rPr>
          <w:rFonts w:ascii="楷体_GB2312" w:eastAsia="楷体_GB2312" w:hAnsi="宋体"/>
          <w:szCs w:val="24"/>
        </w:rPr>
        <w:sectPr w:rsidSect="0053634E">
          <w:type w:val="nextPage"/>
          <w:pgSz w:w="11906" w:h="16838"/>
          <w:pgMar w:top="993" w:right="1800" w:bottom="1135" w:left="1800" w:header="851" w:footer="992" w:gutter="0"/>
          <w:pgNumType w:start="14"/>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rPr>
          <w:t>5</w:t>
        </w:r>
        <w:r w:rsidRPr="00CF5A9E" w:rsidR="00047578">
          <w:rPr>
            <w:rFonts w:ascii="楷体_GB2312" w:eastAsia="楷体_GB2312" w:hAnsi="宋体" w:hint="eastAsia"/>
            <w:b/>
          </w:rPr>
          <w:t>.2.5</w:t>
        </w:r>
      </w:smartTag>
      <w:r w:rsidRPr="00CF5A9E" w:rsidR="00047578">
        <w:rPr>
          <w:rFonts w:ascii="楷体_GB2312" w:eastAsia="楷体_GB2312" w:hAnsi="宋体" w:hint="eastAsia"/>
          <w:b/>
        </w:rPr>
        <w:t>.3</w:t>
      </w:r>
      <w:r w:rsidRPr="00CF5A9E" w:rsidR="00047578">
        <w:rPr>
          <w:rFonts w:ascii="楷体_GB2312" w:eastAsia="楷体_GB2312" w:hAnsi="宋体" w:hint="eastAsia"/>
        </w:rPr>
        <w:t>泥浆池挖在距桩基</w:t>
      </w:r>
      <w:smartTag w:uri="urn:schemas-microsoft-com:office:smarttags" w:element="chmetcnv">
        <w:smartTagPr>
          <w:attr w:name="HasSpace" w:val="False"/>
          <w:attr w:name="Negative" w:val="False"/>
          <w:attr w:name="NumberType" w:val="1"/>
          <w:attr w:name="SourceValue" w:val="5"/>
          <w:attr w:name="TCSC" w:val="0"/>
          <w:attr w:name="UnitName" w:val="米"/>
        </w:smartTagPr>
        <w:r w:rsidRPr="00CF5A9E" w:rsidR="00047578">
          <w:rPr>
            <w:rFonts w:ascii="楷体_GB2312" w:eastAsia="楷体_GB2312" w:hAnsi="宋体" w:hint="eastAsia"/>
          </w:rPr>
          <w:t>5</w:t>
        </w:r>
        <w:r w:rsidRPr="00CF5A9E" w:rsidR="00047578">
          <w:rPr>
            <w:rFonts w:ascii="楷体_GB2312" w:eastAsia="楷体_GB2312" w:hAnsi="宋体" w:hint="eastAsia"/>
          </w:rPr>
          <w:t>米</w:t>
        </w:r>
      </w:smartTag>
    </w:p>
    <w:p w:rsidR="00497408" w:rsidRPr="00CF5A9E" w:rsidP="008F1910">
      <w:pPr>
        <w:pStyle w:val="NormalIndent"/>
        <w:spacing w:line="360" w:lineRule="auto"/>
        <w:ind w:firstLine="480" w:firstLineChars="200"/>
        <w:rPr>
          <w:rFonts w:ascii="楷体_GB2312" w:eastAsia="楷体_GB2312" w:hAnsi="宋体"/>
          <w:szCs w:val="24"/>
        </w:rPr>
      </w:pPr>
      <w:r w:rsidRPr="00CF5A9E" w:rsidR="00047578">
        <w:rPr>
          <w:rFonts w:ascii="楷体_GB2312" w:eastAsia="楷体_GB2312" w:hAnsi="宋体" w:hint="eastAsia"/>
        </w:rPr>
        <w:t>处开挖，实行泥浆排除采用专用泥浆车外运至指定地点倾倒，严禁乱排放。</w:t>
      </w:r>
    </w:p>
    <w:p w:rsidR="001718A4" w:rsidRPr="00CF5A9E" w:rsidP="000A5E8E">
      <w:pPr>
        <w:pStyle w:val="NormalIndent"/>
        <w:spacing w:line="360" w:lineRule="auto"/>
        <w:ind w:firstLine="0"/>
        <w:jc w:val="center"/>
        <w:rPr>
          <w:rFonts w:ascii="楷体_GB2312" w:eastAsia="楷体_GB2312" w:hAnsi="宋体"/>
          <w:sz w:val="28"/>
          <w:szCs w:val="28"/>
          <w:u w:val="double"/>
        </w:rPr>
      </w:pPr>
      <w:r>
        <w:rPr>
          <w:rFonts w:ascii="楷体_GB2312" w:eastAsia="楷体_GB2312" w:hAnsi="宋体"/>
        </w:rPr>
        <w:pict>
          <v:shape id="_x0000_i1117" type="#_x0000_t75" style="width:444.75pt;height:227.25pt">
            <v:imagedata r:id="rId7" o:title="" cropright="1209f"/>
          </v:shape>
        </w:pict>
      </w:r>
      <w:r w:rsidRPr="00CF5A9E" w:rsidR="00FA7D67">
        <w:rPr>
          <w:rFonts w:ascii="楷体_GB2312" w:eastAsia="楷体_GB2312" w:hAnsi="宋体" w:hint="eastAsia"/>
          <w:sz w:val="28"/>
          <w:szCs w:val="28"/>
          <w:u w:val="double"/>
        </w:rPr>
        <w:t>泥</w:t>
      </w:r>
      <w:r w:rsidRPr="00CF5A9E" w:rsidR="000A5E8E">
        <w:rPr>
          <w:rFonts w:ascii="楷体_GB2312" w:eastAsia="楷体_GB2312" w:hAnsi="宋体" w:hint="eastAsia"/>
          <w:sz w:val="28"/>
          <w:szCs w:val="28"/>
          <w:u w:val="double"/>
        </w:rPr>
        <w:t xml:space="preserve"> </w:t>
      </w:r>
      <w:r w:rsidRPr="00CF5A9E" w:rsidR="00FA7D67">
        <w:rPr>
          <w:rFonts w:ascii="楷体_GB2312" w:eastAsia="楷体_GB2312" w:hAnsi="宋体" w:hint="eastAsia"/>
          <w:sz w:val="28"/>
          <w:szCs w:val="28"/>
          <w:u w:val="double"/>
        </w:rPr>
        <w:t>浆</w:t>
      </w:r>
      <w:r w:rsidRPr="00CF5A9E" w:rsidR="000A5E8E">
        <w:rPr>
          <w:rFonts w:ascii="楷体_GB2312" w:eastAsia="楷体_GB2312" w:hAnsi="宋体" w:hint="eastAsia"/>
          <w:sz w:val="28"/>
          <w:szCs w:val="28"/>
          <w:u w:val="double"/>
        </w:rPr>
        <w:t xml:space="preserve"> </w:t>
      </w:r>
      <w:r w:rsidRPr="00CF5A9E" w:rsidR="00FA7D67">
        <w:rPr>
          <w:rFonts w:ascii="楷体_GB2312" w:eastAsia="楷体_GB2312" w:hAnsi="宋体" w:hint="eastAsia"/>
          <w:sz w:val="28"/>
          <w:szCs w:val="28"/>
          <w:u w:val="double"/>
        </w:rPr>
        <w:t>池</w:t>
      </w:r>
      <w:r w:rsidRPr="00CF5A9E" w:rsidR="000A5E8E">
        <w:rPr>
          <w:rFonts w:ascii="楷体_GB2312" w:eastAsia="楷体_GB2312" w:hAnsi="宋体" w:hint="eastAsia"/>
          <w:sz w:val="28"/>
          <w:szCs w:val="28"/>
          <w:u w:val="double"/>
        </w:rPr>
        <w:t xml:space="preserve"> </w:t>
      </w:r>
      <w:r w:rsidRPr="00CF5A9E" w:rsidR="00FA7D67">
        <w:rPr>
          <w:rFonts w:ascii="楷体_GB2312" w:eastAsia="楷体_GB2312" w:hAnsi="宋体" w:hint="eastAsia"/>
          <w:sz w:val="28"/>
          <w:szCs w:val="28"/>
          <w:u w:val="double"/>
        </w:rPr>
        <w:t>示</w:t>
      </w:r>
      <w:r w:rsidRPr="00CF5A9E" w:rsidR="000A5E8E">
        <w:rPr>
          <w:rFonts w:ascii="楷体_GB2312" w:eastAsia="楷体_GB2312" w:hAnsi="宋体" w:hint="eastAsia"/>
          <w:sz w:val="28"/>
          <w:szCs w:val="28"/>
          <w:u w:val="double"/>
        </w:rPr>
        <w:t xml:space="preserve"> </w:t>
      </w:r>
      <w:r w:rsidRPr="00CF5A9E" w:rsidR="00FA7D67">
        <w:rPr>
          <w:rFonts w:ascii="楷体_GB2312" w:eastAsia="楷体_GB2312" w:hAnsi="宋体" w:hint="eastAsia"/>
          <w:sz w:val="28"/>
          <w:szCs w:val="28"/>
          <w:u w:val="double"/>
        </w:rPr>
        <w:t>意</w:t>
      </w:r>
      <w:r w:rsidRPr="00CF5A9E" w:rsidR="000A5E8E">
        <w:rPr>
          <w:rFonts w:ascii="楷体_GB2312" w:eastAsia="楷体_GB2312" w:hAnsi="宋体" w:hint="eastAsia"/>
          <w:sz w:val="28"/>
          <w:szCs w:val="28"/>
          <w:u w:val="double"/>
        </w:rPr>
        <w:t xml:space="preserve"> </w:t>
      </w:r>
      <w:r w:rsidRPr="00CF5A9E" w:rsidR="00FA7D67">
        <w:rPr>
          <w:rFonts w:ascii="楷体_GB2312" w:eastAsia="楷体_GB2312" w:hAnsi="宋体" w:hint="eastAsia"/>
          <w:sz w:val="28"/>
          <w:szCs w:val="28"/>
          <w:u w:val="double"/>
        </w:rPr>
        <w:t>图</w:t>
      </w:r>
    </w:p>
    <w:p w:rsidR="00497408"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.2.5</w:t>
        </w:r>
      </w:smartTag>
      <w:r w:rsidRPr="00CF5A9E" w:rsidR="00047578">
        <w:rPr>
          <w:rFonts w:ascii="楷体_GB2312" w:eastAsia="楷体_GB2312" w:hAnsi="宋体" w:hint="eastAsia"/>
          <w:b/>
          <w:sz w:val="24"/>
        </w:rPr>
        <w:t>.4</w:t>
      </w:r>
      <w:r w:rsidRPr="00CF5A9E" w:rsidR="00047578">
        <w:rPr>
          <w:rFonts w:ascii="楷体_GB2312" w:eastAsia="楷体_GB2312" w:hAnsi="宋体" w:hint="eastAsia"/>
          <w:sz w:val="24"/>
        </w:rPr>
        <w:t>待该墩位钻孔灌注桩施工完毕后，立即对泥浆池进行处理，抽干泥浆，清理淤泥，将之前铺盖的防水材料掀起。</w:t>
      </w:r>
    </w:p>
    <w:p w:rsidR="00497408"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.2.5</w:t>
        </w:r>
      </w:smartTag>
      <w:r w:rsidRPr="00CF5A9E" w:rsidR="00047578">
        <w:rPr>
          <w:rFonts w:ascii="楷体_GB2312" w:eastAsia="楷体_GB2312" w:hAnsi="宋体" w:hint="eastAsia"/>
          <w:b/>
          <w:sz w:val="24"/>
        </w:rPr>
        <w:t>.5</w:t>
      </w:r>
      <w:r w:rsidRPr="00CF5A9E" w:rsidR="00047578">
        <w:rPr>
          <w:rFonts w:ascii="楷体_GB2312" w:eastAsia="楷体_GB2312" w:hAnsi="宋体" w:hint="eastAsia"/>
          <w:sz w:val="24"/>
        </w:rPr>
        <w:t>掀起防水材料后，采用挖掘机挖除基坑底部泄漏泥浆与软弱土层，人工使用打夯机进行夯实。</w:t>
      </w:r>
    </w:p>
    <w:p w:rsidR="00497408"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.2.5</w:t>
        </w:r>
      </w:smartTag>
      <w:r w:rsidRPr="00CF5A9E" w:rsidR="00047578">
        <w:rPr>
          <w:rFonts w:ascii="楷体_GB2312" w:eastAsia="楷体_GB2312" w:hAnsi="宋体" w:hint="eastAsia"/>
          <w:b/>
          <w:sz w:val="24"/>
        </w:rPr>
        <w:t>.6</w:t>
      </w:r>
      <w:r w:rsidRPr="00CF5A9E" w:rsidR="00047578">
        <w:rPr>
          <w:rFonts w:ascii="楷体_GB2312" w:eastAsia="楷体_GB2312" w:hAnsi="宋体" w:hint="eastAsia"/>
          <w:sz w:val="24"/>
        </w:rPr>
        <w:t>泥浆池基坑坑底经人工夯实，压实度达到新建道路相应层位压实度要求后，进行基坑回填。</w:t>
      </w:r>
    </w:p>
    <w:p w:rsidR="00497408"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.2.5</w:t>
        </w:r>
      </w:smartTag>
      <w:r w:rsidRPr="00CF5A9E" w:rsidR="00047578">
        <w:rPr>
          <w:rFonts w:ascii="楷体_GB2312" w:eastAsia="楷体_GB2312" w:hAnsi="宋体" w:hint="eastAsia"/>
          <w:b/>
          <w:sz w:val="24"/>
        </w:rPr>
        <w:t>.7</w:t>
      </w:r>
      <w:r w:rsidRPr="00CF5A9E" w:rsidR="00047578">
        <w:rPr>
          <w:rFonts w:ascii="楷体_GB2312" w:eastAsia="楷体_GB2312" w:hAnsi="宋体" w:hint="eastAsia"/>
          <w:sz w:val="24"/>
        </w:rPr>
        <w:t>回填按新建道路路基施工标准进行回填，采用手扶式人工打夯机进行夯实作业，每层填土厚度不大于</w:t>
      </w:r>
      <w:smartTag w:uri="urn:schemas-microsoft-com:office:smarttags" w:element="chmetcnv">
        <w:smartTagPr>
          <w:attr w:name="HasSpace" w:val="False"/>
          <w:attr w:name="Negative" w:val="False"/>
          <w:attr w:name="NumberType" w:val="1"/>
          <w:attr w:name="SourceValue" w:val="20"/>
          <w:attr w:name="TCSC" w:val="0"/>
          <w:attr w:name="UnitName" w:val="cm"/>
        </w:smartTagPr>
        <w:r w:rsidRPr="00CF5A9E" w:rsidR="00047578">
          <w:rPr>
            <w:rFonts w:ascii="楷体_GB2312" w:eastAsia="楷体_GB2312" w:hAnsi="宋体" w:hint="eastAsia"/>
            <w:sz w:val="24"/>
          </w:rPr>
          <w:t>20cm</w:t>
        </w:r>
      </w:smartTag>
      <w:r w:rsidRPr="00CF5A9E" w:rsidR="00047578">
        <w:rPr>
          <w:rFonts w:ascii="楷体_GB2312" w:eastAsia="楷体_GB2312" w:hAnsi="宋体" w:hint="eastAsia"/>
          <w:sz w:val="24"/>
        </w:rPr>
        <w:t>，压实度应达到新建道路路基同等层位压实度。</w:t>
      </w:r>
    </w:p>
    <w:p w:rsidR="00497408" w:rsidRPr="00CF5A9E" w:rsidP="00C74FFB">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.2.5</w:t>
        </w:r>
      </w:smartTag>
      <w:r w:rsidRPr="00CF5A9E" w:rsidR="00047578">
        <w:rPr>
          <w:rFonts w:ascii="楷体_GB2312" w:eastAsia="楷体_GB2312" w:hAnsi="宋体" w:hint="eastAsia"/>
          <w:b/>
          <w:sz w:val="24"/>
        </w:rPr>
        <w:t>.8</w:t>
      </w:r>
      <w:r w:rsidRPr="00CF5A9E" w:rsidR="00047578">
        <w:rPr>
          <w:rFonts w:ascii="楷体_GB2312" w:eastAsia="楷体_GB2312" w:hAnsi="宋体" w:hint="eastAsia"/>
          <w:sz w:val="24"/>
        </w:rPr>
        <w:t>土方回填并夯实至距路面底高程</w:t>
      </w:r>
      <w:smartTag w:uri="urn:schemas-microsoft-com:office:smarttags" w:element="chmetcnv">
        <w:smartTagPr>
          <w:attr w:name="HasSpace" w:val="False"/>
          <w:attr w:name="Negative" w:val="False"/>
          <w:attr w:name="NumberType" w:val="1"/>
          <w:attr w:name="SourceValue" w:val="30"/>
          <w:attr w:name="TCSC" w:val="0"/>
          <w:attr w:name="UnitName" w:val="cm"/>
        </w:smartTagPr>
        <w:r w:rsidRPr="00CF5A9E" w:rsidR="00047578">
          <w:rPr>
            <w:rFonts w:ascii="楷体_GB2312" w:eastAsia="楷体_GB2312" w:hAnsi="宋体" w:hint="eastAsia"/>
            <w:sz w:val="24"/>
          </w:rPr>
          <w:t>30cm</w:t>
        </w:r>
      </w:smartTag>
      <w:r w:rsidRPr="00CF5A9E" w:rsidR="00047578">
        <w:rPr>
          <w:rFonts w:ascii="楷体_GB2312" w:eastAsia="楷体_GB2312" w:hAnsi="宋体" w:hint="eastAsia"/>
          <w:sz w:val="24"/>
        </w:rPr>
        <w:t>时，开始施做临时路面，采用</w:t>
      </w:r>
      <w:r w:rsidRPr="00CF5A9E" w:rsidR="00047578">
        <w:rPr>
          <w:rFonts w:ascii="楷体_GB2312" w:eastAsia="楷体_GB2312" w:hAnsi="宋体" w:hint="eastAsia"/>
          <w:sz w:val="24"/>
        </w:rPr>
        <w:t>C25</w:t>
      </w:r>
      <w:r w:rsidRPr="00CF5A9E" w:rsidR="00047578">
        <w:rPr>
          <w:rFonts w:ascii="楷体_GB2312" w:eastAsia="楷体_GB2312" w:hAnsi="宋体" w:hint="eastAsia"/>
          <w:sz w:val="24"/>
        </w:rPr>
        <w:t>混凝土浇筑</w:t>
      </w:r>
      <w:r w:rsidR="00CF61BB">
        <w:rPr>
          <w:rFonts w:ascii="楷体_GB2312" w:eastAsia="楷体_GB2312" w:hAnsi="宋体" w:hint="eastAsia"/>
          <w:sz w:val="24"/>
        </w:rPr>
        <w:t>，以做钢管支架基础</w:t>
      </w:r>
      <w:r w:rsidRPr="00CF5A9E" w:rsidR="00047578">
        <w:rPr>
          <w:rFonts w:ascii="楷体_GB2312" w:eastAsia="楷体_GB2312" w:hAnsi="宋体" w:hint="eastAsia"/>
          <w:sz w:val="24"/>
        </w:rPr>
        <w:t>。</w:t>
      </w:r>
    </w:p>
    <w:p w:rsidR="00322DA2" w:rsidRPr="00C74FFB" w:rsidP="00C74FFB">
      <w:pPr>
        <w:pStyle w:val="Heading3"/>
        <w:spacing w:line="360" w:lineRule="auto"/>
      </w:pPr>
      <w:bookmarkStart w:id="39" w:name="_Toc326225609"/>
      <w:smartTag w:uri="urn:schemas-microsoft-com:office:smarttags" w:element="chsdate">
        <w:smartTagPr>
          <w:attr w:name="Day" w:val="30"/>
          <w:attr w:name="IsLunarDate" w:val="False"/>
          <w:attr w:name="IsROCDate" w:val="False"/>
          <w:attr w:name="Month" w:val="12"/>
          <w:attr w:name="Year" w:val="1899"/>
        </w:smartTagPr>
        <w:r w:rsidRPr="00C74FFB">
          <w:rPr>
            <w:rFonts w:hint="eastAsia"/>
          </w:rPr>
          <w:t>5</w:t>
        </w:r>
        <w:r w:rsidRPr="00C74FFB" w:rsidR="00497408">
          <w:rPr>
            <w:rFonts w:hint="eastAsia"/>
          </w:rPr>
          <w:t>.2.6</w:t>
        </w:r>
      </w:smartTag>
      <w:r w:rsidRPr="00C74FFB" w:rsidR="00047578">
        <w:rPr>
          <w:rFonts w:hint="eastAsia"/>
        </w:rPr>
        <w:t>泥浆的制备及循环净化</w:t>
      </w:r>
      <w:bookmarkEnd w:id="39"/>
    </w:p>
    <w:p w:rsidR="00322DA2" w:rsidRPr="00CF5A9E" w:rsidP="00C74FFB">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.2.6</w:t>
        </w:r>
      </w:smartTag>
      <w:r w:rsidRPr="00CF5A9E" w:rsidR="00497408">
        <w:rPr>
          <w:rFonts w:ascii="楷体_GB2312" w:eastAsia="楷体_GB2312" w:hAnsi="宋体" w:hint="eastAsia"/>
          <w:b/>
          <w:szCs w:val="24"/>
        </w:rPr>
        <w:t>.1</w:t>
      </w:r>
      <w:r w:rsidRPr="00CF5A9E" w:rsidR="00047578">
        <w:rPr>
          <w:rFonts w:ascii="楷体_GB2312" w:eastAsia="楷体_GB2312" w:hAnsi="宋体" w:hint="eastAsia"/>
          <w:szCs w:val="24"/>
        </w:rPr>
        <w:t>根据现场实际情况，尽量采用优质泥浆。各项指标如下：</w:t>
      </w:r>
    </w:p>
    <w:p w:rsidR="00322DA2" w:rsidRPr="00CF5A9E" w:rsidP="00C74FFB">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（1）</w:t>
      </w:r>
      <w:r w:rsidRPr="00CF5A9E" w:rsidR="00047578">
        <w:rPr>
          <w:rFonts w:ascii="楷体_GB2312" w:eastAsia="楷体_GB2312" w:hAnsi="宋体" w:hint="eastAsia"/>
          <w:szCs w:val="24"/>
        </w:rPr>
        <w:t>泥浆比重：入孔泥浆比重为</w:t>
      </w:r>
      <w:r w:rsidRPr="00CF5A9E" w:rsidR="00047578">
        <w:rPr>
          <w:rFonts w:ascii="楷体_GB2312" w:eastAsia="楷体_GB2312" w:hAnsi="宋体" w:hint="eastAsia"/>
          <w:szCs w:val="24"/>
        </w:rPr>
        <w:t>1.1</w:t>
      </w:r>
      <w:r w:rsidRPr="00CF5A9E" w:rsidR="00047578">
        <w:rPr>
          <w:rFonts w:ascii="楷体_GB2312" w:eastAsia="楷体_GB2312" w:hAnsi="宋体" w:hint="eastAsia"/>
          <w:szCs w:val="24"/>
        </w:rPr>
        <w:t>～</w:t>
      </w:r>
      <w:r w:rsidRPr="00CF5A9E" w:rsidR="00047578">
        <w:rPr>
          <w:rFonts w:ascii="楷体_GB2312" w:eastAsia="楷体_GB2312" w:hAnsi="宋体" w:hint="eastAsia"/>
          <w:szCs w:val="24"/>
        </w:rPr>
        <w:t>1.3</w:t>
      </w:r>
      <w:r w:rsidRPr="00CF5A9E" w:rsidR="00047578">
        <w:rPr>
          <w:rFonts w:ascii="楷体_GB2312" w:eastAsia="楷体_GB2312" w:hAnsi="宋体" w:hint="eastAsia"/>
          <w:szCs w:val="24"/>
        </w:rPr>
        <w:t>。</w:t>
      </w:r>
    </w:p>
    <w:p w:rsidR="00322DA2" w:rsidRPr="00CF5A9E" w:rsidP="00C74FFB">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（2）</w:t>
      </w:r>
      <w:r w:rsidRPr="00CF5A9E" w:rsidR="00047578">
        <w:rPr>
          <w:rFonts w:ascii="楷体_GB2312" w:eastAsia="楷体_GB2312" w:hAnsi="宋体" w:hint="eastAsia"/>
          <w:szCs w:val="24"/>
        </w:rPr>
        <w:t>黏度（</w:t>
      </w:r>
      <w:r w:rsidRPr="00CF5A9E" w:rsidR="00047578">
        <w:rPr>
          <w:rFonts w:ascii="楷体_GB2312" w:eastAsia="楷体_GB2312" w:hAnsi="宋体" w:hint="eastAsia"/>
          <w:szCs w:val="24"/>
        </w:rPr>
        <w:t>s</w:t>
      </w:r>
      <w:r w:rsidRPr="00CF5A9E" w:rsidR="00047578">
        <w:rPr>
          <w:rFonts w:ascii="楷体_GB2312" w:eastAsia="楷体_GB2312" w:hAnsi="宋体" w:hint="eastAsia"/>
          <w:szCs w:val="24"/>
        </w:rPr>
        <w:t>）：一般地层</w:t>
      </w:r>
      <w:r w:rsidRPr="00CF5A9E" w:rsidR="00047578">
        <w:rPr>
          <w:rFonts w:ascii="楷体_GB2312" w:eastAsia="楷体_GB2312" w:hAnsi="宋体" w:hint="eastAsia"/>
          <w:szCs w:val="24"/>
        </w:rPr>
        <w:t>16</w:t>
      </w:r>
      <w:r w:rsidRPr="00CF5A9E" w:rsidR="00047578">
        <w:rPr>
          <w:rFonts w:ascii="楷体_GB2312" w:eastAsia="楷体_GB2312" w:hAnsi="宋体" w:hint="eastAsia"/>
          <w:szCs w:val="24"/>
        </w:rPr>
        <w:t>～</w:t>
      </w:r>
      <w:r w:rsidRPr="00CF5A9E" w:rsidR="00047578">
        <w:rPr>
          <w:rFonts w:ascii="楷体_GB2312" w:eastAsia="楷体_GB2312" w:hAnsi="宋体" w:hint="eastAsia"/>
          <w:szCs w:val="24"/>
        </w:rPr>
        <w:t>22</w:t>
      </w:r>
      <w:r w:rsidRPr="00CF5A9E" w:rsidR="00047578">
        <w:rPr>
          <w:rFonts w:ascii="楷体_GB2312" w:eastAsia="楷体_GB2312" w:hAnsi="宋体" w:hint="eastAsia"/>
          <w:szCs w:val="24"/>
        </w:rPr>
        <w:t>，松散易坍地层</w:t>
      </w:r>
      <w:r w:rsidRPr="00CF5A9E" w:rsidR="00047578">
        <w:rPr>
          <w:rFonts w:ascii="楷体_GB2312" w:eastAsia="楷体_GB2312" w:hAnsi="宋体" w:hint="eastAsia"/>
          <w:szCs w:val="24"/>
        </w:rPr>
        <w:t>19</w:t>
      </w:r>
      <w:r w:rsidRPr="00CF5A9E" w:rsidR="00047578">
        <w:rPr>
          <w:rFonts w:ascii="楷体_GB2312" w:eastAsia="楷体_GB2312" w:hAnsi="宋体" w:hint="eastAsia"/>
          <w:szCs w:val="24"/>
        </w:rPr>
        <w:t>～</w:t>
      </w:r>
      <w:r w:rsidRPr="00CF5A9E" w:rsidR="00047578">
        <w:rPr>
          <w:rFonts w:ascii="楷体_GB2312" w:eastAsia="楷体_GB2312" w:hAnsi="宋体" w:hint="eastAsia"/>
          <w:szCs w:val="24"/>
        </w:rPr>
        <w:t>28</w:t>
      </w:r>
      <w:r w:rsidRPr="00CF5A9E" w:rsidR="00047578">
        <w:rPr>
          <w:rFonts w:ascii="楷体_GB2312" w:eastAsia="楷体_GB2312" w:hAnsi="宋体" w:hint="eastAsia"/>
          <w:szCs w:val="24"/>
        </w:rPr>
        <w:t>。</w:t>
      </w:r>
    </w:p>
    <w:p w:rsidR="00322DA2" w:rsidRPr="00CF5A9E" w:rsidP="00C74FFB">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（3）</w:t>
      </w:r>
      <w:r w:rsidRPr="00CF5A9E" w:rsidR="00047578">
        <w:rPr>
          <w:rFonts w:ascii="楷体_GB2312" w:eastAsia="楷体_GB2312" w:hAnsi="宋体" w:hint="eastAsia"/>
          <w:szCs w:val="24"/>
        </w:rPr>
        <w:t>含砂率（％）：新制泥浆不大于</w:t>
      </w:r>
      <w:r w:rsidRPr="00CF5A9E" w:rsidR="00047578">
        <w:rPr>
          <w:rFonts w:ascii="楷体_GB2312" w:eastAsia="楷体_GB2312" w:hAnsi="宋体" w:hint="eastAsia"/>
          <w:szCs w:val="24"/>
        </w:rPr>
        <w:t>4%</w:t>
      </w:r>
      <w:r w:rsidRPr="00CF5A9E" w:rsidR="00047578">
        <w:rPr>
          <w:rFonts w:ascii="楷体_GB2312" w:eastAsia="楷体_GB2312" w:hAnsi="宋体" w:hint="eastAsia"/>
          <w:szCs w:val="24"/>
        </w:rPr>
        <w:t>。</w:t>
      </w:r>
    </w:p>
    <w:p w:rsidR="00322DA2" w:rsidRPr="00CF5A9E" w:rsidP="008F1910">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（4）</w:t>
      </w:r>
      <w:r w:rsidRPr="00CF5A9E" w:rsidR="00047578">
        <w:rPr>
          <w:rFonts w:ascii="楷体_GB2312" w:eastAsia="楷体_GB2312" w:hAnsi="宋体" w:hint="eastAsia"/>
          <w:szCs w:val="24"/>
        </w:rPr>
        <w:t>PH</w:t>
      </w:r>
      <w:r w:rsidRPr="00CF5A9E" w:rsidR="00047578">
        <w:rPr>
          <w:rFonts w:ascii="楷体_GB2312" w:eastAsia="楷体_GB2312" w:hAnsi="宋体" w:hint="eastAsia"/>
          <w:szCs w:val="24"/>
        </w:rPr>
        <w:t>值：应大于</w:t>
      </w:r>
      <w:r w:rsidRPr="00CF5A9E" w:rsidR="00047578">
        <w:rPr>
          <w:rFonts w:ascii="楷体_GB2312" w:eastAsia="楷体_GB2312" w:hAnsi="宋体" w:hint="eastAsia"/>
          <w:szCs w:val="24"/>
        </w:rPr>
        <w:t>6.5</w:t>
      </w:r>
      <w:r w:rsidRPr="00CF5A9E" w:rsidR="00047578">
        <w:rPr>
          <w:rFonts w:ascii="楷体_GB2312" w:eastAsia="楷体_GB2312" w:hAnsi="宋体" w:hint="eastAsia"/>
          <w:szCs w:val="24"/>
        </w:rPr>
        <w:t>。</w:t>
      </w:r>
    </w:p>
    <w:p w:rsidR="00322DA2" w:rsidRPr="00CF5A9E" w:rsidP="008F1910">
      <w:pPr>
        <w:pStyle w:val="NormalIndent"/>
        <w:spacing w:line="360" w:lineRule="auto"/>
        <w:ind w:firstLine="480" w:firstLineChars="200"/>
        <w:rPr>
          <w:rFonts w:ascii="楷体_GB2312" w:eastAsia="楷体_GB2312" w:hAnsi="宋体"/>
          <w:szCs w:val="24"/>
        </w:rPr>
      </w:pPr>
      <w:r w:rsidRPr="00CF5A9E">
        <w:rPr>
          <w:rFonts w:ascii="楷体_GB2312" w:eastAsia="楷体_GB2312" w:hAnsi="宋体" w:hint="eastAsia"/>
          <w:b/>
          <w:szCs w:val="24"/>
        </w:rPr>
        <w:t>（5）</w:t>
      </w:r>
      <w:r w:rsidRPr="00CF5A9E" w:rsidR="00047578">
        <w:rPr>
          <w:rFonts w:ascii="楷体_GB2312" w:eastAsia="楷体_GB2312" w:hAnsi="宋体" w:hint="eastAsia"/>
          <w:szCs w:val="24"/>
        </w:rPr>
        <w:t>胶体率（％）：不小于</w:t>
      </w:r>
      <w:r w:rsidRPr="00CF5A9E" w:rsidR="00047578">
        <w:rPr>
          <w:rFonts w:ascii="楷体_GB2312" w:eastAsia="楷体_GB2312" w:hAnsi="宋体" w:hint="eastAsia"/>
          <w:szCs w:val="24"/>
        </w:rPr>
        <w:t>95%</w:t>
      </w:r>
      <w:r w:rsidRPr="00CF5A9E" w:rsidR="00047578">
        <w:rPr>
          <w:rFonts w:ascii="楷体_GB2312" w:eastAsia="楷体_GB2312" w:hAnsi="宋体" w:hint="eastAsia"/>
          <w:szCs w:val="24"/>
        </w:rPr>
        <w:t>。</w:t>
      </w:r>
    </w:p>
    <w:p w:rsidR="00322DA2" w:rsidRPr="00CF5A9E" w:rsidP="008F1910">
      <w:pPr>
        <w:pStyle w:val="NormalIndent"/>
        <w:spacing w:line="360" w:lineRule="auto"/>
        <w:ind w:firstLine="480" w:firstLineChars="200"/>
        <w:rPr>
          <w:rFonts w:ascii="楷体_GB2312" w:eastAsia="楷体_GB2312" w:hAnsi="宋体"/>
          <w:szCs w:val="24"/>
        </w:rPr>
        <w:sectPr w:rsidSect="0053634E">
          <w:type w:val="nextPage"/>
          <w:pgSz w:w="11906" w:h="16838"/>
          <w:pgMar w:top="993" w:right="1800" w:bottom="1135" w:left="1800" w:header="851" w:footer="992" w:gutter="0"/>
          <w:pgNumType w:start="15"/>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.2.6</w:t>
        </w:r>
      </w:smartTag>
      <w:r w:rsidRPr="00CF5A9E" w:rsidR="00497408">
        <w:rPr>
          <w:rFonts w:ascii="楷体_GB2312" w:eastAsia="楷体_GB2312" w:hAnsi="宋体" w:hint="eastAsia"/>
          <w:b/>
          <w:szCs w:val="24"/>
        </w:rPr>
        <w:t>.2</w:t>
      </w:r>
      <w:r w:rsidRPr="00CF5A9E" w:rsidR="00047578">
        <w:rPr>
          <w:rFonts w:ascii="楷体_GB2312" w:eastAsia="楷体_GB2312" w:hAnsi="宋体" w:hint="eastAsia"/>
          <w:szCs w:val="24"/>
        </w:rPr>
        <w:t>根据桩基</w:t>
      </w:r>
      <w:r w:rsidRPr="00CF5A9E" w:rsidR="008B2BEB">
        <w:rPr>
          <w:rFonts w:ascii="楷体_GB2312" w:eastAsia="楷体_GB2312" w:hAnsi="宋体" w:hint="eastAsia"/>
          <w:szCs w:val="24"/>
        </w:rPr>
        <w:t>施工情况设置制浆池</w:t>
      </w:r>
    </w:p>
    <w:p w:rsidR="00322DA2" w:rsidRPr="00CF5A9E" w:rsidP="008F1910">
      <w:pPr>
        <w:pStyle w:val="NormalIndent"/>
        <w:spacing w:line="360" w:lineRule="auto"/>
        <w:ind w:firstLine="480" w:firstLineChars="200"/>
        <w:rPr>
          <w:rFonts w:ascii="楷体_GB2312" w:eastAsia="楷体_GB2312" w:hAnsi="宋体"/>
          <w:szCs w:val="24"/>
        </w:rPr>
      </w:pPr>
      <w:r w:rsidRPr="00CF5A9E" w:rsidR="00047578">
        <w:rPr>
          <w:rFonts w:ascii="楷体_GB2312" w:eastAsia="楷体_GB2312" w:hAnsi="宋体" w:hint="eastAsia"/>
          <w:szCs w:val="24"/>
        </w:rPr>
        <w:t>，并用循环槽连接。出浆循环槽槽底纵坡不大于</w:t>
      </w:r>
      <w:r w:rsidRPr="00CF5A9E" w:rsidR="00047578">
        <w:rPr>
          <w:rFonts w:ascii="楷体_GB2312" w:eastAsia="楷体_GB2312" w:hAnsi="宋体" w:hint="eastAsia"/>
          <w:szCs w:val="24"/>
        </w:rPr>
        <w:t>1.0%</w:t>
      </w:r>
      <w:r w:rsidRPr="00CF5A9E" w:rsidR="00047578">
        <w:rPr>
          <w:rFonts w:ascii="楷体_GB2312" w:eastAsia="楷体_GB2312" w:hAnsi="宋体" w:hint="eastAsia"/>
          <w:szCs w:val="24"/>
        </w:rPr>
        <w:t>，使沉淀池流速不大于</w:t>
      </w:r>
      <w:smartTag w:uri="urn:schemas-microsoft-com:office:smarttags" w:element="chmetcnv">
        <w:smartTagPr>
          <w:attr w:name="HasSpace" w:val="False"/>
          <w:attr w:name="Negative" w:val="False"/>
          <w:attr w:name="NumberType" w:val="1"/>
          <w:attr w:name="SourceValue" w:val="10"/>
          <w:attr w:name="TCSC" w:val="0"/>
          <w:attr w:name="UnitName" w:val="cm"/>
        </w:smartTagPr>
        <w:r w:rsidRPr="00CF5A9E" w:rsidR="00047578">
          <w:rPr>
            <w:rFonts w:ascii="楷体_GB2312" w:eastAsia="楷体_GB2312" w:hAnsi="宋体" w:hint="eastAsia"/>
            <w:szCs w:val="24"/>
          </w:rPr>
          <w:t>10cm</w:t>
        </w:r>
      </w:smartTag>
      <w:r w:rsidRPr="00CF5A9E" w:rsidR="00047578">
        <w:rPr>
          <w:rFonts w:ascii="楷体_GB2312" w:eastAsia="楷体_GB2312" w:hAnsi="宋体" w:hint="eastAsia"/>
          <w:szCs w:val="24"/>
        </w:rPr>
        <w:t>/</w:t>
      </w:r>
      <w:r w:rsidRPr="00CF5A9E" w:rsidR="00047578">
        <w:rPr>
          <w:rFonts w:ascii="楷体_GB2312" w:eastAsia="楷体_GB2312" w:hAnsi="宋体" w:hint="eastAsia"/>
          <w:szCs w:val="24"/>
        </w:rPr>
        <w:t>秒以便于石</w:t>
      </w:r>
      <w:r w:rsidR="0023584F">
        <w:rPr>
          <w:rFonts w:ascii="楷体_GB2312" w:eastAsia="楷体_GB2312" w:hAnsi="宋体" w:hint="eastAsia"/>
          <w:szCs w:val="24"/>
        </w:rPr>
        <w:t>渣</w:t>
      </w:r>
      <w:r w:rsidRPr="00CF5A9E" w:rsidR="00047578">
        <w:rPr>
          <w:rFonts w:ascii="楷体_GB2312" w:eastAsia="楷体_GB2312" w:hAnsi="宋体" w:hint="eastAsia"/>
          <w:szCs w:val="24"/>
        </w:rPr>
        <w:t>沉淀。</w:t>
      </w:r>
    </w:p>
    <w:p w:rsidR="00322DA2"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.2.6</w:t>
        </w:r>
      </w:smartTag>
      <w:r w:rsidRPr="00CF5A9E" w:rsidR="00497408">
        <w:rPr>
          <w:rFonts w:ascii="楷体_GB2312" w:eastAsia="楷体_GB2312" w:hAnsi="宋体" w:hint="eastAsia"/>
          <w:b/>
          <w:szCs w:val="24"/>
        </w:rPr>
        <w:t>.3</w:t>
      </w:r>
      <w:r w:rsidRPr="00CF5A9E" w:rsidR="00047578">
        <w:rPr>
          <w:rFonts w:ascii="楷体_GB2312" w:eastAsia="楷体_GB2312" w:hAnsi="宋体" w:hint="eastAsia"/>
          <w:szCs w:val="24"/>
        </w:rPr>
        <w:t>施工中泥浆造浆材料选用优质粘土，根据本标段地质情况，大部分</w:t>
      </w:r>
      <w:r w:rsidR="00C74FFB">
        <w:rPr>
          <w:rFonts w:ascii="楷体_GB2312" w:eastAsia="楷体_GB2312" w:hAnsi="宋体" w:hint="eastAsia"/>
          <w:szCs w:val="24"/>
        </w:rPr>
        <w:t>冲击成孔</w:t>
      </w:r>
      <w:r w:rsidRPr="00CF5A9E" w:rsidR="00047578">
        <w:rPr>
          <w:rFonts w:ascii="楷体_GB2312" w:eastAsia="楷体_GB2312" w:hAnsi="宋体" w:hint="eastAsia"/>
          <w:szCs w:val="24"/>
        </w:rPr>
        <w:t>桩采用原位土造浆即可。必要时再掺入适量</w:t>
      </w:r>
      <w:r w:rsidRPr="00CF5A9E" w:rsidR="00047578">
        <w:rPr>
          <w:rFonts w:ascii="楷体_GB2312" w:eastAsia="楷体_GB2312" w:hAnsi="宋体" w:hint="eastAsia"/>
          <w:szCs w:val="24"/>
        </w:rPr>
        <w:t>CMC</w:t>
      </w:r>
      <w:r w:rsidRPr="00CF5A9E" w:rsidR="00047578">
        <w:rPr>
          <w:rFonts w:ascii="楷体_GB2312" w:eastAsia="楷体_GB2312" w:hAnsi="宋体" w:hint="eastAsia"/>
          <w:szCs w:val="24"/>
        </w:rPr>
        <w:t>羧基纤维素或</w:t>
      </w:r>
      <w:r w:rsidRPr="00CF5A9E" w:rsidR="00047578">
        <w:rPr>
          <w:rFonts w:ascii="楷体_GB2312" w:eastAsia="楷体_GB2312" w:hAnsi="宋体" w:hint="eastAsia"/>
          <w:szCs w:val="24"/>
        </w:rPr>
        <w:t>Na</w:t>
      </w:r>
      <w:r w:rsidRPr="00CF5A9E" w:rsidR="00047578">
        <w:rPr>
          <w:rFonts w:ascii="楷体_GB2312" w:eastAsia="楷体_GB2312" w:hAnsi="宋体" w:hint="eastAsia"/>
          <w:szCs w:val="24"/>
          <w:vertAlign w:val="subscript"/>
        </w:rPr>
        <w:t>2</w:t>
      </w:r>
      <w:r w:rsidRPr="00CF5A9E" w:rsidR="00047578">
        <w:rPr>
          <w:rFonts w:ascii="楷体_GB2312" w:eastAsia="楷体_GB2312" w:hAnsi="宋体" w:hint="eastAsia"/>
          <w:szCs w:val="24"/>
        </w:rPr>
        <w:t>CO</w:t>
      </w:r>
      <w:r w:rsidRPr="00CF5A9E" w:rsidR="00047578">
        <w:rPr>
          <w:rFonts w:ascii="楷体_GB2312" w:eastAsia="楷体_GB2312" w:hAnsi="宋体" w:hint="eastAsia"/>
          <w:szCs w:val="24"/>
          <w:vertAlign w:val="subscript"/>
        </w:rPr>
        <w:t>3</w:t>
      </w:r>
      <w:r w:rsidRPr="00CF5A9E" w:rsidR="00047578">
        <w:rPr>
          <w:rFonts w:ascii="楷体_GB2312" w:eastAsia="楷体_GB2312" w:hAnsi="宋体" w:hint="eastAsia"/>
          <w:szCs w:val="24"/>
        </w:rPr>
        <w:t>纯碱等外加</w:t>
      </w:r>
      <w:r w:rsidRPr="00CF5A9E" w:rsidR="00047578">
        <w:rPr>
          <w:rFonts w:ascii="楷体_GB2312" w:eastAsia="楷体_GB2312" w:hAnsi="宋体" w:hint="eastAsia"/>
          <w:szCs w:val="24"/>
        </w:rPr>
        <w:t>剂，保证泥浆自始至终达到性能稳定、沉淀极少、护壁效果好和成孔质量高的要求。试验工程师负责泥浆配合比试验，对全部桩基的泥浆进行合理配备。</w:t>
      </w:r>
    </w:p>
    <w:p w:rsidR="00322DA2"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.2.6</w:t>
        </w:r>
      </w:smartTag>
      <w:r w:rsidRPr="00CF5A9E" w:rsidR="00497408">
        <w:rPr>
          <w:rFonts w:ascii="楷体_GB2312" w:eastAsia="楷体_GB2312" w:hAnsi="宋体" w:hint="eastAsia"/>
          <w:b/>
          <w:szCs w:val="24"/>
        </w:rPr>
        <w:t>.4</w:t>
      </w:r>
      <w:r w:rsidRPr="00CF5A9E" w:rsidR="00047578">
        <w:rPr>
          <w:rFonts w:ascii="楷体_GB2312" w:eastAsia="楷体_GB2312" w:hAnsi="宋体" w:hint="eastAsia"/>
          <w:szCs w:val="24"/>
        </w:rPr>
        <w:t>施工中钻</w:t>
      </w:r>
      <w:r w:rsidR="0023584F">
        <w:rPr>
          <w:rFonts w:ascii="楷体_GB2312" w:eastAsia="楷体_GB2312" w:hAnsi="宋体" w:hint="eastAsia"/>
          <w:szCs w:val="24"/>
        </w:rPr>
        <w:t>渣</w:t>
      </w:r>
      <w:r w:rsidRPr="00CF5A9E" w:rsidR="00047578">
        <w:rPr>
          <w:rFonts w:ascii="楷体_GB2312" w:eastAsia="楷体_GB2312" w:hAnsi="宋体" w:hint="eastAsia"/>
          <w:szCs w:val="24"/>
        </w:rPr>
        <w:t>随泥浆从孔内排出进入沉淀池，处理后的泥浆经泥浆池净化后返回钻进的孔内，形成不断的循环。钻孔弃</w:t>
      </w:r>
      <w:r w:rsidR="0023584F">
        <w:rPr>
          <w:rFonts w:ascii="楷体_GB2312" w:eastAsia="楷体_GB2312" w:hAnsi="宋体" w:hint="eastAsia"/>
          <w:szCs w:val="24"/>
        </w:rPr>
        <w:t>渣</w:t>
      </w:r>
      <w:r w:rsidRPr="00CF5A9E" w:rsidR="00047578">
        <w:rPr>
          <w:rFonts w:ascii="楷体_GB2312" w:eastAsia="楷体_GB2312" w:hAnsi="宋体" w:hint="eastAsia"/>
          <w:szCs w:val="24"/>
        </w:rPr>
        <w:t>（废泥浆）</w:t>
      </w:r>
      <w:r w:rsidRPr="00CF5A9E" w:rsidR="00F533C1">
        <w:rPr>
          <w:rFonts w:ascii="楷体_GB2312" w:eastAsia="楷体_GB2312" w:hAnsi="宋体" w:hint="eastAsia"/>
          <w:szCs w:val="24"/>
        </w:rPr>
        <w:t>用</w:t>
      </w:r>
      <w:r w:rsidRPr="00CF5A9E" w:rsidR="002A6B6E">
        <w:rPr>
          <w:rFonts w:ascii="楷体_GB2312" w:eastAsia="楷体_GB2312" w:hAnsi="宋体" w:hint="eastAsia"/>
          <w:szCs w:val="24"/>
        </w:rPr>
        <w:t>专用</w:t>
      </w:r>
      <w:r w:rsidRPr="00CF5A9E" w:rsidR="00F533C1">
        <w:rPr>
          <w:rFonts w:ascii="楷体_GB2312" w:eastAsia="楷体_GB2312" w:hAnsi="宋体" w:hint="eastAsia"/>
          <w:szCs w:val="24"/>
        </w:rPr>
        <w:t>泥浆车拉至</w:t>
      </w:r>
      <w:r w:rsidRPr="00CF5A9E" w:rsidR="00047578">
        <w:rPr>
          <w:rFonts w:ascii="楷体_GB2312" w:eastAsia="楷体_GB2312" w:hAnsi="宋体" w:hint="eastAsia"/>
          <w:szCs w:val="24"/>
        </w:rPr>
        <w:t>指定地方</w:t>
      </w:r>
      <w:r w:rsidRPr="00CF5A9E" w:rsidR="00F533C1">
        <w:rPr>
          <w:rFonts w:ascii="楷体_GB2312" w:eastAsia="楷体_GB2312" w:hAnsi="宋体" w:hint="eastAsia"/>
          <w:szCs w:val="24"/>
        </w:rPr>
        <w:t>倾倒</w:t>
      </w:r>
      <w:r w:rsidRPr="00CF5A9E" w:rsidR="00047578">
        <w:rPr>
          <w:rFonts w:ascii="楷体_GB2312" w:eastAsia="楷体_GB2312" w:hAnsi="宋体" w:hint="eastAsia"/>
          <w:szCs w:val="24"/>
        </w:rPr>
        <w:t>，不得任意</w:t>
      </w:r>
      <w:r w:rsidRPr="00CF5A9E" w:rsidR="00F533C1">
        <w:rPr>
          <w:rFonts w:ascii="楷体_GB2312" w:eastAsia="楷体_GB2312" w:hAnsi="宋体" w:hint="eastAsia"/>
          <w:szCs w:val="24"/>
        </w:rPr>
        <w:t>堆放</w:t>
      </w:r>
      <w:r w:rsidRPr="00CF5A9E" w:rsidR="00047578">
        <w:rPr>
          <w:rFonts w:ascii="楷体_GB2312" w:eastAsia="楷体_GB2312" w:hAnsi="宋体" w:hint="eastAsia"/>
          <w:szCs w:val="24"/>
        </w:rPr>
        <w:t>施工场地内或直接</w:t>
      </w:r>
      <w:r w:rsidRPr="00CF5A9E" w:rsidR="00F533C1">
        <w:rPr>
          <w:rFonts w:ascii="楷体_GB2312" w:eastAsia="楷体_GB2312" w:hAnsi="宋体" w:hint="eastAsia"/>
          <w:szCs w:val="24"/>
        </w:rPr>
        <w:t>排放到施工场地</w:t>
      </w:r>
      <w:r w:rsidRPr="00CF5A9E" w:rsidR="00047578">
        <w:rPr>
          <w:rFonts w:ascii="楷体_GB2312" w:eastAsia="楷体_GB2312" w:hAnsi="宋体" w:hint="eastAsia"/>
          <w:szCs w:val="24"/>
        </w:rPr>
        <w:t>，以避免污染环境。</w:t>
      </w:r>
    </w:p>
    <w:p w:rsidR="00C40F8C" w:rsidRPr="00CF5A9E" w:rsidP="00497408">
      <w:pPr>
        <w:pStyle w:val="Heading3"/>
        <w:rPr>
          <w:rFonts w:ascii="楷体_GB2312" w:eastAsia="楷体_GB2312" w:hAnsi="宋体"/>
        </w:rPr>
      </w:pPr>
      <w:bookmarkStart w:id="40" w:name="_Toc326225610"/>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rPr>
          <w:t>5</w:t>
        </w:r>
        <w:r w:rsidRPr="00CF5A9E" w:rsidR="00497408">
          <w:rPr>
            <w:rFonts w:ascii="楷体_GB2312" w:eastAsia="楷体_GB2312" w:hAnsi="宋体" w:hint="eastAsia"/>
          </w:rPr>
          <w:t>.2.7</w:t>
        </w:r>
      </w:smartTag>
      <w:r w:rsidRPr="00CF5A9E" w:rsidR="00322DA2">
        <w:rPr>
          <w:rFonts w:ascii="楷体_GB2312" w:eastAsia="楷体_GB2312" w:hAnsi="宋体" w:hint="eastAsia"/>
        </w:rPr>
        <w:t>钻孔施工</w:t>
      </w:r>
      <w:bookmarkEnd w:id="40"/>
    </w:p>
    <w:p w:rsidR="00C40F8C"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.2.7</w:t>
        </w:r>
      </w:smartTag>
      <w:r w:rsidRPr="00CF5A9E" w:rsidR="00497408">
        <w:rPr>
          <w:rFonts w:ascii="楷体_GB2312" w:eastAsia="楷体_GB2312" w:hAnsi="宋体" w:hint="eastAsia"/>
          <w:b/>
          <w:szCs w:val="24"/>
        </w:rPr>
        <w:t>.1</w:t>
      </w:r>
      <w:r w:rsidR="00C74FFB">
        <w:rPr>
          <w:rFonts w:ascii="楷体_GB2312" w:eastAsia="楷体_GB2312" w:hAnsi="宋体" w:hint="eastAsia"/>
          <w:szCs w:val="24"/>
        </w:rPr>
        <w:t>冲击钻</w:t>
      </w:r>
      <w:r w:rsidR="00CF61BB">
        <w:rPr>
          <w:rFonts w:ascii="楷体_GB2312" w:eastAsia="楷体_GB2312" w:hAnsi="宋体" w:hint="eastAsia"/>
          <w:szCs w:val="24"/>
        </w:rPr>
        <w:t>孔</w:t>
      </w:r>
      <w:r w:rsidRPr="00CF5A9E" w:rsidR="00047578">
        <w:rPr>
          <w:rFonts w:ascii="楷体_GB2312" w:eastAsia="楷体_GB2312" w:hAnsi="宋体" w:hint="eastAsia"/>
          <w:szCs w:val="24"/>
        </w:rPr>
        <w:t>前，向护筒内加适量的水和</w:t>
      </w:r>
      <w:r w:rsidRPr="00CF5A9E" w:rsidR="00EB48DA">
        <w:rPr>
          <w:rFonts w:ascii="楷体_GB2312" w:eastAsia="楷体_GB2312" w:hAnsi="宋体" w:hint="eastAsia"/>
          <w:szCs w:val="24"/>
        </w:rPr>
        <w:t>粘土，</w:t>
      </w:r>
      <w:r w:rsidR="00CF61BB">
        <w:rPr>
          <w:rFonts w:ascii="楷体_GB2312" w:eastAsia="楷体_GB2312" w:hAnsi="宋体" w:hint="eastAsia"/>
          <w:szCs w:val="24"/>
        </w:rPr>
        <w:t>采用</w:t>
      </w:r>
      <w:r w:rsidR="00B856E8">
        <w:rPr>
          <w:rFonts w:ascii="楷体_GB2312" w:eastAsia="楷体_GB2312" w:hAnsi="宋体" w:hint="eastAsia"/>
          <w:szCs w:val="24"/>
        </w:rPr>
        <w:t>小冲程反复冲击</w:t>
      </w:r>
      <w:r w:rsidRPr="00CF5A9E" w:rsidR="00EB48DA">
        <w:rPr>
          <w:rFonts w:ascii="楷体_GB2312" w:eastAsia="楷体_GB2312" w:hAnsi="宋体" w:hint="eastAsia"/>
          <w:szCs w:val="24"/>
        </w:rPr>
        <w:t>造浆。造好泥浆后就可以</w:t>
      </w:r>
      <w:r w:rsidR="00C74FFB">
        <w:rPr>
          <w:rFonts w:ascii="楷体_GB2312" w:eastAsia="楷体_GB2312" w:hAnsi="宋体" w:hint="eastAsia"/>
          <w:szCs w:val="24"/>
        </w:rPr>
        <w:t>冲击成孔</w:t>
      </w:r>
      <w:r w:rsidRPr="00CF5A9E" w:rsidR="00EB48DA">
        <w:rPr>
          <w:rFonts w:ascii="楷体_GB2312" w:eastAsia="楷体_GB2312" w:hAnsi="宋体" w:hint="eastAsia"/>
          <w:szCs w:val="24"/>
        </w:rPr>
        <w:t>。</w:t>
      </w:r>
    </w:p>
    <w:p w:rsidR="00EB48DA"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.2.7</w:t>
        </w:r>
      </w:smartTag>
      <w:r w:rsidRPr="00CF5A9E" w:rsidR="00497408">
        <w:rPr>
          <w:rFonts w:ascii="楷体_GB2312" w:eastAsia="楷体_GB2312" w:hAnsi="宋体" w:hint="eastAsia"/>
          <w:b/>
          <w:szCs w:val="24"/>
        </w:rPr>
        <w:t>.2</w:t>
      </w:r>
      <w:r w:rsidR="00C74FFB">
        <w:rPr>
          <w:rFonts w:ascii="楷体_GB2312" w:eastAsia="楷体_GB2312" w:hAnsi="宋体" w:hint="eastAsia"/>
          <w:szCs w:val="24"/>
        </w:rPr>
        <w:t>冲击成孔</w:t>
      </w:r>
      <w:r w:rsidR="0024483E">
        <w:rPr>
          <w:rFonts w:ascii="楷体_GB2312" w:eastAsia="楷体_GB2312" w:hAnsi="宋体" w:hint="eastAsia"/>
          <w:szCs w:val="24"/>
        </w:rPr>
        <w:t>开始</w:t>
      </w:r>
      <w:r w:rsidRPr="00CF5A9E" w:rsidR="00047578">
        <w:rPr>
          <w:rFonts w:ascii="楷体_GB2312" w:eastAsia="楷体_GB2312" w:hAnsi="宋体" w:hint="eastAsia"/>
          <w:szCs w:val="24"/>
        </w:rPr>
        <w:t>时均应</w:t>
      </w:r>
      <w:r w:rsidR="00CF61BB">
        <w:rPr>
          <w:rFonts w:ascii="楷体_GB2312" w:eastAsia="楷体_GB2312" w:hAnsi="宋体" w:hint="eastAsia"/>
          <w:szCs w:val="24"/>
        </w:rPr>
        <w:t>小冲程</w:t>
      </w:r>
      <w:r w:rsidRPr="00CF5A9E" w:rsidR="00047578">
        <w:rPr>
          <w:rFonts w:ascii="楷体_GB2312" w:eastAsia="楷体_GB2312" w:hAnsi="宋体" w:hint="eastAsia"/>
          <w:szCs w:val="24"/>
        </w:rPr>
        <w:t>慢速</w:t>
      </w:r>
      <w:r w:rsidR="00CF61BB">
        <w:rPr>
          <w:rFonts w:ascii="楷体_GB2312" w:eastAsia="楷体_GB2312" w:hAnsi="宋体" w:hint="eastAsia"/>
          <w:szCs w:val="24"/>
        </w:rPr>
        <w:t>冲进</w:t>
      </w:r>
      <w:r w:rsidRPr="00CF5A9E" w:rsidR="00047578">
        <w:rPr>
          <w:rFonts w:ascii="楷体_GB2312" w:eastAsia="楷体_GB2312" w:hAnsi="宋体" w:hint="eastAsia"/>
          <w:szCs w:val="24"/>
        </w:rPr>
        <w:t>，随时检查钻机位置是否移动，孔位是否偏移，否则及时调整，待导向部位或钻头全部进入地层后，</w:t>
      </w:r>
      <w:r w:rsidRPr="00CF5A9E" w:rsidR="003D6783">
        <w:rPr>
          <w:rFonts w:ascii="楷体_GB2312" w:eastAsia="楷体_GB2312" w:hAnsi="宋体" w:hint="eastAsia"/>
          <w:szCs w:val="24"/>
        </w:rPr>
        <w:t>方可加</w:t>
      </w:r>
      <w:r w:rsidR="00CF61BB">
        <w:rPr>
          <w:rFonts w:ascii="楷体_GB2312" w:eastAsia="楷体_GB2312" w:hAnsi="宋体" w:hint="eastAsia"/>
          <w:szCs w:val="24"/>
        </w:rPr>
        <w:t>快</w:t>
      </w:r>
      <w:r w:rsidR="00C74FFB">
        <w:rPr>
          <w:rFonts w:ascii="楷体_GB2312" w:eastAsia="楷体_GB2312" w:hAnsi="宋体" w:hint="eastAsia"/>
          <w:szCs w:val="24"/>
        </w:rPr>
        <w:t>冲击成孔</w:t>
      </w:r>
      <w:r w:rsidR="00CF61BB">
        <w:rPr>
          <w:rFonts w:ascii="楷体_GB2312" w:eastAsia="楷体_GB2312" w:hAnsi="宋体" w:hint="eastAsia"/>
          <w:szCs w:val="24"/>
        </w:rPr>
        <w:t>速度</w:t>
      </w:r>
      <w:r w:rsidRPr="00CF5A9E" w:rsidR="003D6783">
        <w:rPr>
          <w:rFonts w:ascii="楷体_GB2312" w:eastAsia="楷体_GB2312" w:hAnsi="宋体" w:hint="eastAsia"/>
          <w:szCs w:val="24"/>
        </w:rPr>
        <w:t>。为了导向段（护筒底以下</w:t>
      </w:r>
      <w:smartTag w:uri="urn:schemas-microsoft-com:office:smarttags" w:element="chmetcnv">
        <w:smartTagPr>
          <w:attr w:name="HasSpace" w:val="False"/>
          <w:attr w:name="Negative" w:val="False"/>
          <w:attr w:name="NumberType" w:val="1"/>
          <w:attr w:name="SourceValue" w:val="2"/>
          <w:attr w:name="TCSC" w:val="0"/>
          <w:attr w:name="UnitName" w:val="m"/>
        </w:smartTagPr>
        <w:r w:rsidRPr="00CF5A9E" w:rsidR="003D6783">
          <w:rPr>
            <w:rFonts w:ascii="楷体_GB2312" w:eastAsia="楷体_GB2312" w:hAnsi="宋体" w:hint="eastAsia"/>
            <w:szCs w:val="24"/>
          </w:rPr>
          <w:t>2m</w:t>
        </w:r>
      </w:smartTag>
      <w:r w:rsidRPr="00CF5A9E" w:rsidR="003D6783">
        <w:rPr>
          <w:rFonts w:ascii="楷体_GB2312" w:eastAsia="楷体_GB2312" w:hAnsi="宋体" w:hint="eastAsia"/>
          <w:szCs w:val="24"/>
        </w:rPr>
        <w:t>深）稳固，造浆时可加入适量的Na</w:t>
      </w:r>
      <w:r w:rsidRPr="00CF5A9E" w:rsidR="003D6783">
        <w:rPr>
          <w:rFonts w:ascii="楷体_GB2312" w:eastAsia="楷体_GB2312" w:hAnsi="宋体" w:hint="eastAsia"/>
          <w:szCs w:val="24"/>
          <w:vertAlign w:val="subscript"/>
        </w:rPr>
        <w:t>2</w:t>
      </w:r>
      <w:r w:rsidRPr="00CF5A9E" w:rsidR="003D6783">
        <w:rPr>
          <w:rFonts w:ascii="楷体_GB2312" w:eastAsia="楷体_GB2312" w:hAnsi="宋体" w:hint="eastAsia"/>
          <w:szCs w:val="24"/>
        </w:rPr>
        <w:t>CO</w:t>
      </w:r>
      <w:r w:rsidRPr="00CF5A9E" w:rsidR="003D6783">
        <w:rPr>
          <w:rFonts w:ascii="楷体_GB2312" w:eastAsia="楷体_GB2312" w:hAnsi="宋体" w:hint="eastAsia"/>
          <w:szCs w:val="24"/>
          <w:vertAlign w:val="subscript"/>
        </w:rPr>
        <w:t>3</w:t>
      </w:r>
      <w:r w:rsidRPr="00CF5A9E" w:rsidR="003D6783">
        <w:rPr>
          <w:rFonts w:ascii="楷体_GB2312" w:eastAsia="楷体_GB2312" w:hAnsi="宋体" w:hint="eastAsia"/>
          <w:szCs w:val="24"/>
        </w:rPr>
        <w:t>纯碱、CMC羧基纤维素、锯末等外加剂，保证泥浆性能稳定。</w:t>
      </w:r>
    </w:p>
    <w:p w:rsidR="003D6783"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.2.7</w:t>
        </w:r>
      </w:smartTag>
      <w:r w:rsidRPr="00CF5A9E" w:rsidR="00497408">
        <w:rPr>
          <w:rFonts w:ascii="楷体_GB2312" w:eastAsia="楷体_GB2312" w:hAnsi="宋体" w:hint="eastAsia"/>
          <w:b/>
          <w:szCs w:val="24"/>
        </w:rPr>
        <w:t>.3</w:t>
      </w:r>
      <w:r w:rsidR="00C74FFB">
        <w:rPr>
          <w:rFonts w:ascii="楷体_GB2312" w:eastAsia="楷体_GB2312" w:hAnsi="宋体" w:hint="eastAsia"/>
          <w:szCs w:val="24"/>
        </w:rPr>
        <w:t>冲击成孔</w:t>
      </w:r>
      <w:r w:rsidRPr="00CF5A9E" w:rsidR="00047578">
        <w:rPr>
          <w:rFonts w:ascii="楷体_GB2312" w:eastAsia="楷体_GB2312" w:hAnsi="宋体" w:hint="eastAsia"/>
          <w:szCs w:val="24"/>
        </w:rPr>
        <w:t>过程就是重复钻进过程、排渣、调整泥浆、调整孔位、修复钻头的过程。</w:t>
      </w:r>
      <w:r w:rsidR="00C74FFB">
        <w:rPr>
          <w:rFonts w:ascii="楷体_GB2312" w:eastAsia="楷体_GB2312" w:hAnsi="宋体" w:hint="eastAsia"/>
          <w:szCs w:val="24"/>
        </w:rPr>
        <w:t>冲击成孔</w:t>
      </w:r>
      <w:r w:rsidRPr="00CF5A9E" w:rsidR="00047578">
        <w:rPr>
          <w:rFonts w:ascii="楷体_GB2312" w:eastAsia="楷体_GB2312" w:hAnsi="宋体" w:hint="eastAsia"/>
          <w:szCs w:val="24"/>
        </w:rPr>
        <w:t>过程中，必须保持孔内的水头标高</w:t>
      </w:r>
      <w:r w:rsidRPr="00CF5A9E" w:rsidR="008279A0">
        <w:rPr>
          <w:rFonts w:ascii="楷体_GB2312" w:eastAsia="楷体_GB2312" w:hAnsi="宋体" w:hint="eastAsia"/>
          <w:szCs w:val="24"/>
        </w:rPr>
        <w:t>不低于护筒顶面下</w:t>
      </w:r>
      <w:smartTag w:uri="urn:schemas-microsoft-com:office:smarttags" w:element="chmetcnv">
        <w:smartTagPr>
          <w:attr w:name="HasSpace" w:val="False"/>
          <w:attr w:name="Negative" w:val="False"/>
          <w:attr w:name="NumberType" w:val="1"/>
          <w:attr w:name="SourceValue" w:val="50"/>
          <w:attr w:name="TCSC" w:val="0"/>
          <w:attr w:name="UnitName" w:val="cm"/>
        </w:smartTagPr>
        <w:r w:rsidRPr="00CF5A9E" w:rsidR="008279A0">
          <w:rPr>
            <w:rFonts w:ascii="楷体_GB2312" w:eastAsia="楷体_GB2312" w:hAnsi="宋体" w:hint="eastAsia"/>
            <w:szCs w:val="24"/>
          </w:rPr>
          <w:t>50cm</w:t>
        </w:r>
      </w:smartTag>
      <w:r w:rsidRPr="00CF5A9E" w:rsidR="008279A0">
        <w:rPr>
          <w:rFonts w:ascii="楷体_GB2312" w:eastAsia="楷体_GB2312" w:hAnsi="宋体" w:hint="eastAsia"/>
          <w:szCs w:val="24"/>
        </w:rPr>
        <w:t>。</w:t>
      </w:r>
    </w:p>
    <w:p w:rsidR="008279A0"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.2.7</w:t>
        </w:r>
      </w:smartTag>
      <w:r w:rsidRPr="00CF5A9E" w:rsidR="00497408">
        <w:rPr>
          <w:rFonts w:ascii="楷体_GB2312" w:eastAsia="楷体_GB2312" w:hAnsi="宋体" w:hint="eastAsia"/>
          <w:b/>
          <w:szCs w:val="24"/>
        </w:rPr>
        <w:t>.4</w:t>
      </w:r>
      <w:r w:rsidRPr="00CF5A9E" w:rsidR="00047578">
        <w:rPr>
          <w:rFonts w:ascii="楷体_GB2312" w:eastAsia="楷体_GB2312" w:hAnsi="宋体" w:hint="eastAsia"/>
          <w:szCs w:val="24"/>
        </w:rPr>
        <w:t>出渣沟采用三道弯，沟里放钢丝过滤网，让渣尽量在沟内沉淀，并及时清理渣土。泥浆流入泥浆池，用泥浆泵送至孔底</w:t>
      </w:r>
      <w:r w:rsidRPr="00CF5A9E" w:rsidR="003B03C3">
        <w:rPr>
          <w:rFonts w:ascii="楷体_GB2312" w:eastAsia="楷体_GB2312" w:hAnsi="宋体" w:hint="eastAsia"/>
          <w:szCs w:val="24"/>
        </w:rPr>
        <w:t>。</w:t>
      </w:r>
    </w:p>
    <w:p w:rsidR="003B03C3"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.2.7</w:t>
        </w:r>
      </w:smartTag>
      <w:r w:rsidRPr="00CF5A9E" w:rsidR="00497408">
        <w:rPr>
          <w:rFonts w:ascii="楷体_GB2312" w:eastAsia="楷体_GB2312" w:hAnsi="宋体" w:hint="eastAsia"/>
          <w:b/>
          <w:szCs w:val="24"/>
        </w:rPr>
        <w:t>.5</w:t>
      </w:r>
      <w:r w:rsidR="00C74FFB">
        <w:rPr>
          <w:rFonts w:ascii="楷体_GB2312" w:eastAsia="楷体_GB2312" w:hAnsi="宋体" w:hint="eastAsia"/>
          <w:szCs w:val="24"/>
        </w:rPr>
        <w:t>冲击成孔</w:t>
      </w:r>
      <w:r w:rsidRPr="00CF5A9E" w:rsidR="00047578">
        <w:rPr>
          <w:rFonts w:ascii="楷体_GB2312" w:eastAsia="楷体_GB2312" w:hAnsi="宋体" w:hint="eastAsia"/>
          <w:szCs w:val="24"/>
        </w:rPr>
        <w:t>作业应分班连续进行，填写钻孔施工记录，交接班时应交代钻进情况及下一班应注意事项。经常检查钻机的底座和顶端是否平稳，经常检查钢丝绳直接起吊钻的中心线在冲击和起吊时是否铅垂，是否与桩孔中心线重合；钻进时不应产生沉陷，负责应及时处理和调整；应经常检查泥浆，不符合要求时及时向孔内添加粘土或清水进行修正。经常检查钻头的完整程度。</w:t>
      </w:r>
    </w:p>
    <w:p w:rsidR="003B03C3"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.2.7</w:t>
        </w:r>
      </w:smartTag>
      <w:r w:rsidRPr="00CF5A9E" w:rsidR="00497408">
        <w:rPr>
          <w:rFonts w:ascii="楷体_GB2312" w:eastAsia="楷体_GB2312" w:hAnsi="宋体" w:hint="eastAsia"/>
          <w:b/>
          <w:szCs w:val="24"/>
        </w:rPr>
        <w:t>.6</w:t>
      </w:r>
      <w:r w:rsidRPr="00CF5A9E" w:rsidR="00047578">
        <w:rPr>
          <w:rFonts w:ascii="楷体_GB2312" w:eastAsia="楷体_GB2312" w:hAnsi="宋体" w:hint="eastAsia"/>
          <w:szCs w:val="24"/>
        </w:rPr>
        <w:t>因故停止时，严禁将钻头留在孔内，以防埋钻，并将钻孔用模板覆盖。</w:t>
      </w:r>
      <w:r w:rsidR="006B7258">
        <w:rPr>
          <w:rFonts w:ascii="楷体_GB2312" w:eastAsia="楷体_GB2312" w:hAnsi="宋体" w:hint="eastAsia"/>
          <w:szCs w:val="24"/>
        </w:rPr>
        <w:t xml:space="preserve"> </w:t>
      </w:r>
    </w:p>
    <w:p w:rsidR="003B03C3" w:rsidRPr="00CF5A9E" w:rsidP="008F1910">
      <w:pPr>
        <w:pStyle w:val="NormalIndent"/>
        <w:spacing w:line="360" w:lineRule="auto"/>
        <w:ind w:firstLine="480" w:firstLineChars="200"/>
        <w:rPr>
          <w:rFonts w:ascii="楷体_GB2312" w:eastAsia="楷体_GB2312" w:hAnsi="宋体"/>
          <w:szCs w:val="24"/>
        </w:rPr>
        <w:sectPr w:rsidSect="0053634E">
          <w:type w:val="nextPage"/>
          <w:pgSz w:w="11906" w:h="16838"/>
          <w:pgMar w:top="993" w:right="1800" w:bottom="1135" w:left="1800" w:header="851" w:footer="992" w:gutter="0"/>
          <w:pgNumType w:start="16"/>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.2.7</w:t>
        </w:r>
      </w:smartTag>
      <w:r w:rsidRPr="00CF5A9E" w:rsidR="00497408">
        <w:rPr>
          <w:rFonts w:ascii="楷体_GB2312" w:eastAsia="楷体_GB2312" w:hAnsi="宋体" w:hint="eastAsia"/>
          <w:b/>
          <w:szCs w:val="24"/>
        </w:rPr>
        <w:t>.7</w:t>
      </w:r>
      <w:r w:rsidR="00C74FFB">
        <w:rPr>
          <w:rFonts w:ascii="楷体_GB2312" w:eastAsia="楷体_GB2312" w:hAnsi="宋体" w:hint="eastAsia"/>
          <w:szCs w:val="24"/>
        </w:rPr>
        <w:t>冲击成孔</w:t>
      </w:r>
      <w:r w:rsidRPr="00CF5A9E" w:rsidR="00047578">
        <w:rPr>
          <w:rFonts w:ascii="楷体_GB2312" w:eastAsia="楷体_GB2312" w:hAnsi="宋体" w:hint="eastAsia"/>
          <w:szCs w:val="24"/>
        </w:rPr>
        <w:t>偏差允许范围：</w:t>
      </w:r>
      <w:r w:rsidR="00C74FFB">
        <w:rPr>
          <w:rFonts w:ascii="楷体_GB2312" w:eastAsia="楷体_GB2312" w:hAnsi="宋体" w:hint="eastAsia"/>
          <w:szCs w:val="24"/>
        </w:rPr>
        <w:t>冲击成孔</w:t>
      </w:r>
      <w:r w:rsidRPr="00CF5A9E" w:rsidR="00047578">
        <w:rPr>
          <w:rFonts w:ascii="楷体_GB2312" w:eastAsia="楷体_GB2312" w:hAnsi="宋体" w:hint="eastAsia"/>
          <w:szCs w:val="24"/>
        </w:rPr>
        <w:t>轴线偏差小于</w:t>
      </w:r>
      <w:smartTag w:uri="urn:schemas-microsoft-com:office:smarttags" w:element="chmetcnv">
        <w:smartTagPr>
          <w:attr w:name="HasSpace" w:val="False"/>
          <w:attr w:name="Negative" w:val="False"/>
          <w:attr w:name="NumberType" w:val="1"/>
          <w:attr w:name="SourceValue" w:val="5"/>
          <w:attr w:name="TCSC" w:val="0"/>
          <w:attr w:name="UnitName" w:val="cm"/>
        </w:smartTagPr>
        <w:r w:rsidRPr="00CF5A9E" w:rsidR="00047578">
          <w:rPr>
            <w:rFonts w:ascii="楷体_GB2312" w:eastAsia="楷体_GB2312" w:hAnsi="宋体" w:hint="eastAsia"/>
            <w:szCs w:val="24"/>
          </w:rPr>
          <w:t>5cm</w:t>
        </w:r>
      </w:smartTag>
      <w:r w:rsidRPr="00CF5A9E" w:rsidR="00047578">
        <w:rPr>
          <w:rFonts w:ascii="楷体_GB2312" w:eastAsia="楷体_GB2312" w:hAnsi="宋体" w:hint="eastAsia"/>
          <w:szCs w:val="24"/>
        </w:rPr>
        <w:t>,</w:t>
      </w:r>
      <w:r w:rsidRPr="00CF5A9E" w:rsidR="00047578">
        <w:rPr>
          <w:rFonts w:ascii="楷体_GB2312" w:eastAsia="楷体_GB2312" w:hAnsi="宋体" w:hint="eastAsia"/>
          <w:szCs w:val="24"/>
        </w:rPr>
        <w:t>钢丝绳倾斜度</w:t>
      </w:r>
      <w:r w:rsidRPr="00CF5A9E" w:rsidR="00047578">
        <w:rPr>
          <w:rFonts w:ascii="楷体_GB2312" w:eastAsia="楷体_GB2312" w:hAnsi="宋体" w:hint="eastAsia"/>
          <w:szCs w:val="24"/>
        </w:rPr>
        <w:t>小于</w:t>
      </w:r>
      <w:r w:rsidRPr="00CF5A9E" w:rsidR="00047578">
        <w:rPr>
          <w:rFonts w:ascii="楷体_GB2312" w:eastAsia="楷体_GB2312" w:hAnsi="宋体" w:hint="eastAsia"/>
          <w:szCs w:val="24"/>
        </w:rPr>
        <w:t>1%</w:t>
      </w:r>
      <w:r w:rsidRPr="00CF5A9E" w:rsidR="00191ADF">
        <w:rPr>
          <w:rFonts w:ascii="楷体_GB2312" w:eastAsia="楷体_GB2312" w:hAnsi="宋体" w:hint="eastAsia"/>
          <w:szCs w:val="24"/>
        </w:rPr>
        <w:t>；桩头直径不小于设计桩孔</w:t>
      </w:r>
      <w:smartTag w:uri="urn:schemas-microsoft-com:office:smarttags" w:element="chmetcnv">
        <w:smartTagPr>
          <w:attr w:name="HasSpace" w:val="False"/>
          <w:attr w:name="Negative" w:val="False"/>
          <w:attr w:name="NumberType" w:val="1"/>
          <w:attr w:name="SourceValue" w:val="5"/>
          <w:attr w:name="TCSC" w:val="0"/>
          <w:attr w:name="UnitName" w:val="cm"/>
        </w:smartTagPr>
        <w:r w:rsidRPr="00CF5A9E" w:rsidR="00191ADF">
          <w:rPr>
            <w:rFonts w:ascii="楷体_GB2312" w:eastAsia="楷体_GB2312" w:hAnsi="宋体" w:hint="eastAsia"/>
            <w:szCs w:val="24"/>
          </w:rPr>
          <w:t>5cm</w:t>
        </w:r>
      </w:smartTag>
      <w:r w:rsidRPr="00CF5A9E" w:rsidR="00191ADF">
        <w:rPr>
          <w:rFonts w:ascii="楷体_GB2312" w:eastAsia="楷体_GB2312" w:hAnsi="宋体" w:hint="eastAsia"/>
          <w:szCs w:val="24"/>
        </w:rPr>
        <w:t>；泥浆主要性能指标控制，：比重1.20</w:t>
      </w:r>
      <w:r w:rsidRPr="002B635E" w:rsidR="00191ADF">
        <w:rPr>
          <w:rFonts w:ascii="Dotum" w:eastAsia="Dotum" w:hAnsi="Dotum" w:hint="eastAsia"/>
        </w:rPr>
        <w:t xml:space="preserve"> </w:t>
      </w:r>
      <w:r w:rsidRPr="002B635E" w:rsidR="00191ADF">
        <w:rPr>
          <w:rFonts w:ascii="Dotum" w:eastAsia="Dotum" w:hAnsi="Dotum" w:hint="eastAsia"/>
          <w:szCs w:val="24"/>
        </w:rPr>
        <w:t>~</w:t>
      </w:r>
      <w:r w:rsidRPr="00CF5A9E" w:rsidR="00191ADF">
        <w:rPr>
          <w:rFonts w:ascii="楷体_GB2312" w:eastAsia="楷体_GB2312" w:hAnsi="宋体" w:hint="eastAsia"/>
          <w:szCs w:val="24"/>
        </w:rPr>
        <w:t>1.40、粘度22</w:t>
      </w:r>
      <w:r w:rsidRPr="002B635E" w:rsidR="00191ADF">
        <w:rPr>
          <w:rFonts w:ascii="Dotum" w:eastAsia="Dotum" w:hAnsi="Dotum" w:hint="eastAsia"/>
          <w:szCs w:val="24"/>
        </w:rPr>
        <w:t>~</w:t>
      </w:r>
      <w:r w:rsidRPr="00CF5A9E" w:rsidR="00191ADF">
        <w:rPr>
          <w:rFonts w:ascii="楷体_GB2312" w:eastAsia="楷体_GB2312" w:hAnsi="宋体" w:hint="eastAsia"/>
          <w:szCs w:val="24"/>
        </w:rPr>
        <w:t>30PA.S，含砂率小于</w:t>
      </w:r>
      <w:r w:rsidR="009B3F4C">
        <w:rPr>
          <w:rFonts w:ascii="楷体_GB2312" w:eastAsia="楷体_GB2312" w:hAnsi="宋体" w:hint="eastAsia"/>
          <w:szCs w:val="24"/>
        </w:rPr>
        <w:t>2</w:t>
      </w:r>
      <w:r w:rsidRPr="00CF5A9E" w:rsidR="00191ADF">
        <w:rPr>
          <w:rFonts w:ascii="楷体_GB2312" w:eastAsia="楷体_GB2312" w:hAnsi="宋体" w:hint="eastAsia"/>
          <w:szCs w:val="24"/>
        </w:rPr>
        <w:t>%，胶体率大于95%。</w:t>
      </w:r>
    </w:p>
    <w:p w:rsidR="00191ADF" w:rsidRPr="00CF5A9E" w:rsidP="008F1910">
      <w:pPr>
        <w:pStyle w:val="NormalIndent"/>
        <w:spacing w:line="360" w:lineRule="auto"/>
        <w:ind w:firstLine="480" w:firstLineChars="200"/>
        <w:rPr>
          <w:rFonts w:ascii="楷体_GB2312" w:eastAsia="楷体_GB2312" w:hAnsi="宋体"/>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Cs w:val="24"/>
          </w:rPr>
          <w:t>5</w:t>
        </w:r>
        <w:r w:rsidRPr="00CF5A9E" w:rsidR="00497408">
          <w:rPr>
            <w:rFonts w:ascii="楷体_GB2312" w:eastAsia="楷体_GB2312" w:hAnsi="宋体" w:hint="eastAsia"/>
            <w:b/>
            <w:szCs w:val="24"/>
          </w:rPr>
          <w:t>.2.7</w:t>
        </w:r>
      </w:smartTag>
      <w:r w:rsidRPr="00CF5A9E" w:rsidR="00497408">
        <w:rPr>
          <w:rFonts w:ascii="楷体_GB2312" w:eastAsia="楷体_GB2312" w:hAnsi="宋体" w:hint="eastAsia"/>
          <w:b/>
          <w:szCs w:val="24"/>
        </w:rPr>
        <w:t>.8</w:t>
      </w:r>
      <w:r w:rsidRPr="00CF5A9E" w:rsidR="00047578">
        <w:rPr>
          <w:rFonts w:ascii="楷体_GB2312" w:eastAsia="楷体_GB2312" w:hAnsi="宋体" w:hint="eastAsia"/>
          <w:szCs w:val="24"/>
        </w:rPr>
        <w:t>冲击后起吊过程中钢丝绳与泥浆的交点是否变化和钻机扒杆颤动有无异常；若有变化或异常，或钻机忽然加快，应暂停，查明原因并调整好后继续钻进。</w:t>
      </w:r>
    </w:p>
    <w:p w:rsidR="00322DA2" w:rsidRPr="00CF5A9E" w:rsidP="00497408">
      <w:pPr>
        <w:pStyle w:val="Heading3"/>
        <w:rPr>
          <w:rFonts w:ascii="楷体_GB2312" w:eastAsia="楷体_GB2312" w:hAnsi="宋体"/>
        </w:rPr>
      </w:pPr>
      <w:bookmarkStart w:id="41" w:name="_Toc326225611"/>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rPr>
          <w:t>5</w:t>
        </w:r>
        <w:r w:rsidRPr="00CF5A9E" w:rsidR="00497408">
          <w:rPr>
            <w:rFonts w:ascii="楷体_GB2312" w:eastAsia="楷体_GB2312" w:hAnsi="宋体" w:hint="eastAsia"/>
          </w:rPr>
          <w:t>.2.8</w:t>
        </w:r>
      </w:smartTag>
      <w:r w:rsidRPr="00CF5A9E" w:rsidR="00047578">
        <w:rPr>
          <w:rFonts w:ascii="楷体_GB2312" w:eastAsia="楷体_GB2312" w:hAnsi="宋体" w:hint="eastAsia"/>
        </w:rPr>
        <w:t>成孔检查</w:t>
      </w:r>
      <w:bookmarkEnd w:id="41"/>
    </w:p>
    <w:p w:rsidR="00322DA2"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.2.8</w:t>
        </w:r>
      </w:smartTag>
      <w:r w:rsidRPr="00CF5A9E" w:rsidR="00497408">
        <w:rPr>
          <w:rFonts w:ascii="楷体_GB2312" w:eastAsia="楷体_GB2312" w:hAnsi="宋体" w:hint="eastAsia"/>
          <w:b/>
          <w:sz w:val="24"/>
        </w:rPr>
        <w:t>.1</w:t>
      </w:r>
      <w:r w:rsidRPr="00FF4BAF" w:rsidR="00FF4BAF">
        <w:rPr>
          <w:rFonts w:ascii="楷体_GB2312" w:eastAsia="楷体_GB2312" w:hAnsi="宋体" w:hint="eastAsia"/>
          <w:sz w:val="24"/>
        </w:rPr>
        <w:t>冲击</w:t>
      </w:r>
      <w:r w:rsidRPr="00CF5A9E" w:rsidR="00047578">
        <w:rPr>
          <w:rFonts w:ascii="楷体_GB2312" w:eastAsia="楷体_GB2312" w:hAnsi="宋体" w:hint="eastAsia"/>
          <w:sz w:val="24"/>
        </w:rPr>
        <w:t>钻孔灌注桩在成孔过程中及终孔后以及灌注混凝土前，均需对</w:t>
      </w:r>
      <w:r w:rsidR="00C74FFB">
        <w:rPr>
          <w:rFonts w:ascii="楷体_GB2312" w:eastAsia="楷体_GB2312" w:hAnsi="宋体" w:hint="eastAsia"/>
          <w:sz w:val="24"/>
        </w:rPr>
        <w:t>冲击成孔</w:t>
      </w:r>
      <w:r w:rsidRPr="00CF5A9E" w:rsidR="00047578">
        <w:rPr>
          <w:rFonts w:ascii="楷体_GB2312" w:eastAsia="楷体_GB2312" w:hAnsi="宋体" w:hint="eastAsia"/>
          <w:sz w:val="24"/>
        </w:rPr>
        <w:t>进行阶段性的成孔质量检查。钻孔至设计标高后要报监理工程师，对孔底标高进行复核，满足要求后再开始清孔。</w:t>
      </w:r>
    </w:p>
    <w:p w:rsidR="00322DA2"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.2.8</w:t>
        </w:r>
      </w:smartTag>
      <w:r w:rsidRPr="00CF5A9E" w:rsidR="00497408">
        <w:rPr>
          <w:rFonts w:ascii="楷体_GB2312" w:eastAsia="楷体_GB2312" w:hAnsi="宋体" w:hint="eastAsia"/>
          <w:b/>
          <w:sz w:val="24"/>
        </w:rPr>
        <w:t>.2</w:t>
      </w:r>
      <w:r w:rsidRPr="00CF5A9E" w:rsidR="00047578">
        <w:rPr>
          <w:rFonts w:ascii="楷体_GB2312" w:eastAsia="楷体_GB2312" w:hAnsi="宋体" w:hint="eastAsia"/>
          <w:sz w:val="24"/>
        </w:rPr>
        <w:t>孔径和孔形检测</w:t>
      </w:r>
      <w:r w:rsidRPr="00CF5A9E" w:rsidR="00497408">
        <w:rPr>
          <w:rFonts w:ascii="楷体_GB2312" w:eastAsia="楷体_GB2312" w:hAnsi="宋体" w:hint="eastAsia"/>
          <w:sz w:val="24"/>
        </w:rPr>
        <w:t>：</w:t>
      </w:r>
    </w:p>
    <w:p w:rsidR="00322DA2" w:rsidRPr="00CF5A9E" w:rsidP="008F1910">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sz w:val="24"/>
        </w:rPr>
        <w:t>孔径检测是在钻孔成孔后，吊装钢筋笼前进行。探孔器用φ</w:t>
      </w:r>
      <w:r w:rsidRPr="00CF5A9E">
        <w:rPr>
          <w:rFonts w:ascii="楷体_GB2312" w:eastAsia="楷体_GB2312" w:hAnsi="宋体" w:hint="eastAsia"/>
          <w:sz w:val="24"/>
        </w:rPr>
        <w:t xml:space="preserve">12 </w:t>
      </w:r>
      <w:r w:rsidRPr="00CF5A9E">
        <w:rPr>
          <w:rFonts w:ascii="楷体_GB2312" w:eastAsia="楷体_GB2312" w:hAnsi="宋体" w:hint="eastAsia"/>
          <w:sz w:val="24"/>
        </w:rPr>
        <w:t>的钢筋制作，其外径等于孔桩设计孔径，长度为孔径的</w:t>
      </w:r>
      <w:r w:rsidRPr="00CF5A9E">
        <w:rPr>
          <w:rFonts w:ascii="楷体_GB2312" w:eastAsia="楷体_GB2312" w:hAnsi="宋体" w:hint="eastAsia"/>
          <w:sz w:val="24"/>
        </w:rPr>
        <w:t>4</w:t>
      </w:r>
      <w:r w:rsidRPr="00CF5A9E">
        <w:rPr>
          <w:rFonts w:ascii="楷体_GB2312" w:eastAsia="楷体_GB2312" w:hAnsi="宋体" w:hint="eastAsia"/>
          <w:sz w:val="24"/>
        </w:rPr>
        <w:t>～</w:t>
      </w:r>
      <w:r w:rsidRPr="00CF5A9E">
        <w:rPr>
          <w:rFonts w:ascii="楷体_GB2312" w:eastAsia="楷体_GB2312" w:hAnsi="宋体" w:hint="eastAsia"/>
          <w:sz w:val="24"/>
        </w:rPr>
        <w:t>6</w:t>
      </w:r>
      <w:r w:rsidRPr="00CF5A9E">
        <w:rPr>
          <w:rFonts w:ascii="楷体_GB2312" w:eastAsia="楷体_GB2312" w:hAnsi="宋体" w:hint="eastAsia"/>
          <w:sz w:val="24"/>
        </w:rPr>
        <w:t>倍。检测时，将探孔器吊起，孔的中心与起吊钢绳保持一致，慢慢放入孔内，上下通畅无阻表明孔径不小于设计孔径。</w:t>
      </w:r>
    </w:p>
    <w:p w:rsidR="00322DA2"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.2.8</w:t>
        </w:r>
      </w:smartTag>
      <w:r w:rsidRPr="00CF5A9E" w:rsidR="00497408">
        <w:rPr>
          <w:rFonts w:ascii="楷体_GB2312" w:eastAsia="楷体_GB2312" w:hAnsi="宋体" w:hint="eastAsia"/>
          <w:b/>
          <w:sz w:val="24"/>
        </w:rPr>
        <w:t>.3</w:t>
      </w:r>
      <w:r w:rsidRPr="00CF5A9E" w:rsidR="00047578">
        <w:rPr>
          <w:rFonts w:ascii="楷体_GB2312" w:eastAsia="楷体_GB2312" w:hAnsi="宋体" w:hint="eastAsia"/>
          <w:sz w:val="24"/>
        </w:rPr>
        <w:t>孔深和孔底沉渣检测</w:t>
      </w:r>
      <w:r w:rsidRPr="00CF5A9E" w:rsidR="00497408">
        <w:rPr>
          <w:rFonts w:ascii="楷体_GB2312" w:eastAsia="楷体_GB2312" w:hAnsi="宋体" w:hint="eastAsia"/>
          <w:sz w:val="24"/>
        </w:rPr>
        <w:t>：</w:t>
      </w:r>
    </w:p>
    <w:p w:rsidR="00322DA2" w:rsidRPr="00CF5A9E" w:rsidP="008F1910">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sz w:val="24"/>
        </w:rPr>
        <w:t>孔深和孔底沉渣采用标准测锤检测。测锤一般采用锥形锤，锤底直径</w:t>
      </w:r>
      <w:smartTag w:uri="urn:schemas-microsoft-com:office:smarttags" w:element="chmetcnv">
        <w:smartTagPr>
          <w:attr w:name="HasSpace" w:val="False"/>
          <w:attr w:name="Negative" w:val="False"/>
          <w:attr w:name="NumberType" w:val="1"/>
          <w:attr w:name="SourceValue" w:val="13"/>
          <w:attr w:name="TCSC" w:val="0"/>
          <w:attr w:name="UnitName" w:val="cm"/>
        </w:smartTagPr>
        <w:r w:rsidRPr="00CF5A9E">
          <w:rPr>
            <w:rFonts w:ascii="楷体_GB2312" w:eastAsia="楷体_GB2312" w:hAnsi="宋体" w:hint="eastAsia"/>
            <w:sz w:val="24"/>
          </w:rPr>
          <w:t>13cm</w:t>
        </w:r>
      </w:smartTag>
      <w:r w:rsidRPr="00CF5A9E">
        <w:rPr>
          <w:rFonts w:ascii="楷体_GB2312" w:eastAsia="楷体_GB2312" w:hAnsi="宋体" w:hint="eastAsia"/>
          <w:sz w:val="24"/>
        </w:rPr>
        <w:t>～</w:t>
      </w:r>
      <w:smartTag w:uri="urn:schemas-microsoft-com:office:smarttags" w:element="chmetcnv">
        <w:smartTagPr>
          <w:attr w:name="HasSpace" w:val="False"/>
          <w:attr w:name="Negative" w:val="False"/>
          <w:attr w:name="NumberType" w:val="1"/>
          <w:attr w:name="SourceValue" w:val="15"/>
          <w:attr w:name="TCSC" w:val="0"/>
          <w:attr w:name="UnitName" w:val="cm"/>
        </w:smartTagPr>
        <w:r w:rsidRPr="00CF5A9E">
          <w:rPr>
            <w:rFonts w:ascii="楷体_GB2312" w:eastAsia="楷体_GB2312" w:hAnsi="宋体" w:hint="eastAsia"/>
            <w:sz w:val="24"/>
          </w:rPr>
          <w:t>15cm</w:t>
        </w:r>
      </w:smartTag>
      <w:r w:rsidRPr="00CF5A9E">
        <w:rPr>
          <w:rFonts w:ascii="楷体_GB2312" w:eastAsia="楷体_GB2312" w:hAnsi="宋体" w:hint="eastAsia"/>
          <w:sz w:val="24"/>
        </w:rPr>
        <w:t>，高</w:t>
      </w:r>
      <w:r w:rsidRPr="00CF5A9E">
        <w:rPr>
          <w:rFonts w:ascii="楷体_GB2312" w:eastAsia="楷体_GB2312" w:hAnsi="宋体" w:hint="eastAsia"/>
          <w:sz w:val="24"/>
        </w:rPr>
        <w:t>20</w:t>
      </w:r>
      <w:r w:rsidRPr="00CF5A9E">
        <w:rPr>
          <w:rFonts w:ascii="楷体_GB2312" w:eastAsia="楷体_GB2312" w:hAnsi="宋体" w:hint="eastAsia"/>
          <w:sz w:val="24"/>
        </w:rPr>
        <w:t>～</w:t>
      </w:r>
      <w:r w:rsidRPr="00CF5A9E">
        <w:rPr>
          <w:rFonts w:ascii="楷体_GB2312" w:eastAsia="楷体_GB2312" w:hAnsi="宋体" w:hint="eastAsia"/>
          <w:sz w:val="24"/>
        </w:rPr>
        <w:t>22cm</w:t>
      </w:r>
      <w:r w:rsidRPr="00CF5A9E">
        <w:rPr>
          <w:rFonts w:ascii="楷体_GB2312" w:eastAsia="楷体_GB2312" w:hAnsi="宋体" w:hint="eastAsia"/>
          <w:sz w:val="24"/>
        </w:rPr>
        <w:t>，质量</w:t>
      </w:r>
      <w:smartTag w:uri="urn:schemas-microsoft-com:office:smarttags" w:element="chmetcnv">
        <w:smartTagPr>
          <w:attr w:name="HasSpace" w:val="False"/>
          <w:attr w:name="Negative" w:val="False"/>
          <w:attr w:name="NumberType" w:val="1"/>
          <w:attr w:name="SourceValue" w:val="4"/>
          <w:attr w:name="TCSC" w:val="0"/>
          <w:attr w:name="UnitName" w:val="kg"/>
        </w:smartTagPr>
        <w:r w:rsidRPr="00CF5A9E">
          <w:rPr>
            <w:rFonts w:ascii="楷体_GB2312" w:eastAsia="楷体_GB2312" w:hAnsi="宋体" w:hint="eastAsia"/>
            <w:sz w:val="24"/>
          </w:rPr>
          <w:t>4kg</w:t>
        </w:r>
      </w:smartTag>
      <w:r w:rsidRPr="00CF5A9E">
        <w:rPr>
          <w:rFonts w:ascii="楷体_GB2312" w:eastAsia="楷体_GB2312" w:hAnsi="宋体" w:hint="eastAsia"/>
          <w:sz w:val="24"/>
        </w:rPr>
        <w:t>～</w:t>
      </w:r>
      <w:smartTag w:uri="urn:schemas-microsoft-com:office:smarttags" w:element="chmetcnv">
        <w:smartTagPr>
          <w:attr w:name="HasSpace" w:val="False"/>
          <w:attr w:name="Negative" w:val="False"/>
          <w:attr w:name="NumberType" w:val="1"/>
          <w:attr w:name="SourceValue" w:val="6"/>
          <w:attr w:name="TCSC" w:val="0"/>
          <w:attr w:name="UnitName" w:val="kg"/>
        </w:smartTagPr>
        <w:r w:rsidRPr="00CF5A9E">
          <w:rPr>
            <w:rFonts w:ascii="楷体_GB2312" w:eastAsia="楷体_GB2312" w:hAnsi="宋体" w:hint="eastAsia"/>
            <w:sz w:val="24"/>
          </w:rPr>
          <w:t>6kg</w:t>
        </w:r>
      </w:smartTag>
      <w:r w:rsidRPr="00CF5A9E">
        <w:rPr>
          <w:rFonts w:ascii="楷体_GB2312" w:eastAsia="楷体_GB2312" w:hAnsi="宋体" w:hint="eastAsia"/>
          <w:sz w:val="24"/>
        </w:rPr>
        <w:t>。测绳必须经检校过的钢尺进行校核。</w:t>
      </w:r>
    </w:p>
    <w:p w:rsidR="008F5752" w:rsidRPr="006D4B06" w:rsidP="00C74FFB">
      <w:pPr>
        <w:pStyle w:val="Normal0"/>
        <w:spacing w:line="360" w:lineRule="auto"/>
        <w:ind w:firstLine="480" w:firstLineChars="200"/>
        <w:rPr>
          <w:rFonts w:ascii="楷体_GB2312" w:eastAsia="楷体_GB2312" w:hAnsi="宋体"/>
        </w:rPr>
      </w:pPr>
      <w:r w:rsidRPr="006D4B06">
        <w:rPr>
          <w:rFonts w:ascii="楷体_GB2312" w:eastAsia="楷体_GB2312" w:hAnsi="宋体" w:hint="eastAsia"/>
          <w:sz w:val="24"/>
        </w:rPr>
        <w:t>成孔垂直度检测采用探孔检测仪。</w:t>
      </w:r>
    </w:p>
    <w:p w:rsidR="00322DA2" w:rsidRPr="00CF5A9E" w:rsidP="00497408">
      <w:pPr>
        <w:pStyle w:val="Heading3"/>
        <w:rPr>
          <w:rFonts w:ascii="楷体_GB2312" w:eastAsia="楷体_GB2312" w:hAnsi="宋体"/>
        </w:rPr>
      </w:pPr>
      <w:bookmarkStart w:id="42" w:name="_Toc326225612"/>
      <w:smartTag w:uri="urn:schemas-microsoft-com:office:smarttags" w:element="chsdate">
        <w:smartTagPr>
          <w:attr w:name="Day" w:val="30"/>
          <w:attr w:name="IsLunarDate" w:val="False"/>
          <w:attr w:name="IsROCDate" w:val="False"/>
          <w:attr w:name="Month" w:val="12"/>
          <w:attr w:name="Year" w:val="1899"/>
        </w:smartTagPr>
        <w:r w:rsidRPr="006D4B06">
          <w:rPr>
            <w:rFonts w:ascii="楷体_GB2312" w:eastAsia="楷体_GB2312" w:hAnsi="宋体" w:hint="eastAsia"/>
            <w:highlight w:val="yellow"/>
          </w:rPr>
          <w:t>5</w:t>
        </w:r>
        <w:r w:rsidRPr="006D4B06" w:rsidR="00497408">
          <w:rPr>
            <w:rFonts w:ascii="楷体_GB2312" w:eastAsia="楷体_GB2312" w:hAnsi="宋体" w:hint="eastAsia"/>
            <w:highlight w:val="yellow"/>
          </w:rPr>
          <w:t>.2.9</w:t>
        </w:r>
      </w:smartTag>
      <w:r w:rsidRPr="006D4B06" w:rsidR="00047578">
        <w:rPr>
          <w:rFonts w:ascii="楷体_GB2312" w:eastAsia="楷体_GB2312" w:hAnsi="宋体" w:hint="eastAsia"/>
          <w:highlight w:val="yellow"/>
        </w:rPr>
        <w:t>第一次清孔</w:t>
      </w:r>
      <w:bookmarkEnd w:id="42"/>
    </w:p>
    <w:p w:rsidR="00322DA2" w:rsidRPr="00CF5A9E" w:rsidP="008F1910">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sz w:val="24"/>
        </w:rPr>
        <w:t>清孔处理的目的是使孔底沉</w:t>
      </w:r>
      <w:r w:rsidR="0023584F">
        <w:rPr>
          <w:rFonts w:ascii="楷体_GB2312" w:eastAsia="楷体_GB2312" w:hAnsi="宋体" w:hint="eastAsia"/>
          <w:sz w:val="24"/>
        </w:rPr>
        <w:t>渣</w:t>
      </w:r>
      <w:r w:rsidRPr="00CF5A9E">
        <w:rPr>
          <w:rFonts w:ascii="楷体_GB2312" w:eastAsia="楷体_GB2312" w:hAnsi="宋体" w:hint="eastAsia"/>
          <w:sz w:val="24"/>
        </w:rPr>
        <w:t>(</w:t>
      </w:r>
      <w:r w:rsidRPr="00CF5A9E">
        <w:rPr>
          <w:rFonts w:ascii="楷体_GB2312" w:eastAsia="楷体_GB2312" w:hAnsi="宋体" w:hint="eastAsia"/>
          <w:sz w:val="24"/>
        </w:rPr>
        <w:t>虚土</w:t>
      </w:r>
      <w:r w:rsidRPr="00CF5A9E">
        <w:rPr>
          <w:rFonts w:ascii="楷体_GB2312" w:eastAsia="楷体_GB2312" w:hAnsi="宋体" w:hint="eastAsia"/>
          <w:sz w:val="24"/>
        </w:rPr>
        <w:t>)</w:t>
      </w:r>
      <w:r w:rsidRPr="00CF5A9E">
        <w:rPr>
          <w:rFonts w:ascii="楷体_GB2312" w:eastAsia="楷体_GB2312" w:hAnsi="宋体" w:hint="eastAsia"/>
          <w:sz w:val="24"/>
        </w:rPr>
        <w:t>厚度、泥浆液中含钻</w:t>
      </w:r>
      <w:r w:rsidR="0023584F">
        <w:rPr>
          <w:rFonts w:ascii="楷体_GB2312" w:eastAsia="楷体_GB2312" w:hAnsi="宋体" w:hint="eastAsia"/>
          <w:sz w:val="24"/>
        </w:rPr>
        <w:t>渣</w:t>
      </w:r>
      <w:r w:rsidRPr="00CF5A9E">
        <w:rPr>
          <w:rFonts w:ascii="楷体_GB2312" w:eastAsia="楷体_GB2312" w:hAnsi="宋体" w:hint="eastAsia"/>
          <w:sz w:val="24"/>
        </w:rPr>
        <w:t>量和孔壁垢厚度符合质量要求和设计要求，为水下混凝土灌注创造良好的条件。当钻孔达到设计高程后，经对孔径、孔深、孔位、竖直度进行检查确认钻孔合格后，即可进行第一次清孔。</w:t>
      </w:r>
    </w:p>
    <w:p w:rsidR="00322DA2" w:rsidRPr="00CF5A9E" w:rsidP="0053634E">
      <w:pPr>
        <w:pStyle w:val="Normal0"/>
        <w:spacing w:line="360" w:lineRule="auto"/>
        <w:ind w:firstLine="552" w:firstLineChars="23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.2.9</w:t>
        </w:r>
      </w:smartTag>
      <w:r w:rsidRPr="00CF5A9E" w:rsidR="00497408">
        <w:rPr>
          <w:rFonts w:ascii="楷体_GB2312" w:eastAsia="楷体_GB2312" w:hAnsi="宋体" w:hint="eastAsia"/>
          <w:b/>
          <w:sz w:val="24"/>
        </w:rPr>
        <w:t>.1</w:t>
      </w:r>
      <w:r w:rsidRPr="00CF5A9E" w:rsidR="00047578">
        <w:rPr>
          <w:rFonts w:ascii="楷体_GB2312" w:eastAsia="楷体_GB2312" w:hAnsi="宋体" w:hint="eastAsia"/>
          <w:sz w:val="24"/>
        </w:rPr>
        <w:t>抽浆法清孔：采用反循环钻机钻孔时，可在终孔后停止进尺，一边利用钻机的反循环系统的泥石泵持续抽浆，把孔底泥浆、钻</w:t>
      </w:r>
      <w:r w:rsidR="0023584F">
        <w:rPr>
          <w:rFonts w:ascii="楷体_GB2312" w:eastAsia="楷体_GB2312" w:hAnsi="宋体" w:hint="eastAsia"/>
          <w:sz w:val="24"/>
        </w:rPr>
        <w:t>渣</w:t>
      </w:r>
      <w:r w:rsidRPr="00CF5A9E" w:rsidR="00047578">
        <w:rPr>
          <w:rFonts w:ascii="楷体_GB2312" w:eastAsia="楷体_GB2312" w:hAnsi="宋体" w:hint="eastAsia"/>
          <w:sz w:val="24"/>
        </w:rPr>
        <w:t>混合物排出孔外，一边向孔内补充经泥浆池净化后的泥浆，使孔底钻</w:t>
      </w:r>
      <w:r w:rsidR="0023584F">
        <w:rPr>
          <w:rFonts w:ascii="楷体_GB2312" w:eastAsia="楷体_GB2312" w:hAnsi="宋体" w:hint="eastAsia"/>
          <w:sz w:val="24"/>
        </w:rPr>
        <w:t>渣</w:t>
      </w:r>
      <w:r w:rsidRPr="00CF5A9E" w:rsidR="00047578">
        <w:rPr>
          <w:rFonts w:ascii="楷体_GB2312" w:eastAsia="楷体_GB2312" w:hAnsi="宋体" w:hint="eastAsia"/>
          <w:sz w:val="24"/>
        </w:rPr>
        <w:t>清除干净。</w:t>
      </w:r>
    </w:p>
    <w:p w:rsidR="00322DA2" w:rsidRPr="00CF5A9E" w:rsidP="0053634E">
      <w:pPr>
        <w:pStyle w:val="Normal0"/>
        <w:spacing w:line="360" w:lineRule="auto"/>
        <w:ind w:firstLine="552" w:firstLineChars="23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.2.9</w:t>
        </w:r>
      </w:smartTag>
      <w:r w:rsidRPr="00CF5A9E" w:rsidR="00497408">
        <w:rPr>
          <w:rFonts w:ascii="楷体_GB2312" w:eastAsia="楷体_GB2312" w:hAnsi="宋体" w:hint="eastAsia"/>
          <w:b/>
          <w:sz w:val="24"/>
        </w:rPr>
        <w:t>.2</w:t>
      </w:r>
      <w:r w:rsidRPr="00CF5A9E" w:rsidR="00047578">
        <w:rPr>
          <w:rFonts w:ascii="楷体_GB2312" w:eastAsia="楷体_GB2312" w:hAnsi="宋体" w:hint="eastAsia"/>
          <w:sz w:val="24"/>
        </w:rPr>
        <w:t>抽浆清孔比较彻底，适用于各种钻孔方法的摩擦桩。但孔壁易坍塌的钻孔使用抽浆法清孔时，操作要注意，防止坍孔。</w:t>
      </w:r>
    </w:p>
    <w:p w:rsidR="00322DA2" w:rsidRPr="00CF5A9E" w:rsidP="0053634E">
      <w:pPr>
        <w:pStyle w:val="Normal0"/>
        <w:spacing w:line="360" w:lineRule="auto"/>
        <w:ind w:firstLine="552" w:firstLineChars="23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.2.9</w:t>
        </w:r>
      </w:smartTag>
      <w:r w:rsidRPr="00CF5A9E" w:rsidR="00497408">
        <w:rPr>
          <w:rFonts w:ascii="楷体_GB2312" w:eastAsia="楷体_GB2312" w:hAnsi="宋体" w:hint="eastAsia"/>
          <w:b/>
          <w:sz w:val="24"/>
        </w:rPr>
        <w:t>.3</w:t>
      </w:r>
      <w:r w:rsidR="000A0126">
        <w:rPr>
          <w:rFonts w:ascii="楷体_GB2312" w:eastAsia="楷体_GB2312" w:hAnsi="宋体" w:hint="eastAsia"/>
          <w:sz w:val="24"/>
        </w:rPr>
        <w:t>换浆法清孔：</w:t>
      </w:r>
      <w:r w:rsidRPr="00CF5A9E" w:rsidR="00047578">
        <w:rPr>
          <w:rFonts w:ascii="楷体_GB2312" w:eastAsia="楷体_GB2312" w:hAnsi="宋体" w:hint="eastAsia"/>
          <w:sz w:val="24"/>
        </w:rPr>
        <w:t>在终孔后停止进尺，稍提钻头离孔底</w:t>
      </w:r>
      <w:r w:rsidRPr="00CF5A9E" w:rsidR="00047578">
        <w:rPr>
          <w:rFonts w:ascii="楷体_GB2312" w:eastAsia="楷体_GB2312" w:hAnsi="宋体" w:hint="eastAsia"/>
          <w:sz w:val="24"/>
        </w:rPr>
        <w:t>10</w:t>
      </w:r>
      <w:r w:rsidRPr="00CF5A9E" w:rsidR="00047578">
        <w:rPr>
          <w:rFonts w:ascii="楷体_GB2312" w:eastAsia="楷体_GB2312" w:hAnsi="宋体" w:hint="eastAsia"/>
          <w:sz w:val="24"/>
        </w:rPr>
        <w:t>～</w:t>
      </w:r>
      <w:smartTag w:uri="urn:schemas-microsoft-com:office:smarttags" w:element="chmetcnv">
        <w:smartTagPr>
          <w:attr w:name="HasSpace" w:val="False"/>
          <w:attr w:name="Negative" w:val="False"/>
          <w:attr w:name="NumberType" w:val="1"/>
          <w:attr w:name="SourceValue" w:val="20"/>
          <w:attr w:name="TCSC" w:val="0"/>
          <w:attr w:name="UnitName" w:val="cm"/>
        </w:smartTagPr>
        <w:r w:rsidRPr="00CF5A9E" w:rsidR="00047578">
          <w:rPr>
            <w:rFonts w:ascii="楷体_GB2312" w:eastAsia="楷体_GB2312" w:hAnsi="宋体" w:hint="eastAsia"/>
            <w:sz w:val="24"/>
          </w:rPr>
          <w:t>20cm</w:t>
        </w:r>
      </w:smartTag>
      <w:r w:rsidRPr="00CF5A9E" w:rsidR="00047578">
        <w:rPr>
          <w:rFonts w:ascii="楷体_GB2312" w:eastAsia="楷体_GB2312" w:hAnsi="宋体" w:hint="eastAsia"/>
          <w:sz w:val="24"/>
        </w:rPr>
        <w:t>空</w:t>
      </w:r>
      <w:r w:rsidR="000A0126">
        <w:rPr>
          <w:rFonts w:ascii="楷体_GB2312" w:eastAsia="楷体_GB2312" w:hAnsi="宋体" w:hint="eastAsia"/>
          <w:sz w:val="24"/>
        </w:rPr>
        <w:t>冲</w:t>
      </w:r>
      <w:r w:rsidRPr="00CF5A9E" w:rsidR="00047578">
        <w:rPr>
          <w:rFonts w:ascii="楷体_GB2312" w:eastAsia="楷体_GB2312" w:hAnsi="宋体" w:hint="eastAsia"/>
          <w:sz w:val="24"/>
        </w:rPr>
        <w:t>，并保持泥浆正常循环，以中速将相对密度</w:t>
      </w:r>
      <w:r w:rsidRPr="00CF5A9E" w:rsidR="00047578">
        <w:rPr>
          <w:rFonts w:ascii="楷体_GB2312" w:eastAsia="楷体_GB2312" w:hAnsi="宋体" w:hint="eastAsia"/>
          <w:sz w:val="24"/>
        </w:rPr>
        <w:t>1.03</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1.10</w:t>
      </w:r>
      <w:r w:rsidRPr="00CF5A9E" w:rsidR="00047578">
        <w:rPr>
          <w:rFonts w:ascii="楷体_GB2312" w:eastAsia="楷体_GB2312" w:hAnsi="宋体" w:hint="eastAsia"/>
          <w:sz w:val="24"/>
        </w:rPr>
        <w:t>的较纯泥浆压入，把钻孔内悬浮钻</w:t>
      </w:r>
      <w:r w:rsidR="0023584F">
        <w:rPr>
          <w:rFonts w:ascii="楷体_GB2312" w:eastAsia="楷体_GB2312" w:hAnsi="宋体" w:hint="eastAsia"/>
          <w:sz w:val="24"/>
        </w:rPr>
        <w:t>渣</w:t>
      </w:r>
      <w:r w:rsidRPr="00CF5A9E" w:rsidR="00047578">
        <w:rPr>
          <w:rFonts w:ascii="楷体_GB2312" w:eastAsia="楷体_GB2312" w:hAnsi="宋体" w:hint="eastAsia"/>
          <w:sz w:val="24"/>
        </w:rPr>
        <w:t>较多的泥浆换出。直至孔底钻</w:t>
      </w:r>
      <w:r w:rsidR="0023584F">
        <w:rPr>
          <w:rFonts w:ascii="楷体_GB2312" w:eastAsia="楷体_GB2312" w:hAnsi="宋体" w:hint="eastAsia"/>
          <w:sz w:val="24"/>
        </w:rPr>
        <w:t>渣</w:t>
      </w:r>
      <w:r w:rsidRPr="00CF5A9E" w:rsidR="00047578">
        <w:rPr>
          <w:rFonts w:ascii="楷体_GB2312" w:eastAsia="楷体_GB2312" w:hAnsi="宋体" w:hint="eastAsia"/>
          <w:sz w:val="24"/>
        </w:rPr>
        <w:t>清除干净。</w:t>
      </w:r>
    </w:p>
    <w:p w:rsidR="00322DA2" w:rsidRPr="00CF5A9E" w:rsidP="0053634E">
      <w:pPr>
        <w:pStyle w:val="Normal0"/>
        <w:spacing w:line="360" w:lineRule="auto"/>
        <w:ind w:firstLine="552" w:firstLineChars="230"/>
        <w:rPr>
          <w:rFonts w:ascii="楷体_GB2312" w:eastAsia="楷体_GB2312" w:hAnsi="宋体"/>
          <w:sz w:val="24"/>
        </w:rPr>
        <w:sectPr w:rsidSect="0053634E">
          <w:type w:val="nextPage"/>
          <w:pgSz w:w="11906" w:h="16838"/>
          <w:pgMar w:top="993" w:right="1800" w:bottom="1135" w:left="1800" w:header="851" w:footer="992" w:gutter="0"/>
          <w:pgNumType w:start="17"/>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.2.9</w:t>
        </w:r>
      </w:smartTag>
      <w:r w:rsidRPr="00CF5A9E" w:rsidR="00497408">
        <w:rPr>
          <w:rFonts w:ascii="楷体_GB2312" w:eastAsia="楷体_GB2312" w:hAnsi="宋体" w:hint="eastAsia"/>
          <w:b/>
          <w:sz w:val="24"/>
        </w:rPr>
        <w:t>.4</w:t>
      </w:r>
      <w:r w:rsidRPr="00CF5A9E" w:rsidR="00047578">
        <w:rPr>
          <w:rFonts w:ascii="楷体_GB2312" w:eastAsia="楷体_GB2312" w:hAnsi="宋体" w:hint="eastAsia"/>
          <w:sz w:val="24"/>
        </w:rPr>
        <w:t>清孔应达到以下标准：孔内排出的泥浆手摸无</w:t>
      </w:r>
      <w:r w:rsidRPr="00CF5A9E" w:rsidR="00047578">
        <w:rPr>
          <w:rFonts w:ascii="楷体_GB2312" w:eastAsia="楷体_GB2312" w:hAnsi="宋体" w:hint="eastAsia"/>
          <w:sz w:val="24"/>
        </w:rPr>
        <w:t>2</w:t>
      </w:r>
      <w:r w:rsidRPr="00CF5A9E" w:rsidR="00047578">
        <w:rPr>
          <w:rFonts w:ascii="楷体_GB2312" w:eastAsia="楷体_GB2312" w:hAnsi="宋体" w:hint="eastAsia"/>
          <w:sz w:val="24"/>
        </w:rPr>
        <w:t>～</w:t>
      </w:r>
      <w:smartTag w:uri="urn:schemas-microsoft-com:office:smarttags" w:element="chmetcnv">
        <w:smartTagPr>
          <w:attr w:name="HasSpace" w:val="False"/>
          <w:attr w:name="Negative" w:val="False"/>
          <w:attr w:name="NumberType" w:val="1"/>
          <w:attr w:name="SourceValue" w:val="3"/>
          <w:attr w:name="TCSC" w:val="0"/>
          <w:attr w:name="UnitName" w:val="mm"/>
        </w:smartTagPr>
        <w:r w:rsidRPr="00CF5A9E" w:rsidR="00047578">
          <w:rPr>
            <w:rFonts w:ascii="楷体_GB2312" w:eastAsia="楷体_GB2312" w:hAnsi="宋体" w:hint="eastAsia"/>
            <w:sz w:val="24"/>
          </w:rPr>
          <w:t>3mm</w:t>
        </w:r>
      </w:smartTag>
      <w:r w:rsidRPr="00CF5A9E" w:rsidR="00047578">
        <w:rPr>
          <w:rFonts w:ascii="楷体_GB2312" w:eastAsia="楷体_GB2312" w:hAnsi="宋体" w:hint="eastAsia"/>
          <w:sz w:val="24"/>
        </w:rPr>
        <w:t>颗粒，泥浆比重不大于</w:t>
      </w:r>
      <w:r w:rsidRPr="00CF5A9E" w:rsidR="00047578">
        <w:rPr>
          <w:rFonts w:ascii="楷体_GB2312" w:eastAsia="楷体_GB2312" w:hAnsi="宋体" w:hint="eastAsia"/>
          <w:sz w:val="24"/>
        </w:rPr>
        <w:t>1.1</w:t>
      </w:r>
      <w:r w:rsidRPr="00CF5A9E" w:rsidR="00047578">
        <w:rPr>
          <w:rFonts w:ascii="楷体_GB2312" w:eastAsia="楷体_GB2312" w:hAnsi="宋体" w:hint="eastAsia"/>
          <w:sz w:val="24"/>
        </w:rPr>
        <w:t>，含砂率小于</w:t>
      </w:r>
      <w:r w:rsidRPr="00CF5A9E" w:rsidR="00497408">
        <w:rPr>
          <w:rFonts w:ascii="楷体_GB2312" w:eastAsia="楷体_GB2312" w:hAnsi="宋体" w:hint="eastAsia"/>
          <w:sz w:val="24"/>
        </w:rPr>
        <w:t>4</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，粘度</w:t>
      </w:r>
      <w:r w:rsidRPr="00CF5A9E" w:rsidR="00047578">
        <w:rPr>
          <w:rFonts w:ascii="楷体_GB2312" w:eastAsia="楷体_GB2312" w:hAnsi="宋体" w:hint="eastAsia"/>
          <w:sz w:val="24"/>
        </w:rPr>
        <w:t>17</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20s</w:t>
      </w:r>
    </w:p>
    <w:p w:rsidR="00322DA2" w:rsidRPr="00CF5A9E" w:rsidP="0053634E">
      <w:pPr>
        <w:pStyle w:val="Normal0"/>
        <w:spacing w:line="360" w:lineRule="auto"/>
        <w:ind w:firstLine="552" w:firstLineChars="230"/>
        <w:rPr>
          <w:rFonts w:ascii="楷体_GB2312" w:eastAsia="楷体_GB2312" w:hAnsi="宋体"/>
          <w:sz w:val="24"/>
        </w:rPr>
      </w:pPr>
      <w:r w:rsidRPr="00CF5A9E" w:rsidR="00497408">
        <w:rPr>
          <w:rFonts w:ascii="楷体_GB2312" w:eastAsia="楷体_GB2312" w:hAnsi="宋体" w:hint="eastAsia"/>
          <w:sz w:val="24"/>
        </w:rPr>
        <w:t>。同时保证水下混凝土灌注前孔底沉</w:t>
      </w:r>
      <w:r w:rsidR="0023584F">
        <w:rPr>
          <w:rFonts w:ascii="楷体_GB2312" w:eastAsia="楷体_GB2312" w:hAnsi="宋体" w:hint="eastAsia"/>
          <w:sz w:val="24"/>
        </w:rPr>
        <w:t>渣</w:t>
      </w:r>
      <w:r w:rsidRPr="00CF5A9E" w:rsidR="00497408">
        <w:rPr>
          <w:rFonts w:ascii="楷体_GB2312" w:eastAsia="楷体_GB2312" w:hAnsi="宋体" w:hint="eastAsia"/>
          <w:sz w:val="24"/>
        </w:rPr>
        <w:t>厚度小于</w:t>
      </w:r>
      <w:smartTag w:uri="urn:schemas-microsoft-com:office:smarttags" w:element="chmetcnv">
        <w:smartTagPr>
          <w:attr w:name="HasSpace" w:val="False"/>
          <w:attr w:name="Negative" w:val="False"/>
          <w:attr w:name="NumberType" w:val="1"/>
          <w:attr w:name="SourceValue" w:val="2"/>
          <w:attr w:name="TCSC" w:val="0"/>
          <w:attr w:name="UnitName" w:val="cm"/>
        </w:smartTagPr>
        <w:r w:rsidRPr="00CF5A9E" w:rsidR="00497408">
          <w:rPr>
            <w:rFonts w:ascii="楷体_GB2312" w:eastAsia="楷体_GB2312" w:hAnsi="宋体" w:hint="eastAsia"/>
            <w:sz w:val="24"/>
          </w:rPr>
          <w:t>2cm</w:t>
        </w:r>
      </w:smartTag>
      <w:r w:rsidRPr="00CF5A9E" w:rsidR="00047578">
        <w:rPr>
          <w:rFonts w:ascii="楷体_GB2312" w:eastAsia="楷体_GB2312" w:hAnsi="宋体" w:hint="eastAsia"/>
          <w:sz w:val="24"/>
        </w:rPr>
        <w:t>。严禁采用加深钻孔深度的方法代替清孔。</w:t>
      </w:r>
    </w:p>
    <w:p w:rsidR="008F5752" w:rsidRPr="00CF5A9E" w:rsidP="0053634E">
      <w:pPr>
        <w:pStyle w:val="Normal0"/>
        <w:spacing w:line="360" w:lineRule="auto"/>
        <w:ind w:firstLine="552" w:firstLineChars="23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.2.9</w:t>
        </w:r>
      </w:smartTag>
      <w:r w:rsidRPr="00CF5A9E" w:rsidR="00497408">
        <w:rPr>
          <w:rFonts w:ascii="楷体_GB2312" w:eastAsia="楷体_GB2312" w:hAnsi="宋体" w:hint="eastAsia"/>
          <w:b/>
          <w:sz w:val="24"/>
        </w:rPr>
        <w:t>.5</w:t>
      </w:r>
      <w:r w:rsidRPr="00CF5A9E" w:rsidR="00322DA2">
        <w:rPr>
          <w:rFonts w:ascii="楷体_GB2312" w:eastAsia="楷体_GB2312" w:hAnsi="宋体" w:hint="eastAsia"/>
          <w:sz w:val="24"/>
        </w:rPr>
        <w:t>第一次清孔完成后下钢筋笼之前要报监理工程师对清孔的各项指标进行复核。</w:t>
      </w:r>
      <w:r w:rsidR="001E2421">
        <w:rPr>
          <w:rFonts w:ascii="楷体_GB2312" w:eastAsia="楷体_GB2312" w:hAnsi="宋体" w:hint="eastAsia"/>
          <w:sz w:val="24"/>
        </w:rPr>
        <w:t xml:space="preserve">   </w:t>
      </w:r>
    </w:p>
    <w:p w:rsidR="00322DA2" w:rsidRPr="00CF5A9E" w:rsidP="00497408">
      <w:pPr>
        <w:pStyle w:val="Heading3"/>
        <w:rPr>
          <w:rFonts w:ascii="楷体_GB2312" w:eastAsia="楷体_GB2312"/>
        </w:rPr>
      </w:pPr>
      <w:bookmarkStart w:id="43" w:name="_Toc326225613"/>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int="eastAsia"/>
          </w:rPr>
          <w:t>5</w:t>
        </w:r>
        <w:r w:rsidRPr="00CF5A9E" w:rsidR="00497408">
          <w:rPr>
            <w:rFonts w:ascii="楷体_GB2312" w:eastAsia="楷体_GB2312" w:hint="eastAsia"/>
          </w:rPr>
          <w:t>.2.10</w:t>
        </w:r>
      </w:smartTag>
      <w:r w:rsidRPr="00CF5A9E" w:rsidR="00047578">
        <w:rPr>
          <w:rFonts w:ascii="楷体_GB2312" w:eastAsia="楷体_GB2312" w:hint="eastAsia"/>
        </w:rPr>
        <w:t>钢筋笼加工及吊放</w:t>
      </w:r>
      <w:bookmarkEnd w:id="43"/>
    </w:p>
    <w:p w:rsidR="00497408" w:rsidRPr="00CF5A9E" w:rsidP="008F1910">
      <w:pPr>
        <w:pStyle w:val="PlainText"/>
        <w:spacing w:line="360" w:lineRule="auto"/>
        <w:ind w:firstLine="482"/>
        <w:rPr>
          <w:rFonts w:ascii="楷体_GB2312" w:eastAsia="楷体_GB2312"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szCs w:val="24"/>
          </w:rPr>
          <w:t>5</w:t>
        </w:r>
        <w:r w:rsidRPr="00CF5A9E" w:rsidR="00047578">
          <w:rPr>
            <w:rFonts w:ascii="楷体_GB2312" w:eastAsia="楷体_GB2312" w:hAnsi="宋体" w:hint="eastAsia"/>
            <w:b/>
            <w:sz w:val="24"/>
            <w:szCs w:val="24"/>
          </w:rPr>
          <w:t>.2.10</w:t>
        </w:r>
      </w:smartTag>
      <w:r w:rsidRPr="00CF5A9E" w:rsidR="00047578">
        <w:rPr>
          <w:rFonts w:ascii="楷体_GB2312" w:eastAsia="楷体_GB2312" w:hAnsi="宋体" w:hint="eastAsia"/>
          <w:b/>
          <w:sz w:val="24"/>
          <w:szCs w:val="24"/>
        </w:rPr>
        <w:t>.1</w:t>
      </w:r>
      <w:r w:rsidRPr="00CF5A9E" w:rsidR="00047578">
        <w:rPr>
          <w:rFonts w:ascii="楷体_GB2312" w:eastAsia="楷体_GB2312" w:hAnsi="宋体" w:hint="eastAsia"/>
          <w:sz w:val="24"/>
          <w:szCs w:val="24"/>
        </w:rPr>
        <w:t>钢筋笼在工地的钢筋加工场制作，按设计图纸的规定来制作相应的加强筋。</w:t>
      </w:r>
    </w:p>
    <w:p w:rsidR="00497408" w:rsidRPr="00CF5A9E" w:rsidP="008F1910">
      <w:pPr>
        <w:pStyle w:val="PlainText"/>
        <w:spacing w:line="360" w:lineRule="auto"/>
        <w:ind w:firstLine="482"/>
        <w:rPr>
          <w:rFonts w:ascii="楷体_GB2312" w:eastAsia="楷体_GB2312"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szCs w:val="24"/>
          </w:rPr>
          <w:t>5</w:t>
        </w:r>
        <w:r w:rsidRPr="00CF5A9E" w:rsidR="00047578">
          <w:rPr>
            <w:rFonts w:ascii="楷体_GB2312" w:eastAsia="楷体_GB2312" w:hAnsi="宋体" w:hint="eastAsia"/>
            <w:b/>
            <w:sz w:val="24"/>
            <w:szCs w:val="24"/>
          </w:rPr>
          <w:t>.2.10</w:t>
        </w:r>
      </w:smartTag>
      <w:r w:rsidRPr="00CF5A9E" w:rsidR="00047578">
        <w:rPr>
          <w:rFonts w:ascii="楷体_GB2312" w:eastAsia="楷体_GB2312" w:hAnsi="宋体" w:hint="eastAsia"/>
          <w:b/>
          <w:sz w:val="24"/>
          <w:szCs w:val="24"/>
        </w:rPr>
        <w:t>.2</w:t>
      </w:r>
      <w:r w:rsidRPr="00CF5A9E" w:rsidR="00047578">
        <w:rPr>
          <w:rFonts w:ascii="楷体_GB2312" w:eastAsia="楷体_GB2312" w:hAnsi="宋体" w:hint="eastAsia"/>
          <w:sz w:val="24"/>
          <w:szCs w:val="24"/>
        </w:rPr>
        <w:t>拟定每四个墩位增设一个临时钢筋加工场。</w:t>
      </w:r>
    </w:p>
    <w:p w:rsidR="00497408" w:rsidRPr="00CF5A9E" w:rsidP="008F1910">
      <w:pPr>
        <w:pStyle w:val="BodyTextIndent2"/>
        <w:spacing w:after="0" w:line="360" w:lineRule="auto"/>
        <w:ind w:left="0" w:firstLine="480" w:leftChars="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.2.10</w:t>
        </w:r>
      </w:smartTag>
      <w:r w:rsidRPr="00CF5A9E" w:rsidR="00047578">
        <w:rPr>
          <w:rFonts w:ascii="楷体_GB2312" w:eastAsia="楷体_GB2312" w:hAnsi="宋体" w:hint="eastAsia"/>
          <w:b/>
          <w:sz w:val="24"/>
        </w:rPr>
        <w:t>.3</w:t>
      </w:r>
      <w:r w:rsidRPr="00CF5A9E" w:rsidR="00047578">
        <w:rPr>
          <w:rFonts w:ascii="楷体_GB2312" w:eastAsia="楷体_GB2312" w:hAnsi="宋体" w:hint="eastAsia"/>
          <w:sz w:val="24"/>
        </w:rPr>
        <w:t>钢筋笼加工每段</w:t>
      </w:r>
      <w:smartTag w:uri="urn:schemas-microsoft-com:office:smarttags" w:element="chmetcnv">
        <w:smartTagPr>
          <w:attr w:name="HasSpace" w:val="False"/>
          <w:attr w:name="Negative" w:val="False"/>
          <w:attr w:name="NumberType" w:val="1"/>
          <w:attr w:name="SourceValue" w:val="9"/>
          <w:attr w:name="TCSC" w:val="0"/>
          <w:attr w:name="UnitName" w:val="m"/>
        </w:smartTagPr>
        <w:r w:rsidRPr="00CF5A9E" w:rsidR="00047578">
          <w:rPr>
            <w:rFonts w:ascii="楷体_GB2312" w:eastAsia="楷体_GB2312" w:hAnsi="宋体" w:hint="eastAsia"/>
            <w:sz w:val="24"/>
          </w:rPr>
          <w:t>9m</w:t>
        </w:r>
      </w:smartTag>
      <w:r w:rsidRPr="00CF5A9E" w:rsidR="00047578">
        <w:rPr>
          <w:rFonts w:ascii="楷体_GB2312" w:eastAsia="楷体_GB2312" w:hAnsi="宋体" w:hint="eastAsia"/>
          <w:sz w:val="24"/>
        </w:rPr>
        <w:t>，钢筋笼长度不大于</w:t>
      </w:r>
      <w:smartTag w:uri="urn:schemas-microsoft-com:office:smarttags" w:element="chmetcnv">
        <w:smartTagPr>
          <w:attr w:name="HasSpace" w:val="False"/>
          <w:attr w:name="Negative" w:val="False"/>
          <w:attr w:name="NumberType" w:val="1"/>
          <w:attr w:name="SourceValue" w:val="18"/>
          <w:attr w:name="TCSC" w:val="0"/>
          <w:attr w:name="UnitName" w:val="m"/>
        </w:smartTagPr>
        <w:r w:rsidRPr="00CF5A9E" w:rsidR="00047578">
          <w:rPr>
            <w:rFonts w:ascii="楷体_GB2312" w:eastAsia="楷体_GB2312" w:hAnsi="宋体" w:hint="eastAsia"/>
            <w:sz w:val="24"/>
          </w:rPr>
          <w:t>18m</w:t>
        </w:r>
      </w:smartTag>
      <w:r w:rsidRPr="00CF5A9E" w:rsidR="00047578">
        <w:rPr>
          <w:rFonts w:ascii="楷体_GB2312" w:eastAsia="楷体_GB2312" w:hAnsi="宋体" w:hint="eastAsia"/>
          <w:sz w:val="24"/>
        </w:rPr>
        <w:t>的，钢筋笼在钢筋加工厂直接焊接完毕，不在施工现场焊接，运至施工现场后，采用</w:t>
      </w:r>
      <w:r w:rsidRPr="00CF5A9E" w:rsidR="00047578">
        <w:rPr>
          <w:rFonts w:ascii="楷体_GB2312" w:eastAsia="楷体_GB2312" w:hAnsi="宋体" w:hint="eastAsia"/>
          <w:sz w:val="24"/>
        </w:rPr>
        <w:t>25T</w:t>
      </w:r>
      <w:r w:rsidRPr="00CF5A9E" w:rsidR="00047578">
        <w:rPr>
          <w:rFonts w:ascii="楷体_GB2312" w:eastAsia="楷体_GB2312" w:hAnsi="宋体" w:hint="eastAsia"/>
          <w:sz w:val="24"/>
        </w:rPr>
        <w:t>汽车吊进行吊装。</w:t>
      </w:r>
    </w:p>
    <w:p w:rsidR="00497408" w:rsidRPr="00CF5A9E" w:rsidP="008F1910">
      <w:pPr>
        <w:pStyle w:val="BodyTextIndent2"/>
        <w:spacing w:after="0" w:line="360" w:lineRule="auto"/>
        <w:ind w:left="0" w:firstLine="480" w:leftChars="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.2.10</w:t>
        </w:r>
      </w:smartTag>
      <w:r w:rsidRPr="00CF5A9E" w:rsidR="00047578">
        <w:rPr>
          <w:rFonts w:ascii="楷体_GB2312" w:eastAsia="楷体_GB2312" w:hAnsi="宋体" w:hint="eastAsia"/>
          <w:b/>
          <w:sz w:val="24"/>
        </w:rPr>
        <w:t>.4</w:t>
      </w:r>
      <w:r w:rsidRPr="00CF5A9E" w:rsidR="00047578">
        <w:rPr>
          <w:rFonts w:ascii="楷体_GB2312" w:eastAsia="楷体_GB2312" w:hAnsi="宋体" w:hint="eastAsia"/>
          <w:sz w:val="24"/>
        </w:rPr>
        <w:t>钢筋笼长度大于</w:t>
      </w:r>
      <w:smartTag w:uri="urn:schemas-microsoft-com:office:smarttags" w:element="chmetcnv">
        <w:smartTagPr>
          <w:attr w:name="HasSpace" w:val="False"/>
          <w:attr w:name="Negative" w:val="False"/>
          <w:attr w:name="NumberType" w:val="1"/>
          <w:attr w:name="SourceValue" w:val="18"/>
          <w:attr w:name="TCSC" w:val="0"/>
          <w:attr w:name="UnitName" w:val="m"/>
        </w:smartTagPr>
        <w:r w:rsidRPr="00CF5A9E" w:rsidR="00047578">
          <w:rPr>
            <w:rFonts w:ascii="楷体_GB2312" w:eastAsia="楷体_GB2312" w:hAnsi="宋体" w:hint="eastAsia"/>
            <w:sz w:val="24"/>
          </w:rPr>
          <w:t>18m</w:t>
        </w:r>
      </w:smartTag>
      <w:r w:rsidRPr="00CF5A9E" w:rsidR="00047578">
        <w:rPr>
          <w:rFonts w:ascii="楷体_GB2312" w:eastAsia="楷体_GB2312" w:hAnsi="宋体" w:hint="eastAsia"/>
          <w:sz w:val="24"/>
        </w:rPr>
        <w:t>的，采用分段制作运输，分段吊装入孔，井口焊接绑扎，汽车吊吊装入孔。</w:t>
      </w:r>
    </w:p>
    <w:p w:rsidR="00497408" w:rsidRPr="00CF5A9E" w:rsidP="008F1910">
      <w:pPr>
        <w:pStyle w:val="BodyTextIndent2"/>
        <w:spacing w:after="0" w:line="360" w:lineRule="auto"/>
        <w:ind w:left="0" w:firstLine="480" w:leftChars="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.2.10</w:t>
        </w:r>
      </w:smartTag>
      <w:r w:rsidRPr="00CF5A9E" w:rsidR="00047578">
        <w:rPr>
          <w:rFonts w:ascii="楷体_GB2312" w:eastAsia="楷体_GB2312" w:hAnsi="宋体" w:hint="eastAsia"/>
          <w:b/>
          <w:sz w:val="24"/>
        </w:rPr>
        <w:t>.5</w:t>
      </w:r>
      <w:r w:rsidRPr="00CF5A9E" w:rsidR="00047578">
        <w:rPr>
          <w:rFonts w:ascii="楷体_GB2312" w:eastAsia="楷体_GB2312" w:hAnsi="宋体" w:hint="eastAsia"/>
          <w:sz w:val="24"/>
        </w:rPr>
        <w:t>声测管的布置及数量按设计要求进行，与钢筋笼一起吊放。声测管全封闭（下口封闭、上端加盖），管内在封上盖前加满水，水下混凝土施工时严禁漏浆进管内。声测管与钢筋笼一起分段连接（采用套管丝扣连接），连接处应光滑过渡，管口高出超灌桩顶</w:t>
      </w:r>
      <w:smartTag w:uri="urn:schemas-microsoft-com:office:smarttags" w:element="chmetcnv">
        <w:smartTagPr>
          <w:attr w:name="HasSpace" w:val="False"/>
          <w:attr w:name="Negative" w:val="False"/>
          <w:attr w:name="NumberType" w:val="1"/>
          <w:attr w:name="SourceValue" w:val="20"/>
          <w:attr w:name="TCSC" w:val="0"/>
          <w:attr w:name="UnitName" w:val="cm"/>
        </w:smartTagPr>
        <w:r w:rsidRPr="00CF5A9E" w:rsidR="00047578">
          <w:rPr>
            <w:rFonts w:ascii="楷体_GB2312" w:eastAsia="楷体_GB2312" w:hAnsi="宋体" w:hint="eastAsia"/>
            <w:sz w:val="24"/>
          </w:rPr>
          <w:t>20cm</w:t>
        </w:r>
      </w:smartTag>
      <w:r w:rsidRPr="00CF5A9E" w:rsidR="00047578">
        <w:rPr>
          <w:rFonts w:ascii="楷体_GB2312" w:eastAsia="楷体_GB2312" w:hAnsi="宋体" w:hint="eastAsia"/>
          <w:sz w:val="24"/>
        </w:rPr>
        <w:t>，每个声测管高度保持一致</w:t>
      </w:r>
    </w:p>
    <w:p w:rsidR="00497408" w:rsidRPr="00CF5A9E" w:rsidP="008F1910">
      <w:pPr>
        <w:pStyle w:val="BodyTextIndent2"/>
        <w:spacing w:after="0" w:line="360" w:lineRule="auto"/>
        <w:ind w:left="0" w:firstLine="480" w:leftChars="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.2.10</w:t>
        </w:r>
      </w:smartTag>
      <w:r w:rsidRPr="00CF5A9E" w:rsidR="00047578">
        <w:rPr>
          <w:rFonts w:ascii="楷体_GB2312" w:eastAsia="楷体_GB2312" w:hAnsi="宋体" w:hint="eastAsia"/>
          <w:b/>
          <w:sz w:val="24"/>
        </w:rPr>
        <w:t>.6</w:t>
      </w:r>
      <w:r w:rsidRPr="00CF5A9E" w:rsidR="00047578">
        <w:rPr>
          <w:rFonts w:ascii="楷体_GB2312" w:eastAsia="楷体_GB2312" w:hAnsi="宋体" w:hint="eastAsia"/>
          <w:sz w:val="24"/>
        </w:rPr>
        <w:t>钢筋笼采用平板车运输。</w:t>
      </w:r>
    </w:p>
    <w:p w:rsidR="00497408"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047578">
          <w:rPr>
            <w:rFonts w:ascii="楷体_GB2312" w:eastAsia="楷体_GB2312" w:hAnsi="宋体" w:hint="eastAsia"/>
            <w:b/>
            <w:sz w:val="24"/>
          </w:rPr>
          <w:t>.2.10</w:t>
        </w:r>
      </w:smartTag>
      <w:r w:rsidRPr="00CF5A9E" w:rsidR="00047578">
        <w:rPr>
          <w:rFonts w:ascii="楷体_GB2312" w:eastAsia="楷体_GB2312" w:hAnsi="宋体" w:hint="eastAsia"/>
          <w:b/>
          <w:sz w:val="24"/>
        </w:rPr>
        <w:t>.7</w:t>
      </w:r>
      <w:r w:rsidRPr="00CF5A9E" w:rsidR="00047578">
        <w:rPr>
          <w:rFonts w:ascii="楷体_GB2312" w:eastAsia="楷体_GB2312" w:hAnsi="宋体" w:hint="eastAsia"/>
          <w:sz w:val="24"/>
        </w:rPr>
        <w:t>钢筋保护层垫块为混凝土＂圆饼垫块＂，圆饼垫块厚度为</w:t>
      </w:r>
      <w:smartTag w:uri="urn:schemas-microsoft-com:office:smarttags" w:element="chmetcnv">
        <w:smartTagPr>
          <w:attr w:name="HasSpace" w:val="False"/>
          <w:attr w:name="Negative" w:val="False"/>
          <w:attr w:name="NumberType" w:val="1"/>
          <w:attr w:name="SourceValue" w:val="2"/>
          <w:attr w:name="TCSC" w:val="0"/>
          <w:attr w:name="UnitName" w:val="cm"/>
        </w:smartTagPr>
        <w:r w:rsidRPr="00CF5A9E" w:rsidR="00047578">
          <w:rPr>
            <w:rFonts w:ascii="楷体_GB2312" w:eastAsia="楷体_GB2312" w:hAnsi="宋体" w:hint="eastAsia"/>
            <w:sz w:val="24"/>
          </w:rPr>
          <w:t>2cm</w:t>
        </w:r>
      </w:smartTag>
      <w:r w:rsidRPr="00CF5A9E" w:rsidR="00047578">
        <w:rPr>
          <w:rFonts w:ascii="楷体_GB2312" w:eastAsia="楷体_GB2312" w:hAnsi="宋体" w:hint="eastAsia"/>
          <w:sz w:val="24"/>
        </w:rPr>
        <w:t>，中心有直径为</w:t>
      </w:r>
      <w:smartTag w:uri="urn:schemas-microsoft-com:office:smarttags" w:element="chmetcnv">
        <w:smartTagPr>
          <w:attr w:name="HasSpace" w:val="False"/>
          <w:attr w:name="Negative" w:val="False"/>
          <w:attr w:name="NumberType" w:val="1"/>
          <w:attr w:name="SourceValue" w:val="1"/>
          <w:attr w:name="TCSC" w:val="0"/>
          <w:attr w:name="UnitName" w:val="cm"/>
        </w:smartTagPr>
        <w:r w:rsidRPr="00CF5A9E" w:rsidR="00047578">
          <w:rPr>
            <w:rFonts w:ascii="楷体_GB2312" w:eastAsia="楷体_GB2312" w:hAnsi="宋体" w:hint="eastAsia"/>
            <w:sz w:val="24"/>
          </w:rPr>
          <w:t>1cm</w:t>
        </w:r>
      </w:smartTag>
      <w:r w:rsidRPr="00CF5A9E" w:rsidR="00047578">
        <w:rPr>
          <w:rFonts w:ascii="楷体_GB2312" w:eastAsia="楷体_GB2312" w:hAnsi="宋体" w:hint="eastAsia"/>
          <w:sz w:val="24"/>
        </w:rPr>
        <w:t>的轴孔，圆饼半径与钢筋笼保护层厚度相同，圆饼通过中心轮轴横向焊接在钢筋笼上。当钢筋笼下放时，圆饼转动，以便钢筋笼顺利吊放。</w:t>
      </w:r>
      <w:r w:rsidRPr="00CF5A9E" w:rsidR="00047578">
        <w:rPr>
          <w:rFonts w:ascii="楷体_GB2312" w:eastAsia="楷体_GB2312" w:hAnsi="宋体" w:hint="eastAsia"/>
          <w:sz w:val="24"/>
        </w:rPr>
        <w:t>沿钢筋笼竖向每隔</w:t>
      </w:r>
      <w:smartTag w:uri="urn:schemas-microsoft-com:office:smarttags" w:element="chmetcnv">
        <w:smartTagPr>
          <w:attr w:name="HasSpace" w:val="False"/>
          <w:attr w:name="Negative" w:val="False"/>
          <w:attr w:name="NumberType" w:val="1"/>
          <w:attr w:name="SourceValue" w:val="2"/>
          <w:attr w:name="TCSC" w:val="0"/>
          <w:attr w:name="UnitName" w:val="米"/>
        </w:smartTagPr>
        <w:r w:rsidRPr="00CF5A9E" w:rsidR="00047578">
          <w:rPr>
            <w:rFonts w:ascii="楷体_GB2312" w:eastAsia="楷体_GB2312" w:hAnsi="宋体" w:hint="eastAsia"/>
            <w:sz w:val="24"/>
          </w:rPr>
          <w:t>2</w:t>
        </w:r>
        <w:r w:rsidRPr="00CF5A9E" w:rsidR="00047578">
          <w:rPr>
            <w:rFonts w:ascii="楷体_GB2312" w:eastAsia="楷体_GB2312" w:hAnsi="宋体" w:hint="eastAsia"/>
            <w:sz w:val="24"/>
          </w:rPr>
          <w:t>米</w:t>
        </w:r>
      </w:smartTag>
      <w:r w:rsidRPr="00CF5A9E" w:rsidR="00047578">
        <w:rPr>
          <w:rFonts w:ascii="楷体_GB2312" w:eastAsia="楷体_GB2312" w:hAnsi="宋体" w:hint="eastAsia"/>
          <w:sz w:val="24"/>
        </w:rPr>
        <w:t>设置一道，每道沿圆周对称的设置</w:t>
      </w:r>
      <w:r w:rsidRPr="00CF5A9E" w:rsidR="00047578">
        <w:rPr>
          <w:rFonts w:ascii="楷体_GB2312" w:eastAsia="楷体_GB2312" w:hAnsi="宋体" w:hint="eastAsia"/>
          <w:sz w:val="24"/>
        </w:rPr>
        <w:t>4</w:t>
      </w:r>
      <w:r w:rsidRPr="00CF5A9E" w:rsidR="00047578">
        <w:rPr>
          <w:rFonts w:ascii="楷体_GB2312" w:eastAsia="楷体_GB2312" w:hAnsi="宋体" w:hint="eastAsia"/>
          <w:sz w:val="24"/>
        </w:rPr>
        <w:t>个“圆饼垫块”。</w:t>
      </w:r>
    </w:p>
    <w:p w:rsidR="00497408" w:rsidRPr="00CF5A9E" w:rsidP="008F1910">
      <w:pPr>
        <w:pStyle w:val="PlainText"/>
        <w:spacing w:line="360" w:lineRule="auto"/>
        <w:ind w:firstLine="482"/>
        <w:rPr>
          <w:rFonts w:ascii="楷体_GB2312" w:eastAsia="楷体_GB2312"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szCs w:val="24"/>
          </w:rPr>
          <w:t>5</w:t>
        </w:r>
        <w:r w:rsidRPr="00CF5A9E" w:rsidR="00047578">
          <w:rPr>
            <w:rFonts w:ascii="楷体_GB2312" w:eastAsia="楷体_GB2312" w:hAnsi="宋体" w:hint="eastAsia"/>
            <w:b/>
            <w:sz w:val="24"/>
            <w:szCs w:val="24"/>
          </w:rPr>
          <w:t>.2.10</w:t>
        </w:r>
      </w:smartTag>
      <w:r w:rsidRPr="00CF5A9E" w:rsidR="00047578">
        <w:rPr>
          <w:rFonts w:ascii="楷体_GB2312" w:eastAsia="楷体_GB2312" w:hAnsi="宋体" w:hint="eastAsia"/>
          <w:b/>
          <w:sz w:val="24"/>
          <w:szCs w:val="24"/>
        </w:rPr>
        <w:t>.8</w:t>
      </w:r>
      <w:r w:rsidRPr="00CF5A9E" w:rsidR="00047578">
        <w:rPr>
          <w:rFonts w:ascii="楷体_GB2312" w:eastAsia="楷体_GB2312" w:hAnsi="宋体" w:hint="eastAsia"/>
          <w:sz w:val="24"/>
          <w:szCs w:val="24"/>
        </w:rPr>
        <w:t>主筋采用闪光对焊</w:t>
      </w:r>
      <w:r w:rsidR="00874FDA">
        <w:rPr>
          <w:rFonts w:ascii="楷体_GB2312" w:eastAsia="楷体_GB2312" w:hAnsi="宋体" w:hint="eastAsia"/>
          <w:sz w:val="24"/>
          <w:szCs w:val="24"/>
        </w:rPr>
        <w:t>或机械连接</w:t>
      </w:r>
      <w:r w:rsidRPr="00CF5A9E" w:rsidR="00047578">
        <w:rPr>
          <w:rFonts w:ascii="楷体_GB2312" w:eastAsia="楷体_GB2312" w:hAnsi="宋体" w:hint="eastAsia"/>
          <w:sz w:val="24"/>
          <w:szCs w:val="24"/>
        </w:rPr>
        <w:t>，主筋与箍筋采用点焊，螺旋筋采用交叉点梅花型点焊。笼体要求整体焊接牢固，在钢筋笼外侧延纵向每</w:t>
      </w:r>
      <w:smartTag w:uri="urn:schemas-microsoft-com:office:smarttags" w:element="chmetcnv">
        <w:smartTagPr>
          <w:attr w:name="HasSpace" w:val="False"/>
          <w:attr w:name="Negative" w:val="False"/>
          <w:attr w:name="NumberType" w:val="1"/>
          <w:attr w:name="SourceValue" w:val="2"/>
          <w:attr w:name="TCSC" w:val="0"/>
          <w:attr w:name="UnitName" w:val="米"/>
        </w:smartTagPr>
        <w:r w:rsidRPr="00CF5A9E" w:rsidR="00047578">
          <w:rPr>
            <w:rFonts w:ascii="楷体_GB2312" w:eastAsia="楷体_GB2312" w:hAnsi="宋体" w:hint="eastAsia"/>
            <w:sz w:val="24"/>
            <w:szCs w:val="24"/>
          </w:rPr>
          <w:t>2</w:t>
        </w:r>
        <w:r w:rsidRPr="00CF5A9E" w:rsidR="00047578">
          <w:rPr>
            <w:rFonts w:ascii="楷体_GB2312" w:eastAsia="楷体_GB2312" w:hAnsi="宋体" w:hint="eastAsia"/>
            <w:sz w:val="24"/>
            <w:szCs w:val="24"/>
          </w:rPr>
          <w:t>米</w:t>
        </w:r>
      </w:smartTag>
      <w:r w:rsidRPr="00CF5A9E" w:rsidR="00047578">
        <w:rPr>
          <w:rFonts w:ascii="楷体_GB2312" w:eastAsia="楷体_GB2312" w:hAnsi="宋体" w:hint="eastAsia"/>
          <w:sz w:val="24"/>
          <w:szCs w:val="24"/>
        </w:rPr>
        <w:t>设置一道耳筋，以保证基桩净保护层厚度。钢筋笼在井口竖向焊接采用双面搭接焊，接头相互错开。钢筋笼顶用钢筋吊环与孔口联接固定，以免钢筋笼上浮或下沉。</w:t>
      </w:r>
    </w:p>
    <w:p w:rsidR="00497408" w:rsidRPr="00CF5A9E" w:rsidP="008F1910">
      <w:pPr>
        <w:pStyle w:val="PlainText"/>
        <w:spacing w:line="360" w:lineRule="auto"/>
        <w:ind w:firstLine="482"/>
        <w:rPr>
          <w:rFonts w:ascii="楷体_GB2312" w:eastAsia="楷体_GB2312"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szCs w:val="24"/>
          </w:rPr>
          <w:t>5</w:t>
        </w:r>
        <w:r w:rsidRPr="00CF5A9E" w:rsidR="00047578">
          <w:rPr>
            <w:rFonts w:ascii="楷体_GB2312" w:eastAsia="楷体_GB2312" w:hAnsi="宋体" w:hint="eastAsia"/>
            <w:b/>
            <w:sz w:val="24"/>
            <w:szCs w:val="24"/>
          </w:rPr>
          <w:t>.2.10</w:t>
        </w:r>
      </w:smartTag>
      <w:r w:rsidRPr="00CF5A9E" w:rsidR="00047578">
        <w:rPr>
          <w:rFonts w:ascii="楷体_GB2312" w:eastAsia="楷体_GB2312" w:hAnsi="宋体" w:hint="eastAsia"/>
          <w:b/>
          <w:sz w:val="24"/>
          <w:szCs w:val="24"/>
        </w:rPr>
        <w:t>.9</w:t>
      </w:r>
      <w:r w:rsidRPr="00CF5A9E" w:rsidR="00047578">
        <w:rPr>
          <w:rFonts w:ascii="楷体_GB2312" w:eastAsia="楷体_GB2312" w:hAnsi="宋体" w:hint="eastAsia"/>
          <w:sz w:val="24"/>
          <w:szCs w:val="24"/>
        </w:rPr>
        <w:t>吊放钢筋骨架入桩孔时，钢筋笼要垂直下落，速度要均匀，避免撞击孔壁。</w:t>
      </w:r>
    </w:p>
    <w:p w:rsidR="00497408" w:rsidRPr="00CF5A9E" w:rsidP="008F1910">
      <w:pPr>
        <w:pStyle w:val="PlainText"/>
        <w:spacing w:line="360" w:lineRule="auto"/>
        <w:ind w:firstLine="482"/>
        <w:rPr>
          <w:rFonts w:ascii="楷体_GB2312" w:eastAsia="楷体_GB2312"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szCs w:val="24"/>
          </w:rPr>
          <w:t>5</w:t>
        </w:r>
        <w:r w:rsidRPr="00CF5A9E" w:rsidR="00047578">
          <w:rPr>
            <w:rFonts w:ascii="楷体_GB2312" w:eastAsia="楷体_GB2312" w:hAnsi="宋体" w:hint="eastAsia"/>
            <w:b/>
            <w:sz w:val="24"/>
            <w:szCs w:val="24"/>
          </w:rPr>
          <w:t>.2.10</w:t>
        </w:r>
      </w:smartTag>
      <w:r w:rsidRPr="00CF5A9E" w:rsidR="00047578">
        <w:rPr>
          <w:rFonts w:ascii="楷体_GB2312" w:eastAsia="楷体_GB2312" w:hAnsi="宋体" w:hint="eastAsia"/>
          <w:b/>
          <w:sz w:val="24"/>
          <w:szCs w:val="24"/>
        </w:rPr>
        <w:t>.10</w:t>
      </w:r>
      <w:r w:rsidRPr="00CF5A9E" w:rsidR="00047578">
        <w:rPr>
          <w:rFonts w:ascii="楷体_GB2312" w:eastAsia="楷体_GB2312" w:hAnsi="宋体" w:hint="eastAsia"/>
          <w:sz w:val="24"/>
          <w:szCs w:val="24"/>
        </w:rPr>
        <w:t>钢筋笼入孔前注意检查终孔后有无坍孔，以便及时采取措施，使</w:t>
      </w:r>
      <w:r w:rsidRPr="00CF5A9E" w:rsidR="00047578">
        <w:rPr>
          <w:rFonts w:ascii="楷体_GB2312" w:eastAsia="楷体_GB2312" w:hAnsi="宋体" w:hint="eastAsia"/>
          <w:sz w:val="24"/>
          <w:szCs w:val="24"/>
        </w:rPr>
        <w:t>钢筋笼能顺利就位。</w:t>
      </w:r>
    </w:p>
    <w:p w:rsidR="00497408" w:rsidRPr="00CF5A9E" w:rsidP="008F1910">
      <w:pPr>
        <w:pStyle w:val="PlainText"/>
        <w:spacing w:line="360" w:lineRule="auto"/>
        <w:ind w:firstLine="482"/>
        <w:rPr>
          <w:rFonts w:ascii="楷体_GB2312" w:eastAsia="楷体_GB2312" w:hAnsi="宋体"/>
          <w:sz w:val="24"/>
          <w:szCs w:val="24"/>
        </w:rPr>
        <w:sectPr w:rsidSect="0053634E">
          <w:type w:val="nextPage"/>
          <w:pgSz w:w="11906" w:h="16838"/>
          <w:pgMar w:top="993" w:right="1800" w:bottom="1135" w:left="1800" w:header="851" w:footer="992" w:gutter="0"/>
          <w:pgNumType w:start="18"/>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szCs w:val="24"/>
          </w:rPr>
          <w:t>5</w:t>
        </w:r>
        <w:r w:rsidRPr="00CF5A9E" w:rsidR="00047578">
          <w:rPr>
            <w:rFonts w:ascii="楷体_GB2312" w:eastAsia="楷体_GB2312" w:hAnsi="宋体" w:hint="eastAsia"/>
            <w:b/>
            <w:sz w:val="24"/>
            <w:szCs w:val="24"/>
          </w:rPr>
          <w:t>.2.10</w:t>
        </w:r>
      </w:smartTag>
      <w:r w:rsidRPr="00CF5A9E" w:rsidR="00047578">
        <w:rPr>
          <w:rFonts w:ascii="楷体_GB2312" w:eastAsia="楷体_GB2312" w:hAnsi="宋体" w:hint="eastAsia"/>
          <w:b/>
          <w:sz w:val="24"/>
          <w:szCs w:val="24"/>
        </w:rPr>
        <w:t>.11</w:t>
      </w:r>
      <w:r w:rsidRPr="00CF5A9E" w:rsidR="00047578">
        <w:rPr>
          <w:rFonts w:ascii="楷体_GB2312" w:eastAsia="楷体_GB2312" w:hAnsi="宋体" w:hint="eastAsia"/>
          <w:sz w:val="24"/>
          <w:szCs w:val="24"/>
        </w:rPr>
        <w:t>吊入钢筋笼时应对准孔位中心轻放，就位后牢固定位，待混凝土浇注完毕初凝后，方可解除固定设施。</w:t>
      </w:r>
    </w:p>
    <w:p w:rsidR="00497408" w:rsidRPr="00CF5A9E" w:rsidP="00497408">
      <w:pPr>
        <w:pStyle w:val="Normal0"/>
        <w:rPr>
          <w:rFonts w:ascii="楷体_GB2312" w:eastAsia="楷体_GB2312" w:hAnsi="宋体"/>
        </w:rPr>
      </w:pPr>
      <w:r>
        <w:rPr>
          <w:rFonts w:ascii="楷体_GB2312" w:eastAsia="楷体_GB2312" w:hAnsi="宋体"/>
          <w:noProof/>
        </w:rPr>
        <w:pict>
          <v:group id="_x0000_s1118" style="width:346.25pt;height:241.55pt;margin-top:5.85pt;margin-left:11.05pt;position:absolute;z-index:-251592704" coordorigin="5565,10591" coordsize="4970,4619">
            <o:lock v:ext="edit" aspectratio="t"/>
            <v:shape id="_x0000_s1119" type="#_x0000_t75" style="width:4970;height:4078;left:5565;position:absolute;top:10591" o:oleicon="f">
              <v:imagedata r:id="rId8" o:title="" croptop="13080f" cropbottom="17600f" cropleft="30551f" cropright="15344f"/>
            </v:shape>
            <o:OLEObject Type="Embed" ProgID="AutoCAD.Drawing.17" ShapeID="_x0000_s1119" DrawAspect="Content" ObjectID="_1758797152" r:id="rId9"/>
            <v:shape id="_x0000_s1120" type="#_x0000_t202" style="width:2318;height:437;left:6561;position:absolute;top:14773" strokecolor="white">
              <o:lock v:ext="edit" aspectratio="t"/>
              <v:textbox inset="0,0,0,0">
                <w:txbxContent>
                  <w:p w:rsidR="0023584F" w:rsidRPr="004F59A9" w:rsidP="00497408">
                    <w:pPr>
                      <w:pStyle w:val="Normal0"/>
                      <w:jc w:val="center"/>
                      <w:rPr>
                        <w:rFonts w:ascii="宋体" w:hAnsi="宋体"/>
                        <w:sz w:val="24"/>
                        <w:u w:val="single"/>
                      </w:rPr>
                    </w:pPr>
                    <w:r>
                      <w:rPr>
                        <w:rFonts w:ascii="宋体" w:hAnsi="宋体" w:hint="eastAsia"/>
                        <w:b/>
                      </w:rPr>
                      <w:t>图</w:t>
                    </w:r>
                    <w:r>
                      <w:rPr>
                        <w:rFonts w:ascii="宋体" w:hAnsi="宋体" w:hint="eastAsia"/>
                        <w:b/>
                      </w:rPr>
                      <w:t>3.</w:t>
                    </w:r>
                    <w:r w:rsidRPr="004F59A9">
                      <w:rPr>
                        <w:rFonts w:ascii="宋体" w:hAnsi="宋体" w:hint="eastAsia"/>
                        <w:b/>
                        <w:sz w:val="24"/>
                        <w:u w:val="single"/>
                      </w:rPr>
                      <w:t>钢筋笼吊装图</w:t>
                    </w:r>
                  </w:p>
                </w:txbxContent>
              </v:textbox>
            </v:shape>
            <w10:wrap type="square"/>
          </v:group>
        </w:pict>
      </w:r>
    </w:p>
    <w:p w:rsidR="00497408" w:rsidRPr="00CF5A9E" w:rsidP="00497408">
      <w:pPr>
        <w:pStyle w:val="Normal0"/>
        <w:rPr>
          <w:rFonts w:ascii="楷体_GB2312" w:eastAsia="楷体_GB2312" w:hAnsi="宋体"/>
        </w:rPr>
      </w:pPr>
    </w:p>
    <w:p w:rsidR="00497408" w:rsidRPr="00CF5A9E" w:rsidP="00497408">
      <w:pPr>
        <w:pStyle w:val="Normal0"/>
        <w:spacing w:line="360" w:lineRule="auto"/>
        <w:ind w:firstLine="480" w:firstLineChars="200"/>
        <w:rPr>
          <w:rFonts w:ascii="楷体_GB2312" w:eastAsia="楷体_GB2312" w:hAnsi="宋体"/>
          <w:sz w:val="24"/>
        </w:rPr>
      </w:pPr>
    </w:p>
    <w:p w:rsidR="00497408" w:rsidRPr="00CF5A9E" w:rsidP="00506CE9">
      <w:pPr>
        <w:pStyle w:val="Normal0"/>
        <w:spacing w:line="360" w:lineRule="auto"/>
        <w:ind w:firstLine="480" w:firstLineChars="200"/>
        <w:rPr>
          <w:rFonts w:ascii="楷体_GB2312" w:eastAsia="楷体_GB2312" w:hAnsi="宋体"/>
          <w:sz w:val="24"/>
        </w:rPr>
      </w:pPr>
    </w:p>
    <w:p w:rsidR="00497408" w:rsidRPr="00CF5A9E" w:rsidP="00506CE9">
      <w:pPr>
        <w:pStyle w:val="Normal0"/>
        <w:spacing w:line="360" w:lineRule="auto"/>
        <w:ind w:firstLine="480" w:firstLineChars="200"/>
        <w:rPr>
          <w:rFonts w:ascii="楷体_GB2312" w:eastAsia="楷体_GB2312" w:hAnsi="宋体"/>
          <w:sz w:val="24"/>
        </w:rPr>
      </w:pPr>
    </w:p>
    <w:p w:rsidR="00497408" w:rsidRPr="00CF5A9E" w:rsidP="00506CE9">
      <w:pPr>
        <w:pStyle w:val="Normal0"/>
        <w:spacing w:line="360" w:lineRule="auto"/>
        <w:ind w:firstLine="480" w:firstLineChars="200"/>
        <w:rPr>
          <w:rFonts w:ascii="楷体_GB2312" w:eastAsia="楷体_GB2312" w:hAnsi="宋体"/>
          <w:sz w:val="24"/>
        </w:rPr>
      </w:pPr>
    </w:p>
    <w:p w:rsidR="00497408" w:rsidRPr="00CF5A9E" w:rsidP="00506CE9">
      <w:pPr>
        <w:pStyle w:val="Normal0"/>
        <w:spacing w:line="360" w:lineRule="auto"/>
        <w:ind w:firstLine="480" w:firstLineChars="200"/>
        <w:rPr>
          <w:rFonts w:ascii="楷体_GB2312" w:eastAsia="楷体_GB2312" w:hAnsi="宋体"/>
          <w:sz w:val="24"/>
        </w:rPr>
      </w:pPr>
    </w:p>
    <w:p w:rsidR="00497408" w:rsidRPr="00CF5A9E" w:rsidP="00506CE9">
      <w:pPr>
        <w:pStyle w:val="Normal0"/>
        <w:spacing w:line="360" w:lineRule="auto"/>
        <w:ind w:firstLine="480" w:firstLineChars="200"/>
        <w:rPr>
          <w:rFonts w:ascii="楷体_GB2312" w:eastAsia="楷体_GB2312" w:hAnsi="宋体"/>
          <w:sz w:val="24"/>
        </w:rPr>
      </w:pPr>
    </w:p>
    <w:p w:rsidR="00497408" w:rsidRPr="00CF5A9E" w:rsidP="00506CE9">
      <w:pPr>
        <w:pStyle w:val="Normal0"/>
        <w:spacing w:line="360" w:lineRule="auto"/>
        <w:ind w:firstLine="480" w:firstLineChars="200"/>
        <w:rPr>
          <w:rFonts w:ascii="楷体_GB2312" w:eastAsia="楷体_GB2312" w:hAnsi="宋体"/>
          <w:sz w:val="24"/>
        </w:rPr>
      </w:pPr>
    </w:p>
    <w:p w:rsidR="00497408" w:rsidRPr="00CF5A9E" w:rsidP="00506CE9">
      <w:pPr>
        <w:pStyle w:val="Normal0"/>
        <w:spacing w:line="360" w:lineRule="auto"/>
        <w:ind w:firstLine="480" w:firstLineChars="200"/>
        <w:rPr>
          <w:rFonts w:ascii="楷体_GB2312" w:eastAsia="楷体_GB2312" w:hAnsi="宋体"/>
          <w:sz w:val="24"/>
        </w:rPr>
      </w:pPr>
    </w:p>
    <w:p w:rsidR="00497408" w:rsidRPr="00CF5A9E" w:rsidP="00506CE9">
      <w:pPr>
        <w:pStyle w:val="Normal0"/>
        <w:spacing w:line="360" w:lineRule="auto"/>
        <w:ind w:firstLine="480" w:firstLineChars="200"/>
        <w:rPr>
          <w:rFonts w:ascii="楷体_GB2312" w:eastAsia="楷体_GB2312" w:hAnsi="宋体"/>
          <w:sz w:val="24"/>
        </w:rPr>
      </w:pPr>
    </w:p>
    <w:p w:rsidR="00497408" w:rsidRPr="00CF5A9E" w:rsidP="00506CE9">
      <w:pPr>
        <w:pStyle w:val="Normal0"/>
        <w:spacing w:line="360" w:lineRule="auto"/>
        <w:ind w:firstLine="480" w:firstLineChars="200"/>
        <w:rPr>
          <w:rFonts w:ascii="楷体_GB2312" w:eastAsia="楷体_GB2312" w:hAnsi="宋体"/>
          <w:sz w:val="24"/>
        </w:rPr>
      </w:pPr>
    </w:p>
    <w:p w:rsidR="00322DA2" w:rsidRPr="00CF5A9E" w:rsidP="00497408">
      <w:pPr>
        <w:pStyle w:val="Heading3"/>
        <w:rPr>
          <w:rFonts w:ascii="楷体_GB2312" w:eastAsia="楷体_GB2312"/>
        </w:rPr>
      </w:pPr>
      <w:bookmarkStart w:id="44" w:name="_Toc326225614"/>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int="eastAsia"/>
          </w:rPr>
          <w:t>5</w:t>
        </w:r>
        <w:r w:rsidRPr="00CF5A9E" w:rsidR="00497408">
          <w:rPr>
            <w:rFonts w:ascii="楷体_GB2312" w:eastAsia="楷体_GB2312" w:hint="eastAsia"/>
          </w:rPr>
          <w:t>.2.11</w:t>
        </w:r>
      </w:smartTag>
      <w:r w:rsidRPr="00CF5A9E" w:rsidR="00047578">
        <w:rPr>
          <w:rFonts w:ascii="楷体_GB2312" w:eastAsia="楷体_GB2312" w:hint="eastAsia"/>
        </w:rPr>
        <w:t>第二次清孔</w:t>
      </w:r>
      <w:bookmarkEnd w:id="44"/>
    </w:p>
    <w:p w:rsidR="00322DA2"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.2.11</w:t>
        </w:r>
      </w:smartTag>
      <w:r w:rsidRPr="00CF5A9E" w:rsidR="00497408">
        <w:rPr>
          <w:rFonts w:ascii="楷体_GB2312" w:eastAsia="楷体_GB2312" w:hAnsi="宋体" w:hint="eastAsia"/>
          <w:b/>
          <w:sz w:val="24"/>
        </w:rPr>
        <w:t>.1</w:t>
      </w:r>
      <w:r w:rsidRPr="00CF5A9E" w:rsidR="00047578">
        <w:rPr>
          <w:rFonts w:ascii="楷体_GB2312" w:eastAsia="楷体_GB2312" w:hAnsi="宋体" w:hint="eastAsia"/>
          <w:sz w:val="24"/>
        </w:rPr>
        <w:t>由于安放钢筋笼及导管准备到浇注水下混凝土，这段时间的间隙较长，孔底产生新渣。待安放钢筋笼及导管就序后，进行第二次清孔。清孔中勤摇动导管，改变导管在孔底的位置，保证沉渣置换彻底。待孔底泥浆各项技术指标均达到设计要求，且复测孔底沉</w:t>
      </w:r>
      <w:r w:rsidR="0023584F">
        <w:rPr>
          <w:rFonts w:ascii="楷体_GB2312" w:eastAsia="楷体_GB2312" w:hAnsi="宋体" w:hint="eastAsia"/>
          <w:sz w:val="24"/>
        </w:rPr>
        <w:t>渣</w:t>
      </w:r>
      <w:r w:rsidRPr="00CF5A9E" w:rsidR="00047578">
        <w:rPr>
          <w:rFonts w:ascii="楷体_GB2312" w:eastAsia="楷体_GB2312" w:hAnsi="宋体" w:hint="eastAsia"/>
          <w:sz w:val="24"/>
        </w:rPr>
        <w:t>厚度在规范允许范围内后，清孔完成，立即进行水下混凝土灌注。</w:t>
      </w:r>
    </w:p>
    <w:p w:rsidR="008F5752"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.2.11</w:t>
        </w:r>
      </w:smartTag>
      <w:r w:rsidRPr="00CF5A9E" w:rsidR="00497408">
        <w:rPr>
          <w:rFonts w:ascii="楷体_GB2312" w:eastAsia="楷体_GB2312" w:hAnsi="宋体" w:hint="eastAsia"/>
          <w:b/>
          <w:sz w:val="24"/>
        </w:rPr>
        <w:t>.2</w:t>
      </w:r>
      <w:r w:rsidRPr="00CF5A9E" w:rsidR="00322DA2">
        <w:rPr>
          <w:rFonts w:ascii="楷体_GB2312" w:eastAsia="楷体_GB2312" w:hAnsi="宋体" w:hint="eastAsia"/>
          <w:sz w:val="24"/>
        </w:rPr>
        <w:t>清孔达到设计及规范要求并报监理工程师认可后及时灌注水下混凝土。</w:t>
      </w:r>
    </w:p>
    <w:p w:rsidR="00F20C4A" w:rsidRPr="00CF5A9E" w:rsidP="00497408">
      <w:pPr>
        <w:pStyle w:val="Heading3"/>
        <w:rPr>
          <w:rFonts w:ascii="楷体_GB2312" w:eastAsia="楷体_GB2312"/>
        </w:rPr>
      </w:pPr>
      <w:bookmarkStart w:id="45" w:name="_Toc326225615"/>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int="eastAsia"/>
          </w:rPr>
          <w:t>5</w:t>
        </w:r>
        <w:r w:rsidRPr="00CF5A9E" w:rsidR="00497408">
          <w:rPr>
            <w:rFonts w:ascii="楷体_GB2312" w:eastAsia="楷体_GB2312" w:hint="eastAsia"/>
          </w:rPr>
          <w:t>.2.12</w:t>
        </w:r>
      </w:smartTag>
      <w:r w:rsidRPr="00CF5A9E" w:rsidR="00047578">
        <w:rPr>
          <w:rFonts w:ascii="楷体_GB2312" w:eastAsia="楷体_GB2312" w:hint="eastAsia"/>
        </w:rPr>
        <w:t>灌注水下混凝土</w:t>
      </w:r>
      <w:bookmarkEnd w:id="45"/>
    </w:p>
    <w:p w:rsidR="00F20C4A"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.2.12</w:t>
        </w:r>
      </w:smartTag>
      <w:r w:rsidRPr="00CF5A9E" w:rsidR="00497408">
        <w:rPr>
          <w:rFonts w:ascii="楷体_GB2312" w:eastAsia="楷体_GB2312" w:hAnsi="宋体" w:hint="eastAsia"/>
          <w:b/>
          <w:sz w:val="24"/>
        </w:rPr>
        <w:t>.1</w:t>
      </w:r>
      <w:r w:rsidRPr="00CF5A9E" w:rsidR="00047578">
        <w:rPr>
          <w:rFonts w:ascii="楷体_GB2312" w:eastAsia="楷体_GB2312" w:hAnsi="宋体" w:hint="eastAsia"/>
          <w:sz w:val="24"/>
        </w:rPr>
        <w:t>采用直升导管法进行水下混凝土灌注</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施工程序见图三。导管用直径</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CF5A9E" w:rsidR="00497408">
          <w:rPr>
            <w:rFonts w:ascii="楷体_GB2312" w:eastAsia="楷体_GB2312" w:hAnsi="宋体" w:hint="eastAsia"/>
            <w:sz w:val="24"/>
          </w:rPr>
          <w:t>30</w:t>
        </w:r>
        <w:r w:rsidRPr="00CF5A9E" w:rsidR="00047578">
          <w:rPr>
            <w:rFonts w:ascii="楷体_GB2312" w:eastAsia="楷体_GB2312" w:hAnsi="宋体" w:hint="eastAsia"/>
            <w:sz w:val="24"/>
          </w:rPr>
          <w:t>0mm</w:t>
        </w:r>
      </w:smartTag>
      <w:r w:rsidRPr="00CF5A9E" w:rsidR="00255778">
        <w:rPr>
          <w:rFonts w:ascii="楷体_GB2312" w:eastAsia="楷体_GB2312" w:hAnsi="宋体" w:hint="eastAsia"/>
          <w:sz w:val="24"/>
        </w:rPr>
        <w:t>的钢管，</w:t>
      </w:r>
      <w:r w:rsidRPr="00CF5A9E" w:rsidR="00047578">
        <w:rPr>
          <w:rFonts w:ascii="楷体_GB2312" w:eastAsia="楷体_GB2312" w:hAnsi="宋体" w:hint="eastAsia"/>
          <w:sz w:val="24"/>
        </w:rPr>
        <w:t>每节长</w:t>
      </w:r>
      <w:smartTag w:uri="urn:schemas-microsoft-com:office:smarttags" w:element="chmetcnv">
        <w:smartTagPr>
          <w:attr w:name="HasSpace" w:val="False"/>
          <w:attr w:name="Negative" w:val="False"/>
          <w:attr w:name="NumberType" w:val="1"/>
          <w:attr w:name="SourceValue" w:val="2"/>
          <w:attr w:name="TCSC" w:val="0"/>
          <w:attr w:name="UnitName" w:val="m"/>
        </w:smartTagPr>
        <w:r w:rsidRPr="00CF5A9E" w:rsidR="00047578">
          <w:rPr>
            <w:rFonts w:ascii="楷体_GB2312" w:eastAsia="楷体_GB2312" w:hAnsi="宋体" w:hint="eastAsia"/>
            <w:sz w:val="24"/>
          </w:rPr>
          <w:t>2.0</w:t>
        </w:r>
        <w:r w:rsidRPr="00CF5A9E" w:rsidR="00497408">
          <w:rPr>
            <w:rFonts w:ascii="楷体_GB2312" w:eastAsia="楷体_GB2312" w:hAnsi="宋体" w:hint="eastAsia"/>
            <w:sz w:val="24"/>
          </w:rPr>
          <w:t>m</w:t>
        </w:r>
      </w:smartTag>
      <w:r w:rsidRPr="00CF5A9E" w:rsidR="00497408">
        <w:rPr>
          <w:rFonts w:ascii="楷体_GB2312" w:eastAsia="楷体_GB2312" w:hAnsi="宋体" w:hint="eastAsia"/>
          <w:sz w:val="24"/>
        </w:rPr>
        <w:t>，</w:t>
      </w:r>
      <w:r w:rsidRPr="00CF5A9E" w:rsidR="00047578">
        <w:rPr>
          <w:rFonts w:ascii="楷体_GB2312" w:eastAsia="楷体_GB2312" w:hAnsi="宋体" w:hint="eastAsia"/>
          <w:sz w:val="24"/>
        </w:rPr>
        <w:t>配</w:t>
      </w:r>
      <w:r w:rsidRPr="00CF5A9E" w:rsidR="00047578">
        <w:rPr>
          <w:rFonts w:ascii="楷体_GB2312" w:eastAsia="楷体_GB2312" w:hAnsi="宋体" w:hint="eastAsia"/>
          <w:sz w:val="24"/>
        </w:rPr>
        <w:t>1</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2</w:t>
      </w:r>
      <w:r w:rsidRPr="00CF5A9E" w:rsidR="00047578">
        <w:rPr>
          <w:rFonts w:ascii="楷体_GB2312" w:eastAsia="楷体_GB2312" w:hAnsi="宋体" w:hint="eastAsia"/>
          <w:sz w:val="24"/>
        </w:rPr>
        <w:t>节长</w:t>
      </w:r>
      <w:r w:rsidRPr="00CF5A9E" w:rsidR="00047578">
        <w:rPr>
          <w:rFonts w:ascii="楷体_GB2312" w:eastAsia="楷体_GB2312" w:hAnsi="宋体" w:hint="eastAsia"/>
          <w:sz w:val="24"/>
        </w:rPr>
        <w:t>1</w:t>
      </w:r>
      <w:r w:rsidRPr="00CF5A9E" w:rsidR="00047578">
        <w:rPr>
          <w:rFonts w:ascii="楷体_GB2312" w:eastAsia="楷体_GB2312" w:hAnsi="宋体" w:hint="eastAsia"/>
          <w:sz w:val="24"/>
        </w:rPr>
        <w:t>～</w:t>
      </w:r>
      <w:smartTag w:uri="urn:schemas-microsoft-com:office:smarttags" w:element="chmetcnv">
        <w:smartTagPr>
          <w:attr w:name="HasSpace" w:val="False"/>
          <w:attr w:name="Negative" w:val="False"/>
          <w:attr w:name="NumberType" w:val="1"/>
          <w:attr w:name="SourceValue" w:val="1.5"/>
          <w:attr w:name="TCSC" w:val="0"/>
          <w:attr w:name="UnitName" w:val="m"/>
        </w:smartTagPr>
        <w:r w:rsidRPr="00CF5A9E" w:rsidR="00047578">
          <w:rPr>
            <w:rFonts w:ascii="楷体_GB2312" w:eastAsia="楷体_GB2312" w:hAnsi="宋体" w:hint="eastAsia"/>
            <w:sz w:val="24"/>
          </w:rPr>
          <w:t>1.5m</w:t>
        </w:r>
      </w:smartTag>
      <w:r w:rsidRPr="00CF5A9E" w:rsidR="00047578">
        <w:rPr>
          <w:rFonts w:ascii="楷体_GB2312" w:eastAsia="楷体_GB2312" w:hAnsi="宋体" w:hint="eastAsia"/>
          <w:sz w:val="24"/>
        </w:rPr>
        <w:t>短管，</w:t>
      </w:r>
      <w:r w:rsidRPr="00CF5A9E" w:rsidR="00497408">
        <w:rPr>
          <w:rFonts w:ascii="楷体_GB2312" w:eastAsia="楷体_GB2312" w:hAnsi="宋体" w:hint="eastAsia"/>
          <w:sz w:val="24"/>
        </w:rPr>
        <w:t>最底下一节采用</w:t>
      </w:r>
      <w:smartTag w:uri="urn:schemas-microsoft-com:office:smarttags" w:element="chmetcnv">
        <w:smartTagPr>
          <w:attr w:name="HasSpace" w:val="False"/>
          <w:attr w:name="Negative" w:val="False"/>
          <w:attr w:name="NumberType" w:val="1"/>
          <w:attr w:name="SourceValue" w:val="4"/>
          <w:attr w:name="TCSC" w:val="0"/>
          <w:attr w:name="UnitName" w:val="m"/>
        </w:smartTagPr>
        <w:r w:rsidRPr="00CF5A9E" w:rsidR="00497408">
          <w:rPr>
            <w:rFonts w:ascii="楷体_GB2312" w:eastAsia="楷体_GB2312" w:hAnsi="宋体" w:hint="eastAsia"/>
            <w:sz w:val="24"/>
          </w:rPr>
          <w:t>4m</w:t>
        </w:r>
      </w:smartTag>
      <w:r w:rsidRPr="00CF5A9E" w:rsidR="00497408">
        <w:rPr>
          <w:rFonts w:ascii="楷体_GB2312" w:eastAsia="楷体_GB2312" w:hAnsi="宋体" w:hint="eastAsia"/>
          <w:sz w:val="24"/>
        </w:rPr>
        <w:t>长导管，</w:t>
      </w:r>
      <w:r w:rsidRPr="00CF5A9E" w:rsidR="00047578">
        <w:rPr>
          <w:rFonts w:ascii="楷体_GB2312" w:eastAsia="楷体_GB2312" w:hAnsi="宋体" w:hint="eastAsia"/>
          <w:sz w:val="24"/>
        </w:rPr>
        <w:t>由管端粗丝扣、法兰螺栓连接，接头处用橡胶圈密封防水。导管使用前，进行接长密闭试验。下导管时防止碰撞钢筋笼，导管支撑架用型钢制作，支撑架支垫在钻孔平台上，用于支撑悬吊导管。混凝土灌注期间用吊车吊放拆卸导管。</w:t>
      </w:r>
    </w:p>
    <w:p w:rsidR="00F20C4A" w:rsidRPr="00CF5A9E" w:rsidP="00506CE9">
      <w:pPr>
        <w:pStyle w:val="Normal0"/>
        <w:spacing w:line="360" w:lineRule="auto"/>
        <w:ind w:firstLine="480" w:firstLineChars="200"/>
        <w:rPr>
          <w:rFonts w:ascii="楷体_GB2312" w:eastAsia="楷体_GB2312" w:hAnsi="宋体"/>
          <w:sz w:val="24"/>
        </w:rPr>
      </w:pPr>
    </w:p>
    <w:p w:rsidR="00F20C4A" w:rsidRPr="00CF5A9E" w:rsidP="00506CE9">
      <w:pPr>
        <w:pStyle w:val="Normal0"/>
        <w:spacing w:line="360" w:lineRule="auto"/>
        <w:ind w:firstLine="480" w:firstLineChars="200"/>
        <w:rPr>
          <w:rFonts w:ascii="楷体_GB2312" w:eastAsia="楷体_GB2312" w:hAnsi="宋体"/>
          <w:sz w:val="24"/>
        </w:rPr>
      </w:pPr>
      <w:r>
        <w:rPr>
          <w:rFonts w:ascii="楷体_GB2312" w:eastAsia="楷体_GB2312" w:hAnsi="宋体"/>
          <w:noProof/>
          <w:sz w:val="24"/>
        </w:rPr>
        <w:pict>
          <v:group id="_x0000_s1121" style="width:319.2pt;height:169.4pt;margin-top:15.6pt;margin-left:27pt;position:absolute;z-index:251722752" coordorigin="2520,7524" coordsize="6848,4368">
            <v:rect id="_x0000_s1122" style="width:4790;height:558;left:4030;position:absolute;top:11334" strokecolor="white">
              <v:textbox inset="0,0,0,0">
                <w:txbxContent>
                  <w:p w:rsidR="0023584F" w:rsidP="00161FE7">
                    <w:pPr>
                      <w:pStyle w:val="Normal0"/>
                      <w:ind w:firstLine="700" w:firstLineChars="250"/>
                      <w:rPr>
                        <w:b/>
                        <w:sz w:val="28"/>
                        <w:szCs w:val="28"/>
                      </w:rPr>
                    </w:pPr>
                    <w:r>
                      <w:rPr>
                        <w:rFonts w:hint="eastAsia"/>
                        <w:b/>
                        <w:sz w:val="28"/>
                        <w:szCs w:val="28"/>
                      </w:rPr>
                      <w:t xml:space="preserve">  </w:t>
                    </w:r>
                    <w:r>
                      <w:rPr>
                        <w:rFonts w:ascii="仿宋_GB2312" w:eastAsia="仿宋_GB2312" w:hint="eastAsia"/>
                        <w:sz w:val="24"/>
                      </w:rPr>
                      <w:t>拨球</w:t>
                    </w:r>
                    <w:r w:rsidRPr="0093240A">
                      <w:rPr>
                        <w:rFonts w:ascii="仿宋_GB2312" w:eastAsia="仿宋_GB2312" w:hint="eastAsia"/>
                        <w:sz w:val="24"/>
                      </w:rPr>
                      <w:t>法施工程序图</w:t>
                    </w:r>
                  </w:p>
                </w:txbxContent>
              </v:textbox>
            </v:rect>
            <v:shape id="_x0000_s1123" type="#_x0000_t75" style="width:6848;height:3282;left:2520;position:absolute;top:7524">
              <v:imagedata r:id="rId10" o:title="" cropbottom="20070f"/>
            </v:shape>
            <v:rect id="_x0000_s1124" style="width:542;height:558;left:2979;position:absolute;top:10684" o:allowincell="f" strokecolor="white">
              <v:textbox inset="0,0,0,0">
                <w:txbxContent>
                  <w:p w:rsidR="0023584F" w:rsidP="00F20C4A">
                    <w:pPr>
                      <w:pStyle w:val="Normal0"/>
                    </w:pPr>
                    <w:r>
                      <w:t>(A)</w:t>
                    </w:r>
                  </w:p>
                </w:txbxContent>
              </v:textbox>
            </v:rect>
            <v:rect id="_x0000_s1125" style="width:542;height:558;left:4059;position:absolute;top:10684" o:allowincell="f" strokecolor="white">
              <v:textbox inset="0,0,0,0">
                <w:txbxContent>
                  <w:p w:rsidR="0023584F" w:rsidP="00F20C4A">
                    <w:pPr>
                      <w:pStyle w:val="Normal0"/>
                    </w:pPr>
                    <w:r>
                      <w:t>(B)</w:t>
                    </w:r>
                  </w:p>
                </w:txbxContent>
              </v:textbox>
            </v:rect>
            <v:rect id="_x0000_s1126" style="width:542;height:558;left:5139;position:absolute;top:10684" o:allowincell="f" strokecolor="white">
              <v:textbox inset="0,0,0,0">
                <w:txbxContent>
                  <w:p w:rsidR="0023584F" w:rsidP="00F20C4A">
                    <w:pPr>
                      <w:pStyle w:val="Normal0"/>
                    </w:pPr>
                    <w:r>
                      <w:t>(C)</w:t>
                    </w:r>
                  </w:p>
                </w:txbxContent>
              </v:textbox>
            </v:rect>
            <v:rect id="_x0000_s1127" style="width:542;height:558;left:6219;position:absolute;top:10684" o:allowincell="f" strokecolor="white">
              <v:textbox inset="0,0,0,0">
                <w:txbxContent>
                  <w:p w:rsidR="0023584F" w:rsidP="00F20C4A">
                    <w:pPr>
                      <w:pStyle w:val="Normal0"/>
                    </w:pPr>
                    <w:r>
                      <w:t>(D)</w:t>
                    </w:r>
                  </w:p>
                </w:txbxContent>
              </v:textbox>
            </v:rect>
            <v:rect id="_x0000_s1128" style="width:542;height:558;left:7299;position:absolute;top:10684" o:allowincell="f" strokecolor="white">
              <v:textbox inset="0,0,0,0">
                <w:txbxContent>
                  <w:p w:rsidR="0023584F" w:rsidP="00F20C4A">
                    <w:pPr>
                      <w:pStyle w:val="Normal0"/>
                    </w:pPr>
                    <w:r>
                      <w:t>(E)</w:t>
                    </w:r>
                  </w:p>
                </w:txbxContent>
              </v:textbox>
            </v:rect>
            <v:rect id="_x0000_s1129" style="width:542;height:558;left:8559;position:absolute;top:10684" o:allowincell="f" strokecolor="white">
              <v:textbox inset="0,0,0,0">
                <w:txbxContent>
                  <w:p w:rsidR="0023584F" w:rsidP="00F20C4A">
                    <w:pPr>
                      <w:pStyle w:val="Normal0"/>
                    </w:pPr>
                    <w:r>
                      <w:t>(F)</w:t>
                    </w:r>
                  </w:p>
                </w:txbxContent>
              </v:textbox>
            </v:rect>
          </v:group>
        </w:pict>
      </w:r>
    </w:p>
    <w:p w:rsidR="00F20C4A" w:rsidRPr="00CF5A9E" w:rsidP="00506CE9">
      <w:pPr>
        <w:pStyle w:val="Normal0"/>
        <w:spacing w:line="360" w:lineRule="auto"/>
        <w:ind w:firstLine="480" w:firstLineChars="200"/>
        <w:rPr>
          <w:rFonts w:ascii="楷体_GB2312" w:eastAsia="楷体_GB2312" w:hAnsi="宋体"/>
          <w:sz w:val="24"/>
        </w:rPr>
      </w:pPr>
    </w:p>
    <w:p w:rsidR="00F20C4A" w:rsidRPr="00CF5A9E" w:rsidP="00506CE9">
      <w:pPr>
        <w:pStyle w:val="Normal0"/>
        <w:spacing w:line="360" w:lineRule="auto"/>
        <w:ind w:firstLine="480" w:firstLineChars="200"/>
        <w:rPr>
          <w:rFonts w:ascii="楷体_GB2312" w:eastAsia="楷体_GB2312" w:hAnsi="宋体"/>
          <w:sz w:val="24"/>
        </w:rPr>
      </w:pPr>
    </w:p>
    <w:p w:rsidR="008F5752" w:rsidRPr="00CF5A9E" w:rsidP="00D16359">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sz w:val="24"/>
        </w:rPr>
        <w:t>水下混凝土施工采用混凝土运输车运输、输送泵泵送至导管</w:t>
      </w:r>
    </w:p>
    <w:p w:rsidR="008F5752" w:rsidRPr="00CF5A9E" w:rsidP="00D16359">
      <w:pPr>
        <w:pStyle w:val="Normal0"/>
        <w:spacing w:line="360" w:lineRule="auto"/>
        <w:ind w:firstLine="480" w:firstLineChars="200"/>
        <w:rPr>
          <w:rFonts w:ascii="楷体_GB2312" w:eastAsia="楷体_GB2312" w:hAnsi="宋体"/>
          <w:sz w:val="24"/>
        </w:rPr>
        <w:sectPr w:rsidSect="0053634E">
          <w:type w:val="nextPage"/>
          <w:pgSz w:w="11906" w:h="16838"/>
          <w:pgMar w:top="993" w:right="1800" w:bottom="1135" w:left="1800" w:header="851" w:footer="992" w:gutter="0"/>
          <w:pgNumType w:start="19"/>
          <w:cols w:space="425"/>
          <w:titlePg w:val="0"/>
          <w:docGrid w:type="lines" w:linePitch="312"/>
        </w:sectPr>
      </w:pPr>
    </w:p>
    <w:p w:rsidR="006030BE" w:rsidRPr="00CF5A9E" w:rsidP="00D16359">
      <w:pPr>
        <w:pStyle w:val="Normal0"/>
        <w:spacing w:line="360" w:lineRule="auto"/>
        <w:ind w:firstLine="480" w:firstLineChars="200"/>
        <w:rPr>
          <w:rFonts w:ascii="楷体_GB2312" w:eastAsia="楷体_GB2312" w:hAnsi="宋体"/>
          <w:sz w:val="24"/>
        </w:rPr>
      </w:pPr>
    </w:p>
    <w:p w:rsidR="006030BE" w:rsidRPr="00CF5A9E" w:rsidP="00D16359">
      <w:pPr>
        <w:pStyle w:val="Normal0"/>
        <w:spacing w:line="360" w:lineRule="auto"/>
        <w:ind w:firstLine="480" w:firstLineChars="200"/>
        <w:rPr>
          <w:rFonts w:ascii="楷体_GB2312" w:eastAsia="楷体_GB2312" w:hAnsi="宋体"/>
          <w:sz w:val="24"/>
        </w:rPr>
      </w:pPr>
    </w:p>
    <w:p w:rsidR="008C08B5" w:rsidP="00497408">
      <w:pPr>
        <w:pStyle w:val="Normal0"/>
        <w:spacing w:line="360" w:lineRule="auto"/>
        <w:rPr>
          <w:rFonts w:ascii="楷体_GB2312" w:eastAsia="楷体_GB2312" w:hAnsi="宋体"/>
          <w:b/>
          <w:sz w:val="24"/>
        </w:rPr>
      </w:pPr>
    </w:p>
    <w:p w:rsidR="00F20C4A"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.2.12</w:t>
        </w:r>
      </w:smartTag>
      <w:r w:rsidRPr="00CF5A9E" w:rsidR="00497408">
        <w:rPr>
          <w:rFonts w:ascii="楷体_GB2312" w:eastAsia="楷体_GB2312" w:hAnsi="宋体" w:hint="eastAsia"/>
          <w:b/>
          <w:sz w:val="24"/>
        </w:rPr>
        <w:t>.2</w:t>
      </w:r>
      <w:r w:rsidRPr="00CF5A9E" w:rsidR="00047578">
        <w:rPr>
          <w:rFonts w:ascii="楷体_GB2312" w:eastAsia="楷体_GB2312" w:hAnsi="宋体" w:hint="eastAsia"/>
          <w:sz w:val="24"/>
        </w:rPr>
        <w:t>水下灌注时先灌入的首批混凝土，</w:t>
      </w:r>
      <w:r w:rsidRPr="00CF5A9E" w:rsidR="00497408">
        <w:rPr>
          <w:rFonts w:ascii="楷体_GB2312" w:eastAsia="楷体_GB2312" w:hAnsi="宋体" w:hint="eastAsia"/>
          <w:sz w:val="24"/>
        </w:rPr>
        <w:t>按试桩方案进行其数量的</w:t>
      </w:r>
      <w:r w:rsidRPr="00CF5A9E" w:rsidR="00047578">
        <w:rPr>
          <w:rFonts w:ascii="楷体_GB2312" w:eastAsia="楷体_GB2312" w:hAnsi="宋体" w:hint="eastAsia"/>
          <w:sz w:val="24"/>
        </w:rPr>
        <w:t>计算，保证其有一定的冲击能量</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能把泥浆从导管中排出</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并保证把导管下口埋入混凝土的深度不少于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CF5A9E" w:rsidR="00047578">
          <w:rPr>
            <w:rFonts w:ascii="楷体_GB2312" w:eastAsia="楷体_GB2312" w:hAnsi="宋体" w:hint="eastAsia"/>
            <w:sz w:val="24"/>
          </w:rPr>
          <w:t>1m</w:t>
        </w:r>
      </w:smartTag>
      <w:r w:rsidRPr="00CF5A9E" w:rsidR="00047578">
        <w:rPr>
          <w:rFonts w:ascii="楷体_GB2312" w:eastAsia="楷体_GB2312" w:hAnsi="宋体" w:hint="eastAsia"/>
          <w:sz w:val="24"/>
        </w:rPr>
        <w:t>。必要时采用储料斗。</w:t>
      </w:r>
    </w:p>
    <w:p w:rsidR="00F20C4A"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.2.12</w:t>
        </w:r>
      </w:smartTag>
      <w:r w:rsidRPr="00CF5A9E" w:rsidR="00497408">
        <w:rPr>
          <w:rFonts w:ascii="楷体_GB2312" w:eastAsia="楷体_GB2312" w:hAnsi="宋体" w:hint="eastAsia"/>
          <w:b/>
          <w:sz w:val="24"/>
        </w:rPr>
        <w:t>.3</w:t>
      </w:r>
      <w:r w:rsidRPr="00CF5A9E" w:rsidR="00047578">
        <w:rPr>
          <w:rFonts w:ascii="楷体_GB2312" w:eastAsia="楷体_GB2312" w:hAnsi="宋体" w:hint="eastAsia"/>
          <w:sz w:val="24"/>
        </w:rPr>
        <w:t>使用拔球法灌注第一批混凝土。灌注开始后，紧凑、连续地进行。在整个灌注过程中，导管埋入混凝土的深度不少于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CF5A9E" w:rsidR="00047578">
          <w:rPr>
            <w:rFonts w:ascii="楷体_GB2312" w:eastAsia="楷体_GB2312" w:hAnsi="宋体" w:hint="eastAsia"/>
            <w:sz w:val="24"/>
          </w:rPr>
          <w:t>1.0m</w:t>
        </w:r>
      </w:smartTag>
      <w:r w:rsidRPr="00CF5A9E" w:rsidR="00047578">
        <w:rPr>
          <w:rFonts w:ascii="楷体_GB2312" w:eastAsia="楷体_GB2312" w:hAnsi="宋体" w:hint="eastAsia"/>
          <w:sz w:val="24"/>
        </w:rPr>
        <w:t>，</w:t>
      </w:r>
      <w:r w:rsidRPr="00CF5A9E" w:rsidR="00497408">
        <w:rPr>
          <w:rFonts w:ascii="楷体_GB2312" w:eastAsia="楷体_GB2312" w:hAnsi="宋体" w:hint="eastAsia"/>
          <w:sz w:val="24"/>
        </w:rPr>
        <w:t>并</w:t>
      </w:r>
      <w:r w:rsidRPr="00CF5A9E" w:rsidR="00047578">
        <w:rPr>
          <w:rFonts w:ascii="楷体_GB2312" w:eastAsia="楷体_GB2312" w:hAnsi="宋体" w:hint="eastAsia"/>
          <w:sz w:val="24"/>
        </w:rPr>
        <w:t>控制在</w:t>
      </w:r>
      <w:smartTag w:uri="urn:schemas-microsoft-com:office:smarttags" w:element="chmetcnv">
        <w:smartTagPr>
          <w:attr w:name="HasSpace" w:val="False"/>
          <w:attr w:name="Negative" w:val="False"/>
          <w:attr w:name="NumberType" w:val="1"/>
          <w:attr w:name="SourceValue" w:val="6"/>
          <w:attr w:name="TCSC" w:val="0"/>
          <w:attr w:name="UnitName" w:val="m"/>
        </w:smartTagPr>
        <w:r w:rsidRPr="00CF5A9E" w:rsidR="00497408">
          <w:rPr>
            <w:rFonts w:ascii="楷体_GB2312" w:eastAsia="楷体_GB2312" w:hAnsi="宋体" w:hint="eastAsia"/>
            <w:sz w:val="24"/>
          </w:rPr>
          <w:t>6</w:t>
        </w:r>
        <w:r w:rsidRPr="00CF5A9E" w:rsidR="00047578">
          <w:rPr>
            <w:rFonts w:ascii="楷体_GB2312" w:eastAsia="楷体_GB2312" w:hAnsi="宋体" w:hint="eastAsia"/>
            <w:sz w:val="24"/>
          </w:rPr>
          <w:t>m</w:t>
        </w:r>
      </w:smartTag>
      <w:r w:rsidRPr="00CF5A9E" w:rsidR="00047578">
        <w:rPr>
          <w:rFonts w:ascii="楷体_GB2312" w:eastAsia="楷体_GB2312" w:hAnsi="宋体" w:hint="eastAsia"/>
          <w:sz w:val="24"/>
        </w:rPr>
        <w:t>以内。</w:t>
      </w:r>
    </w:p>
    <w:p w:rsidR="00F20C4A"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.2.12</w:t>
        </w:r>
      </w:smartTag>
      <w:r w:rsidRPr="00CF5A9E" w:rsidR="00497408">
        <w:rPr>
          <w:rFonts w:ascii="楷体_GB2312" w:eastAsia="楷体_GB2312" w:hAnsi="宋体" w:hint="eastAsia"/>
          <w:b/>
          <w:sz w:val="24"/>
        </w:rPr>
        <w:t>.4</w:t>
      </w:r>
      <w:r w:rsidRPr="00CF5A9E" w:rsidR="00047578">
        <w:rPr>
          <w:rFonts w:ascii="楷体_GB2312" w:eastAsia="楷体_GB2312" w:hAnsi="宋体" w:hint="eastAsia"/>
          <w:sz w:val="24"/>
        </w:rPr>
        <w:t>灌注水下混凝土时，随时利用测锤探测钢护筒顶面以下的孔深和所灌注的混凝土面高度，以控制导管埋入深度和桩顶标高。当混凝土面接近设计高程时</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应用取样盒等容器直接取样确定混凝土的顶面位置</w:t>
      </w:r>
      <w:r w:rsidRPr="00CF5A9E" w:rsidR="00047578">
        <w:rPr>
          <w:rFonts w:ascii="楷体_GB2312" w:eastAsia="楷体_GB2312" w:hAnsi="宋体" w:hint="eastAsia"/>
          <w:sz w:val="24"/>
        </w:rPr>
        <w:t>,</w:t>
      </w:r>
      <w:r w:rsidRPr="00CF5A9E" w:rsidR="00047578">
        <w:rPr>
          <w:rFonts w:ascii="楷体_GB2312" w:eastAsia="楷体_GB2312" w:hAnsi="宋体" w:hint="eastAsia"/>
          <w:sz w:val="24"/>
        </w:rPr>
        <w:t>保证混凝土顶面浇到桩顶设计高程以上</w:t>
      </w:r>
      <w:smartTag w:uri="urn:schemas-microsoft-com:office:smarttags" w:element="chmetcnv">
        <w:smartTagPr>
          <w:attr w:name="HasSpace" w:val="False"/>
          <w:attr w:name="Negative" w:val="False"/>
          <w:attr w:name="NumberType" w:val="1"/>
          <w:attr w:name="SourceValue" w:val="1"/>
          <w:attr w:name="TCSC" w:val="0"/>
          <w:attr w:name="UnitName" w:val="m"/>
        </w:smartTagPr>
        <w:r w:rsidRPr="00CF5A9E" w:rsidR="00047578">
          <w:rPr>
            <w:rFonts w:ascii="楷体_GB2312" w:eastAsia="楷体_GB2312" w:hAnsi="宋体" w:hint="eastAsia"/>
            <w:sz w:val="24"/>
          </w:rPr>
          <w:t>1.0m</w:t>
        </w:r>
      </w:smartTag>
      <w:r w:rsidRPr="00CF5A9E" w:rsidR="00047578">
        <w:rPr>
          <w:rFonts w:ascii="楷体_GB2312" w:eastAsia="楷体_GB2312" w:hAnsi="宋体" w:hint="eastAsia"/>
          <w:sz w:val="24"/>
        </w:rPr>
        <w:t>。</w:t>
      </w:r>
    </w:p>
    <w:p w:rsidR="00F20C4A"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.2.12</w:t>
        </w:r>
      </w:smartTag>
      <w:r w:rsidRPr="00CF5A9E" w:rsidR="00497408">
        <w:rPr>
          <w:rFonts w:ascii="楷体_GB2312" w:eastAsia="楷体_GB2312" w:hAnsi="宋体" w:hint="eastAsia"/>
          <w:b/>
          <w:sz w:val="24"/>
        </w:rPr>
        <w:t>.5</w:t>
      </w:r>
      <w:r w:rsidRPr="00CF5A9E" w:rsidR="00047578">
        <w:rPr>
          <w:rFonts w:ascii="楷体_GB2312" w:eastAsia="楷体_GB2312" w:hAnsi="宋体" w:hint="eastAsia"/>
          <w:sz w:val="24"/>
        </w:rPr>
        <w:t>在混凝土灌注过程中，防止混凝土拌和物从漏斗溢出或从漏斗处掉入孔底，使泥浆内含有水泥而变稠凝固，致使测深不准。同时设专人注意观察导管内混凝土下降和井孔水位上升情况，及时测量复核孔内混凝土面高度及导管埋入混凝土的深度，做好详细的混凝土施工灌注记录，正确指挥导管的提升和拆除。探测时必须仔细，同时以灌入的混凝土数量校对，防止错误。</w:t>
      </w:r>
    </w:p>
    <w:p w:rsidR="00F20C4A"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.2.12</w:t>
        </w:r>
      </w:smartTag>
      <w:r w:rsidRPr="00CF5A9E" w:rsidR="00497408">
        <w:rPr>
          <w:rFonts w:ascii="楷体_GB2312" w:eastAsia="楷体_GB2312" w:hAnsi="宋体" w:hint="eastAsia"/>
          <w:b/>
          <w:sz w:val="24"/>
        </w:rPr>
        <w:t>.6</w:t>
      </w:r>
      <w:r w:rsidRPr="00CF5A9E" w:rsidR="00047578">
        <w:rPr>
          <w:rFonts w:ascii="楷体_GB2312" w:eastAsia="楷体_GB2312" w:hAnsi="宋体" w:hint="eastAsia"/>
          <w:sz w:val="24"/>
        </w:rPr>
        <w:t>施工中导管提升时保持轴线竖直和位置居中，逐步提升。如导管法兰盘卡住钢筋管架，可转动导管，使其脱开钢筋骨架后，移到钻孔中心。</w:t>
      </w:r>
    </w:p>
    <w:p w:rsidR="00F20C4A"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.2.12</w:t>
        </w:r>
      </w:smartTag>
      <w:r w:rsidRPr="00CF5A9E" w:rsidR="00497408">
        <w:rPr>
          <w:rFonts w:ascii="楷体_GB2312" w:eastAsia="楷体_GB2312" w:hAnsi="宋体" w:hint="eastAsia"/>
          <w:b/>
          <w:sz w:val="24"/>
        </w:rPr>
        <w:t>.7</w:t>
      </w:r>
      <w:r w:rsidRPr="00CF5A9E" w:rsidR="00047578">
        <w:rPr>
          <w:rFonts w:ascii="楷体_GB2312" w:eastAsia="楷体_GB2312" w:hAnsi="宋体" w:hint="eastAsia"/>
          <w:sz w:val="24"/>
        </w:rPr>
        <w:t>当导管提升到法兰接头露出孔口以上一定高度，可拆除</w:t>
      </w:r>
      <w:r w:rsidRPr="00CF5A9E" w:rsidR="00047578">
        <w:rPr>
          <w:rFonts w:ascii="楷体_GB2312" w:eastAsia="楷体_GB2312" w:hAnsi="宋体" w:hint="eastAsia"/>
          <w:sz w:val="24"/>
        </w:rPr>
        <w:t>1</w:t>
      </w:r>
      <w:r w:rsidRPr="00CF5A9E" w:rsidR="00047578">
        <w:rPr>
          <w:rFonts w:ascii="楷体_GB2312" w:eastAsia="楷体_GB2312" w:hAnsi="宋体" w:hint="eastAsia"/>
          <w:sz w:val="24"/>
        </w:rPr>
        <w:t>节或</w:t>
      </w:r>
      <w:r w:rsidRPr="00CF5A9E" w:rsidR="00047578">
        <w:rPr>
          <w:rFonts w:ascii="楷体_GB2312" w:eastAsia="楷体_GB2312" w:hAnsi="宋体" w:hint="eastAsia"/>
          <w:sz w:val="24"/>
        </w:rPr>
        <w:t>2</w:t>
      </w:r>
      <w:r w:rsidRPr="00CF5A9E" w:rsidR="00047578">
        <w:rPr>
          <w:rFonts w:ascii="楷体_GB2312" w:eastAsia="楷体_GB2312" w:hAnsi="宋体" w:hint="eastAsia"/>
          <w:sz w:val="24"/>
        </w:rPr>
        <w:t>节导管（视每节导管长度和工作平台距孔口高度而定）。拆除导管动作要快，拆装一次时间一般不宜超过</w:t>
      </w:r>
      <w:r w:rsidRPr="00CF5A9E" w:rsidR="00047578">
        <w:rPr>
          <w:rFonts w:ascii="楷体_GB2312" w:eastAsia="楷体_GB2312" w:hAnsi="宋体" w:hint="eastAsia"/>
          <w:sz w:val="24"/>
        </w:rPr>
        <w:t>15min</w:t>
      </w:r>
      <w:r w:rsidRPr="00CF5A9E" w:rsidR="00047578">
        <w:rPr>
          <w:rFonts w:ascii="楷体_GB2312" w:eastAsia="楷体_GB2312" w:hAnsi="宋体" w:hint="eastAsia"/>
          <w:sz w:val="24"/>
        </w:rPr>
        <w:t>。防止螺栓、橡胶垫和工具掉入孔中，注意安全。已拆下的导管立即清洗干净，堆放整齐。</w:t>
      </w:r>
    </w:p>
    <w:p w:rsidR="00F20C4A"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.2.12</w:t>
        </w:r>
      </w:smartTag>
      <w:r w:rsidRPr="00CF5A9E" w:rsidR="00497408">
        <w:rPr>
          <w:rFonts w:ascii="楷体_GB2312" w:eastAsia="楷体_GB2312" w:hAnsi="宋体" w:hint="eastAsia"/>
          <w:b/>
          <w:sz w:val="24"/>
        </w:rPr>
        <w:t>.8</w:t>
      </w:r>
      <w:r w:rsidRPr="00CF5A9E" w:rsidR="00047578">
        <w:rPr>
          <w:rFonts w:ascii="楷体_GB2312" w:eastAsia="楷体_GB2312" w:hAnsi="宋体" w:hint="eastAsia"/>
          <w:sz w:val="24"/>
        </w:rPr>
        <w:t>水下混凝土应连续浇筑，不得中途停顿。并应尽量缩短拆除导管的间断时间，每根桩的浇筑时间不应太长，宜在</w:t>
      </w:r>
      <w:r w:rsidRPr="00CF5A9E" w:rsidR="00497408">
        <w:rPr>
          <w:rFonts w:ascii="楷体_GB2312" w:eastAsia="楷体_GB2312" w:hAnsi="宋体" w:hint="eastAsia"/>
          <w:sz w:val="24"/>
        </w:rPr>
        <w:t>4</w:t>
      </w:r>
      <w:r w:rsidRPr="00CF5A9E" w:rsidR="00047578">
        <w:rPr>
          <w:rFonts w:ascii="楷体_GB2312" w:eastAsia="楷体_GB2312" w:hAnsi="宋体" w:hint="eastAsia"/>
          <w:sz w:val="24"/>
        </w:rPr>
        <w:t>h</w:t>
      </w:r>
      <w:r w:rsidRPr="00CF5A9E" w:rsidR="00047578">
        <w:rPr>
          <w:rFonts w:ascii="楷体_GB2312" w:eastAsia="楷体_GB2312" w:hAnsi="宋体" w:hint="eastAsia"/>
          <w:sz w:val="24"/>
        </w:rPr>
        <w:t>内浇筑完成。混</w:t>
      </w:r>
      <w:r w:rsidRPr="00CF5A9E" w:rsidR="00047578">
        <w:rPr>
          <w:rFonts w:ascii="楷体_GB2312" w:eastAsia="楷体_GB2312" w:hAnsi="宋体" w:hint="eastAsia"/>
          <w:sz w:val="24"/>
        </w:rPr>
        <w:t>凝土浇筑完毕，位于地面以下及桩顶以下的孔口护筒应在混凝土初凝前拔出。</w:t>
      </w:r>
    </w:p>
    <w:p w:rsidR="008F5752" w:rsidRPr="00CF5A9E" w:rsidP="008F1910">
      <w:pPr>
        <w:pStyle w:val="Normal0"/>
        <w:spacing w:line="360" w:lineRule="auto"/>
        <w:ind w:firstLine="480" w:firstLineChars="200"/>
        <w:rPr>
          <w:rFonts w:ascii="楷体_GB2312" w:eastAsia="楷体_GB2312" w:hAnsi="宋体"/>
          <w:sz w:val="24"/>
        </w:rPr>
      </w:pPr>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Ansi="宋体" w:hint="eastAsia"/>
            <w:b/>
            <w:sz w:val="24"/>
          </w:rPr>
          <w:t>5</w:t>
        </w:r>
        <w:r w:rsidRPr="00CF5A9E" w:rsidR="00497408">
          <w:rPr>
            <w:rFonts w:ascii="楷体_GB2312" w:eastAsia="楷体_GB2312" w:hAnsi="宋体" w:hint="eastAsia"/>
            <w:b/>
            <w:sz w:val="24"/>
          </w:rPr>
          <w:t>.2.12</w:t>
        </w:r>
      </w:smartTag>
      <w:r w:rsidRPr="00CF5A9E" w:rsidR="00497408">
        <w:rPr>
          <w:rFonts w:ascii="楷体_GB2312" w:eastAsia="楷体_GB2312" w:hAnsi="宋体" w:hint="eastAsia"/>
          <w:b/>
          <w:sz w:val="24"/>
        </w:rPr>
        <w:t>.9</w:t>
      </w:r>
      <w:r w:rsidRPr="00CF5A9E" w:rsidR="00F20C4A">
        <w:rPr>
          <w:rFonts w:ascii="楷体_GB2312" w:eastAsia="楷体_GB2312" w:hAnsi="宋体" w:hint="eastAsia"/>
          <w:sz w:val="24"/>
        </w:rPr>
        <w:t>混凝土灌注过程需要监理的旁站监督，灌注完成后及时对相关资料进行签认。</w:t>
      </w:r>
    </w:p>
    <w:p w:rsidR="00F20C4A" w:rsidRPr="00CF5A9E" w:rsidP="00497408">
      <w:pPr>
        <w:pStyle w:val="Heading3"/>
        <w:rPr>
          <w:rFonts w:ascii="楷体_GB2312" w:eastAsia="楷体_GB2312"/>
        </w:rPr>
      </w:pPr>
      <w:bookmarkStart w:id="46" w:name="_Toc326225616"/>
      <w:smartTag w:uri="urn:schemas-microsoft-com:office:smarttags" w:element="chsdate">
        <w:smartTagPr>
          <w:attr w:name="Day" w:val="30"/>
          <w:attr w:name="IsLunarDate" w:val="False"/>
          <w:attr w:name="IsROCDate" w:val="False"/>
          <w:attr w:name="Month" w:val="12"/>
          <w:attr w:name="Year" w:val="1899"/>
        </w:smartTagPr>
        <w:r w:rsidRPr="00CF5A9E">
          <w:rPr>
            <w:rFonts w:ascii="楷体_GB2312" w:eastAsia="楷体_GB2312" w:hint="eastAsia"/>
          </w:rPr>
          <w:t>5</w:t>
        </w:r>
        <w:r w:rsidRPr="00CF5A9E" w:rsidR="00497408">
          <w:rPr>
            <w:rFonts w:ascii="楷体_GB2312" w:eastAsia="楷体_GB2312" w:hint="eastAsia"/>
          </w:rPr>
          <w:t>.2.13</w:t>
        </w:r>
      </w:smartTag>
      <w:r w:rsidRPr="00CF5A9E" w:rsidR="00047578">
        <w:rPr>
          <w:rFonts w:ascii="楷体_GB2312" w:eastAsia="楷体_GB2312" w:hint="eastAsia"/>
        </w:rPr>
        <w:t>成桩检测</w:t>
      </w:r>
      <w:bookmarkEnd w:id="46"/>
    </w:p>
    <w:p w:rsidR="00F20C4A" w:rsidRPr="00CF5A9E" w:rsidP="00132EB7">
      <w:pPr>
        <w:pStyle w:val="Normal0"/>
        <w:spacing w:line="360" w:lineRule="auto"/>
        <w:ind w:firstLine="480" w:firstLineChars="200"/>
        <w:rPr>
          <w:rFonts w:ascii="楷体_GB2312" w:eastAsia="楷体_GB2312" w:hAnsi="宋体"/>
          <w:sz w:val="24"/>
        </w:rPr>
      </w:pPr>
      <w:r w:rsidRPr="00CF5A9E">
        <w:rPr>
          <w:rFonts w:ascii="楷体_GB2312" w:eastAsia="楷体_GB2312" w:hAnsi="宋体" w:hint="eastAsia"/>
          <w:sz w:val="24"/>
        </w:rPr>
        <w:t>桩身混凝土应均质、完整，混凝土等级及桩基承载力试验符合设计要求。对钻孔桩桩身全部进行无损检测。根据设计要求，桩基采用超声波检测。</w:t>
      </w:r>
      <w:r w:rsidRPr="00CF5A9E">
        <w:rPr>
          <w:rFonts w:ascii="楷体_GB2312" w:eastAsia="楷体_GB2312" w:hAnsi="宋体"/>
          <w:sz w:val="24"/>
        </w:rPr>
        <w:br/>
      </w:r>
      <w:r w:rsidRPr="00CF5A9E">
        <w:rPr>
          <w:rFonts w:ascii="楷体_GB2312" w:eastAsia="楷体_GB2312"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https://d.book118.com/916205130242010054</w:t>
        </w:r>
      </w:hyperlink>
    </w:p>
    <w:p w:rsidR="00F20C4A" w:rsidRPr="00CF5A9E" w:rsidP="00132EB7">
      <w:pPr>
        <w:pStyle w:val="Normal0"/>
        <w:spacing w:line="360" w:lineRule="auto"/>
        <w:ind w:firstLine="480" w:firstLineChars="200"/>
        <w:rPr>
          <w:rFonts w:ascii="楷体_GB2312" w:eastAsia="楷体_GB2312" w:hAnsi="宋体"/>
          <w:sz w:val="24"/>
        </w:rPr>
      </w:pPr>
    </w:p>
    <w:sectPr w:rsidSect="0053634E">
      <w:type w:val="nextPage"/>
      <w:pgSz w:w="11906" w:h="16838"/>
      <w:pgMar w:top="993" w:right="1800" w:bottom="1135"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Gulim">
    <w:altName w:val="굴림"/>
    <w:panose1 w:val="020B0600000101010101"/>
    <w:charset w:val="81"/>
    <w:family w:val="swiss"/>
    <w:pitch w:val="variable"/>
    <w:sig w:usb0="B00002AF" w:usb1="69D77CFB" w:usb2="00000030" w:usb3="00000000" w:csb0="0008009F" w:csb1="00000000"/>
  </w:font>
  <w:font w:name="方正书宋简体">
    <w:altName w:val="宋体"/>
    <w:charset w:val="86"/>
    <w:family w:val="auto"/>
    <w:pitch w:val="variable"/>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1409E"/>
    <w:rsid w:val="000345C7"/>
    <w:rsid w:val="00043E27"/>
    <w:rsid w:val="00047578"/>
    <w:rsid w:val="00047693"/>
    <w:rsid w:val="00050034"/>
    <w:rsid w:val="000548D3"/>
    <w:rsid w:val="00056987"/>
    <w:rsid w:val="00083E73"/>
    <w:rsid w:val="000A0126"/>
    <w:rsid w:val="000A2FFD"/>
    <w:rsid w:val="000A5E8E"/>
    <w:rsid w:val="000C1B0B"/>
    <w:rsid w:val="000C7AFF"/>
    <w:rsid w:val="000D1D31"/>
    <w:rsid w:val="000D3910"/>
    <w:rsid w:val="000E2C8F"/>
    <w:rsid w:val="000E3A66"/>
    <w:rsid w:val="001151F6"/>
    <w:rsid w:val="00123E4D"/>
    <w:rsid w:val="00132EB7"/>
    <w:rsid w:val="00135AFF"/>
    <w:rsid w:val="00161FE7"/>
    <w:rsid w:val="00164C6E"/>
    <w:rsid w:val="0016633B"/>
    <w:rsid w:val="001718A4"/>
    <w:rsid w:val="001911D2"/>
    <w:rsid w:val="00191ADF"/>
    <w:rsid w:val="001C77CD"/>
    <w:rsid w:val="001E2421"/>
    <w:rsid w:val="001E2EAB"/>
    <w:rsid w:val="001E3E9D"/>
    <w:rsid w:val="001E5E5D"/>
    <w:rsid w:val="001F7A70"/>
    <w:rsid w:val="0023584F"/>
    <w:rsid w:val="0024483E"/>
    <w:rsid w:val="00252B25"/>
    <w:rsid w:val="00255778"/>
    <w:rsid w:val="00260342"/>
    <w:rsid w:val="002631A6"/>
    <w:rsid w:val="00266639"/>
    <w:rsid w:val="00274B83"/>
    <w:rsid w:val="002A6B6E"/>
    <w:rsid w:val="002B635E"/>
    <w:rsid w:val="002C467C"/>
    <w:rsid w:val="002C7726"/>
    <w:rsid w:val="002D57C9"/>
    <w:rsid w:val="002D5B7C"/>
    <w:rsid w:val="0030106A"/>
    <w:rsid w:val="00303082"/>
    <w:rsid w:val="003051F8"/>
    <w:rsid w:val="0031021C"/>
    <w:rsid w:val="0031236F"/>
    <w:rsid w:val="00322DA2"/>
    <w:rsid w:val="003456E8"/>
    <w:rsid w:val="00363D24"/>
    <w:rsid w:val="00366463"/>
    <w:rsid w:val="00370C42"/>
    <w:rsid w:val="00374F02"/>
    <w:rsid w:val="003860E5"/>
    <w:rsid w:val="003945C6"/>
    <w:rsid w:val="0039637B"/>
    <w:rsid w:val="003A3E1E"/>
    <w:rsid w:val="003B03C3"/>
    <w:rsid w:val="003D6783"/>
    <w:rsid w:val="003E7572"/>
    <w:rsid w:val="003F4923"/>
    <w:rsid w:val="003F4952"/>
    <w:rsid w:val="003F74DC"/>
    <w:rsid w:val="00406C8C"/>
    <w:rsid w:val="00431BB8"/>
    <w:rsid w:val="004355D0"/>
    <w:rsid w:val="00445D62"/>
    <w:rsid w:val="004470AB"/>
    <w:rsid w:val="004560B8"/>
    <w:rsid w:val="00481ACD"/>
    <w:rsid w:val="00487EDD"/>
    <w:rsid w:val="004905DE"/>
    <w:rsid w:val="00497408"/>
    <w:rsid w:val="004B3A01"/>
    <w:rsid w:val="004C63AC"/>
    <w:rsid w:val="004D552C"/>
    <w:rsid w:val="004F0C14"/>
    <w:rsid w:val="004F134C"/>
    <w:rsid w:val="004F59A9"/>
    <w:rsid w:val="004F70CF"/>
    <w:rsid w:val="00501CC5"/>
    <w:rsid w:val="00504993"/>
    <w:rsid w:val="00506CE9"/>
    <w:rsid w:val="005116EB"/>
    <w:rsid w:val="005134DA"/>
    <w:rsid w:val="005212A2"/>
    <w:rsid w:val="0053221E"/>
    <w:rsid w:val="0053634E"/>
    <w:rsid w:val="00581E97"/>
    <w:rsid w:val="00584725"/>
    <w:rsid w:val="0058588E"/>
    <w:rsid w:val="005861E2"/>
    <w:rsid w:val="00586AEA"/>
    <w:rsid w:val="00596662"/>
    <w:rsid w:val="005A2C68"/>
    <w:rsid w:val="005B7F6F"/>
    <w:rsid w:val="005C175C"/>
    <w:rsid w:val="005D3FE2"/>
    <w:rsid w:val="005D67B2"/>
    <w:rsid w:val="005E7E60"/>
    <w:rsid w:val="005F0E3D"/>
    <w:rsid w:val="005F0E6C"/>
    <w:rsid w:val="00601468"/>
    <w:rsid w:val="006030BE"/>
    <w:rsid w:val="00614219"/>
    <w:rsid w:val="00625AFD"/>
    <w:rsid w:val="00630617"/>
    <w:rsid w:val="00635AF5"/>
    <w:rsid w:val="006925B7"/>
    <w:rsid w:val="00694F2C"/>
    <w:rsid w:val="006B0C41"/>
    <w:rsid w:val="006B50D7"/>
    <w:rsid w:val="006B6E3E"/>
    <w:rsid w:val="006B7258"/>
    <w:rsid w:val="006D4B06"/>
    <w:rsid w:val="006D58C8"/>
    <w:rsid w:val="006E4D8B"/>
    <w:rsid w:val="006F16AE"/>
    <w:rsid w:val="006F1D36"/>
    <w:rsid w:val="007139FF"/>
    <w:rsid w:val="00720EFE"/>
    <w:rsid w:val="0072153A"/>
    <w:rsid w:val="00740C83"/>
    <w:rsid w:val="00745FFE"/>
    <w:rsid w:val="00750185"/>
    <w:rsid w:val="007569CC"/>
    <w:rsid w:val="00762AC0"/>
    <w:rsid w:val="00774120"/>
    <w:rsid w:val="007761B5"/>
    <w:rsid w:val="00785989"/>
    <w:rsid w:val="00790728"/>
    <w:rsid w:val="007961EA"/>
    <w:rsid w:val="00797E9D"/>
    <w:rsid w:val="007A6835"/>
    <w:rsid w:val="007D1BB9"/>
    <w:rsid w:val="007F0B5D"/>
    <w:rsid w:val="0080750D"/>
    <w:rsid w:val="008279A0"/>
    <w:rsid w:val="00872D1B"/>
    <w:rsid w:val="00874FDA"/>
    <w:rsid w:val="00890886"/>
    <w:rsid w:val="008926DD"/>
    <w:rsid w:val="008B2BEB"/>
    <w:rsid w:val="008B4276"/>
    <w:rsid w:val="008C08B5"/>
    <w:rsid w:val="008F1910"/>
    <w:rsid w:val="008F5752"/>
    <w:rsid w:val="0090541A"/>
    <w:rsid w:val="00910AC8"/>
    <w:rsid w:val="009132AD"/>
    <w:rsid w:val="00922B13"/>
    <w:rsid w:val="0093240A"/>
    <w:rsid w:val="00933235"/>
    <w:rsid w:val="009405CC"/>
    <w:rsid w:val="00943420"/>
    <w:rsid w:val="00952AA1"/>
    <w:rsid w:val="009541D8"/>
    <w:rsid w:val="00956E36"/>
    <w:rsid w:val="00962295"/>
    <w:rsid w:val="009646E2"/>
    <w:rsid w:val="009812F3"/>
    <w:rsid w:val="009A21DE"/>
    <w:rsid w:val="009A2A5D"/>
    <w:rsid w:val="009A4878"/>
    <w:rsid w:val="009B3F4C"/>
    <w:rsid w:val="009D05CA"/>
    <w:rsid w:val="009D2163"/>
    <w:rsid w:val="00A12252"/>
    <w:rsid w:val="00A14FA2"/>
    <w:rsid w:val="00A16228"/>
    <w:rsid w:val="00A16794"/>
    <w:rsid w:val="00A33F22"/>
    <w:rsid w:val="00A34F86"/>
    <w:rsid w:val="00A44C79"/>
    <w:rsid w:val="00A52D00"/>
    <w:rsid w:val="00A5461B"/>
    <w:rsid w:val="00A71D3F"/>
    <w:rsid w:val="00A76D23"/>
    <w:rsid w:val="00A87046"/>
    <w:rsid w:val="00A93177"/>
    <w:rsid w:val="00AA4820"/>
    <w:rsid w:val="00AB2435"/>
    <w:rsid w:val="00AC136D"/>
    <w:rsid w:val="00AE222D"/>
    <w:rsid w:val="00B050B5"/>
    <w:rsid w:val="00B07226"/>
    <w:rsid w:val="00B07D90"/>
    <w:rsid w:val="00B2015C"/>
    <w:rsid w:val="00B24A81"/>
    <w:rsid w:val="00B2626C"/>
    <w:rsid w:val="00B303AB"/>
    <w:rsid w:val="00B42D20"/>
    <w:rsid w:val="00B43621"/>
    <w:rsid w:val="00B4708D"/>
    <w:rsid w:val="00B742E9"/>
    <w:rsid w:val="00B856E8"/>
    <w:rsid w:val="00B909AA"/>
    <w:rsid w:val="00B96774"/>
    <w:rsid w:val="00BA2E67"/>
    <w:rsid w:val="00BC4896"/>
    <w:rsid w:val="00BD1B33"/>
    <w:rsid w:val="00BD268F"/>
    <w:rsid w:val="00BE3A40"/>
    <w:rsid w:val="00BF40A2"/>
    <w:rsid w:val="00C069DA"/>
    <w:rsid w:val="00C1671A"/>
    <w:rsid w:val="00C1729B"/>
    <w:rsid w:val="00C3480A"/>
    <w:rsid w:val="00C40F8C"/>
    <w:rsid w:val="00C516DF"/>
    <w:rsid w:val="00C7164E"/>
    <w:rsid w:val="00C74FFB"/>
    <w:rsid w:val="00C76DFD"/>
    <w:rsid w:val="00CA4764"/>
    <w:rsid w:val="00CB6951"/>
    <w:rsid w:val="00CC3DB5"/>
    <w:rsid w:val="00CC4ED3"/>
    <w:rsid w:val="00CE4796"/>
    <w:rsid w:val="00CE5E5E"/>
    <w:rsid w:val="00CE733A"/>
    <w:rsid w:val="00CF5A9E"/>
    <w:rsid w:val="00CF61BB"/>
    <w:rsid w:val="00D03DAD"/>
    <w:rsid w:val="00D16359"/>
    <w:rsid w:val="00D16826"/>
    <w:rsid w:val="00D22B7C"/>
    <w:rsid w:val="00D249AF"/>
    <w:rsid w:val="00D329CC"/>
    <w:rsid w:val="00D32CB5"/>
    <w:rsid w:val="00D332E4"/>
    <w:rsid w:val="00D507B0"/>
    <w:rsid w:val="00D52153"/>
    <w:rsid w:val="00D61770"/>
    <w:rsid w:val="00D809E5"/>
    <w:rsid w:val="00D813E5"/>
    <w:rsid w:val="00D8237A"/>
    <w:rsid w:val="00D95D91"/>
    <w:rsid w:val="00D97601"/>
    <w:rsid w:val="00DB5C7C"/>
    <w:rsid w:val="00DC2B56"/>
    <w:rsid w:val="00DD1B2E"/>
    <w:rsid w:val="00DE5D0E"/>
    <w:rsid w:val="00DF53EA"/>
    <w:rsid w:val="00E015F4"/>
    <w:rsid w:val="00E033EF"/>
    <w:rsid w:val="00E35592"/>
    <w:rsid w:val="00E36017"/>
    <w:rsid w:val="00E41757"/>
    <w:rsid w:val="00E5483D"/>
    <w:rsid w:val="00E647EA"/>
    <w:rsid w:val="00E72CFA"/>
    <w:rsid w:val="00E73096"/>
    <w:rsid w:val="00E73211"/>
    <w:rsid w:val="00EB48DA"/>
    <w:rsid w:val="00EC3361"/>
    <w:rsid w:val="00EC3B64"/>
    <w:rsid w:val="00ED242E"/>
    <w:rsid w:val="00EF162E"/>
    <w:rsid w:val="00EF34AA"/>
    <w:rsid w:val="00F078BF"/>
    <w:rsid w:val="00F10FFD"/>
    <w:rsid w:val="00F11F06"/>
    <w:rsid w:val="00F12B35"/>
    <w:rsid w:val="00F209DB"/>
    <w:rsid w:val="00F20C4A"/>
    <w:rsid w:val="00F24E55"/>
    <w:rsid w:val="00F30028"/>
    <w:rsid w:val="00F30323"/>
    <w:rsid w:val="00F30855"/>
    <w:rsid w:val="00F3376F"/>
    <w:rsid w:val="00F533C1"/>
    <w:rsid w:val="00F65AFC"/>
    <w:rsid w:val="00F74B9B"/>
    <w:rsid w:val="00F75E3A"/>
    <w:rsid w:val="00F84EC5"/>
    <w:rsid w:val="00FA1949"/>
    <w:rsid w:val="00FA7D67"/>
    <w:rsid w:val="00FB5182"/>
    <w:rsid w:val="00FB5535"/>
    <w:rsid w:val="00FB55CC"/>
    <w:rsid w:val="00FC24BC"/>
    <w:rsid w:val="00FC25C7"/>
    <w:rsid w:val="00FC4A8B"/>
    <w:rsid w:val="00FC6970"/>
    <w:rsid w:val="00FE247A"/>
    <w:rsid w:val="00FE4296"/>
    <w:rsid w:val="00FE7959"/>
    <w:rsid w:val="00FF4BAF"/>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6E4E766-6545-42F4-BBB2-08273769C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Title"/>
    <w:next w:val="Normal0"/>
    <w:link w:val="1"/>
    <w:qFormat/>
    <w:rsid w:val="00B050B5"/>
    <w:pPr>
      <w:keepNext/>
      <w:keepLines/>
      <w:spacing w:before="120" w:after="120" w:line="360" w:lineRule="auto"/>
      <w:jc w:val="left"/>
      <w:outlineLvl w:val="0"/>
    </w:pPr>
    <w:rPr>
      <w:rFonts w:cs="Times New Roman"/>
      <w:bCs w:val="0"/>
      <w:kern w:val="44"/>
      <w:szCs w:val="44"/>
    </w:rPr>
  </w:style>
  <w:style w:type="paragraph" w:styleId="Heading2">
    <w:name w:val="heading 2"/>
    <w:basedOn w:val="Heading3"/>
    <w:next w:val="Normal0"/>
    <w:link w:val="2"/>
    <w:autoRedefine/>
    <w:qFormat/>
    <w:rsid w:val="006D4B06"/>
    <w:pPr>
      <w:spacing w:line="360" w:lineRule="auto"/>
      <w:outlineLvl w:val="1"/>
    </w:pPr>
    <w:rPr>
      <w:rFonts w:ascii="楷体_GB2312" w:eastAsia="楷体_GB2312" w:hAnsi="宋体"/>
      <w:bCs/>
      <w:sz w:val="28"/>
      <w:szCs w:val="32"/>
    </w:rPr>
  </w:style>
  <w:style w:type="paragraph" w:styleId="Heading3">
    <w:name w:val="heading 3"/>
    <w:basedOn w:val="Normal"/>
    <w:next w:val="Normal0"/>
    <w:link w:val="3"/>
    <w:qFormat/>
    <w:rsid w:val="00B050B5"/>
    <w:pPr>
      <w:keepNext/>
      <w:keepLines/>
      <w:adjustRightInd w:val="0"/>
      <w:spacing w:line="416" w:lineRule="atLeast"/>
      <w:textAlignment w:val="baseline"/>
      <w:outlineLvl w:val="2"/>
    </w:pPr>
    <w:rPr>
      <w:rFonts w:ascii="Times New Roman" w:hAnsi="Times New Roman"/>
      <w:b/>
      <w:kern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322DA2"/>
    <w:pPr>
      <w:widowControl w:val="0"/>
      <w:jc w:val="both"/>
    </w:pPr>
    <w:rPr>
      <w:kern w:val="2"/>
      <w:sz w:val="21"/>
      <w:szCs w:val="24"/>
    </w:rPr>
  </w:style>
  <w:style w:type="paragraph" w:styleId="TOC1">
    <w:name w:val="toc 1"/>
    <w:basedOn w:val="Normal"/>
    <w:next w:val="Normal0"/>
    <w:autoRedefine/>
    <w:uiPriority w:val="39"/>
    <w:rsid w:val="00BF40A2"/>
    <w:pPr>
      <w:spacing w:before="120" w:after="120"/>
      <w:jc w:val="left"/>
    </w:pPr>
    <w:rPr>
      <w:rFonts w:ascii="Times New Roman" w:hAnsi="Times New Roman"/>
      <w:b/>
      <w:bCs/>
      <w:caps/>
      <w:sz w:val="20"/>
      <w:szCs w:val="20"/>
    </w:rPr>
  </w:style>
  <w:style w:type="character" w:styleId="Hyperlink">
    <w:name w:val="Hyperlink"/>
    <w:uiPriority w:val="99"/>
    <w:rsid w:val="00BF40A2"/>
    <w:rPr>
      <w:color w:val="0000FF"/>
      <w:u w:val="single"/>
    </w:rPr>
  </w:style>
  <w:style w:type="paragraph" w:styleId="TOC2">
    <w:name w:val="toc 2"/>
    <w:basedOn w:val="Normal"/>
    <w:next w:val="Normal0"/>
    <w:autoRedefine/>
    <w:uiPriority w:val="39"/>
    <w:rsid w:val="002D57C9"/>
    <w:pPr>
      <w:ind w:left="210"/>
      <w:jc w:val="left"/>
    </w:pPr>
    <w:rPr>
      <w:rFonts w:ascii="Times New Roman" w:hAnsi="Times New Roman"/>
      <w:smallCaps/>
      <w:sz w:val="20"/>
      <w:szCs w:val="20"/>
    </w:rPr>
  </w:style>
  <w:style w:type="paragraph" w:styleId="TOC3">
    <w:name w:val="toc 3"/>
    <w:basedOn w:val="Normal"/>
    <w:next w:val="Normal0"/>
    <w:autoRedefine/>
    <w:uiPriority w:val="39"/>
    <w:rsid w:val="002D57C9"/>
    <w:pPr>
      <w:ind w:left="420"/>
      <w:jc w:val="left"/>
    </w:pPr>
    <w:rPr>
      <w:rFonts w:ascii="Times New Roman" w:hAnsi="Times New Roman"/>
      <w:i/>
      <w:iCs/>
      <w:sz w:val="20"/>
      <w:szCs w:val="20"/>
    </w:rPr>
  </w:style>
  <w:style w:type="paragraph" w:styleId="Title">
    <w:name w:val="Title"/>
    <w:basedOn w:val="Normal"/>
    <w:qFormat/>
    <w:rsid w:val="00BF40A2"/>
    <w:pPr>
      <w:spacing w:before="240" w:after="60"/>
      <w:jc w:val="center"/>
      <w:outlineLvl w:val="0"/>
    </w:pPr>
    <w:rPr>
      <w:rFonts w:ascii="Arial" w:hAnsi="Arial" w:cs="Arial"/>
      <w:b/>
      <w:bCs/>
      <w:sz w:val="32"/>
      <w:szCs w:val="32"/>
    </w:rPr>
  </w:style>
  <w:style w:type="character" w:customStyle="1" w:styleId="1">
    <w:name w:val="标题 1 字符"/>
    <w:link w:val="Heading1"/>
    <w:rsid w:val="00497408"/>
    <w:rPr>
      <w:rFonts w:ascii="Arial" w:hAnsi="Arial" w:cs="Arial"/>
      <w:b/>
      <w:kern w:val="44"/>
      <w:sz w:val="32"/>
      <w:szCs w:val="44"/>
    </w:rPr>
  </w:style>
  <w:style w:type="character" w:customStyle="1" w:styleId="3">
    <w:name w:val="标题 3 字符"/>
    <w:link w:val="Heading3"/>
    <w:rsid w:val="00B050B5"/>
    <w:rPr>
      <w:b/>
      <w:sz w:val="24"/>
    </w:rPr>
  </w:style>
  <w:style w:type="character" w:customStyle="1" w:styleId="2">
    <w:name w:val="标题 2 字符"/>
    <w:link w:val="Heading2"/>
    <w:rsid w:val="006D4B06"/>
    <w:rPr>
      <w:rFonts w:ascii="楷体_GB2312" w:eastAsia="楷体_GB2312" w:hAnsi="宋体"/>
      <w:b/>
      <w:bCs/>
      <w:sz w:val="28"/>
      <w:szCs w:val="32"/>
    </w:rPr>
  </w:style>
  <w:style w:type="paragraph" w:styleId="NoSpacing">
    <w:name w:val="No Spacing"/>
    <w:uiPriority w:val="1"/>
    <w:qFormat/>
    <w:rsid w:val="006B7258"/>
    <w:pPr>
      <w:widowControl w:val="0"/>
      <w:jc w:val="both"/>
    </w:pPr>
    <w:rPr>
      <w:rFonts w:ascii="Gulim" w:eastAsia="方正书宋简体" w:hAnsi="Gulim" w:cs="Wingdings"/>
      <w:kern w:val="2"/>
      <w:sz w:val="21"/>
      <w:szCs w:val="22"/>
    </w:rPr>
  </w:style>
  <w:style w:type="paragraph" w:styleId="NormalIndent">
    <w:name w:val="Normal Indent"/>
    <w:basedOn w:val="Normal"/>
    <w:rsid w:val="00322DA2"/>
    <w:pPr>
      <w:adjustRightInd w:val="0"/>
      <w:ind w:firstLine="420"/>
      <w:textAlignment w:val="baseline"/>
    </w:pPr>
    <w:rPr>
      <w:rFonts w:ascii="宋体" w:hAnsi="Times New Roman"/>
      <w:sz w:val="24"/>
      <w:szCs w:val="20"/>
    </w:rPr>
  </w:style>
  <w:style w:type="paragraph" w:styleId="PlainText">
    <w:name w:val="Plain Text"/>
    <w:basedOn w:val="Normal"/>
    <w:link w:val="a"/>
    <w:rsid w:val="00497408"/>
    <w:pPr>
      <w:adjustRightInd w:val="0"/>
      <w:spacing w:line="312" w:lineRule="atLeast"/>
      <w:ind w:firstLine="454" w:firstLineChars="200"/>
      <w:textAlignment w:val="baseline"/>
    </w:pPr>
    <w:rPr>
      <w:rFonts w:ascii="宋体" w:hAnsi="Courier New"/>
      <w:szCs w:val="21"/>
    </w:rPr>
  </w:style>
  <w:style w:type="character" w:customStyle="1" w:styleId="a">
    <w:name w:val="纯文本 字符"/>
    <w:link w:val="PlainText"/>
    <w:rsid w:val="00497408"/>
    <w:rPr>
      <w:rFonts w:ascii="宋体" w:hAnsi="Courier New"/>
      <w:sz w:val="21"/>
    </w:rPr>
  </w:style>
  <w:style w:type="paragraph" w:styleId="BodyTextIndent2">
    <w:name w:val="Body Text Indent 2"/>
    <w:basedOn w:val="Normal"/>
    <w:link w:val="20"/>
    <w:rsid w:val="00497408"/>
    <w:pPr>
      <w:spacing w:after="120" w:line="480" w:lineRule="auto"/>
      <w:ind w:left="420" w:leftChars="200"/>
    </w:pPr>
    <w:rPr>
      <w:rFonts w:ascii="Times New Roman" w:hAnsi="Times New Roman"/>
      <w:szCs w:val="24"/>
    </w:rPr>
  </w:style>
  <w:style w:type="character" w:customStyle="1" w:styleId="20">
    <w:name w:val="正文文本缩进 2 字符"/>
    <w:link w:val="BodyTextIndent2"/>
    <w:rsid w:val="00497408"/>
    <w:rPr>
      <w:kern w:val="2"/>
      <w:sz w:val="21"/>
      <w:szCs w:val="24"/>
    </w:rPr>
  </w:style>
  <w:style w:type="paragraph" w:styleId="BodyText">
    <w:name w:val="Body Text"/>
    <w:basedOn w:val="Normal"/>
    <w:rsid w:val="007569CC"/>
    <w:pPr>
      <w:spacing w:after="120"/>
    </w:pPr>
    <w:rPr>
      <w:rFonts w:ascii="Times New Roman" w:hAnsi="Times New Roman"/>
      <w:szCs w:val="24"/>
    </w:rPr>
  </w:style>
  <w:style w:type="paragraph" w:styleId="BodyTextIndent">
    <w:name w:val="Body Text Indent"/>
    <w:basedOn w:val="Normal"/>
    <w:rsid w:val="00350E78"/>
    <w:pPr>
      <w:spacing w:line="360" w:lineRule="auto"/>
      <w:ind w:firstLine="480" w:firstLineChars="200"/>
    </w:pPr>
    <w:rPr>
      <w:rFonts w:ascii="宋体" w:hAnsi="宋体"/>
      <w:sz w:val="24"/>
      <w:szCs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yperlink" Target="https://d.book118.com/916205130242010054"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24</Pages>
  <Words>4228</Words>
  <Characters>24101</Characters>
  <Application>Microsoft Office Word</Application>
  <DocSecurity>0</DocSecurity>
  <Lines>200</Lines>
  <Paragraphs>56</Paragraphs>
  <ScaleCrop>false</ScaleCrop>
  <Company/>
  <LinksUpToDate>false</LinksUpToDate>
  <CharactersWithSpaces>28273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