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伤口胶带项目可行性建设方案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7" w:history="1">
        <w:r>
          <w:rPr>
            <w:rFonts w:ascii="仿宋" w:eastAsia="仿宋" w:hAnsi="仿宋" w:cs="仿宋" w:hint="eastAsia"/>
            <w:lang w:eastAsia="zh-CN"/>
          </w:rPr>
          <w:t>概论</w:t>
        </w:r>
        <w:r>
          <w:tab/>
        </w:r>
        <w:r>
          <w:fldChar w:fldCharType="begin"/>
        </w:r>
        <w:r>
          <w:instrText xml:space="preserve"> PAGEREF _Toc32707 \h </w:instrText>
        </w:r>
        <w:r>
          <w:fldChar w:fldCharType="separate"/>
        </w:r>
        <w:r>
          <w:t>3</w:t>
        </w:r>
        <w:r>
          <w:fldChar w:fldCharType="end"/>
        </w:r>
      </w:hyperlink>
    </w:p>
    <w:p>
      <w:pPr>
        <w:pStyle w:val="TOC1"/>
        <w:tabs>
          <w:tab w:val="right" w:leader="dot" w:pos="8306"/>
        </w:tabs>
      </w:pPr>
      <w:hyperlink w:anchor="_Toc31424" w:history="1">
        <w:r>
          <w:rPr>
            <w:rFonts w:ascii="仿宋" w:eastAsia="仿宋" w:hAnsi="仿宋" w:cs="仿宋" w:hint="eastAsia"/>
            <w:lang w:eastAsia="zh-CN"/>
          </w:rPr>
          <w:t>一、发展规划、产业政策和行业准入分析</w:t>
        </w:r>
        <w:r>
          <w:tab/>
        </w:r>
        <w:r>
          <w:fldChar w:fldCharType="begin"/>
        </w:r>
        <w:r>
          <w:instrText xml:space="preserve"> PAGEREF _Toc31424 \h </w:instrText>
        </w:r>
        <w:r>
          <w:fldChar w:fldCharType="separate"/>
        </w:r>
        <w:r>
          <w:t>3</w:t>
        </w:r>
        <w:r>
          <w:fldChar w:fldCharType="end"/>
        </w:r>
      </w:hyperlink>
    </w:p>
    <w:p>
      <w:pPr>
        <w:pStyle w:val="TOC2"/>
        <w:tabs>
          <w:tab w:val="right" w:leader="dot" w:pos="8306"/>
        </w:tabs>
      </w:pPr>
      <w:hyperlink w:anchor="_Toc23353" w:history="1">
        <w:r>
          <w:rPr>
            <w:rFonts w:ascii="仿宋" w:eastAsia="仿宋" w:hAnsi="仿宋" w:cs="仿宋" w:hint="eastAsia"/>
            <w:lang w:eastAsia="zh-CN"/>
          </w:rPr>
          <w:t>(一)、发展规划分析</w:t>
        </w:r>
        <w:r>
          <w:tab/>
        </w:r>
        <w:r>
          <w:fldChar w:fldCharType="begin"/>
        </w:r>
        <w:r>
          <w:instrText xml:space="preserve"> PAGEREF _Toc23353 \h </w:instrText>
        </w:r>
        <w:r>
          <w:fldChar w:fldCharType="separate"/>
        </w:r>
        <w:r>
          <w:t>3</w:t>
        </w:r>
        <w:r>
          <w:fldChar w:fldCharType="end"/>
        </w:r>
      </w:hyperlink>
    </w:p>
    <w:p>
      <w:pPr>
        <w:pStyle w:val="TOC2"/>
        <w:tabs>
          <w:tab w:val="right" w:leader="dot" w:pos="8306"/>
        </w:tabs>
      </w:pPr>
      <w:hyperlink w:anchor="_Toc1392" w:history="1">
        <w:r>
          <w:rPr>
            <w:rFonts w:ascii="仿宋" w:eastAsia="仿宋" w:hAnsi="仿宋" w:cs="仿宋" w:hint="eastAsia"/>
            <w:lang w:eastAsia="zh-CN"/>
          </w:rPr>
          <w:t>(二)、产业政策分析</w:t>
        </w:r>
        <w:r>
          <w:tab/>
        </w:r>
        <w:r>
          <w:fldChar w:fldCharType="begin"/>
        </w:r>
        <w:r>
          <w:instrText xml:space="preserve"> PAGEREF _Toc1392 \h </w:instrText>
        </w:r>
        <w:r>
          <w:fldChar w:fldCharType="separate"/>
        </w:r>
        <w:r>
          <w:t>5</w:t>
        </w:r>
        <w:r>
          <w:fldChar w:fldCharType="end"/>
        </w:r>
      </w:hyperlink>
    </w:p>
    <w:p>
      <w:pPr>
        <w:pStyle w:val="TOC2"/>
        <w:tabs>
          <w:tab w:val="right" w:leader="dot" w:pos="8306"/>
        </w:tabs>
      </w:pPr>
      <w:hyperlink w:anchor="_Toc9236" w:history="1">
        <w:r>
          <w:rPr>
            <w:rFonts w:ascii="仿宋" w:eastAsia="仿宋" w:hAnsi="仿宋" w:cs="仿宋" w:hint="eastAsia"/>
            <w:lang w:eastAsia="zh-CN"/>
          </w:rPr>
          <w:t>(三)、行业准入分析</w:t>
        </w:r>
        <w:r>
          <w:tab/>
        </w:r>
        <w:r>
          <w:fldChar w:fldCharType="begin"/>
        </w:r>
        <w:r>
          <w:instrText xml:space="preserve"> PAGEREF _Toc9236 \h </w:instrText>
        </w:r>
        <w:r>
          <w:fldChar w:fldCharType="separate"/>
        </w:r>
        <w:r>
          <w:t>6</w:t>
        </w:r>
        <w:r>
          <w:fldChar w:fldCharType="end"/>
        </w:r>
      </w:hyperlink>
    </w:p>
    <w:p>
      <w:pPr>
        <w:pStyle w:val="TOC1"/>
        <w:tabs>
          <w:tab w:val="right" w:leader="dot" w:pos="8306"/>
        </w:tabs>
      </w:pPr>
      <w:hyperlink w:anchor="_Toc12222" w:history="1">
        <w:r>
          <w:rPr>
            <w:rFonts w:ascii="仿宋" w:eastAsia="仿宋" w:hAnsi="仿宋" w:cs="仿宋" w:hint="eastAsia"/>
            <w:lang w:eastAsia="zh-CN"/>
          </w:rPr>
          <w:t>二、环境和生态影响分析</w:t>
        </w:r>
        <w:r>
          <w:tab/>
        </w:r>
        <w:r>
          <w:fldChar w:fldCharType="begin"/>
        </w:r>
        <w:r>
          <w:instrText xml:space="preserve"> PAGEREF _Toc12222 \h </w:instrText>
        </w:r>
        <w:r>
          <w:fldChar w:fldCharType="separate"/>
        </w:r>
        <w:r>
          <w:t>7</w:t>
        </w:r>
        <w:r>
          <w:fldChar w:fldCharType="end"/>
        </w:r>
      </w:hyperlink>
    </w:p>
    <w:p>
      <w:pPr>
        <w:pStyle w:val="TOC2"/>
        <w:tabs>
          <w:tab w:val="right" w:leader="dot" w:pos="8306"/>
        </w:tabs>
      </w:pPr>
      <w:hyperlink w:anchor="_Toc22450" w:history="1">
        <w:r>
          <w:rPr>
            <w:rFonts w:ascii="仿宋" w:eastAsia="仿宋" w:hAnsi="仿宋" w:cs="仿宋" w:hint="eastAsia"/>
            <w:lang w:eastAsia="zh-CN"/>
          </w:rPr>
          <w:t>(一)、环境和生态现状</w:t>
        </w:r>
        <w:r>
          <w:tab/>
        </w:r>
        <w:r>
          <w:fldChar w:fldCharType="begin"/>
        </w:r>
        <w:r>
          <w:instrText xml:space="preserve"> PAGEREF _Toc22450 \h </w:instrText>
        </w:r>
        <w:r>
          <w:fldChar w:fldCharType="separate"/>
        </w:r>
        <w:r>
          <w:t>7</w:t>
        </w:r>
        <w:r>
          <w:fldChar w:fldCharType="end"/>
        </w:r>
      </w:hyperlink>
    </w:p>
    <w:p>
      <w:pPr>
        <w:pStyle w:val="TOC2"/>
        <w:tabs>
          <w:tab w:val="right" w:leader="dot" w:pos="8306"/>
        </w:tabs>
      </w:pPr>
      <w:hyperlink w:anchor="_Toc14830" w:history="1">
        <w:r>
          <w:rPr>
            <w:rFonts w:ascii="仿宋" w:eastAsia="仿宋" w:hAnsi="仿宋" w:cs="仿宋" w:hint="eastAsia"/>
            <w:lang w:eastAsia="zh-CN"/>
          </w:rPr>
          <w:t>(二)、生态环境影响分析</w:t>
        </w:r>
        <w:r>
          <w:tab/>
        </w:r>
        <w:r>
          <w:fldChar w:fldCharType="begin"/>
        </w:r>
        <w:r>
          <w:instrText xml:space="preserve"> PAGEREF _Toc14830 \h </w:instrText>
        </w:r>
        <w:r>
          <w:fldChar w:fldCharType="separate"/>
        </w:r>
        <w:r>
          <w:t>9</w:t>
        </w:r>
        <w:r>
          <w:fldChar w:fldCharType="end"/>
        </w:r>
      </w:hyperlink>
    </w:p>
    <w:p>
      <w:pPr>
        <w:pStyle w:val="TOC2"/>
        <w:tabs>
          <w:tab w:val="right" w:leader="dot" w:pos="8306"/>
        </w:tabs>
      </w:pPr>
      <w:hyperlink w:anchor="_Toc5149" w:history="1">
        <w:r>
          <w:rPr>
            <w:rFonts w:ascii="仿宋" w:eastAsia="仿宋" w:hAnsi="仿宋" w:cs="仿宋" w:hint="eastAsia"/>
            <w:lang w:eastAsia="zh-CN"/>
          </w:rPr>
          <w:t>(三)、生态环境保护措施</w:t>
        </w:r>
        <w:r>
          <w:tab/>
        </w:r>
        <w:r>
          <w:fldChar w:fldCharType="begin"/>
        </w:r>
        <w:r>
          <w:instrText xml:space="preserve"> PAGEREF _Toc5149 \h </w:instrText>
        </w:r>
        <w:r>
          <w:fldChar w:fldCharType="separate"/>
        </w:r>
        <w:r>
          <w:t>10</w:t>
        </w:r>
        <w:r>
          <w:fldChar w:fldCharType="end"/>
        </w:r>
      </w:hyperlink>
    </w:p>
    <w:p>
      <w:pPr>
        <w:pStyle w:val="TOC2"/>
        <w:tabs>
          <w:tab w:val="right" w:leader="dot" w:pos="8306"/>
        </w:tabs>
      </w:pPr>
      <w:hyperlink w:anchor="_Toc5467" w:history="1">
        <w:r>
          <w:rPr>
            <w:rFonts w:ascii="仿宋" w:eastAsia="仿宋" w:hAnsi="仿宋" w:cs="仿宋" w:hint="eastAsia"/>
            <w:lang w:eastAsia="zh-CN"/>
          </w:rPr>
          <w:t>(四)、地质灾害影响分析</w:t>
        </w:r>
        <w:r>
          <w:tab/>
        </w:r>
        <w:r>
          <w:fldChar w:fldCharType="begin"/>
        </w:r>
        <w:r>
          <w:instrText xml:space="preserve"> PAGEREF _Toc5467 \h </w:instrText>
        </w:r>
        <w:r>
          <w:fldChar w:fldCharType="separate"/>
        </w:r>
        <w:r>
          <w:t>12</w:t>
        </w:r>
        <w:r>
          <w:fldChar w:fldCharType="end"/>
        </w:r>
      </w:hyperlink>
    </w:p>
    <w:p>
      <w:pPr>
        <w:pStyle w:val="TOC2"/>
        <w:tabs>
          <w:tab w:val="right" w:leader="dot" w:pos="8306"/>
        </w:tabs>
      </w:pPr>
      <w:hyperlink w:anchor="_Toc27377" w:history="1">
        <w:r>
          <w:rPr>
            <w:rFonts w:ascii="仿宋" w:eastAsia="仿宋" w:hAnsi="仿宋" w:cs="仿宋" w:hint="eastAsia"/>
            <w:lang w:eastAsia="zh-CN"/>
          </w:rPr>
          <w:t>(五)、特殊环境影响</w:t>
        </w:r>
        <w:r>
          <w:tab/>
        </w:r>
        <w:r>
          <w:fldChar w:fldCharType="begin"/>
        </w:r>
        <w:r>
          <w:instrText xml:space="preserve"> PAGEREF _Toc27377 \h </w:instrText>
        </w:r>
        <w:r>
          <w:fldChar w:fldCharType="separate"/>
        </w:r>
        <w:r>
          <w:t>13</w:t>
        </w:r>
        <w:r>
          <w:fldChar w:fldCharType="end"/>
        </w:r>
      </w:hyperlink>
    </w:p>
    <w:p>
      <w:pPr>
        <w:pStyle w:val="TOC1"/>
        <w:tabs>
          <w:tab w:val="right" w:leader="dot" w:pos="8306"/>
        </w:tabs>
      </w:pPr>
      <w:hyperlink w:anchor="_Toc1069" w:history="1">
        <w:r>
          <w:rPr>
            <w:rFonts w:ascii="仿宋" w:eastAsia="仿宋" w:hAnsi="仿宋" w:cs="仿宋" w:hint="eastAsia"/>
            <w:lang w:eastAsia="zh-CN"/>
          </w:rPr>
          <w:t>三、伤口胶带项目概论</w:t>
        </w:r>
        <w:r>
          <w:tab/>
        </w:r>
        <w:r>
          <w:fldChar w:fldCharType="begin"/>
        </w:r>
        <w:r>
          <w:instrText xml:space="preserve"> PAGEREF _Toc1069 \h </w:instrText>
        </w:r>
        <w:r>
          <w:fldChar w:fldCharType="separate"/>
        </w:r>
        <w:r>
          <w:t>15</w:t>
        </w:r>
        <w:r>
          <w:fldChar w:fldCharType="end"/>
        </w:r>
      </w:hyperlink>
    </w:p>
    <w:p>
      <w:pPr>
        <w:pStyle w:val="TOC2"/>
        <w:tabs>
          <w:tab w:val="right" w:leader="dot" w:pos="8306"/>
        </w:tabs>
      </w:pPr>
      <w:hyperlink w:anchor="_Toc14512" w:history="1">
        <w:r>
          <w:rPr>
            <w:rFonts w:ascii="仿宋" w:eastAsia="仿宋" w:hAnsi="仿宋" w:cs="仿宋" w:hint="eastAsia"/>
            <w:lang w:eastAsia="zh-CN"/>
          </w:rPr>
          <w:t>(一)、项目申报单位概况</w:t>
        </w:r>
        <w:r>
          <w:tab/>
        </w:r>
        <w:r>
          <w:fldChar w:fldCharType="begin"/>
        </w:r>
        <w:r>
          <w:instrText xml:space="preserve"> PAGEREF _Toc14512 \h </w:instrText>
        </w:r>
        <w:r>
          <w:fldChar w:fldCharType="separate"/>
        </w:r>
        <w:r>
          <w:t>15</w:t>
        </w:r>
        <w:r>
          <w:fldChar w:fldCharType="end"/>
        </w:r>
      </w:hyperlink>
    </w:p>
    <w:p>
      <w:pPr>
        <w:pStyle w:val="TOC2"/>
        <w:tabs>
          <w:tab w:val="right" w:leader="dot" w:pos="8306"/>
        </w:tabs>
      </w:pPr>
      <w:hyperlink w:anchor="_Toc28660" w:history="1">
        <w:r>
          <w:rPr>
            <w:rFonts w:ascii="仿宋" w:eastAsia="仿宋" w:hAnsi="仿宋" w:cs="仿宋" w:hint="eastAsia"/>
            <w:lang w:eastAsia="zh-CN"/>
          </w:rPr>
          <w:t>(二)、项目概况</w:t>
        </w:r>
        <w:r>
          <w:tab/>
        </w:r>
        <w:r>
          <w:fldChar w:fldCharType="begin"/>
        </w:r>
        <w:r>
          <w:instrText xml:space="preserve"> PAGEREF _Toc28660 \h </w:instrText>
        </w:r>
        <w:r>
          <w:fldChar w:fldCharType="separate"/>
        </w:r>
        <w:r>
          <w:t>16</w:t>
        </w:r>
        <w:r>
          <w:fldChar w:fldCharType="end"/>
        </w:r>
      </w:hyperlink>
    </w:p>
    <w:p>
      <w:pPr>
        <w:pStyle w:val="TOC1"/>
        <w:tabs>
          <w:tab w:val="right" w:leader="dot" w:pos="8306"/>
        </w:tabs>
      </w:pPr>
      <w:hyperlink w:anchor="_Toc2930" w:history="1">
        <w:r>
          <w:rPr>
            <w:rFonts w:ascii="仿宋" w:eastAsia="仿宋" w:hAnsi="仿宋" w:cs="仿宋" w:hint="eastAsia"/>
            <w:lang w:eastAsia="zh-CN"/>
          </w:rPr>
          <w:t>四、财务管理与成本控制</w:t>
        </w:r>
        <w:r>
          <w:tab/>
        </w:r>
        <w:r>
          <w:fldChar w:fldCharType="begin"/>
        </w:r>
        <w:r>
          <w:instrText xml:space="preserve"> PAGEREF _Toc2930 \h </w:instrText>
        </w:r>
        <w:r>
          <w:fldChar w:fldCharType="separate"/>
        </w:r>
        <w:r>
          <w:t>19</w:t>
        </w:r>
        <w:r>
          <w:fldChar w:fldCharType="end"/>
        </w:r>
      </w:hyperlink>
    </w:p>
    <w:p>
      <w:pPr>
        <w:pStyle w:val="TOC2"/>
        <w:tabs>
          <w:tab w:val="right" w:leader="dot" w:pos="8306"/>
        </w:tabs>
      </w:pPr>
      <w:hyperlink w:anchor="_Toc30214" w:history="1">
        <w:r>
          <w:rPr>
            <w:rFonts w:ascii="仿宋" w:eastAsia="仿宋" w:hAnsi="仿宋" w:cs="仿宋" w:hint="eastAsia"/>
            <w:lang w:eastAsia="zh-CN"/>
          </w:rPr>
          <w:t>(一)、财务管理体系建设</w:t>
        </w:r>
        <w:r>
          <w:tab/>
        </w:r>
        <w:r>
          <w:fldChar w:fldCharType="begin"/>
        </w:r>
        <w:r>
          <w:instrText xml:space="preserve"> PAGEREF _Toc30214 \h </w:instrText>
        </w:r>
        <w:r>
          <w:fldChar w:fldCharType="separate"/>
        </w:r>
        <w:r>
          <w:t>19</w:t>
        </w:r>
        <w:r>
          <w:fldChar w:fldCharType="end"/>
        </w:r>
      </w:hyperlink>
    </w:p>
    <w:p>
      <w:pPr>
        <w:pStyle w:val="TOC2"/>
        <w:tabs>
          <w:tab w:val="right" w:leader="dot" w:pos="8306"/>
        </w:tabs>
      </w:pPr>
      <w:hyperlink w:anchor="_Toc15442" w:history="1">
        <w:r>
          <w:rPr>
            <w:rFonts w:ascii="仿宋" w:eastAsia="仿宋" w:hAnsi="仿宋" w:cs="仿宋" w:hint="eastAsia"/>
            <w:lang w:eastAsia="zh-CN"/>
          </w:rPr>
          <w:t>(二)、成本控制措施</w:t>
        </w:r>
        <w:r>
          <w:tab/>
        </w:r>
        <w:r>
          <w:fldChar w:fldCharType="begin"/>
        </w:r>
        <w:r>
          <w:instrText xml:space="preserve"> PAGEREF _Toc15442 \h </w:instrText>
        </w:r>
        <w:r>
          <w:fldChar w:fldCharType="separate"/>
        </w:r>
        <w:r>
          <w:t>20</w:t>
        </w:r>
        <w:r>
          <w:fldChar w:fldCharType="end"/>
        </w:r>
      </w:hyperlink>
    </w:p>
    <w:p>
      <w:pPr>
        <w:pStyle w:val="TOC1"/>
        <w:tabs>
          <w:tab w:val="right" w:leader="dot" w:pos="8306"/>
        </w:tabs>
      </w:pPr>
      <w:hyperlink w:anchor="_Toc24520" w:history="1">
        <w:r>
          <w:rPr>
            <w:rFonts w:ascii="仿宋" w:eastAsia="仿宋" w:hAnsi="仿宋" w:cs="仿宋" w:hint="eastAsia"/>
            <w:lang w:eastAsia="zh-CN"/>
          </w:rPr>
          <w:t>五、经济影响分析</w:t>
        </w:r>
        <w:r>
          <w:tab/>
        </w:r>
        <w:r>
          <w:fldChar w:fldCharType="begin"/>
        </w:r>
        <w:r>
          <w:instrText xml:space="preserve"> PAGEREF _Toc24520 \h </w:instrText>
        </w:r>
        <w:r>
          <w:fldChar w:fldCharType="separate"/>
        </w:r>
        <w:r>
          <w:t>21</w:t>
        </w:r>
        <w:r>
          <w:fldChar w:fldCharType="end"/>
        </w:r>
      </w:hyperlink>
    </w:p>
    <w:p>
      <w:pPr>
        <w:pStyle w:val="TOC2"/>
        <w:tabs>
          <w:tab w:val="right" w:leader="dot" w:pos="8306"/>
        </w:tabs>
      </w:pPr>
      <w:hyperlink w:anchor="_Toc14601" w:history="1">
        <w:r>
          <w:rPr>
            <w:rFonts w:ascii="仿宋" w:eastAsia="仿宋" w:hAnsi="仿宋" w:cs="仿宋" w:hint="eastAsia"/>
            <w:lang w:eastAsia="zh-CN"/>
          </w:rPr>
          <w:t>(一)、经济费用效益或费用效果分析</w:t>
        </w:r>
        <w:r>
          <w:tab/>
        </w:r>
        <w:r>
          <w:fldChar w:fldCharType="begin"/>
        </w:r>
        <w:r>
          <w:instrText xml:space="preserve"> PAGEREF _Toc14601 \h </w:instrText>
        </w:r>
        <w:r>
          <w:fldChar w:fldCharType="separate"/>
        </w:r>
        <w:r>
          <w:t>21</w:t>
        </w:r>
        <w:r>
          <w:fldChar w:fldCharType="end"/>
        </w:r>
      </w:hyperlink>
    </w:p>
    <w:p>
      <w:pPr>
        <w:pStyle w:val="TOC2"/>
        <w:tabs>
          <w:tab w:val="right" w:leader="dot" w:pos="8306"/>
        </w:tabs>
      </w:pPr>
      <w:hyperlink w:anchor="_Toc11854" w:history="1">
        <w:r>
          <w:rPr>
            <w:rFonts w:ascii="仿宋" w:eastAsia="仿宋" w:hAnsi="仿宋" w:cs="仿宋" w:hint="eastAsia"/>
            <w:lang w:eastAsia="zh-CN"/>
          </w:rPr>
          <w:t>(二)、行业影响分析</w:t>
        </w:r>
        <w:r>
          <w:tab/>
        </w:r>
        <w:r>
          <w:fldChar w:fldCharType="begin"/>
        </w:r>
        <w:r>
          <w:instrText xml:space="preserve"> PAGEREF _Toc11854 \h </w:instrText>
        </w:r>
        <w:r>
          <w:fldChar w:fldCharType="separate"/>
        </w:r>
        <w:r>
          <w:t>23</w:t>
        </w:r>
        <w:r>
          <w:fldChar w:fldCharType="end"/>
        </w:r>
      </w:hyperlink>
    </w:p>
    <w:p>
      <w:pPr>
        <w:pStyle w:val="TOC2"/>
        <w:tabs>
          <w:tab w:val="right" w:leader="dot" w:pos="8306"/>
        </w:tabs>
      </w:pPr>
      <w:hyperlink w:anchor="_Toc10130" w:history="1">
        <w:r>
          <w:rPr>
            <w:rFonts w:ascii="仿宋" w:eastAsia="仿宋" w:hAnsi="仿宋" w:cs="仿宋" w:hint="eastAsia"/>
            <w:lang w:eastAsia="zh-CN"/>
          </w:rPr>
          <w:t>(三)、区域经济影响分析</w:t>
        </w:r>
        <w:r>
          <w:tab/>
        </w:r>
        <w:r>
          <w:fldChar w:fldCharType="begin"/>
        </w:r>
        <w:r>
          <w:instrText xml:space="preserve"> PAGEREF _Toc10130 \h </w:instrText>
        </w:r>
        <w:r>
          <w:fldChar w:fldCharType="separate"/>
        </w:r>
        <w:r>
          <w:t>25</w:t>
        </w:r>
        <w:r>
          <w:fldChar w:fldCharType="end"/>
        </w:r>
      </w:hyperlink>
    </w:p>
    <w:p>
      <w:pPr>
        <w:pStyle w:val="TOC2"/>
        <w:tabs>
          <w:tab w:val="right" w:leader="dot" w:pos="8306"/>
        </w:tabs>
      </w:pPr>
      <w:hyperlink w:anchor="_Toc23548" w:history="1">
        <w:r>
          <w:rPr>
            <w:rFonts w:ascii="仿宋" w:eastAsia="仿宋" w:hAnsi="仿宋" w:cs="仿宋" w:hint="eastAsia"/>
            <w:lang w:eastAsia="zh-CN"/>
          </w:rPr>
          <w:t>(四)、宏观经济影响分析</w:t>
        </w:r>
        <w:r>
          <w:tab/>
        </w:r>
        <w:r>
          <w:fldChar w:fldCharType="begin"/>
        </w:r>
        <w:r>
          <w:instrText xml:space="preserve"> PAGEREF _Toc23548 \h </w:instrText>
        </w:r>
        <w:r>
          <w:fldChar w:fldCharType="separate"/>
        </w:r>
        <w:r>
          <w:t>26</w:t>
        </w:r>
        <w:r>
          <w:fldChar w:fldCharType="end"/>
        </w:r>
      </w:hyperlink>
    </w:p>
    <w:p>
      <w:pPr>
        <w:pStyle w:val="TOC1"/>
        <w:tabs>
          <w:tab w:val="right" w:leader="dot" w:pos="8306"/>
        </w:tabs>
      </w:pPr>
      <w:hyperlink w:anchor="_Toc7123" w:history="1">
        <w:r>
          <w:rPr>
            <w:rFonts w:ascii="仿宋" w:eastAsia="仿宋" w:hAnsi="仿宋" w:cs="仿宋" w:hint="eastAsia"/>
            <w:lang w:eastAsia="zh-CN"/>
          </w:rPr>
          <w:t>六、项目监理与质量保证</w:t>
        </w:r>
        <w:r>
          <w:tab/>
        </w:r>
        <w:r>
          <w:fldChar w:fldCharType="begin"/>
        </w:r>
        <w:r>
          <w:instrText xml:space="preserve"> PAGEREF _Toc7123 \h </w:instrText>
        </w:r>
        <w:r>
          <w:fldChar w:fldCharType="separate"/>
        </w:r>
        <w:r>
          <w:t>28</w:t>
        </w:r>
        <w:r>
          <w:fldChar w:fldCharType="end"/>
        </w:r>
      </w:hyperlink>
    </w:p>
    <w:p>
      <w:pPr>
        <w:pStyle w:val="TOC2"/>
        <w:tabs>
          <w:tab w:val="right" w:leader="dot" w:pos="8306"/>
        </w:tabs>
      </w:pPr>
      <w:hyperlink w:anchor="_Toc19454" w:history="1">
        <w:r>
          <w:rPr>
            <w:rFonts w:ascii="仿宋" w:eastAsia="仿宋" w:hAnsi="仿宋" w:cs="仿宋" w:hint="eastAsia"/>
            <w:lang w:eastAsia="zh-CN"/>
          </w:rPr>
          <w:t>(一)、监理体系构建</w:t>
        </w:r>
        <w:r>
          <w:tab/>
        </w:r>
        <w:r>
          <w:fldChar w:fldCharType="begin"/>
        </w:r>
        <w:r>
          <w:instrText xml:space="preserve"> PAGEREF _Toc19454 \h </w:instrText>
        </w:r>
        <w:r>
          <w:fldChar w:fldCharType="separate"/>
        </w:r>
        <w:r>
          <w:t>28</w:t>
        </w:r>
        <w:r>
          <w:fldChar w:fldCharType="end"/>
        </w:r>
      </w:hyperlink>
    </w:p>
    <w:p>
      <w:pPr>
        <w:pStyle w:val="TOC2"/>
        <w:tabs>
          <w:tab w:val="right" w:leader="dot" w:pos="8306"/>
        </w:tabs>
      </w:pPr>
      <w:hyperlink w:anchor="_Toc6041" w:history="1">
        <w:r>
          <w:rPr>
            <w:rFonts w:ascii="仿宋" w:eastAsia="仿宋" w:hAnsi="仿宋" w:cs="仿宋" w:hint="eastAsia"/>
            <w:lang w:eastAsia="zh-CN"/>
          </w:rPr>
          <w:t>(二)、质量保证体系实施</w:t>
        </w:r>
        <w:r>
          <w:tab/>
        </w:r>
        <w:r>
          <w:fldChar w:fldCharType="begin"/>
        </w:r>
        <w:r>
          <w:instrText xml:space="preserve"> PAGEREF _Toc6041 \h </w:instrText>
        </w:r>
        <w:r>
          <w:fldChar w:fldCharType="separate"/>
        </w:r>
        <w:r>
          <w:t>28</w:t>
        </w:r>
        <w:r>
          <w:fldChar w:fldCharType="end"/>
        </w:r>
      </w:hyperlink>
    </w:p>
    <w:p>
      <w:pPr>
        <w:pStyle w:val="TOC2"/>
        <w:tabs>
          <w:tab w:val="right" w:leader="dot" w:pos="8306"/>
        </w:tabs>
      </w:pPr>
      <w:hyperlink w:anchor="_Toc24290" w:history="1">
        <w:r>
          <w:rPr>
            <w:rFonts w:ascii="仿宋" w:eastAsia="仿宋" w:hAnsi="仿宋" w:cs="仿宋" w:hint="eastAsia"/>
            <w:lang w:eastAsia="zh-CN"/>
          </w:rPr>
          <w:t>(三)、监理与质量控制流程</w:t>
        </w:r>
        <w:r>
          <w:tab/>
        </w:r>
        <w:r>
          <w:fldChar w:fldCharType="begin"/>
        </w:r>
        <w:r>
          <w:instrText xml:space="preserve"> PAGEREF _Toc24290 \h </w:instrText>
        </w:r>
        <w:r>
          <w:fldChar w:fldCharType="separate"/>
        </w:r>
        <w:r>
          <w:t>29</w:t>
        </w:r>
        <w:r>
          <w:fldChar w:fldCharType="end"/>
        </w:r>
      </w:hyperlink>
    </w:p>
    <w:p>
      <w:pPr>
        <w:pStyle w:val="TOC1"/>
        <w:tabs>
          <w:tab w:val="right" w:leader="dot" w:pos="8306"/>
        </w:tabs>
      </w:pPr>
      <w:hyperlink w:anchor="_Toc3948" w:history="1">
        <w:r>
          <w:rPr>
            <w:rFonts w:ascii="仿宋" w:eastAsia="仿宋" w:hAnsi="仿宋" w:cs="仿宋" w:hint="eastAsia"/>
            <w:lang w:eastAsia="zh-CN"/>
          </w:rPr>
          <w:t>七、项目变更管理</w:t>
        </w:r>
        <w:r>
          <w:tab/>
        </w:r>
        <w:r>
          <w:fldChar w:fldCharType="begin"/>
        </w:r>
        <w:r>
          <w:instrText xml:space="preserve"> PAGEREF _Toc3948 \h </w:instrText>
        </w:r>
        <w:r>
          <w:fldChar w:fldCharType="separate"/>
        </w:r>
        <w:r>
          <w:t>30</w:t>
        </w:r>
        <w:r>
          <w:fldChar w:fldCharType="end"/>
        </w:r>
      </w:hyperlink>
    </w:p>
    <w:p>
      <w:pPr>
        <w:pStyle w:val="TOC2"/>
        <w:tabs>
          <w:tab w:val="right" w:leader="dot" w:pos="8306"/>
        </w:tabs>
      </w:pPr>
      <w:hyperlink w:anchor="_Toc7313" w:history="1">
        <w:r>
          <w:rPr>
            <w:rFonts w:ascii="仿宋" w:eastAsia="仿宋" w:hAnsi="仿宋" w:cs="仿宋" w:hint="eastAsia"/>
            <w:lang w:eastAsia="zh-CN"/>
          </w:rPr>
          <w:t>(一)、变更控制流程</w:t>
        </w:r>
        <w:r>
          <w:tab/>
        </w:r>
        <w:r>
          <w:fldChar w:fldCharType="begin"/>
        </w:r>
        <w:r>
          <w:instrText xml:space="preserve"> PAGEREF _Toc7313 \h </w:instrText>
        </w:r>
        <w:r>
          <w:fldChar w:fldCharType="separate"/>
        </w:r>
        <w:r>
          <w:t>30</w:t>
        </w:r>
        <w:r>
          <w:fldChar w:fldCharType="end"/>
        </w:r>
      </w:hyperlink>
    </w:p>
    <w:p>
      <w:pPr>
        <w:pStyle w:val="TOC2"/>
        <w:tabs>
          <w:tab w:val="right" w:leader="dot" w:pos="8306"/>
        </w:tabs>
      </w:pPr>
      <w:hyperlink w:anchor="_Toc17155" w:history="1">
        <w:r>
          <w:rPr>
            <w:rFonts w:ascii="仿宋" w:eastAsia="仿宋" w:hAnsi="仿宋" w:cs="仿宋" w:hint="eastAsia"/>
            <w:lang w:eastAsia="zh-CN"/>
          </w:rPr>
          <w:t>(二)、影响评估与处理</w:t>
        </w:r>
        <w:r>
          <w:tab/>
        </w:r>
        <w:r>
          <w:fldChar w:fldCharType="begin"/>
        </w:r>
        <w:r>
          <w:instrText xml:space="preserve"> PAGEREF _Toc17155 \h </w:instrText>
        </w:r>
        <w:r>
          <w:fldChar w:fldCharType="separate"/>
        </w:r>
        <w:r>
          <w:t>30</w:t>
        </w:r>
        <w:r>
          <w:fldChar w:fldCharType="end"/>
        </w:r>
      </w:hyperlink>
    </w:p>
    <w:p>
      <w:pPr>
        <w:pStyle w:val="TOC2"/>
        <w:tabs>
          <w:tab w:val="right" w:leader="dot" w:pos="8306"/>
        </w:tabs>
      </w:pPr>
      <w:hyperlink w:anchor="_Toc10106" w:history="1">
        <w:r>
          <w:rPr>
            <w:rFonts w:ascii="仿宋" w:eastAsia="仿宋" w:hAnsi="仿宋" w:cs="仿宋" w:hint="eastAsia"/>
            <w:lang w:eastAsia="zh-CN"/>
          </w:rPr>
          <w:t>(三)、变更记录与追踪</w:t>
        </w:r>
        <w:r>
          <w:tab/>
        </w:r>
        <w:r>
          <w:fldChar w:fldCharType="begin"/>
        </w:r>
        <w:r>
          <w:instrText xml:space="preserve"> PAGEREF _Toc10106 \h </w:instrText>
        </w:r>
        <w:r>
          <w:fldChar w:fldCharType="separate"/>
        </w:r>
        <w:r>
          <w:t>32</w:t>
        </w:r>
        <w:r>
          <w:fldChar w:fldCharType="end"/>
        </w:r>
      </w:hyperlink>
    </w:p>
    <w:p>
      <w:pPr>
        <w:pStyle w:val="TOC2"/>
        <w:tabs>
          <w:tab w:val="right" w:leader="dot" w:pos="8306"/>
        </w:tabs>
      </w:pPr>
      <w:hyperlink w:anchor="_Toc28258" w:history="1">
        <w:r>
          <w:rPr>
            <w:rFonts w:ascii="仿宋" w:eastAsia="仿宋" w:hAnsi="仿宋" w:cs="仿宋" w:hint="eastAsia"/>
            <w:lang w:eastAsia="zh-CN"/>
          </w:rPr>
          <w:t>(四)、变更管理策略</w:t>
        </w:r>
        <w:r>
          <w:tab/>
        </w:r>
        <w:r>
          <w:fldChar w:fldCharType="begin"/>
        </w:r>
        <w:r>
          <w:instrText xml:space="preserve"> PAGEREF _Toc28258 \h </w:instrText>
        </w:r>
        <w:r>
          <w:fldChar w:fldCharType="separate"/>
        </w:r>
        <w:r>
          <w:t>34</w:t>
        </w:r>
        <w:r>
          <w:fldChar w:fldCharType="end"/>
        </w:r>
      </w:hyperlink>
    </w:p>
    <w:p>
      <w:pPr>
        <w:pStyle w:val="TOC1"/>
        <w:tabs>
          <w:tab w:val="right" w:leader="dot" w:pos="8306"/>
        </w:tabs>
      </w:pPr>
      <w:hyperlink w:anchor="_Toc2478" w:history="1">
        <w:r>
          <w:rPr>
            <w:rFonts w:ascii="仿宋" w:eastAsia="仿宋" w:hAnsi="仿宋" w:cs="仿宋" w:hint="eastAsia"/>
            <w:lang w:eastAsia="zh-CN"/>
          </w:rPr>
          <w:t>八、资金管理与财务规划</w:t>
        </w:r>
        <w:r>
          <w:tab/>
        </w:r>
        <w:r>
          <w:fldChar w:fldCharType="begin"/>
        </w:r>
        <w:r>
          <w:instrText xml:space="preserve"> PAGEREF _Toc2478 \h </w:instrText>
        </w:r>
        <w:r>
          <w:fldChar w:fldCharType="separate"/>
        </w:r>
        <w:r>
          <w:t>35</w:t>
        </w:r>
        <w:r>
          <w:fldChar w:fldCharType="end"/>
        </w:r>
      </w:hyperlink>
    </w:p>
    <w:p>
      <w:pPr>
        <w:pStyle w:val="TOC2"/>
        <w:tabs>
          <w:tab w:val="right" w:leader="dot" w:pos="8306"/>
        </w:tabs>
      </w:pPr>
      <w:hyperlink w:anchor="_Toc16621" w:history="1">
        <w:r>
          <w:rPr>
            <w:rFonts w:ascii="仿宋" w:eastAsia="仿宋" w:hAnsi="仿宋" w:cs="仿宋" w:hint="eastAsia"/>
            <w:lang w:eastAsia="zh-CN"/>
          </w:rPr>
          <w:t>(一)、项目资金来源与筹措</w:t>
        </w:r>
        <w:r>
          <w:tab/>
        </w:r>
        <w:r>
          <w:fldChar w:fldCharType="begin"/>
        </w:r>
        <w:r>
          <w:instrText xml:space="preserve"> PAGEREF _Toc16621 \h </w:instrText>
        </w:r>
        <w:r>
          <w:fldChar w:fldCharType="separate"/>
        </w:r>
        <w:r>
          <w:t>35</w:t>
        </w:r>
        <w:r>
          <w:fldChar w:fldCharType="end"/>
        </w:r>
      </w:hyperlink>
    </w:p>
    <w:p>
      <w:pPr>
        <w:pStyle w:val="TOC2"/>
        <w:tabs>
          <w:tab w:val="right" w:leader="dot" w:pos="8306"/>
        </w:tabs>
      </w:pPr>
      <w:hyperlink w:anchor="_Toc13369" w:history="1">
        <w:r>
          <w:rPr>
            <w:rFonts w:ascii="仿宋" w:eastAsia="仿宋" w:hAnsi="仿宋" w:cs="仿宋" w:hint="eastAsia"/>
            <w:lang w:eastAsia="zh-CN"/>
          </w:rPr>
          <w:t>(二)、资金使用与监管</w:t>
        </w:r>
        <w:r>
          <w:tab/>
        </w:r>
        <w:r>
          <w:fldChar w:fldCharType="begin"/>
        </w:r>
        <w:r>
          <w:instrText xml:space="preserve"> PAGEREF _Toc13369 \h </w:instrText>
        </w:r>
        <w:r>
          <w:fldChar w:fldCharType="separate"/>
        </w:r>
        <w:r>
          <w:t>37</w:t>
        </w:r>
        <w:r>
          <w:fldChar w:fldCharType="end"/>
        </w:r>
      </w:hyperlink>
    </w:p>
    <w:p>
      <w:pPr>
        <w:pStyle w:val="TOC2"/>
        <w:tabs>
          <w:tab w:val="right" w:leader="dot" w:pos="8306"/>
        </w:tabs>
      </w:pPr>
      <w:hyperlink w:anchor="_Toc12778" w:history="1">
        <w:r>
          <w:rPr>
            <w:rFonts w:ascii="仿宋" w:eastAsia="仿宋" w:hAnsi="仿宋" w:cs="仿宋" w:hint="eastAsia"/>
            <w:lang w:eastAsia="zh-CN"/>
          </w:rPr>
          <w:t>(三)、财务规划与预测</w:t>
        </w:r>
        <w:r>
          <w:tab/>
        </w:r>
        <w:r>
          <w:fldChar w:fldCharType="begin"/>
        </w:r>
        <w:r>
          <w:instrText xml:space="preserve"> PAGEREF _Toc12778 \h </w:instrText>
        </w:r>
        <w:r>
          <w:fldChar w:fldCharType="separate"/>
        </w:r>
        <w:r>
          <w:t>38</w:t>
        </w:r>
        <w:r>
          <w:fldChar w:fldCharType="end"/>
        </w:r>
      </w:hyperlink>
    </w:p>
    <w:p>
      <w:pPr>
        <w:pStyle w:val="TOC1"/>
        <w:tabs>
          <w:tab w:val="right" w:leader="dot" w:pos="8306"/>
        </w:tabs>
      </w:pPr>
      <w:hyperlink w:anchor="_Toc2567" w:history="1">
        <w:r>
          <w:rPr>
            <w:rFonts w:ascii="仿宋" w:eastAsia="仿宋" w:hAnsi="仿宋" w:cs="仿宋" w:hint="eastAsia"/>
            <w:lang w:eastAsia="zh-CN"/>
          </w:rPr>
          <w:t>九、经济效益与社会效益优化</w:t>
        </w:r>
        <w:r>
          <w:tab/>
        </w:r>
        <w:r>
          <w:fldChar w:fldCharType="begin"/>
        </w:r>
        <w:r>
          <w:instrText xml:space="preserve"> PAGEREF _Toc2567 \h </w:instrText>
        </w:r>
        <w:r>
          <w:fldChar w:fldCharType="separate"/>
        </w:r>
        <w:r>
          <w:t>39</w:t>
        </w:r>
        <w:r>
          <w:fldChar w:fldCharType="end"/>
        </w:r>
      </w:hyperlink>
    </w:p>
    <w:p>
      <w:pPr>
        <w:pStyle w:val="TOC2"/>
        <w:tabs>
          <w:tab w:val="right" w:leader="dot" w:pos="8306"/>
        </w:tabs>
      </w:pPr>
      <w:hyperlink w:anchor="_Toc17999" w:history="1">
        <w:r>
          <w:rPr>
            <w:rFonts w:ascii="仿宋" w:eastAsia="仿宋" w:hAnsi="仿宋" w:cs="仿宋" w:hint="eastAsia"/>
            <w:lang w:eastAsia="zh-CN"/>
          </w:rPr>
          <w:t>(一)、经济效益提升策略</w:t>
        </w:r>
        <w:r>
          <w:tab/>
        </w:r>
        <w:r>
          <w:fldChar w:fldCharType="begin"/>
        </w:r>
        <w:r>
          <w:instrText xml:space="preserve"> PAGEREF _Toc17999 \h </w:instrText>
        </w:r>
        <w:r>
          <w:fldChar w:fldCharType="separate"/>
        </w:r>
        <w:r>
          <w:t>39</w:t>
        </w:r>
        <w:r>
          <w:fldChar w:fldCharType="end"/>
        </w:r>
      </w:hyperlink>
    </w:p>
    <w:p>
      <w:pPr>
        <w:pStyle w:val="TOC2"/>
        <w:tabs>
          <w:tab w:val="right" w:leader="dot" w:pos="8306"/>
        </w:tabs>
      </w:pPr>
      <w:hyperlink w:anchor="_Toc23306" w:history="1">
        <w:r>
          <w:rPr>
            <w:rFonts w:ascii="仿宋" w:eastAsia="仿宋" w:hAnsi="仿宋" w:cs="仿宋" w:hint="eastAsia"/>
            <w:lang w:eastAsia="zh-CN"/>
          </w:rPr>
          <w:t>(二)、社会效益增强方案</w:t>
        </w:r>
        <w:r>
          <w:tab/>
        </w:r>
        <w:r>
          <w:fldChar w:fldCharType="begin"/>
        </w:r>
        <w:r>
          <w:instrText xml:space="preserve"> PAGEREF _Toc23306 \h </w:instrText>
        </w:r>
        <w:r>
          <w:fldChar w:fldCharType="separate"/>
        </w:r>
        <w:r>
          <w:t>40</w:t>
        </w:r>
        <w:r>
          <w:fldChar w:fldCharType="end"/>
        </w:r>
      </w:hyperlink>
    </w:p>
    <w:p>
      <w:pPr>
        <w:pStyle w:val="TOC1"/>
        <w:tabs>
          <w:tab w:val="right" w:leader="dot" w:pos="8306"/>
        </w:tabs>
      </w:pPr>
      <w:hyperlink w:anchor="_Toc14802" w:history="1">
        <w:r>
          <w:rPr>
            <w:rFonts w:ascii="仿宋" w:eastAsia="仿宋" w:hAnsi="仿宋" w:cs="仿宋" w:hint="eastAsia"/>
            <w:lang w:eastAsia="zh-CN"/>
          </w:rPr>
          <w:t>十、环境保护与治理方案</w:t>
        </w:r>
        <w:r>
          <w:tab/>
        </w:r>
        <w:r>
          <w:fldChar w:fldCharType="begin"/>
        </w:r>
        <w:r>
          <w:instrText xml:space="preserve"> PAGEREF _Toc14802 \h </w:instrText>
        </w:r>
        <w:r>
          <w:fldChar w:fldCharType="separate"/>
        </w:r>
        <w:r>
          <w:t>41</w:t>
        </w:r>
        <w:r>
          <w:fldChar w:fldCharType="end"/>
        </w:r>
      </w:hyperlink>
    </w:p>
    <w:p>
      <w:pPr>
        <w:pStyle w:val="TOC2"/>
        <w:tabs>
          <w:tab w:val="right" w:leader="dot" w:pos="8306"/>
        </w:tabs>
      </w:pPr>
      <w:hyperlink w:anchor="_Toc6529" w:history="1">
        <w:r>
          <w:rPr>
            <w:rFonts w:ascii="仿宋" w:eastAsia="仿宋" w:hAnsi="仿宋" w:cs="仿宋" w:hint="eastAsia"/>
            <w:lang w:eastAsia="zh-CN"/>
          </w:rPr>
          <w:t>(一)、项目环境影响评估</w:t>
        </w:r>
        <w:r>
          <w:tab/>
        </w:r>
        <w:r>
          <w:fldChar w:fldCharType="begin"/>
        </w:r>
        <w:r>
          <w:instrText xml:space="preserve"> PAGEREF _Toc6529 \h </w:instrText>
        </w:r>
        <w:r>
          <w:fldChar w:fldCharType="separate"/>
        </w:r>
        <w:r>
          <w:t>41</w:t>
        </w:r>
        <w:r>
          <w:fldChar w:fldCharType="end"/>
        </w:r>
      </w:hyperlink>
    </w:p>
    <w:p>
      <w:pPr>
        <w:pStyle w:val="TOC2"/>
        <w:tabs>
          <w:tab w:val="right" w:leader="dot" w:pos="8306"/>
        </w:tabs>
      </w:pPr>
      <w:hyperlink w:anchor="_Toc19853" w:history="1">
        <w:r>
          <w:rPr>
            <w:rFonts w:ascii="仿宋" w:eastAsia="仿宋" w:hAnsi="仿宋" w:cs="仿宋" w:hint="eastAsia"/>
            <w:lang w:eastAsia="zh-CN"/>
          </w:rPr>
          <w:t>(二)、环境保护措施与治理方案</w:t>
        </w:r>
        <w:r>
          <w:tab/>
        </w:r>
        <w:r>
          <w:fldChar w:fldCharType="begin"/>
        </w:r>
        <w:r>
          <w:instrText xml:space="preserve"> PAGEREF _Toc19853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1" w:history="1">
        <w:r>
          <w:rPr>
            <w:rFonts w:ascii="仿宋" w:eastAsia="仿宋" w:hAnsi="仿宋" w:cs="仿宋" w:hint="eastAsia"/>
            <w:lang w:eastAsia="zh-CN"/>
          </w:rPr>
          <w:t>十一、项目质量与标准</w:t>
        </w:r>
        <w:r>
          <w:tab/>
        </w:r>
        <w:r>
          <w:fldChar w:fldCharType="begin"/>
        </w:r>
        <w:r>
          <w:instrText xml:space="preserve"> PAGEREF _Toc8851 \h </w:instrText>
        </w:r>
        <w:r>
          <w:fldChar w:fldCharType="separate"/>
        </w:r>
        <w:r>
          <w:t>42</w:t>
        </w:r>
        <w:r>
          <w:fldChar w:fldCharType="end"/>
        </w:r>
      </w:hyperlink>
    </w:p>
    <w:p>
      <w:pPr>
        <w:pStyle w:val="TOC2"/>
        <w:tabs>
          <w:tab w:val="right" w:leader="dot" w:pos="8306"/>
        </w:tabs>
      </w:pPr>
      <w:hyperlink w:anchor="_Toc20663" w:history="1">
        <w:r>
          <w:rPr>
            <w:rFonts w:ascii="仿宋" w:eastAsia="仿宋" w:hAnsi="仿宋" w:cs="仿宋" w:hint="eastAsia"/>
            <w:lang w:eastAsia="zh-CN"/>
          </w:rPr>
          <w:t>(一)、质量保障体系</w:t>
        </w:r>
        <w:r>
          <w:tab/>
        </w:r>
        <w:r>
          <w:fldChar w:fldCharType="begin"/>
        </w:r>
        <w:r>
          <w:instrText xml:space="preserve"> PAGEREF _Toc20663 \h </w:instrText>
        </w:r>
        <w:r>
          <w:fldChar w:fldCharType="separate"/>
        </w:r>
        <w:r>
          <w:t>42</w:t>
        </w:r>
        <w:r>
          <w:fldChar w:fldCharType="end"/>
        </w:r>
      </w:hyperlink>
    </w:p>
    <w:p>
      <w:pPr>
        <w:pStyle w:val="TOC2"/>
        <w:tabs>
          <w:tab w:val="right" w:leader="dot" w:pos="8306"/>
        </w:tabs>
      </w:pPr>
      <w:hyperlink w:anchor="_Toc31893" w:history="1">
        <w:r>
          <w:rPr>
            <w:rFonts w:ascii="仿宋" w:eastAsia="仿宋" w:hAnsi="仿宋" w:cs="仿宋" w:hint="eastAsia"/>
            <w:lang w:eastAsia="zh-CN"/>
          </w:rPr>
          <w:t>(二)、标准化作业流程</w:t>
        </w:r>
        <w:r>
          <w:tab/>
        </w:r>
        <w:r>
          <w:fldChar w:fldCharType="begin"/>
        </w:r>
        <w:r>
          <w:instrText xml:space="preserve"> PAGEREF _Toc31893 \h </w:instrText>
        </w:r>
        <w:r>
          <w:fldChar w:fldCharType="separate"/>
        </w:r>
        <w:r>
          <w:t>44</w:t>
        </w:r>
        <w:r>
          <w:fldChar w:fldCharType="end"/>
        </w:r>
      </w:hyperlink>
    </w:p>
    <w:p>
      <w:pPr>
        <w:pStyle w:val="TOC2"/>
        <w:tabs>
          <w:tab w:val="right" w:leader="dot" w:pos="8306"/>
        </w:tabs>
      </w:pPr>
      <w:hyperlink w:anchor="_Toc23624" w:history="1">
        <w:r>
          <w:rPr>
            <w:rFonts w:ascii="仿宋" w:eastAsia="仿宋" w:hAnsi="仿宋" w:cs="仿宋" w:hint="eastAsia"/>
            <w:lang w:eastAsia="zh-CN"/>
          </w:rPr>
          <w:t>(三)、质量监控与评估</w:t>
        </w:r>
        <w:r>
          <w:tab/>
        </w:r>
        <w:r>
          <w:fldChar w:fldCharType="begin"/>
        </w:r>
        <w:r>
          <w:instrText xml:space="preserve"> PAGEREF _Toc23624 \h </w:instrText>
        </w:r>
        <w:r>
          <w:fldChar w:fldCharType="separate"/>
        </w:r>
        <w:r>
          <w:t>45</w:t>
        </w:r>
        <w:r>
          <w:fldChar w:fldCharType="end"/>
        </w:r>
      </w:hyperlink>
    </w:p>
    <w:p>
      <w:pPr>
        <w:pStyle w:val="TOC2"/>
        <w:tabs>
          <w:tab w:val="right" w:leader="dot" w:pos="8306"/>
        </w:tabs>
      </w:pPr>
      <w:hyperlink w:anchor="_Toc16569" w:history="1">
        <w:r>
          <w:rPr>
            <w:rFonts w:ascii="仿宋" w:eastAsia="仿宋" w:hAnsi="仿宋" w:cs="仿宋" w:hint="eastAsia"/>
            <w:lang w:eastAsia="zh-CN"/>
          </w:rPr>
          <w:t>(四)、质量改进计划</w:t>
        </w:r>
        <w:r>
          <w:tab/>
        </w:r>
        <w:r>
          <w:fldChar w:fldCharType="begin"/>
        </w:r>
        <w:r>
          <w:instrText xml:space="preserve"> PAGEREF _Toc16569 \h </w:instrText>
        </w:r>
        <w:r>
          <w:fldChar w:fldCharType="separate"/>
        </w:r>
        <w:r>
          <w:t>46</w:t>
        </w:r>
        <w:r>
          <w:fldChar w:fldCharType="end"/>
        </w:r>
      </w:hyperlink>
    </w:p>
    <w:p>
      <w:pPr>
        <w:pStyle w:val="TOC1"/>
        <w:tabs>
          <w:tab w:val="right" w:leader="dot" w:pos="8306"/>
        </w:tabs>
      </w:pPr>
      <w:hyperlink w:anchor="_Toc16504" w:history="1">
        <w:r>
          <w:rPr>
            <w:rFonts w:ascii="仿宋" w:eastAsia="仿宋" w:hAnsi="仿宋" w:cs="仿宋" w:hint="eastAsia"/>
            <w:lang w:eastAsia="zh-CN"/>
          </w:rPr>
          <w:t>十二、环境保护与绿色发展</w:t>
        </w:r>
        <w:r>
          <w:tab/>
        </w:r>
        <w:r>
          <w:fldChar w:fldCharType="begin"/>
        </w:r>
        <w:r>
          <w:instrText xml:space="preserve"> PAGEREF _Toc16504 \h </w:instrText>
        </w:r>
        <w:r>
          <w:fldChar w:fldCharType="separate"/>
        </w:r>
        <w:r>
          <w:t>48</w:t>
        </w:r>
        <w:r>
          <w:fldChar w:fldCharType="end"/>
        </w:r>
      </w:hyperlink>
    </w:p>
    <w:p>
      <w:pPr>
        <w:pStyle w:val="TOC2"/>
        <w:tabs>
          <w:tab w:val="right" w:leader="dot" w:pos="8306"/>
        </w:tabs>
      </w:pPr>
      <w:hyperlink w:anchor="_Toc21238" w:history="1">
        <w:r>
          <w:rPr>
            <w:rFonts w:ascii="仿宋" w:eastAsia="仿宋" w:hAnsi="仿宋" w:cs="仿宋" w:hint="eastAsia"/>
            <w:lang w:eastAsia="zh-CN"/>
          </w:rPr>
          <w:t>(一)、环境保护措施</w:t>
        </w:r>
        <w:r>
          <w:tab/>
        </w:r>
        <w:r>
          <w:fldChar w:fldCharType="begin"/>
        </w:r>
        <w:r>
          <w:instrText xml:space="preserve"> PAGEREF _Toc21238 \h </w:instrText>
        </w:r>
        <w:r>
          <w:fldChar w:fldCharType="separate"/>
        </w:r>
        <w:r>
          <w:t>48</w:t>
        </w:r>
        <w:r>
          <w:fldChar w:fldCharType="end"/>
        </w:r>
      </w:hyperlink>
    </w:p>
    <w:p>
      <w:pPr>
        <w:pStyle w:val="TOC2"/>
        <w:tabs>
          <w:tab w:val="right" w:leader="dot" w:pos="8306"/>
        </w:tabs>
      </w:pPr>
      <w:hyperlink w:anchor="_Toc23418" w:history="1">
        <w:r>
          <w:rPr>
            <w:rFonts w:ascii="仿宋" w:eastAsia="仿宋" w:hAnsi="仿宋" w:cs="仿宋" w:hint="eastAsia"/>
            <w:lang w:eastAsia="zh-CN"/>
          </w:rPr>
          <w:t>(二)、绿色发展与可持续发展策略</w:t>
        </w:r>
        <w:r>
          <w:tab/>
        </w:r>
        <w:r>
          <w:fldChar w:fldCharType="begin"/>
        </w:r>
        <w:r>
          <w:instrText xml:space="preserve"> PAGEREF _Toc23418 \h </w:instrText>
        </w:r>
        <w:r>
          <w:fldChar w:fldCharType="separate"/>
        </w:r>
        <w:r>
          <w:t>49</w:t>
        </w:r>
        <w:r>
          <w:fldChar w:fldCharType="end"/>
        </w:r>
      </w:hyperlink>
    </w:p>
    <w:p>
      <w:pPr>
        <w:pStyle w:val="TOC1"/>
        <w:tabs>
          <w:tab w:val="right" w:leader="dot" w:pos="8306"/>
        </w:tabs>
      </w:pPr>
      <w:hyperlink w:anchor="_Toc25190" w:history="1">
        <w:r>
          <w:rPr>
            <w:rFonts w:ascii="仿宋" w:eastAsia="仿宋" w:hAnsi="仿宋" w:cs="仿宋" w:hint="eastAsia"/>
            <w:lang w:eastAsia="zh-CN"/>
          </w:rPr>
          <w:t>十三、项目施工方案</w:t>
        </w:r>
        <w:r>
          <w:tab/>
        </w:r>
        <w:r>
          <w:fldChar w:fldCharType="begin"/>
        </w:r>
        <w:r>
          <w:instrText xml:space="preserve"> PAGEREF _Toc25190 \h </w:instrText>
        </w:r>
        <w:r>
          <w:fldChar w:fldCharType="separate"/>
        </w:r>
        <w:r>
          <w:t>51</w:t>
        </w:r>
        <w:r>
          <w:fldChar w:fldCharType="end"/>
        </w:r>
      </w:hyperlink>
    </w:p>
    <w:p>
      <w:pPr>
        <w:pStyle w:val="TOC2"/>
        <w:tabs>
          <w:tab w:val="right" w:leader="dot" w:pos="8306"/>
        </w:tabs>
      </w:pPr>
      <w:hyperlink w:anchor="_Toc2794" w:history="1">
        <w:r>
          <w:rPr>
            <w:rFonts w:ascii="仿宋" w:eastAsia="仿宋" w:hAnsi="仿宋" w:cs="仿宋" w:hint="eastAsia"/>
            <w:lang w:eastAsia="zh-CN"/>
          </w:rPr>
          <w:t>(一)、施工组织设计</w:t>
        </w:r>
        <w:r>
          <w:tab/>
        </w:r>
        <w:r>
          <w:fldChar w:fldCharType="begin"/>
        </w:r>
        <w:r>
          <w:instrText xml:space="preserve"> PAGEREF _Toc2794 \h </w:instrText>
        </w:r>
        <w:r>
          <w:fldChar w:fldCharType="separate"/>
        </w:r>
        <w:r>
          <w:t>51</w:t>
        </w:r>
        <w:r>
          <w:fldChar w:fldCharType="end"/>
        </w:r>
      </w:hyperlink>
    </w:p>
    <w:p>
      <w:pPr>
        <w:pStyle w:val="TOC2"/>
        <w:tabs>
          <w:tab w:val="right" w:leader="dot" w:pos="8306"/>
        </w:tabs>
      </w:pPr>
      <w:hyperlink w:anchor="_Toc15732" w:history="1">
        <w:r>
          <w:rPr>
            <w:rFonts w:ascii="仿宋" w:eastAsia="仿宋" w:hAnsi="仿宋" w:cs="仿宋" w:hint="eastAsia"/>
            <w:lang w:eastAsia="zh-CN"/>
          </w:rPr>
          <w:t>(二)、施工工艺与技术路线</w:t>
        </w:r>
        <w:r>
          <w:tab/>
        </w:r>
        <w:r>
          <w:fldChar w:fldCharType="begin"/>
        </w:r>
        <w:r>
          <w:instrText xml:space="preserve"> PAGEREF _Toc15732 \h </w:instrText>
        </w:r>
        <w:r>
          <w:fldChar w:fldCharType="separate"/>
        </w:r>
        <w:r>
          <w:t>52</w:t>
        </w:r>
        <w:r>
          <w:fldChar w:fldCharType="end"/>
        </w:r>
      </w:hyperlink>
    </w:p>
    <w:p>
      <w:pPr>
        <w:pStyle w:val="TOC2"/>
        <w:tabs>
          <w:tab w:val="right" w:leader="dot" w:pos="8306"/>
        </w:tabs>
      </w:pPr>
      <w:hyperlink w:anchor="_Toc13762" w:history="1">
        <w:r>
          <w:rPr>
            <w:rFonts w:ascii="仿宋" w:eastAsia="仿宋" w:hAnsi="仿宋" w:cs="仿宋" w:hint="eastAsia"/>
            <w:lang w:eastAsia="zh-CN"/>
          </w:rPr>
          <w:t>(三)、关键节点施工计划</w:t>
        </w:r>
        <w:r>
          <w:tab/>
        </w:r>
        <w:r>
          <w:fldChar w:fldCharType="begin"/>
        </w:r>
        <w:r>
          <w:instrText xml:space="preserve"> PAGEREF _Toc13762 \h </w:instrText>
        </w:r>
        <w:r>
          <w:fldChar w:fldCharType="separate"/>
        </w:r>
        <w:r>
          <w:t>54</w:t>
        </w:r>
        <w:r>
          <w:fldChar w:fldCharType="end"/>
        </w:r>
      </w:hyperlink>
    </w:p>
    <w:p>
      <w:pPr>
        <w:pStyle w:val="TOC2"/>
        <w:tabs>
          <w:tab w:val="right" w:leader="dot" w:pos="8306"/>
        </w:tabs>
      </w:pPr>
      <w:hyperlink w:anchor="_Toc8329" w:history="1">
        <w:r>
          <w:rPr>
            <w:rFonts w:ascii="仿宋" w:eastAsia="仿宋" w:hAnsi="仿宋" w:cs="仿宋" w:hint="eastAsia"/>
            <w:lang w:eastAsia="zh-CN"/>
          </w:rPr>
          <w:t>(四)、施工现场管理</w:t>
        </w:r>
        <w:r>
          <w:tab/>
        </w:r>
        <w:r>
          <w:fldChar w:fldCharType="begin"/>
        </w:r>
        <w:r>
          <w:instrText xml:space="preserve"> PAGEREF _Toc8329 \h </w:instrText>
        </w:r>
        <w:r>
          <w:fldChar w:fldCharType="separate"/>
        </w:r>
        <w:r>
          <w:t>55</w:t>
        </w:r>
        <w:r>
          <w:fldChar w:fldCharType="end"/>
        </w:r>
      </w:hyperlink>
    </w:p>
    <w:p>
      <w:pPr>
        <w:pStyle w:val="TOC1"/>
        <w:tabs>
          <w:tab w:val="right" w:leader="dot" w:pos="8306"/>
        </w:tabs>
      </w:pPr>
      <w:hyperlink w:anchor="_Toc6862" w:history="1">
        <w:r>
          <w:rPr>
            <w:rFonts w:ascii="仿宋" w:eastAsia="仿宋" w:hAnsi="仿宋" w:cs="仿宋" w:hint="eastAsia"/>
            <w:lang w:eastAsia="zh-CN"/>
          </w:rPr>
          <w:t>十四、企业合规与伦理</w:t>
        </w:r>
        <w:r>
          <w:tab/>
        </w:r>
        <w:r>
          <w:fldChar w:fldCharType="begin"/>
        </w:r>
        <w:r>
          <w:instrText xml:space="preserve"> PAGEREF _Toc6862 \h </w:instrText>
        </w:r>
        <w:r>
          <w:fldChar w:fldCharType="separate"/>
        </w:r>
        <w:r>
          <w:t>57</w:t>
        </w:r>
        <w:r>
          <w:fldChar w:fldCharType="end"/>
        </w:r>
      </w:hyperlink>
    </w:p>
    <w:p>
      <w:pPr>
        <w:pStyle w:val="TOC2"/>
        <w:tabs>
          <w:tab w:val="right" w:leader="dot" w:pos="8306"/>
        </w:tabs>
      </w:pPr>
      <w:hyperlink w:anchor="_Toc6944" w:history="1">
        <w:r>
          <w:rPr>
            <w:rFonts w:ascii="仿宋" w:eastAsia="仿宋" w:hAnsi="仿宋" w:cs="仿宋" w:hint="eastAsia"/>
            <w:lang w:eastAsia="zh-CN"/>
          </w:rPr>
          <w:t>(一)、合规政策与程序</w:t>
        </w:r>
        <w:r>
          <w:tab/>
        </w:r>
        <w:r>
          <w:fldChar w:fldCharType="begin"/>
        </w:r>
        <w:r>
          <w:instrText xml:space="preserve"> PAGEREF _Toc6944 \h </w:instrText>
        </w:r>
        <w:r>
          <w:fldChar w:fldCharType="separate"/>
        </w:r>
        <w:r>
          <w:t>57</w:t>
        </w:r>
        <w:r>
          <w:fldChar w:fldCharType="end"/>
        </w:r>
      </w:hyperlink>
    </w:p>
    <w:p>
      <w:pPr>
        <w:pStyle w:val="TOC2"/>
        <w:tabs>
          <w:tab w:val="right" w:leader="dot" w:pos="8306"/>
        </w:tabs>
      </w:pPr>
      <w:hyperlink w:anchor="_Toc12284" w:history="1">
        <w:r>
          <w:rPr>
            <w:rFonts w:ascii="仿宋" w:eastAsia="仿宋" w:hAnsi="仿宋" w:cs="仿宋" w:hint="eastAsia"/>
            <w:lang w:eastAsia="zh-CN"/>
          </w:rPr>
          <w:t>(二)、伦理规范与培训</w:t>
        </w:r>
        <w:r>
          <w:tab/>
        </w:r>
        <w:r>
          <w:fldChar w:fldCharType="begin"/>
        </w:r>
        <w:r>
          <w:instrText xml:space="preserve"> PAGEREF _Toc12284 \h </w:instrText>
        </w:r>
        <w:r>
          <w:fldChar w:fldCharType="separate"/>
        </w:r>
        <w:r>
          <w:t>58</w:t>
        </w:r>
        <w:r>
          <w:fldChar w:fldCharType="end"/>
        </w:r>
      </w:hyperlink>
    </w:p>
    <w:p>
      <w:pPr>
        <w:pStyle w:val="TOC2"/>
        <w:tabs>
          <w:tab w:val="right" w:leader="dot" w:pos="8306"/>
        </w:tabs>
      </w:pPr>
      <w:hyperlink w:anchor="_Toc18015" w:history="1">
        <w:r>
          <w:rPr>
            <w:rFonts w:ascii="仿宋" w:eastAsia="仿宋" w:hAnsi="仿宋" w:cs="仿宋" w:hint="eastAsia"/>
            <w:lang w:eastAsia="zh-CN"/>
          </w:rPr>
          <w:t>(三)、合规风险评估</w:t>
        </w:r>
        <w:r>
          <w:tab/>
        </w:r>
        <w:r>
          <w:fldChar w:fldCharType="begin"/>
        </w:r>
        <w:r>
          <w:instrText xml:space="preserve"> PAGEREF _Toc18015 \h </w:instrText>
        </w:r>
        <w:r>
          <w:fldChar w:fldCharType="separate"/>
        </w:r>
        <w:r>
          <w:t>59</w:t>
        </w:r>
        <w:r>
          <w:fldChar w:fldCharType="end"/>
        </w:r>
      </w:hyperlink>
    </w:p>
    <w:p>
      <w:pPr>
        <w:pStyle w:val="TOC2"/>
        <w:tabs>
          <w:tab w:val="right" w:leader="dot" w:pos="8306"/>
        </w:tabs>
      </w:pPr>
      <w:hyperlink w:anchor="_Toc256" w:history="1">
        <w:r>
          <w:rPr>
            <w:rFonts w:ascii="仿宋" w:eastAsia="仿宋" w:hAnsi="仿宋" w:cs="仿宋" w:hint="eastAsia"/>
            <w:lang w:eastAsia="zh-CN"/>
          </w:rPr>
          <w:t>(四)、合规监督与执行</w:t>
        </w:r>
        <w:r>
          <w:tab/>
        </w:r>
        <w:r>
          <w:fldChar w:fldCharType="begin"/>
        </w:r>
        <w:r>
          <w:instrText xml:space="preserve"> PAGEREF _Toc256 \h </w:instrText>
        </w:r>
        <w:r>
          <w:fldChar w:fldCharType="separate"/>
        </w:r>
        <w:r>
          <w:t>61</w:t>
        </w:r>
        <w:r>
          <w:fldChar w:fldCharType="end"/>
        </w:r>
      </w:hyperlink>
    </w:p>
    <w:p>
      <w:pPr>
        <w:pStyle w:val="TOC1"/>
        <w:tabs>
          <w:tab w:val="right" w:leader="dot" w:pos="8306"/>
        </w:tabs>
      </w:pPr>
      <w:hyperlink w:anchor="_Toc8625" w:history="1">
        <w:r>
          <w:rPr>
            <w:rFonts w:ascii="仿宋" w:eastAsia="仿宋" w:hAnsi="仿宋" w:cs="仿宋" w:hint="eastAsia"/>
            <w:lang w:eastAsia="zh-CN"/>
          </w:rPr>
          <w:t>十五、合作与交流机制建立</w:t>
        </w:r>
        <w:r>
          <w:tab/>
        </w:r>
        <w:r>
          <w:fldChar w:fldCharType="begin"/>
        </w:r>
        <w:r>
          <w:instrText xml:space="preserve"> PAGEREF _Toc8625 \h </w:instrText>
        </w:r>
        <w:r>
          <w:fldChar w:fldCharType="separate"/>
        </w:r>
        <w:r>
          <w:t>61</w:t>
        </w:r>
        <w:r>
          <w:fldChar w:fldCharType="end"/>
        </w:r>
      </w:hyperlink>
    </w:p>
    <w:p>
      <w:pPr>
        <w:pStyle w:val="TOC2"/>
        <w:tabs>
          <w:tab w:val="right" w:leader="dot" w:pos="8306"/>
        </w:tabs>
      </w:pPr>
      <w:hyperlink w:anchor="_Toc12309" w:history="1">
        <w:r>
          <w:rPr>
            <w:rFonts w:ascii="仿宋" w:eastAsia="仿宋" w:hAnsi="仿宋" w:cs="仿宋" w:hint="eastAsia"/>
            <w:lang w:eastAsia="zh-CN"/>
          </w:rPr>
          <w:t>(一)、合作伙伴选择与合作方式</w:t>
        </w:r>
        <w:r>
          <w:tab/>
        </w:r>
        <w:r>
          <w:fldChar w:fldCharType="begin"/>
        </w:r>
        <w:r>
          <w:instrText xml:space="preserve"> PAGEREF _Toc12309 \h </w:instrText>
        </w:r>
        <w:r>
          <w:fldChar w:fldCharType="separate"/>
        </w:r>
        <w:r>
          <w:t>61</w:t>
        </w:r>
        <w:r>
          <w:fldChar w:fldCharType="end"/>
        </w:r>
      </w:hyperlink>
    </w:p>
    <w:p>
      <w:pPr>
        <w:pStyle w:val="TOC2"/>
        <w:tabs>
          <w:tab w:val="right" w:leader="dot" w:pos="8306"/>
        </w:tabs>
      </w:pPr>
      <w:hyperlink w:anchor="_Toc19698" w:history="1">
        <w:r>
          <w:rPr>
            <w:rFonts w:ascii="仿宋" w:eastAsia="仿宋" w:hAnsi="仿宋" w:cs="仿宋" w:hint="eastAsia"/>
            <w:lang w:eastAsia="zh-CN"/>
          </w:rPr>
          <w:t>(二)、交流与合作平台搭建</w:t>
        </w:r>
        <w:r>
          <w:tab/>
        </w:r>
        <w:r>
          <w:fldChar w:fldCharType="begin"/>
        </w:r>
        <w:r>
          <w:instrText xml:space="preserve"> PAGEREF _Toc19698 \h </w:instrText>
        </w:r>
        <w:r>
          <w:fldChar w:fldCharType="separate"/>
        </w:r>
        <w:r>
          <w:t>63</w:t>
        </w:r>
        <w:r>
          <w:fldChar w:fldCharType="end"/>
        </w:r>
      </w:hyperlink>
    </w:p>
    <w:p>
      <w:pPr>
        <w:pStyle w:val="TOC1"/>
        <w:tabs>
          <w:tab w:val="right" w:leader="dot" w:pos="8306"/>
        </w:tabs>
      </w:pPr>
      <w:hyperlink w:anchor="_Toc4593" w:history="1">
        <w:r>
          <w:rPr>
            <w:rFonts w:ascii="仿宋" w:eastAsia="仿宋" w:hAnsi="仿宋" w:cs="仿宋" w:hint="eastAsia"/>
            <w:lang w:eastAsia="zh-CN"/>
          </w:rPr>
          <w:t>十六、成果转化与推广应用</w:t>
        </w:r>
        <w:r>
          <w:tab/>
        </w:r>
        <w:r>
          <w:fldChar w:fldCharType="begin"/>
        </w:r>
        <w:r>
          <w:instrText xml:space="preserve"> PAGEREF _Toc4593 \h </w:instrText>
        </w:r>
        <w:r>
          <w:fldChar w:fldCharType="separate"/>
        </w:r>
        <w:r>
          <w:t>64</w:t>
        </w:r>
        <w:r>
          <w:fldChar w:fldCharType="end"/>
        </w:r>
      </w:hyperlink>
    </w:p>
    <w:p>
      <w:pPr>
        <w:pStyle w:val="TOC2"/>
        <w:tabs>
          <w:tab w:val="right" w:leader="dot" w:pos="8306"/>
        </w:tabs>
      </w:pPr>
      <w:hyperlink w:anchor="_Toc21798" w:history="1">
        <w:r>
          <w:rPr>
            <w:rFonts w:ascii="仿宋" w:eastAsia="仿宋" w:hAnsi="仿宋" w:cs="仿宋" w:hint="eastAsia"/>
            <w:lang w:eastAsia="zh-CN"/>
          </w:rPr>
          <w:t>(一)、成果转化策略制定</w:t>
        </w:r>
        <w:r>
          <w:tab/>
        </w:r>
        <w:r>
          <w:fldChar w:fldCharType="begin"/>
        </w:r>
        <w:r>
          <w:instrText xml:space="preserve"> PAGEREF _Toc21798 \h </w:instrText>
        </w:r>
        <w:r>
          <w:fldChar w:fldCharType="separate"/>
        </w:r>
        <w:r>
          <w:t>64</w:t>
        </w:r>
        <w:r>
          <w:fldChar w:fldCharType="end"/>
        </w:r>
      </w:hyperlink>
    </w:p>
    <w:p>
      <w:pPr>
        <w:pStyle w:val="TOC2"/>
        <w:tabs>
          <w:tab w:val="right" w:leader="dot" w:pos="8306"/>
        </w:tabs>
      </w:pPr>
      <w:hyperlink w:anchor="_Toc26141" w:history="1">
        <w:r>
          <w:rPr>
            <w:rFonts w:ascii="仿宋" w:eastAsia="仿宋" w:hAnsi="仿宋" w:cs="仿宋" w:hint="eastAsia"/>
            <w:lang w:eastAsia="zh-CN"/>
          </w:rPr>
          <w:t>(二)、成果推广应用方案</w:t>
        </w:r>
        <w:r>
          <w:tab/>
        </w:r>
        <w:r>
          <w:fldChar w:fldCharType="begin"/>
        </w:r>
        <w:r>
          <w:instrText xml:space="preserve"> PAGEREF _Toc26141 \h </w:instrText>
        </w:r>
        <w:r>
          <w:fldChar w:fldCharType="separate"/>
        </w:r>
        <w:r>
          <w:t>66</w:t>
        </w:r>
        <w:r>
          <w:fldChar w:fldCharType="end"/>
        </w:r>
      </w:hyperlink>
    </w:p>
    <w:p>
      <w:pPr>
        <w:pStyle w:val="TOC1"/>
        <w:tabs>
          <w:tab w:val="right" w:leader="dot" w:pos="8306"/>
        </w:tabs>
      </w:pPr>
      <w:hyperlink w:anchor="_Toc12255" w:history="1">
        <w:r>
          <w:rPr>
            <w:rFonts w:ascii="仿宋" w:eastAsia="仿宋" w:hAnsi="仿宋" w:cs="仿宋" w:hint="eastAsia"/>
            <w:lang w:eastAsia="zh-CN"/>
          </w:rPr>
          <w:t>十七、人力资源管理与开发</w:t>
        </w:r>
        <w:r>
          <w:tab/>
        </w:r>
        <w:r>
          <w:fldChar w:fldCharType="begin"/>
        </w:r>
        <w:r>
          <w:instrText xml:space="preserve"> PAGEREF _Toc12255 \h </w:instrText>
        </w:r>
        <w:r>
          <w:fldChar w:fldCharType="separate"/>
        </w:r>
        <w:r>
          <w:t>67</w:t>
        </w:r>
        <w:r>
          <w:fldChar w:fldCharType="end"/>
        </w:r>
      </w:hyperlink>
    </w:p>
    <w:p>
      <w:pPr>
        <w:pStyle w:val="TOC2"/>
        <w:tabs>
          <w:tab w:val="right" w:leader="dot" w:pos="8306"/>
        </w:tabs>
      </w:pPr>
      <w:hyperlink w:anchor="_Toc30550" w:history="1">
        <w:r>
          <w:rPr>
            <w:rFonts w:ascii="仿宋" w:eastAsia="仿宋" w:hAnsi="仿宋" w:cs="仿宋" w:hint="eastAsia"/>
            <w:lang w:eastAsia="zh-CN"/>
          </w:rPr>
          <w:t>(一)、人力资源规划</w:t>
        </w:r>
        <w:r>
          <w:tab/>
        </w:r>
        <w:r>
          <w:fldChar w:fldCharType="begin"/>
        </w:r>
        <w:r>
          <w:instrText xml:space="preserve"> PAGEREF _Toc30550 \h </w:instrText>
        </w:r>
        <w:r>
          <w:fldChar w:fldCharType="separate"/>
        </w:r>
        <w:r>
          <w:t>67</w:t>
        </w:r>
        <w:r>
          <w:fldChar w:fldCharType="end"/>
        </w:r>
      </w:hyperlink>
    </w:p>
    <w:p>
      <w:pPr>
        <w:pStyle w:val="TOC2"/>
        <w:tabs>
          <w:tab w:val="right" w:leader="dot" w:pos="8306"/>
        </w:tabs>
      </w:pPr>
      <w:hyperlink w:anchor="_Toc8877" w:history="1">
        <w:r>
          <w:rPr>
            <w:rFonts w:ascii="仿宋" w:eastAsia="仿宋" w:hAnsi="仿宋" w:cs="仿宋" w:hint="eastAsia"/>
            <w:lang w:eastAsia="zh-CN"/>
          </w:rPr>
          <w:t>(二)、人力资源开发与培训</w:t>
        </w:r>
        <w:r>
          <w:tab/>
        </w:r>
        <w:r>
          <w:fldChar w:fldCharType="begin"/>
        </w:r>
        <w:r>
          <w:instrText xml:space="preserve"> PAGEREF _Toc8877 \h </w:instrText>
        </w:r>
        <w:r>
          <w:fldChar w:fldCharType="separate"/>
        </w:r>
        <w:r>
          <w:t>69</w:t>
        </w:r>
        <w:r>
          <w:fldChar w:fldCharType="end"/>
        </w:r>
      </w:hyperlink>
    </w:p>
    <w:p>
      <w:pPr>
        <w:pStyle w:val="TOC1"/>
        <w:tabs>
          <w:tab w:val="right" w:leader="dot" w:pos="8306"/>
        </w:tabs>
      </w:pPr>
      <w:hyperlink w:anchor="_Toc2974" w:history="1">
        <w:r>
          <w:rPr>
            <w:rFonts w:ascii="仿宋" w:eastAsia="仿宋" w:hAnsi="仿宋" w:cs="仿宋" w:hint="eastAsia"/>
            <w:lang w:eastAsia="zh-CN"/>
          </w:rPr>
          <w:t>十八、知识产权管理与保护</w:t>
        </w:r>
        <w:r>
          <w:tab/>
        </w:r>
        <w:r>
          <w:fldChar w:fldCharType="begin"/>
        </w:r>
        <w:r>
          <w:instrText xml:space="preserve"> PAGEREF _Toc2974 \h </w:instrText>
        </w:r>
        <w:r>
          <w:fldChar w:fldCharType="separate"/>
        </w:r>
        <w:r>
          <w:t>71</w:t>
        </w:r>
        <w:r>
          <w:fldChar w:fldCharType="end"/>
        </w:r>
      </w:hyperlink>
    </w:p>
    <w:p>
      <w:pPr>
        <w:pStyle w:val="TOC2"/>
        <w:tabs>
          <w:tab w:val="right" w:leader="dot" w:pos="8306"/>
        </w:tabs>
      </w:pPr>
      <w:hyperlink w:anchor="_Toc32603" w:history="1">
        <w:r>
          <w:rPr>
            <w:rFonts w:ascii="仿宋" w:eastAsia="仿宋" w:hAnsi="仿宋" w:cs="仿宋" w:hint="eastAsia"/>
            <w:lang w:eastAsia="zh-CN"/>
          </w:rPr>
          <w:t>(一)、知识产权管理体系建设</w:t>
        </w:r>
        <w:r>
          <w:tab/>
        </w:r>
        <w:r>
          <w:fldChar w:fldCharType="begin"/>
        </w:r>
        <w:r>
          <w:instrText xml:space="preserve"> PAGEREF _Toc32603 \h </w:instrText>
        </w:r>
        <w:r>
          <w:fldChar w:fldCharType="separate"/>
        </w:r>
        <w:r>
          <w:t>71</w:t>
        </w:r>
        <w:r>
          <w:fldChar w:fldCharType="end"/>
        </w:r>
      </w:hyperlink>
    </w:p>
    <w:p>
      <w:pPr>
        <w:pStyle w:val="TOC2"/>
        <w:tabs>
          <w:tab w:val="right" w:leader="dot" w:pos="8306"/>
        </w:tabs>
      </w:pPr>
      <w:hyperlink w:anchor="_Toc2594" w:history="1">
        <w:r>
          <w:rPr>
            <w:rFonts w:ascii="仿宋" w:eastAsia="仿宋" w:hAnsi="仿宋" w:cs="仿宋" w:hint="eastAsia"/>
            <w:lang w:eastAsia="zh-CN"/>
          </w:rPr>
          <w:t>(二)、知识产权保护措施</w:t>
        </w:r>
        <w:r>
          <w:tab/>
        </w:r>
        <w:r>
          <w:fldChar w:fldCharType="begin"/>
        </w:r>
        <w:r>
          <w:instrText xml:space="preserve"> PAGEREF _Toc2594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35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23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一、伤口胶带项目的市场准入条件分析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伤口胶带项目而言，市场准入条件首先取决于政策法规环境。政府对于[行业名称]领域的法规，如环保标准、税收政策、和技术使用规范，直接影响伤口胶带项目的运营和成本结构。例如，若政府针对使用可再生能源的企业提供税收优惠，这将对伤口胶带项目的财务规划产生重要影响。同时，考虑经济环境和消费者偏好的变化对伤口胶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二、伤口胶带项目的行业规范与合规性要求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伤口胶带项目来说，遵守行业规范和合规性要求是确保项目顺利进行的基础。这包括遵循质量控制标准、安全规定、数据保护法规等。例如，若伤口胶带项目涉及数据处理，须严格遵守相关的数据保护法规。此外，行业内部的自律规范，如产品标准和服务流程，也对于提升伤口胶带项目在行业内的认可度和竞争力至关重要。项目管理团队必须不断更新策略，以应对行业规范和法规的变化，确保伤口胶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三、伤口胶带项目的竞争格局和战略定位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伤口胶带项目的发展规划中，理解行业的竞争格局对于制定有效的市场策略极为关键。这包括分析主要竞争对手的市场地位、优势及其业务模式。伤口胶带项目面临的竞争对手可能包括大型成熟企业和创新型初创公司，各自采取不同的市场策略。因此，伤口胶带项目需精确地定位自己的市场策略，如专注于产品创新、客户服务或成本效率，以在竞争中占据优势。通过深入的市场和竞争分析，伤口胶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2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45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伤口胶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483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伤口胶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伤口胶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伤口胶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14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伤口胶带项目将采用绿色屋顶和生态墙等环境友好型建筑设计，这些设计不仅有助于改善空气质量，还能为城市野生动植物提供栖息地。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https://d.book118.com/916220233003010104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C248D"/>
    <w:rsid w:val="751C24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2202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2024-03-15T15:41:00Z</dcterms:created>
  <dcterms:modified xsi:type="dcterms:W3CDTF">2024-03-15T15:42:38Z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C80CC09B50364471A38C91180C561961_11</vt:lpwstr>
  </property>
  <property fmtid="{D5CDD505-2E9C-101B-9397-08002B2CF9AE}" pid="3" name="KSOProductBuildVer">
    <vt:lpwstr>2052-12.1.0.16250</vt:lpwstr>
  </property>
</Properties>
</file>