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当电气设备采用(  )V以上安全电压时，必须采取直接接触电击的防护措施。</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点接触型二极管可工作于(  )电路。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高频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低频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中频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全频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下列(  )表示时间继电器。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KA</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KS</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额定电压为220V的灯泡接在110V电源上,灯泡的功率是原来的(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霓虹灯距阳台.窗口.架空线等距离不得小于( )m</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  )的方向规定由高电位点指向低电位点。</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能量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已结束的工作票，应保存(  )个月。</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3</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安全措施票的有效期限(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为2日</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为1日</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由工作时间而定</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无特殊要求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继电保护装置是由(  )组成的。</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二次回路各元件</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各种继电器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包括各种继电器和仪表回路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  )，只有在发生短路事故时或者在负荷电流较大时，变流器中才会有足够的二次电流作为继电保护跳闸之用。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交流电压供给操作电源</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变流器供给操作电源</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直流操作电源</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照明电源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高压熔断器可用于(  )等设备的维护。</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同材料同长度导线的电阻与截面积的关系是(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截面积越大电阻越大</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截面积越大电阻越小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合上电源开关，熔丝立即烧断，则线路(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漏电</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电压过高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选用功率表时应使电流量程不小于负载电流，电压量程(  )负载电压。</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不大于</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不低于</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不等于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电工常用的绝缘材料是(  )。</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云母.中性凡士林.变压器油</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石英.变压器油.硅</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橡胶.电木.陶瓷</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尼绒.硫磺.碳棒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电气火灾的引发是由于危险温度的存在,危险温度的引发主要是由于(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设备负载轻</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电流过大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在感性负载交流电路中，采用( )方法可提高电路功率因数。</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负载串联电阻</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负载并联电阻</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负载串联电容器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负载并联电容器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步进电机的细分数代表什么含义？(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转一圈的频率</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转过一个步距角的脉冲数</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速度</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电机电流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在额定负载恒转矩负载下运行的三相异步电动机，若电源电压下降，则电机的温度将会(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先高后低</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步进电机是利用电磁原理将电脉冲信号转换成(  )信号</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反电压</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位移</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检修作业时凡一经合闸就可送电到作业地址的断路器和阻隔开关的操作手把上应悬挂:(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停步,高压风险</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阻止合闸,有人作业</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阻止攀登,高压风险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导线接头电阻要足够小，与同长度同截面导线的电阻比不大于(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三相四线照明的有功电能计量应采用(  )元件的三相电能表。(直接接入式)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对气体放电灯供电的三相四线制照明线路，其零线截面为相线的(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  )是指在电气设备上进行停电或不停电工作，事先都必须得到工作许可人的许可，并履行许可手续后方可工作的制度。</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工作票制度</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工作许可制度</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工作监护和现场看护制度</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工作终结.验收和恢复送电制度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理想的电压型逆变器的阻抗为(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很大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很小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变压器的过负载能力一般用变压器所能输出的最大容量与额定容量之( )来表示。</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比</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胸外按压与口对口{鼻}人工呼吸同时进行，其节奏为:单人抢救时，每按压( )次后吹气2次，反复进行</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在灰砂较多的场所应选用(  )电动机。</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防护式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封闭式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开启式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绕线式</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日光灯属于( )光源。</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热辐射</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生物放电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行灯在金属容器内或潮湿场所电压不能超过( )伏。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48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更换和检修用电设备时.最好的安全措施是(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站在凳子上操作</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切断电源</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戴橡皮手套操作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在本征半导体中摻入微量的(  )价元素，形成N型半导体。</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可移动手车式高压开关柜断路器与手车之间有机械联锁装置,只有断路器在(  )位置时才能移动手车。</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合闸</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分闸</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任何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梯子分为人字梯和(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靠梯</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挂梯</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拉伸梯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为了降低生产成本，常用铝线代替铜线，已知铝的电阻率远大于铜的电阻率，对于相同直径和长度的铜线和铝线，它们阻值间的关系为(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R铜=R铝</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R铜&gt;R铝</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R铜&gt;R铝</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与工作电压无关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燃烧与(  )爆炸原理相同。</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物理</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化学</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三相异步电动机反接制动时，采用对称制电阻接法可以在限制制动转矩的同时，也限制了(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制动电流</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启动电流</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制动电压</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启支电压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35kV架空电力线路耐张段的长度不宜大于(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1～2km</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2～3km</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3～4km</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3～5km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为了保证用户供电的连续性，尽量减少对用户的(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单次停电时间</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平均停电时间</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多次停电时间</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累积停电时间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两台及两台以上链条葫芦起吊同一重物时,重物的重量应小于(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所有链条葫芦的允许起重量相加</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各链条葫芦的平均允许起重量</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每台链条葫芦的允许起重量</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对角线上的链条葫芦的平均起重量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作业接地的接地电阻一般不该超越(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在一恒压的电路中，电阻R增大，电流随之(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不一定。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组合开关用于电动机可逆控制时，(  )允许反向接通。</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可在电动机停后就</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不必在电动机完全停转后就</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必须在电动机完全停转后才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电机在正常运行时的声音,是平稳.轻快.(  )和有节奏的。</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均匀</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尖叫</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摩擦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可控硅的正向阻断是(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可控硅加小向阳极电压，控制极加反向电压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可控大地加厂向阳极电压，控制极不加反向电压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可控硅加反向阳极电压，控制极加正向电压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可控硅加反向阳极电压，控制极加反向电压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防雷接地的基本原理是(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过电压保护</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为雷电流泄入大地形成通道</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保护电气设备</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消除电感电压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并联电容器容量的单位是(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kVA</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F</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kvar</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kW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整流式电焊机是由(  )构成的。</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原动机和去磁式直流发电机</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原动机和去磁式交流发电机</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四只二极管</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整流装置和调节装置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一台三相变压器的联接组别为Y，d11，其中“d”表示变压器的(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高压绕组为星形接法</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高压绕组为三角形接法</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低压绕组为星形接法</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低压绕组为三角形接法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家庭和办公室最适于(  )布线。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瓷瓶</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瓷珠</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塑料护套绝缘导线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钢管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照明方式有一般照明.局部照明和(  )照明。</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室内；</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室外；</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混合；</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普通；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零序电流保护装置的动作电流应作用于(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报警</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光字牌</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开关与信号</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电容器归于(  )设备。</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危险</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运动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停止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电气设备的套管和绝缘子最低绝缘部位距地面小于(  )m时，应装设固定围栏。</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1.O</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3.O</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起重机上方的裸导体至起重机铺板的净距离不应小于(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桥式起重机接地体焊接时接触面的四周均要焊接，以(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增大焊接面积</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使焊接部分更加美观</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使焊接部分更加牢固</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使焊点均匀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兆欧表有L.E和G三个端钮。其中，G端的作用是测电缆时(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作机械调零</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作接地保护</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接短路环</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接被测导体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将变压器的一次侧绕组接交流电源，二次侧绕组开路，这种运行方式称为变压器(  )运行。</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空载</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满载</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负载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60. 第二种工作票的有效期最长为(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2天</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1天</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3天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碳在自然界中有金刚石和石墨两种存在形式,其中石墨是(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绝缘体</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机床电气设备应有可靠的接地线，其截面积应与相线截面积相同或不小于(  )mm2。</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在高压倒闸操作中，发现意外带负荷拉开隔离开关时，应当(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刚一看到火花立即重新合上</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刚一看到火花立即迅速拉开</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看到火花后慢慢拉开</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看到火花后慢慢合上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高频接地体宜选用( )资料制成。</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钢</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铝</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交流接触器的电磁机构主要由(  ).铁心和衔铁所组成。</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指示灯</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手柄</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低压电力线路的拉线与带电体的最小净空距离为(  )m。</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0.05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0.15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下列对运行发电机的检查内容，其中最容易出故障，需要仔细检查的是(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发电机各部温度及振动情况</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激磁系统的滑环.整流子及电刷运行状况</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定子绕组端部的振动磨损及发热变色</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冷却器有无漏水及结露现象</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https://d.book118.com/916222232000010034</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16222232000010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