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35" w:history="1">
        <w:r>
          <w:rPr>
            <w:rFonts w:ascii="仿宋" w:eastAsia="仿宋" w:hAnsi="仿宋" w:cs="仿宋" w:hint="eastAsia"/>
            <w:lang w:eastAsia="zh-CN"/>
          </w:rPr>
          <w:t>序言</w:t>
        </w:r>
        <w:r>
          <w:tab/>
        </w:r>
        <w:r>
          <w:fldChar w:fldCharType="begin"/>
        </w:r>
        <w:r>
          <w:instrText xml:space="preserve"> PAGEREF _Toc8135 \h </w:instrText>
        </w:r>
        <w:r>
          <w:fldChar w:fldCharType="separate"/>
        </w:r>
        <w:r>
          <w:t>3</w:t>
        </w:r>
        <w:r>
          <w:fldChar w:fldCharType="end"/>
        </w:r>
      </w:hyperlink>
    </w:p>
    <w:p>
      <w:pPr>
        <w:pStyle w:val="TOC1"/>
        <w:tabs>
          <w:tab w:val="right" w:leader="dot" w:pos="8306"/>
        </w:tabs>
      </w:pPr>
      <w:hyperlink w:anchor="_Toc17223" w:history="1">
        <w:r>
          <w:rPr>
            <w:rFonts w:ascii="仿宋" w:eastAsia="仿宋" w:hAnsi="仿宋" w:cs="仿宋" w:hint="eastAsia"/>
            <w:lang w:eastAsia="zh-CN"/>
          </w:rPr>
          <w:t>一、市场分析、调研</w:t>
        </w:r>
        <w:r>
          <w:tab/>
        </w:r>
        <w:r>
          <w:fldChar w:fldCharType="begin"/>
        </w:r>
        <w:r>
          <w:instrText xml:space="preserve"> PAGEREF _Toc17223 \h </w:instrText>
        </w:r>
        <w:r>
          <w:fldChar w:fldCharType="separate"/>
        </w:r>
        <w:r>
          <w:t>3</w:t>
        </w:r>
        <w:r>
          <w:fldChar w:fldCharType="end"/>
        </w:r>
      </w:hyperlink>
    </w:p>
    <w:p>
      <w:pPr>
        <w:pStyle w:val="TOC2"/>
        <w:tabs>
          <w:tab w:val="right" w:leader="dot" w:pos="8306"/>
        </w:tabs>
      </w:pPr>
      <w:hyperlink w:anchor="_Toc13761" w:history="1">
        <w:r>
          <w:rPr>
            <w:rFonts w:ascii="仿宋" w:eastAsia="仿宋" w:hAnsi="仿宋" w:cs="仿宋" w:hint="eastAsia"/>
            <w:lang w:eastAsia="zh-CN"/>
          </w:rPr>
          <w:t>(一)、果蔬设备行业分析</w:t>
        </w:r>
        <w:r>
          <w:tab/>
        </w:r>
        <w:r>
          <w:fldChar w:fldCharType="begin"/>
        </w:r>
        <w:r>
          <w:instrText xml:space="preserve"> PAGEREF _Toc13761 \h </w:instrText>
        </w:r>
        <w:r>
          <w:fldChar w:fldCharType="separate"/>
        </w:r>
        <w:r>
          <w:t>3</w:t>
        </w:r>
        <w:r>
          <w:fldChar w:fldCharType="end"/>
        </w:r>
      </w:hyperlink>
    </w:p>
    <w:p>
      <w:pPr>
        <w:pStyle w:val="TOC2"/>
        <w:tabs>
          <w:tab w:val="right" w:leader="dot" w:pos="8306"/>
        </w:tabs>
      </w:pPr>
      <w:hyperlink w:anchor="_Toc4116" w:history="1">
        <w:r>
          <w:rPr>
            <w:rFonts w:ascii="仿宋" w:eastAsia="仿宋" w:hAnsi="仿宋" w:cs="仿宋" w:hint="eastAsia"/>
            <w:lang w:eastAsia="zh-CN"/>
          </w:rPr>
          <w:t>(二)、果蔬设备市场分析预测</w:t>
        </w:r>
        <w:r>
          <w:tab/>
        </w:r>
        <w:r>
          <w:fldChar w:fldCharType="begin"/>
        </w:r>
        <w:r>
          <w:instrText xml:space="preserve"> PAGEREF _Toc4116 \h </w:instrText>
        </w:r>
        <w:r>
          <w:fldChar w:fldCharType="separate"/>
        </w:r>
        <w:r>
          <w:t>4</w:t>
        </w:r>
        <w:r>
          <w:fldChar w:fldCharType="end"/>
        </w:r>
      </w:hyperlink>
    </w:p>
    <w:p>
      <w:pPr>
        <w:pStyle w:val="TOC1"/>
        <w:tabs>
          <w:tab w:val="right" w:leader="dot" w:pos="8306"/>
        </w:tabs>
      </w:pPr>
      <w:hyperlink w:anchor="_Toc20935" w:history="1">
        <w:r>
          <w:rPr>
            <w:rFonts w:ascii="仿宋" w:eastAsia="仿宋" w:hAnsi="仿宋" w:cs="仿宋" w:hint="eastAsia"/>
            <w:lang w:eastAsia="zh-CN"/>
          </w:rPr>
          <w:t>二、工艺说明</w:t>
        </w:r>
        <w:r>
          <w:tab/>
        </w:r>
        <w:r>
          <w:fldChar w:fldCharType="begin"/>
        </w:r>
        <w:r>
          <w:instrText xml:space="preserve"> PAGEREF _Toc20935 \h </w:instrText>
        </w:r>
        <w:r>
          <w:fldChar w:fldCharType="separate"/>
        </w:r>
        <w:r>
          <w:t>4</w:t>
        </w:r>
        <w:r>
          <w:fldChar w:fldCharType="end"/>
        </w:r>
      </w:hyperlink>
    </w:p>
    <w:p>
      <w:pPr>
        <w:pStyle w:val="TOC2"/>
        <w:tabs>
          <w:tab w:val="right" w:leader="dot" w:pos="8306"/>
        </w:tabs>
      </w:pPr>
      <w:hyperlink w:anchor="_Toc10455" w:history="1">
        <w:r>
          <w:rPr>
            <w:rFonts w:ascii="仿宋" w:eastAsia="仿宋" w:hAnsi="仿宋" w:cs="仿宋" w:hint="eastAsia"/>
            <w:lang w:eastAsia="zh-CN"/>
          </w:rPr>
          <w:t>(一)、技术管理特点</w:t>
        </w:r>
        <w:r>
          <w:tab/>
        </w:r>
        <w:r>
          <w:fldChar w:fldCharType="begin"/>
        </w:r>
        <w:r>
          <w:instrText xml:space="preserve"> PAGEREF _Toc10455 \h </w:instrText>
        </w:r>
        <w:r>
          <w:fldChar w:fldCharType="separate"/>
        </w:r>
        <w:r>
          <w:t>4</w:t>
        </w:r>
        <w:r>
          <w:fldChar w:fldCharType="end"/>
        </w:r>
      </w:hyperlink>
    </w:p>
    <w:p>
      <w:pPr>
        <w:pStyle w:val="TOC2"/>
        <w:tabs>
          <w:tab w:val="right" w:leader="dot" w:pos="8306"/>
        </w:tabs>
      </w:pPr>
      <w:hyperlink w:anchor="_Toc25763" w:history="1">
        <w:r>
          <w:rPr>
            <w:rFonts w:ascii="仿宋" w:eastAsia="仿宋" w:hAnsi="仿宋" w:cs="仿宋" w:hint="eastAsia"/>
            <w:lang w:eastAsia="zh-CN"/>
          </w:rPr>
          <w:t>(二)、果蔬设备项目工艺技术设计方案</w:t>
        </w:r>
        <w:r>
          <w:tab/>
        </w:r>
        <w:r>
          <w:fldChar w:fldCharType="begin"/>
        </w:r>
        <w:r>
          <w:instrText xml:space="preserve"> PAGEREF _Toc25763 \h </w:instrText>
        </w:r>
        <w:r>
          <w:fldChar w:fldCharType="separate"/>
        </w:r>
        <w:r>
          <w:t>6</w:t>
        </w:r>
        <w:r>
          <w:fldChar w:fldCharType="end"/>
        </w:r>
      </w:hyperlink>
    </w:p>
    <w:p>
      <w:pPr>
        <w:pStyle w:val="TOC2"/>
        <w:tabs>
          <w:tab w:val="right" w:leader="dot" w:pos="8306"/>
        </w:tabs>
      </w:pPr>
      <w:hyperlink w:anchor="_Toc28153" w:history="1">
        <w:r>
          <w:rPr>
            <w:rFonts w:ascii="仿宋" w:eastAsia="仿宋" w:hAnsi="仿宋" w:cs="仿宋" w:hint="eastAsia"/>
            <w:lang w:eastAsia="zh-CN"/>
          </w:rPr>
          <w:t>(三)、设备选型方案</w:t>
        </w:r>
        <w:r>
          <w:tab/>
        </w:r>
        <w:r>
          <w:fldChar w:fldCharType="begin"/>
        </w:r>
        <w:r>
          <w:instrText xml:space="preserve"> PAGEREF _Toc28153 \h </w:instrText>
        </w:r>
        <w:r>
          <w:fldChar w:fldCharType="separate"/>
        </w:r>
        <w:r>
          <w:t>7</w:t>
        </w:r>
        <w:r>
          <w:fldChar w:fldCharType="end"/>
        </w:r>
      </w:hyperlink>
    </w:p>
    <w:p>
      <w:pPr>
        <w:pStyle w:val="TOC1"/>
        <w:tabs>
          <w:tab w:val="right" w:leader="dot" w:pos="8306"/>
        </w:tabs>
      </w:pPr>
      <w:hyperlink w:anchor="_Toc23734" w:history="1">
        <w:r>
          <w:rPr>
            <w:rFonts w:ascii="仿宋" w:eastAsia="仿宋" w:hAnsi="仿宋" w:cs="仿宋" w:hint="eastAsia"/>
            <w:lang w:eastAsia="zh-CN"/>
          </w:rPr>
          <w:t>三、果蔬设备项目绩效评估</w:t>
        </w:r>
        <w:r>
          <w:tab/>
        </w:r>
        <w:r>
          <w:fldChar w:fldCharType="begin"/>
        </w:r>
        <w:r>
          <w:instrText xml:space="preserve"> PAGEREF _Toc23734 \h </w:instrText>
        </w:r>
        <w:r>
          <w:fldChar w:fldCharType="separate"/>
        </w:r>
        <w:r>
          <w:t>8</w:t>
        </w:r>
        <w:r>
          <w:fldChar w:fldCharType="end"/>
        </w:r>
      </w:hyperlink>
    </w:p>
    <w:p>
      <w:pPr>
        <w:pStyle w:val="TOC2"/>
        <w:tabs>
          <w:tab w:val="right" w:leader="dot" w:pos="8306"/>
        </w:tabs>
      </w:pPr>
      <w:hyperlink w:anchor="_Toc28023" w:history="1">
        <w:r>
          <w:rPr>
            <w:rFonts w:ascii="仿宋" w:eastAsia="仿宋" w:hAnsi="仿宋" w:cs="仿宋" w:hint="eastAsia"/>
            <w:lang w:eastAsia="zh-CN"/>
          </w:rPr>
          <w:t>(一)、绩效评估指标</w:t>
        </w:r>
        <w:r>
          <w:tab/>
        </w:r>
        <w:r>
          <w:fldChar w:fldCharType="begin"/>
        </w:r>
        <w:r>
          <w:instrText xml:space="preserve"> PAGEREF _Toc28023 \h </w:instrText>
        </w:r>
        <w:r>
          <w:fldChar w:fldCharType="separate"/>
        </w:r>
        <w:r>
          <w:t>8</w:t>
        </w:r>
        <w:r>
          <w:fldChar w:fldCharType="end"/>
        </w:r>
      </w:hyperlink>
    </w:p>
    <w:p>
      <w:pPr>
        <w:pStyle w:val="TOC2"/>
        <w:tabs>
          <w:tab w:val="right" w:leader="dot" w:pos="8306"/>
        </w:tabs>
      </w:pPr>
      <w:hyperlink w:anchor="_Toc27837" w:history="1">
        <w:r>
          <w:rPr>
            <w:rFonts w:ascii="仿宋" w:eastAsia="仿宋" w:hAnsi="仿宋" w:cs="仿宋" w:hint="eastAsia"/>
            <w:lang w:eastAsia="zh-CN"/>
          </w:rPr>
          <w:t>(二)、绩效评估方法</w:t>
        </w:r>
        <w:r>
          <w:tab/>
        </w:r>
        <w:r>
          <w:fldChar w:fldCharType="begin"/>
        </w:r>
        <w:r>
          <w:instrText xml:space="preserve"> PAGEREF _Toc27837 \h </w:instrText>
        </w:r>
        <w:r>
          <w:fldChar w:fldCharType="separate"/>
        </w:r>
        <w:r>
          <w:t>9</w:t>
        </w:r>
        <w:r>
          <w:fldChar w:fldCharType="end"/>
        </w:r>
      </w:hyperlink>
    </w:p>
    <w:p>
      <w:pPr>
        <w:pStyle w:val="TOC2"/>
        <w:tabs>
          <w:tab w:val="right" w:leader="dot" w:pos="8306"/>
        </w:tabs>
      </w:pPr>
      <w:hyperlink w:anchor="_Toc16636" w:history="1">
        <w:r>
          <w:rPr>
            <w:rFonts w:ascii="仿宋" w:eastAsia="仿宋" w:hAnsi="仿宋" w:cs="仿宋" w:hint="eastAsia"/>
            <w:lang w:eastAsia="zh-CN"/>
          </w:rPr>
          <w:t>(三)、绩效评估周期</w:t>
        </w:r>
        <w:r>
          <w:tab/>
        </w:r>
        <w:r>
          <w:fldChar w:fldCharType="begin"/>
        </w:r>
        <w:r>
          <w:instrText xml:space="preserve"> PAGEREF _Toc16636 \h </w:instrText>
        </w:r>
        <w:r>
          <w:fldChar w:fldCharType="separate"/>
        </w:r>
        <w:r>
          <w:t>10</w:t>
        </w:r>
        <w:r>
          <w:fldChar w:fldCharType="end"/>
        </w:r>
      </w:hyperlink>
    </w:p>
    <w:p>
      <w:pPr>
        <w:pStyle w:val="TOC1"/>
        <w:tabs>
          <w:tab w:val="right" w:leader="dot" w:pos="8306"/>
        </w:tabs>
      </w:pPr>
      <w:hyperlink w:anchor="_Toc23033" w:history="1">
        <w:r>
          <w:rPr>
            <w:rFonts w:ascii="仿宋" w:eastAsia="仿宋" w:hAnsi="仿宋" w:cs="仿宋" w:hint="eastAsia"/>
            <w:lang w:eastAsia="zh-CN"/>
          </w:rPr>
          <w:t>四、果蔬设备项目土建工程</w:t>
        </w:r>
        <w:r>
          <w:tab/>
        </w:r>
        <w:r>
          <w:fldChar w:fldCharType="begin"/>
        </w:r>
        <w:r>
          <w:instrText xml:space="preserve"> PAGEREF _Toc23033 \h </w:instrText>
        </w:r>
        <w:r>
          <w:fldChar w:fldCharType="separate"/>
        </w:r>
        <w:r>
          <w:t>11</w:t>
        </w:r>
        <w:r>
          <w:fldChar w:fldCharType="end"/>
        </w:r>
      </w:hyperlink>
    </w:p>
    <w:p>
      <w:pPr>
        <w:pStyle w:val="TOC2"/>
        <w:tabs>
          <w:tab w:val="right" w:leader="dot" w:pos="8306"/>
        </w:tabs>
      </w:pPr>
      <w:hyperlink w:anchor="_Toc27141" w:history="1">
        <w:r>
          <w:rPr>
            <w:rFonts w:ascii="仿宋" w:eastAsia="仿宋" w:hAnsi="仿宋" w:cs="仿宋" w:hint="eastAsia"/>
            <w:lang w:eastAsia="zh-CN"/>
          </w:rPr>
          <w:t>(一)、建筑工程设计原则</w:t>
        </w:r>
        <w:r>
          <w:tab/>
        </w:r>
        <w:r>
          <w:fldChar w:fldCharType="begin"/>
        </w:r>
        <w:r>
          <w:instrText xml:space="preserve"> PAGEREF _Toc27141 \h </w:instrText>
        </w:r>
        <w:r>
          <w:fldChar w:fldCharType="separate"/>
        </w:r>
        <w:r>
          <w:t>11</w:t>
        </w:r>
        <w:r>
          <w:fldChar w:fldCharType="end"/>
        </w:r>
      </w:hyperlink>
    </w:p>
    <w:p>
      <w:pPr>
        <w:pStyle w:val="TOC2"/>
        <w:tabs>
          <w:tab w:val="right" w:leader="dot" w:pos="8306"/>
        </w:tabs>
      </w:pPr>
      <w:hyperlink w:anchor="_Toc5189" w:history="1">
        <w:r>
          <w:rPr>
            <w:rFonts w:ascii="仿宋" w:eastAsia="仿宋" w:hAnsi="仿宋" w:cs="仿宋" w:hint="eastAsia"/>
            <w:lang w:eastAsia="zh-CN"/>
          </w:rPr>
          <w:t>(二)、土建工程设计年限及安全等级</w:t>
        </w:r>
        <w:r>
          <w:tab/>
        </w:r>
        <w:r>
          <w:fldChar w:fldCharType="begin"/>
        </w:r>
        <w:r>
          <w:instrText xml:space="preserve"> PAGEREF _Toc5189 \h </w:instrText>
        </w:r>
        <w:r>
          <w:fldChar w:fldCharType="separate"/>
        </w:r>
        <w:r>
          <w:t>12</w:t>
        </w:r>
        <w:r>
          <w:fldChar w:fldCharType="end"/>
        </w:r>
      </w:hyperlink>
    </w:p>
    <w:p>
      <w:pPr>
        <w:pStyle w:val="TOC2"/>
        <w:tabs>
          <w:tab w:val="right" w:leader="dot" w:pos="8306"/>
        </w:tabs>
      </w:pPr>
      <w:hyperlink w:anchor="_Toc1035" w:history="1">
        <w:r>
          <w:rPr>
            <w:rFonts w:ascii="仿宋" w:eastAsia="仿宋" w:hAnsi="仿宋" w:cs="仿宋" w:hint="eastAsia"/>
            <w:lang w:eastAsia="zh-CN"/>
          </w:rPr>
          <w:t>(三)、建筑工程设计总体要求</w:t>
        </w:r>
        <w:r>
          <w:tab/>
        </w:r>
        <w:r>
          <w:fldChar w:fldCharType="begin"/>
        </w:r>
        <w:r>
          <w:instrText xml:space="preserve"> PAGEREF _Toc1035 \h </w:instrText>
        </w:r>
        <w:r>
          <w:fldChar w:fldCharType="separate"/>
        </w:r>
        <w:r>
          <w:t>14</w:t>
        </w:r>
        <w:r>
          <w:fldChar w:fldCharType="end"/>
        </w:r>
      </w:hyperlink>
    </w:p>
    <w:p>
      <w:pPr>
        <w:pStyle w:val="TOC2"/>
        <w:tabs>
          <w:tab w:val="right" w:leader="dot" w:pos="8306"/>
        </w:tabs>
      </w:pPr>
      <w:hyperlink w:anchor="_Toc12313" w:history="1">
        <w:r>
          <w:rPr>
            <w:rFonts w:ascii="仿宋" w:eastAsia="仿宋" w:hAnsi="仿宋" w:cs="仿宋" w:hint="eastAsia"/>
            <w:lang w:eastAsia="zh-CN"/>
          </w:rPr>
          <w:t>(四)、土建工程建设指标</w:t>
        </w:r>
        <w:r>
          <w:tab/>
        </w:r>
        <w:r>
          <w:fldChar w:fldCharType="begin"/>
        </w:r>
        <w:r>
          <w:instrText xml:space="preserve"> PAGEREF _Toc12313 \h </w:instrText>
        </w:r>
        <w:r>
          <w:fldChar w:fldCharType="separate"/>
        </w:r>
        <w:r>
          <w:t>14</w:t>
        </w:r>
        <w:r>
          <w:fldChar w:fldCharType="end"/>
        </w:r>
      </w:hyperlink>
    </w:p>
    <w:p>
      <w:pPr>
        <w:pStyle w:val="TOC1"/>
        <w:tabs>
          <w:tab w:val="right" w:leader="dot" w:pos="8306"/>
        </w:tabs>
      </w:pPr>
      <w:hyperlink w:anchor="_Toc9469" w:history="1">
        <w:r>
          <w:rPr>
            <w:rFonts w:ascii="仿宋" w:eastAsia="仿宋" w:hAnsi="仿宋" w:cs="仿宋" w:hint="eastAsia"/>
            <w:lang w:eastAsia="zh-CN"/>
          </w:rPr>
          <w:t>五、果蔬设备项目建设单位说明</w:t>
        </w:r>
        <w:r>
          <w:tab/>
        </w:r>
        <w:r>
          <w:fldChar w:fldCharType="begin"/>
        </w:r>
        <w:r>
          <w:instrText xml:space="preserve"> PAGEREF _Toc9469 \h </w:instrText>
        </w:r>
        <w:r>
          <w:fldChar w:fldCharType="separate"/>
        </w:r>
        <w:r>
          <w:t>15</w:t>
        </w:r>
        <w:r>
          <w:fldChar w:fldCharType="end"/>
        </w:r>
      </w:hyperlink>
    </w:p>
    <w:p>
      <w:pPr>
        <w:pStyle w:val="TOC2"/>
        <w:tabs>
          <w:tab w:val="right" w:leader="dot" w:pos="8306"/>
        </w:tabs>
      </w:pPr>
      <w:hyperlink w:anchor="_Toc22939" w:history="1">
        <w:r>
          <w:rPr>
            <w:rFonts w:ascii="仿宋" w:eastAsia="仿宋" w:hAnsi="仿宋" w:cs="仿宋" w:hint="eastAsia"/>
            <w:lang w:eastAsia="zh-CN"/>
          </w:rPr>
          <w:t>(一)、果蔬设备项目承办单位基本情况</w:t>
        </w:r>
        <w:r>
          <w:tab/>
        </w:r>
        <w:r>
          <w:fldChar w:fldCharType="begin"/>
        </w:r>
        <w:r>
          <w:instrText xml:space="preserve"> PAGEREF _Toc22939 \h </w:instrText>
        </w:r>
        <w:r>
          <w:fldChar w:fldCharType="separate"/>
        </w:r>
        <w:r>
          <w:t>15</w:t>
        </w:r>
        <w:r>
          <w:fldChar w:fldCharType="end"/>
        </w:r>
      </w:hyperlink>
    </w:p>
    <w:p>
      <w:pPr>
        <w:pStyle w:val="TOC2"/>
        <w:tabs>
          <w:tab w:val="right" w:leader="dot" w:pos="8306"/>
        </w:tabs>
      </w:pPr>
      <w:hyperlink w:anchor="_Toc18067" w:history="1">
        <w:r>
          <w:rPr>
            <w:rFonts w:ascii="仿宋" w:eastAsia="仿宋" w:hAnsi="仿宋" w:cs="仿宋" w:hint="eastAsia"/>
            <w:lang w:eastAsia="zh-CN"/>
          </w:rPr>
          <w:t>(二)、公司经济效益分析</w:t>
        </w:r>
        <w:r>
          <w:tab/>
        </w:r>
        <w:r>
          <w:fldChar w:fldCharType="begin"/>
        </w:r>
        <w:r>
          <w:instrText xml:space="preserve"> PAGEREF _Toc18067 \h </w:instrText>
        </w:r>
        <w:r>
          <w:fldChar w:fldCharType="separate"/>
        </w:r>
        <w:r>
          <w:t>15</w:t>
        </w:r>
        <w:r>
          <w:fldChar w:fldCharType="end"/>
        </w:r>
      </w:hyperlink>
    </w:p>
    <w:p>
      <w:pPr>
        <w:pStyle w:val="TOC1"/>
        <w:tabs>
          <w:tab w:val="right" w:leader="dot" w:pos="8306"/>
        </w:tabs>
      </w:pPr>
      <w:hyperlink w:anchor="_Toc20769" w:history="1">
        <w:r>
          <w:rPr>
            <w:rFonts w:ascii="仿宋" w:eastAsia="仿宋" w:hAnsi="仿宋" w:cs="仿宋" w:hint="eastAsia"/>
            <w:lang w:eastAsia="zh-CN"/>
          </w:rPr>
          <w:t>六、产品规划分析</w:t>
        </w:r>
        <w:r>
          <w:tab/>
        </w:r>
        <w:r>
          <w:fldChar w:fldCharType="begin"/>
        </w:r>
        <w:r>
          <w:instrText xml:space="preserve"> PAGEREF _Toc20769 \h </w:instrText>
        </w:r>
        <w:r>
          <w:fldChar w:fldCharType="separate"/>
        </w:r>
        <w:r>
          <w:t>16</w:t>
        </w:r>
        <w:r>
          <w:fldChar w:fldCharType="end"/>
        </w:r>
      </w:hyperlink>
    </w:p>
    <w:p>
      <w:pPr>
        <w:pStyle w:val="TOC2"/>
        <w:tabs>
          <w:tab w:val="right" w:leader="dot" w:pos="8306"/>
        </w:tabs>
      </w:pPr>
      <w:hyperlink w:anchor="_Toc10055" w:history="1">
        <w:r>
          <w:rPr>
            <w:rFonts w:ascii="仿宋" w:eastAsia="仿宋" w:hAnsi="仿宋" w:cs="仿宋" w:hint="eastAsia"/>
            <w:lang w:eastAsia="zh-CN"/>
          </w:rPr>
          <w:t>(一)、产品规划</w:t>
        </w:r>
        <w:r>
          <w:tab/>
        </w:r>
        <w:r>
          <w:fldChar w:fldCharType="begin"/>
        </w:r>
        <w:r>
          <w:instrText xml:space="preserve"> PAGEREF _Toc10055 \h </w:instrText>
        </w:r>
        <w:r>
          <w:fldChar w:fldCharType="separate"/>
        </w:r>
        <w:r>
          <w:t>16</w:t>
        </w:r>
        <w:r>
          <w:fldChar w:fldCharType="end"/>
        </w:r>
      </w:hyperlink>
    </w:p>
    <w:p>
      <w:pPr>
        <w:pStyle w:val="TOC2"/>
        <w:tabs>
          <w:tab w:val="right" w:leader="dot" w:pos="8306"/>
        </w:tabs>
      </w:pPr>
      <w:hyperlink w:anchor="_Toc17617" w:history="1">
        <w:r>
          <w:rPr>
            <w:rFonts w:ascii="仿宋" w:eastAsia="仿宋" w:hAnsi="仿宋" w:cs="仿宋" w:hint="eastAsia"/>
            <w:lang w:eastAsia="zh-CN"/>
          </w:rPr>
          <w:t>(二)、建设规模</w:t>
        </w:r>
        <w:r>
          <w:tab/>
        </w:r>
        <w:r>
          <w:fldChar w:fldCharType="begin"/>
        </w:r>
        <w:r>
          <w:instrText xml:space="preserve"> PAGEREF _Toc17617 \h </w:instrText>
        </w:r>
        <w:r>
          <w:fldChar w:fldCharType="separate"/>
        </w:r>
        <w:r>
          <w:t>17</w:t>
        </w:r>
        <w:r>
          <w:fldChar w:fldCharType="end"/>
        </w:r>
      </w:hyperlink>
    </w:p>
    <w:p>
      <w:pPr>
        <w:pStyle w:val="TOC1"/>
        <w:tabs>
          <w:tab w:val="right" w:leader="dot" w:pos="8306"/>
        </w:tabs>
      </w:pPr>
      <w:hyperlink w:anchor="_Toc18416" w:history="1">
        <w:r>
          <w:rPr>
            <w:rFonts w:ascii="仿宋" w:eastAsia="仿宋" w:hAnsi="仿宋" w:cs="仿宋" w:hint="eastAsia"/>
            <w:lang w:eastAsia="zh-CN"/>
          </w:rPr>
          <w:t>七、果蔬设备项目创新与研发</w:t>
        </w:r>
        <w:r>
          <w:tab/>
        </w:r>
        <w:r>
          <w:fldChar w:fldCharType="begin"/>
        </w:r>
        <w:r>
          <w:instrText xml:space="preserve"> PAGEREF _Toc18416 \h </w:instrText>
        </w:r>
        <w:r>
          <w:fldChar w:fldCharType="separate"/>
        </w:r>
        <w:r>
          <w:t>18</w:t>
        </w:r>
        <w:r>
          <w:fldChar w:fldCharType="end"/>
        </w:r>
      </w:hyperlink>
    </w:p>
    <w:p>
      <w:pPr>
        <w:pStyle w:val="TOC2"/>
        <w:tabs>
          <w:tab w:val="right" w:leader="dot" w:pos="8306"/>
        </w:tabs>
      </w:pPr>
      <w:hyperlink w:anchor="_Toc14408" w:history="1">
        <w:r>
          <w:rPr>
            <w:rFonts w:ascii="仿宋" w:eastAsia="仿宋" w:hAnsi="仿宋" w:cs="仿宋" w:hint="eastAsia"/>
            <w:lang w:eastAsia="zh-CN"/>
          </w:rPr>
          <w:t>(一)、创新策略与方向</w:t>
        </w:r>
        <w:r>
          <w:tab/>
        </w:r>
        <w:r>
          <w:fldChar w:fldCharType="begin"/>
        </w:r>
        <w:r>
          <w:instrText xml:space="preserve"> PAGEREF _Toc14408 \h </w:instrText>
        </w:r>
        <w:r>
          <w:fldChar w:fldCharType="separate"/>
        </w:r>
        <w:r>
          <w:t>18</w:t>
        </w:r>
        <w:r>
          <w:fldChar w:fldCharType="end"/>
        </w:r>
      </w:hyperlink>
    </w:p>
    <w:p>
      <w:pPr>
        <w:pStyle w:val="TOC2"/>
        <w:tabs>
          <w:tab w:val="right" w:leader="dot" w:pos="8306"/>
        </w:tabs>
      </w:pPr>
      <w:hyperlink w:anchor="_Toc4947" w:history="1">
        <w:r>
          <w:rPr>
            <w:rFonts w:ascii="仿宋" w:eastAsia="仿宋" w:hAnsi="仿宋" w:cs="仿宋" w:hint="eastAsia"/>
            <w:lang w:eastAsia="zh-CN"/>
          </w:rPr>
          <w:t>(二)、研发规划与投入</w:t>
        </w:r>
        <w:r>
          <w:tab/>
        </w:r>
        <w:r>
          <w:fldChar w:fldCharType="begin"/>
        </w:r>
        <w:r>
          <w:instrText xml:space="preserve"> PAGEREF _Toc4947 \h </w:instrText>
        </w:r>
        <w:r>
          <w:fldChar w:fldCharType="separate"/>
        </w:r>
        <w:r>
          <w:t>20</w:t>
        </w:r>
        <w:r>
          <w:fldChar w:fldCharType="end"/>
        </w:r>
      </w:hyperlink>
    </w:p>
    <w:p>
      <w:pPr>
        <w:pStyle w:val="TOC1"/>
        <w:tabs>
          <w:tab w:val="right" w:leader="dot" w:pos="8306"/>
        </w:tabs>
      </w:pPr>
      <w:hyperlink w:anchor="_Toc29291" w:history="1">
        <w:r>
          <w:rPr>
            <w:rFonts w:ascii="仿宋" w:eastAsia="仿宋" w:hAnsi="仿宋" w:cs="仿宋" w:hint="eastAsia"/>
            <w:lang w:eastAsia="zh-CN"/>
          </w:rPr>
          <w:t>八、果蔬设备项目人力资源管理</w:t>
        </w:r>
        <w:r>
          <w:tab/>
        </w:r>
        <w:r>
          <w:fldChar w:fldCharType="begin"/>
        </w:r>
        <w:r>
          <w:instrText xml:space="preserve"> PAGEREF _Toc29291 \h </w:instrText>
        </w:r>
        <w:r>
          <w:fldChar w:fldCharType="separate"/>
        </w:r>
        <w:r>
          <w:t>21</w:t>
        </w:r>
        <w:r>
          <w:fldChar w:fldCharType="end"/>
        </w:r>
      </w:hyperlink>
    </w:p>
    <w:p>
      <w:pPr>
        <w:pStyle w:val="TOC2"/>
        <w:tabs>
          <w:tab w:val="right" w:leader="dot" w:pos="8306"/>
        </w:tabs>
      </w:pPr>
      <w:hyperlink w:anchor="_Toc26409" w:history="1">
        <w:r>
          <w:rPr>
            <w:rFonts w:ascii="仿宋" w:eastAsia="仿宋" w:hAnsi="仿宋" w:cs="仿宋" w:hint="eastAsia"/>
            <w:lang w:eastAsia="zh-CN"/>
          </w:rPr>
          <w:t>(一)、建立健全的预算管理制度</w:t>
        </w:r>
        <w:r>
          <w:tab/>
        </w:r>
        <w:r>
          <w:fldChar w:fldCharType="begin"/>
        </w:r>
        <w:r>
          <w:instrText xml:space="preserve"> PAGEREF _Toc26409 \h </w:instrText>
        </w:r>
        <w:r>
          <w:fldChar w:fldCharType="separate"/>
        </w:r>
        <w:r>
          <w:t>21</w:t>
        </w:r>
        <w:r>
          <w:fldChar w:fldCharType="end"/>
        </w:r>
      </w:hyperlink>
    </w:p>
    <w:p>
      <w:pPr>
        <w:pStyle w:val="TOC2"/>
        <w:tabs>
          <w:tab w:val="right" w:leader="dot" w:pos="8306"/>
        </w:tabs>
      </w:pPr>
      <w:hyperlink w:anchor="_Toc27344" w:history="1">
        <w:r>
          <w:rPr>
            <w:rFonts w:ascii="仿宋" w:eastAsia="仿宋" w:hAnsi="仿宋" w:cs="仿宋" w:hint="eastAsia"/>
            <w:lang w:eastAsia="zh-CN"/>
          </w:rPr>
          <w:t>(二)、加强资金流动监控</w:t>
        </w:r>
        <w:r>
          <w:tab/>
        </w:r>
        <w:r>
          <w:fldChar w:fldCharType="begin"/>
        </w:r>
        <w:r>
          <w:instrText xml:space="preserve"> PAGEREF _Toc27344 \h </w:instrText>
        </w:r>
        <w:r>
          <w:fldChar w:fldCharType="separate"/>
        </w:r>
        <w:r>
          <w:t>23</w:t>
        </w:r>
        <w:r>
          <w:fldChar w:fldCharType="end"/>
        </w:r>
      </w:hyperlink>
    </w:p>
    <w:p>
      <w:pPr>
        <w:pStyle w:val="TOC2"/>
        <w:tabs>
          <w:tab w:val="right" w:leader="dot" w:pos="8306"/>
        </w:tabs>
      </w:pPr>
      <w:hyperlink w:anchor="_Toc12904" w:history="1">
        <w:r>
          <w:rPr>
            <w:rFonts w:ascii="仿宋" w:eastAsia="仿宋" w:hAnsi="仿宋" w:cs="仿宋" w:hint="eastAsia"/>
            <w:lang w:eastAsia="zh-CN"/>
          </w:rPr>
          <w:t>(三)、制定完善的风险控制机制</w:t>
        </w:r>
        <w:r>
          <w:tab/>
        </w:r>
        <w:r>
          <w:fldChar w:fldCharType="begin"/>
        </w:r>
        <w:r>
          <w:instrText xml:space="preserve"> PAGEREF _Toc12904 \h </w:instrText>
        </w:r>
        <w:r>
          <w:fldChar w:fldCharType="separate"/>
        </w:r>
        <w:r>
          <w:t>24</w:t>
        </w:r>
        <w:r>
          <w:fldChar w:fldCharType="end"/>
        </w:r>
      </w:hyperlink>
    </w:p>
    <w:p>
      <w:pPr>
        <w:pStyle w:val="TOC2"/>
        <w:tabs>
          <w:tab w:val="right" w:leader="dot" w:pos="8306"/>
        </w:tabs>
      </w:pPr>
      <w:hyperlink w:anchor="_Toc15203" w:history="1">
        <w:r>
          <w:rPr>
            <w:rFonts w:ascii="仿宋" w:eastAsia="仿宋" w:hAnsi="仿宋" w:cs="仿宋" w:hint="eastAsia"/>
            <w:lang w:eastAsia="zh-CN"/>
          </w:rPr>
          <w:t>(四)、优化成本管理</w:t>
        </w:r>
        <w:r>
          <w:tab/>
        </w:r>
        <w:r>
          <w:fldChar w:fldCharType="begin"/>
        </w:r>
        <w:r>
          <w:instrText xml:space="preserve"> PAGEREF _Toc15203 \h </w:instrText>
        </w:r>
        <w:r>
          <w:fldChar w:fldCharType="separate"/>
        </w:r>
        <w:r>
          <w:t>25</w:t>
        </w:r>
        <w:r>
          <w:fldChar w:fldCharType="end"/>
        </w:r>
      </w:hyperlink>
    </w:p>
    <w:p>
      <w:pPr>
        <w:pStyle w:val="TOC1"/>
        <w:tabs>
          <w:tab w:val="right" w:leader="dot" w:pos="8306"/>
        </w:tabs>
      </w:pPr>
      <w:hyperlink w:anchor="_Toc15066" w:history="1">
        <w:r>
          <w:rPr>
            <w:rFonts w:ascii="仿宋" w:eastAsia="仿宋" w:hAnsi="仿宋" w:cs="仿宋" w:hint="eastAsia"/>
            <w:lang w:eastAsia="zh-CN"/>
          </w:rPr>
          <w:t>九、果蔬设备项目人力资源培养与发展</w:t>
        </w:r>
        <w:r>
          <w:tab/>
        </w:r>
        <w:r>
          <w:fldChar w:fldCharType="begin"/>
        </w:r>
        <w:r>
          <w:instrText xml:space="preserve"> PAGEREF _Toc15066 \h </w:instrText>
        </w:r>
        <w:r>
          <w:fldChar w:fldCharType="separate"/>
        </w:r>
        <w:r>
          <w:t>27</w:t>
        </w:r>
        <w:r>
          <w:fldChar w:fldCharType="end"/>
        </w:r>
      </w:hyperlink>
    </w:p>
    <w:p>
      <w:pPr>
        <w:pStyle w:val="TOC2"/>
        <w:tabs>
          <w:tab w:val="right" w:leader="dot" w:pos="8306"/>
        </w:tabs>
      </w:pPr>
      <w:hyperlink w:anchor="_Toc46" w:history="1">
        <w:r>
          <w:rPr>
            <w:rFonts w:ascii="仿宋" w:eastAsia="仿宋" w:hAnsi="仿宋" w:cs="仿宋" w:hint="eastAsia"/>
            <w:lang w:eastAsia="zh-CN"/>
          </w:rPr>
          <w:t>(一)、人才需求与规划</w:t>
        </w:r>
        <w:r>
          <w:tab/>
        </w:r>
        <w:r>
          <w:fldChar w:fldCharType="begin"/>
        </w:r>
        <w:r>
          <w:instrText xml:space="preserve"> PAGEREF _Toc46 \h </w:instrText>
        </w:r>
        <w:r>
          <w:fldChar w:fldCharType="separate"/>
        </w:r>
        <w:r>
          <w:t>27</w:t>
        </w:r>
        <w:r>
          <w:fldChar w:fldCharType="end"/>
        </w:r>
      </w:hyperlink>
    </w:p>
    <w:p>
      <w:pPr>
        <w:pStyle w:val="TOC2"/>
        <w:tabs>
          <w:tab w:val="right" w:leader="dot" w:pos="8306"/>
        </w:tabs>
      </w:pPr>
      <w:hyperlink w:anchor="_Toc27705" w:history="1">
        <w:r>
          <w:rPr>
            <w:rFonts w:ascii="仿宋" w:eastAsia="仿宋" w:hAnsi="仿宋" w:cs="仿宋" w:hint="eastAsia"/>
            <w:lang w:eastAsia="zh-CN"/>
          </w:rPr>
          <w:t>(二)、培训与发展计划</w:t>
        </w:r>
        <w:r>
          <w:tab/>
        </w:r>
        <w:r>
          <w:fldChar w:fldCharType="begin"/>
        </w:r>
        <w:r>
          <w:instrText xml:space="preserve"> PAGEREF _Toc27705 \h </w:instrText>
        </w:r>
        <w:r>
          <w:fldChar w:fldCharType="separate"/>
        </w:r>
        <w:r>
          <w:t>27</w:t>
        </w:r>
        <w:r>
          <w:fldChar w:fldCharType="end"/>
        </w:r>
      </w:hyperlink>
    </w:p>
    <w:p>
      <w:pPr>
        <w:pStyle w:val="TOC1"/>
        <w:tabs>
          <w:tab w:val="right" w:leader="dot" w:pos="8306"/>
        </w:tabs>
      </w:pPr>
      <w:hyperlink w:anchor="_Toc7793" w:history="1">
        <w:r>
          <w:rPr>
            <w:rFonts w:ascii="仿宋" w:eastAsia="仿宋" w:hAnsi="仿宋" w:cs="仿宋" w:hint="eastAsia"/>
            <w:lang w:eastAsia="zh-CN"/>
          </w:rPr>
          <w:t>十、生产安全保护</w:t>
        </w:r>
        <w:r>
          <w:tab/>
        </w:r>
        <w:r>
          <w:fldChar w:fldCharType="begin"/>
        </w:r>
        <w:r>
          <w:instrText xml:space="preserve"> PAGEREF _Toc7793 \h </w:instrText>
        </w:r>
        <w:r>
          <w:fldChar w:fldCharType="separate"/>
        </w:r>
        <w:r>
          <w:t>28</w:t>
        </w:r>
        <w:r>
          <w:fldChar w:fldCharType="end"/>
        </w:r>
      </w:hyperlink>
    </w:p>
    <w:p>
      <w:pPr>
        <w:pStyle w:val="TOC2"/>
        <w:tabs>
          <w:tab w:val="right" w:leader="dot" w:pos="8306"/>
        </w:tabs>
      </w:pPr>
      <w:hyperlink w:anchor="_Toc25969" w:history="1">
        <w:r>
          <w:rPr>
            <w:rFonts w:ascii="仿宋" w:eastAsia="仿宋" w:hAnsi="仿宋" w:cs="仿宋" w:hint="eastAsia"/>
            <w:lang w:eastAsia="zh-CN"/>
          </w:rPr>
          <w:t>(一)、消防安全</w:t>
        </w:r>
        <w:r>
          <w:tab/>
        </w:r>
        <w:r>
          <w:fldChar w:fldCharType="begin"/>
        </w:r>
        <w:r>
          <w:instrText xml:space="preserve"> PAGEREF _Toc25969 \h </w:instrText>
        </w:r>
        <w:r>
          <w:fldChar w:fldCharType="separate"/>
        </w:r>
        <w:r>
          <w:t>28</w:t>
        </w:r>
        <w:r>
          <w:fldChar w:fldCharType="end"/>
        </w:r>
      </w:hyperlink>
    </w:p>
    <w:p>
      <w:pPr>
        <w:pStyle w:val="TOC2"/>
        <w:tabs>
          <w:tab w:val="right" w:leader="dot" w:pos="8306"/>
        </w:tabs>
      </w:pPr>
      <w:hyperlink w:anchor="_Toc30059" w:history="1">
        <w:r>
          <w:rPr>
            <w:rFonts w:ascii="仿宋" w:eastAsia="仿宋" w:hAnsi="仿宋" w:cs="仿宋" w:hint="eastAsia"/>
            <w:lang w:eastAsia="zh-CN"/>
          </w:rPr>
          <w:t>(二)、防火防爆总图布置措施</w:t>
        </w:r>
        <w:r>
          <w:tab/>
        </w:r>
        <w:r>
          <w:fldChar w:fldCharType="begin"/>
        </w:r>
        <w:r>
          <w:instrText xml:space="preserve"> PAGEREF _Toc30059 \h </w:instrText>
        </w:r>
        <w:r>
          <w:fldChar w:fldCharType="separate"/>
        </w:r>
        <w:r>
          <w:t>29</w:t>
        </w:r>
        <w:r>
          <w:fldChar w:fldCharType="end"/>
        </w:r>
      </w:hyperlink>
    </w:p>
    <w:p>
      <w:pPr>
        <w:pStyle w:val="TOC2"/>
        <w:tabs>
          <w:tab w:val="right" w:leader="dot" w:pos="8306"/>
        </w:tabs>
      </w:pPr>
      <w:hyperlink w:anchor="_Toc23738" w:history="1">
        <w:r>
          <w:rPr>
            <w:rFonts w:ascii="仿宋" w:eastAsia="仿宋" w:hAnsi="仿宋" w:cs="仿宋" w:hint="eastAsia"/>
            <w:lang w:eastAsia="zh-CN"/>
          </w:rPr>
          <w:t>(三)、自然灾害防范措施</w:t>
        </w:r>
        <w:r>
          <w:tab/>
        </w:r>
        <w:r>
          <w:fldChar w:fldCharType="begin"/>
        </w:r>
        <w:r>
          <w:instrText xml:space="preserve"> PAGEREF _Toc23738 \h </w:instrText>
        </w:r>
        <w:r>
          <w:fldChar w:fldCharType="separate"/>
        </w:r>
        <w:r>
          <w:t>30</w:t>
        </w:r>
        <w:r>
          <w:fldChar w:fldCharType="end"/>
        </w:r>
      </w:hyperlink>
    </w:p>
    <w:p>
      <w:pPr>
        <w:pStyle w:val="TOC2"/>
        <w:tabs>
          <w:tab w:val="right" w:leader="dot" w:pos="8306"/>
        </w:tabs>
      </w:pPr>
      <w:hyperlink w:anchor="_Toc20105" w:history="1">
        <w:r>
          <w:rPr>
            <w:rFonts w:ascii="仿宋" w:eastAsia="仿宋" w:hAnsi="仿宋" w:cs="仿宋" w:hint="eastAsia"/>
            <w:lang w:eastAsia="zh-CN"/>
          </w:rPr>
          <w:t>(四)、安全色及安全标志使用要求</w:t>
        </w:r>
        <w:r>
          <w:tab/>
        </w:r>
        <w:r>
          <w:fldChar w:fldCharType="begin"/>
        </w:r>
        <w:r>
          <w:instrText xml:space="preserve"> PAGEREF _Toc20105 \h </w:instrText>
        </w:r>
        <w:r>
          <w:fldChar w:fldCharType="separate"/>
        </w:r>
        <w:r>
          <w:t>31</w:t>
        </w:r>
        <w:r>
          <w:fldChar w:fldCharType="end"/>
        </w:r>
      </w:hyperlink>
    </w:p>
    <w:p>
      <w:pPr>
        <w:pStyle w:val="TOC2"/>
        <w:tabs>
          <w:tab w:val="right" w:leader="dot" w:pos="8306"/>
        </w:tabs>
      </w:pPr>
      <w:hyperlink w:anchor="_Toc31133" w:history="1">
        <w:r>
          <w:rPr>
            <w:rFonts w:ascii="仿宋" w:eastAsia="仿宋" w:hAnsi="仿宋" w:cs="仿宋" w:hint="eastAsia"/>
            <w:lang w:eastAsia="zh-CN"/>
          </w:rPr>
          <w:t>(五)、防尘防毒措施</w:t>
        </w:r>
        <w:r>
          <w:tab/>
        </w:r>
        <w:r>
          <w:fldChar w:fldCharType="begin"/>
        </w:r>
        <w:r>
          <w:instrText xml:space="preserve"> PAGEREF _Toc31133 \h </w:instrText>
        </w:r>
        <w:r>
          <w:fldChar w:fldCharType="separate"/>
        </w:r>
        <w:r>
          <w:t>32</w:t>
        </w:r>
        <w:r>
          <w:fldChar w:fldCharType="end"/>
        </w:r>
      </w:hyperlink>
    </w:p>
    <w:p>
      <w:pPr>
        <w:pStyle w:val="TOC2"/>
        <w:tabs>
          <w:tab w:val="right" w:leader="dot" w:pos="8306"/>
        </w:tabs>
      </w:pPr>
      <w:hyperlink w:anchor="_Toc20426" w:history="1">
        <w:r>
          <w:rPr>
            <w:rFonts w:ascii="仿宋" w:eastAsia="仿宋" w:hAnsi="仿宋" w:cs="仿宋" w:hint="eastAsia"/>
            <w:lang w:eastAsia="zh-CN"/>
          </w:rPr>
          <w:t>(六)、防静电、触电防护及防雷措施</w:t>
        </w:r>
        <w:r>
          <w:tab/>
        </w:r>
        <w:r>
          <w:fldChar w:fldCharType="begin"/>
        </w:r>
        <w:r>
          <w:instrText xml:space="preserve"> PAGEREF _Toc20426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93" w:history="1">
        <w:r>
          <w:rPr>
            <w:rFonts w:ascii="仿宋" w:eastAsia="仿宋" w:hAnsi="仿宋" w:cs="仿宋" w:hint="eastAsia"/>
            <w:lang w:eastAsia="zh-CN"/>
          </w:rPr>
          <w:t>(七)、机械设备安全保障措施</w:t>
        </w:r>
        <w:r>
          <w:tab/>
        </w:r>
        <w:r>
          <w:fldChar w:fldCharType="begin"/>
        </w:r>
        <w:r>
          <w:instrText xml:space="preserve"> PAGEREF _Toc31793 \h </w:instrText>
        </w:r>
        <w:r>
          <w:fldChar w:fldCharType="separate"/>
        </w:r>
        <w:r>
          <w:t>34</w:t>
        </w:r>
        <w:r>
          <w:fldChar w:fldCharType="end"/>
        </w:r>
      </w:hyperlink>
    </w:p>
    <w:p>
      <w:pPr>
        <w:pStyle w:val="TOC1"/>
        <w:tabs>
          <w:tab w:val="right" w:leader="dot" w:pos="8306"/>
        </w:tabs>
      </w:pPr>
      <w:hyperlink w:anchor="_Toc2724" w:history="1">
        <w:r>
          <w:rPr>
            <w:rFonts w:ascii="仿宋" w:eastAsia="仿宋" w:hAnsi="仿宋" w:cs="仿宋" w:hint="eastAsia"/>
            <w:lang w:eastAsia="zh-CN"/>
          </w:rPr>
          <w:t>十一、果蔬设备项目环境影响分析</w:t>
        </w:r>
        <w:r>
          <w:tab/>
        </w:r>
        <w:r>
          <w:fldChar w:fldCharType="begin"/>
        </w:r>
        <w:r>
          <w:instrText xml:space="preserve"> PAGEREF _Toc2724 \h </w:instrText>
        </w:r>
        <w:r>
          <w:fldChar w:fldCharType="separate"/>
        </w:r>
        <w:r>
          <w:t>36</w:t>
        </w:r>
        <w:r>
          <w:fldChar w:fldCharType="end"/>
        </w:r>
      </w:hyperlink>
    </w:p>
    <w:p>
      <w:pPr>
        <w:pStyle w:val="TOC2"/>
        <w:tabs>
          <w:tab w:val="right" w:leader="dot" w:pos="8306"/>
        </w:tabs>
      </w:pPr>
      <w:hyperlink w:anchor="_Toc772" w:history="1">
        <w:r>
          <w:rPr>
            <w:rFonts w:ascii="仿宋" w:eastAsia="仿宋" w:hAnsi="仿宋" w:cs="仿宋" w:hint="eastAsia"/>
            <w:lang w:eastAsia="zh-CN"/>
          </w:rPr>
          <w:t>(一)、建设区域环境质量现状</w:t>
        </w:r>
        <w:r>
          <w:tab/>
        </w:r>
        <w:r>
          <w:fldChar w:fldCharType="begin"/>
        </w:r>
        <w:r>
          <w:instrText xml:space="preserve"> PAGEREF _Toc772 \h </w:instrText>
        </w:r>
        <w:r>
          <w:fldChar w:fldCharType="separate"/>
        </w:r>
        <w:r>
          <w:t>36</w:t>
        </w:r>
        <w:r>
          <w:fldChar w:fldCharType="end"/>
        </w:r>
      </w:hyperlink>
    </w:p>
    <w:p>
      <w:pPr>
        <w:pStyle w:val="TOC2"/>
        <w:tabs>
          <w:tab w:val="right" w:leader="dot" w:pos="8306"/>
        </w:tabs>
      </w:pPr>
      <w:hyperlink w:anchor="_Toc21163" w:history="1">
        <w:r>
          <w:rPr>
            <w:rFonts w:ascii="仿宋" w:eastAsia="仿宋" w:hAnsi="仿宋" w:cs="仿宋" w:hint="eastAsia"/>
            <w:lang w:eastAsia="zh-CN"/>
          </w:rPr>
          <w:t>(二)、建设期环境保护</w:t>
        </w:r>
        <w:r>
          <w:tab/>
        </w:r>
        <w:r>
          <w:fldChar w:fldCharType="begin"/>
        </w:r>
        <w:r>
          <w:instrText xml:space="preserve"> PAGEREF _Toc21163 \h </w:instrText>
        </w:r>
        <w:r>
          <w:fldChar w:fldCharType="separate"/>
        </w:r>
        <w:r>
          <w:t>37</w:t>
        </w:r>
        <w:r>
          <w:fldChar w:fldCharType="end"/>
        </w:r>
      </w:hyperlink>
    </w:p>
    <w:p>
      <w:pPr>
        <w:pStyle w:val="TOC2"/>
        <w:tabs>
          <w:tab w:val="right" w:leader="dot" w:pos="8306"/>
        </w:tabs>
      </w:pPr>
      <w:hyperlink w:anchor="_Toc3472" w:history="1">
        <w:r>
          <w:rPr>
            <w:rFonts w:ascii="仿宋" w:eastAsia="仿宋" w:hAnsi="仿宋" w:cs="仿宋" w:hint="eastAsia"/>
            <w:lang w:eastAsia="zh-CN"/>
          </w:rPr>
          <w:t>(三)、运营期环境保护</w:t>
        </w:r>
        <w:r>
          <w:tab/>
        </w:r>
        <w:r>
          <w:fldChar w:fldCharType="begin"/>
        </w:r>
        <w:r>
          <w:instrText xml:space="preserve"> PAGEREF _Toc3472 \h </w:instrText>
        </w:r>
        <w:r>
          <w:fldChar w:fldCharType="separate"/>
        </w:r>
        <w:r>
          <w:t>38</w:t>
        </w:r>
        <w:r>
          <w:fldChar w:fldCharType="end"/>
        </w:r>
      </w:hyperlink>
    </w:p>
    <w:p>
      <w:pPr>
        <w:pStyle w:val="TOC2"/>
        <w:tabs>
          <w:tab w:val="right" w:leader="dot" w:pos="8306"/>
        </w:tabs>
      </w:pPr>
      <w:hyperlink w:anchor="_Toc8899" w:history="1">
        <w:r>
          <w:rPr>
            <w:rFonts w:ascii="仿宋" w:eastAsia="仿宋" w:hAnsi="仿宋" w:cs="仿宋" w:hint="eastAsia"/>
            <w:lang w:eastAsia="zh-CN"/>
          </w:rPr>
          <w:t>(四)、果蔬设备项目建设对区域经济的影响</w:t>
        </w:r>
        <w:r>
          <w:tab/>
        </w:r>
        <w:r>
          <w:fldChar w:fldCharType="begin"/>
        </w:r>
        <w:r>
          <w:instrText xml:space="preserve"> PAGEREF _Toc8899 \h </w:instrText>
        </w:r>
        <w:r>
          <w:fldChar w:fldCharType="separate"/>
        </w:r>
        <w:r>
          <w:t>40</w:t>
        </w:r>
        <w:r>
          <w:fldChar w:fldCharType="end"/>
        </w:r>
      </w:hyperlink>
    </w:p>
    <w:p>
      <w:pPr>
        <w:pStyle w:val="TOC2"/>
        <w:tabs>
          <w:tab w:val="right" w:leader="dot" w:pos="8306"/>
        </w:tabs>
      </w:pPr>
      <w:hyperlink w:anchor="_Toc1845" w:history="1">
        <w:r>
          <w:rPr>
            <w:rFonts w:ascii="仿宋" w:eastAsia="仿宋" w:hAnsi="仿宋" w:cs="仿宋" w:hint="eastAsia"/>
            <w:lang w:eastAsia="zh-CN"/>
          </w:rPr>
          <w:t>(五)、废弃物处理</w:t>
        </w:r>
        <w:r>
          <w:tab/>
        </w:r>
        <w:r>
          <w:fldChar w:fldCharType="begin"/>
        </w:r>
        <w:r>
          <w:instrText xml:space="preserve"> PAGEREF _Toc1845 \h </w:instrText>
        </w:r>
        <w:r>
          <w:fldChar w:fldCharType="separate"/>
        </w:r>
        <w:r>
          <w:t>41</w:t>
        </w:r>
        <w:r>
          <w:fldChar w:fldCharType="end"/>
        </w:r>
      </w:hyperlink>
    </w:p>
    <w:p>
      <w:pPr>
        <w:pStyle w:val="TOC2"/>
        <w:tabs>
          <w:tab w:val="right" w:leader="dot" w:pos="8306"/>
        </w:tabs>
      </w:pPr>
      <w:hyperlink w:anchor="_Toc19631" w:history="1">
        <w:r>
          <w:rPr>
            <w:rFonts w:ascii="仿宋" w:eastAsia="仿宋" w:hAnsi="仿宋" w:cs="仿宋" w:hint="eastAsia"/>
            <w:lang w:eastAsia="zh-CN"/>
          </w:rPr>
          <w:t>(六)、特殊环境影响分析</w:t>
        </w:r>
        <w:r>
          <w:tab/>
        </w:r>
        <w:r>
          <w:fldChar w:fldCharType="begin"/>
        </w:r>
        <w:r>
          <w:instrText xml:space="preserve"> PAGEREF _Toc19631 \h </w:instrText>
        </w:r>
        <w:r>
          <w:fldChar w:fldCharType="separate"/>
        </w:r>
        <w:r>
          <w:t>43</w:t>
        </w:r>
        <w:r>
          <w:fldChar w:fldCharType="end"/>
        </w:r>
      </w:hyperlink>
    </w:p>
    <w:p>
      <w:pPr>
        <w:pStyle w:val="TOC2"/>
        <w:tabs>
          <w:tab w:val="right" w:leader="dot" w:pos="8306"/>
        </w:tabs>
      </w:pPr>
      <w:hyperlink w:anchor="_Toc18178" w:history="1">
        <w:r>
          <w:rPr>
            <w:rFonts w:ascii="仿宋" w:eastAsia="仿宋" w:hAnsi="仿宋" w:cs="仿宋" w:hint="eastAsia"/>
            <w:lang w:eastAsia="zh-CN"/>
          </w:rPr>
          <w:t>(七)、清洁生产</w:t>
        </w:r>
        <w:r>
          <w:tab/>
        </w:r>
        <w:r>
          <w:fldChar w:fldCharType="begin"/>
        </w:r>
        <w:r>
          <w:instrText xml:space="preserve"> PAGEREF _Toc18178 \h </w:instrText>
        </w:r>
        <w:r>
          <w:fldChar w:fldCharType="separate"/>
        </w:r>
        <w:r>
          <w:t>44</w:t>
        </w:r>
        <w:r>
          <w:fldChar w:fldCharType="end"/>
        </w:r>
      </w:hyperlink>
    </w:p>
    <w:p>
      <w:pPr>
        <w:pStyle w:val="TOC2"/>
        <w:tabs>
          <w:tab w:val="right" w:leader="dot" w:pos="8306"/>
        </w:tabs>
      </w:pPr>
      <w:hyperlink w:anchor="_Toc20017" w:history="1">
        <w:r>
          <w:rPr>
            <w:rFonts w:ascii="仿宋" w:eastAsia="仿宋" w:hAnsi="仿宋" w:cs="仿宋" w:hint="eastAsia"/>
            <w:lang w:eastAsia="zh-CN"/>
          </w:rPr>
          <w:t>(八)、环境保护综合评价</w:t>
        </w:r>
        <w:r>
          <w:tab/>
        </w:r>
        <w:r>
          <w:fldChar w:fldCharType="begin"/>
        </w:r>
        <w:r>
          <w:instrText xml:space="preserve"> PAGEREF _Toc20017 \h </w:instrText>
        </w:r>
        <w:r>
          <w:fldChar w:fldCharType="separate"/>
        </w:r>
        <w:r>
          <w:t>45</w:t>
        </w:r>
        <w:r>
          <w:fldChar w:fldCharType="end"/>
        </w:r>
      </w:hyperlink>
    </w:p>
    <w:p>
      <w:pPr>
        <w:pStyle w:val="TOC1"/>
        <w:tabs>
          <w:tab w:val="right" w:leader="dot" w:pos="8306"/>
        </w:tabs>
      </w:pPr>
      <w:hyperlink w:anchor="_Toc4829" w:history="1">
        <w:r>
          <w:rPr>
            <w:rFonts w:ascii="仿宋" w:eastAsia="仿宋" w:hAnsi="仿宋" w:cs="仿宋" w:hint="eastAsia"/>
            <w:lang w:eastAsia="zh-CN"/>
          </w:rPr>
          <w:t>十二、果蔬设备项目风险管理</w:t>
        </w:r>
        <w:r>
          <w:tab/>
        </w:r>
        <w:r>
          <w:fldChar w:fldCharType="begin"/>
        </w:r>
        <w:r>
          <w:instrText xml:space="preserve"> PAGEREF _Toc4829 \h </w:instrText>
        </w:r>
        <w:r>
          <w:fldChar w:fldCharType="separate"/>
        </w:r>
        <w:r>
          <w:t>46</w:t>
        </w:r>
        <w:r>
          <w:fldChar w:fldCharType="end"/>
        </w:r>
      </w:hyperlink>
    </w:p>
    <w:p>
      <w:pPr>
        <w:pStyle w:val="TOC2"/>
        <w:tabs>
          <w:tab w:val="right" w:leader="dot" w:pos="8306"/>
        </w:tabs>
      </w:pPr>
      <w:hyperlink w:anchor="_Toc16413" w:history="1">
        <w:r>
          <w:rPr>
            <w:rFonts w:ascii="仿宋" w:eastAsia="仿宋" w:hAnsi="仿宋" w:cs="仿宋" w:hint="eastAsia"/>
            <w:lang w:eastAsia="zh-CN"/>
          </w:rPr>
          <w:t>(一)、风险识别与评估</w:t>
        </w:r>
        <w:r>
          <w:tab/>
        </w:r>
        <w:r>
          <w:fldChar w:fldCharType="begin"/>
        </w:r>
        <w:r>
          <w:instrText xml:space="preserve"> PAGEREF _Toc16413 \h </w:instrText>
        </w:r>
        <w:r>
          <w:fldChar w:fldCharType="separate"/>
        </w:r>
        <w:r>
          <w:t>46</w:t>
        </w:r>
        <w:r>
          <w:fldChar w:fldCharType="end"/>
        </w:r>
      </w:hyperlink>
    </w:p>
    <w:p>
      <w:pPr>
        <w:pStyle w:val="TOC2"/>
        <w:tabs>
          <w:tab w:val="right" w:leader="dot" w:pos="8306"/>
        </w:tabs>
      </w:pPr>
      <w:hyperlink w:anchor="_Toc26820" w:history="1">
        <w:r>
          <w:rPr>
            <w:rFonts w:ascii="仿宋" w:eastAsia="仿宋" w:hAnsi="仿宋" w:cs="仿宋" w:hint="eastAsia"/>
            <w:lang w:eastAsia="zh-CN"/>
          </w:rPr>
          <w:t>(二)、风险应对策略</w:t>
        </w:r>
        <w:r>
          <w:tab/>
        </w:r>
        <w:r>
          <w:fldChar w:fldCharType="begin"/>
        </w:r>
        <w:r>
          <w:instrText xml:space="preserve"> PAGEREF _Toc26820 \h </w:instrText>
        </w:r>
        <w:r>
          <w:fldChar w:fldCharType="separate"/>
        </w:r>
        <w:r>
          <w:t>47</w:t>
        </w:r>
        <w:r>
          <w:fldChar w:fldCharType="end"/>
        </w:r>
      </w:hyperlink>
    </w:p>
    <w:p>
      <w:pPr>
        <w:pStyle w:val="TOC2"/>
        <w:tabs>
          <w:tab w:val="right" w:leader="dot" w:pos="8306"/>
        </w:tabs>
      </w:pPr>
      <w:hyperlink w:anchor="_Toc14089" w:history="1">
        <w:r>
          <w:rPr>
            <w:rFonts w:ascii="仿宋" w:eastAsia="仿宋" w:hAnsi="仿宋" w:cs="仿宋" w:hint="eastAsia"/>
            <w:lang w:eastAsia="zh-CN"/>
          </w:rPr>
          <w:t>(三)、风险监控与控制</w:t>
        </w:r>
        <w:r>
          <w:tab/>
        </w:r>
        <w:r>
          <w:fldChar w:fldCharType="begin"/>
        </w:r>
        <w:r>
          <w:instrText xml:space="preserve"> PAGEREF _Toc14089 \h </w:instrText>
        </w:r>
        <w:r>
          <w:fldChar w:fldCharType="separate"/>
        </w:r>
        <w:r>
          <w:t>49</w:t>
        </w:r>
        <w:r>
          <w:fldChar w:fldCharType="end"/>
        </w:r>
      </w:hyperlink>
    </w:p>
    <w:p>
      <w:pPr>
        <w:pStyle w:val="TOC1"/>
        <w:tabs>
          <w:tab w:val="right" w:leader="dot" w:pos="8306"/>
        </w:tabs>
      </w:pPr>
      <w:hyperlink w:anchor="_Toc10045" w:history="1">
        <w:r>
          <w:rPr>
            <w:rFonts w:ascii="仿宋" w:eastAsia="仿宋" w:hAnsi="仿宋" w:cs="仿宋" w:hint="eastAsia"/>
            <w:lang w:eastAsia="zh-CN"/>
          </w:rPr>
          <w:t>十三、风险识别与分类</w:t>
        </w:r>
        <w:r>
          <w:tab/>
        </w:r>
        <w:r>
          <w:fldChar w:fldCharType="begin"/>
        </w:r>
        <w:r>
          <w:instrText xml:space="preserve"> PAGEREF _Toc10045 \h </w:instrText>
        </w:r>
        <w:r>
          <w:fldChar w:fldCharType="separate"/>
        </w:r>
        <w:r>
          <w:t>50</w:t>
        </w:r>
        <w:r>
          <w:fldChar w:fldCharType="end"/>
        </w:r>
      </w:hyperlink>
    </w:p>
    <w:p>
      <w:pPr>
        <w:pStyle w:val="TOC2"/>
        <w:tabs>
          <w:tab w:val="right" w:leader="dot" w:pos="8306"/>
        </w:tabs>
      </w:pPr>
      <w:hyperlink w:anchor="_Toc27269" w:history="1">
        <w:r>
          <w:rPr>
            <w:rFonts w:ascii="仿宋" w:eastAsia="仿宋" w:hAnsi="仿宋" w:cs="仿宋" w:hint="eastAsia"/>
            <w:lang w:eastAsia="zh-CN"/>
          </w:rPr>
          <w:t>(一)、风险识别</w:t>
        </w:r>
        <w:r>
          <w:tab/>
        </w:r>
        <w:r>
          <w:fldChar w:fldCharType="begin"/>
        </w:r>
        <w:r>
          <w:instrText xml:space="preserve"> PAGEREF _Toc27269 \h </w:instrText>
        </w:r>
        <w:r>
          <w:fldChar w:fldCharType="separate"/>
        </w:r>
        <w:r>
          <w:t>50</w:t>
        </w:r>
        <w:r>
          <w:fldChar w:fldCharType="end"/>
        </w:r>
      </w:hyperlink>
    </w:p>
    <w:p>
      <w:pPr>
        <w:pStyle w:val="TOC2"/>
        <w:tabs>
          <w:tab w:val="right" w:leader="dot" w:pos="8306"/>
        </w:tabs>
      </w:pPr>
      <w:hyperlink w:anchor="_Toc13878" w:history="1">
        <w:r>
          <w:rPr>
            <w:rFonts w:ascii="仿宋" w:eastAsia="仿宋" w:hAnsi="仿宋" w:cs="仿宋" w:hint="eastAsia"/>
            <w:lang w:eastAsia="zh-CN"/>
          </w:rPr>
          <w:t>(二)、风险分类</w:t>
        </w:r>
        <w:r>
          <w:tab/>
        </w:r>
        <w:r>
          <w:fldChar w:fldCharType="begin"/>
        </w:r>
        <w:r>
          <w:instrText xml:space="preserve"> PAGEREF _Toc13878 \h </w:instrText>
        </w:r>
        <w:r>
          <w:fldChar w:fldCharType="separate"/>
        </w:r>
        <w:r>
          <w:t>51</w:t>
        </w:r>
        <w:r>
          <w:fldChar w:fldCharType="end"/>
        </w:r>
      </w:hyperlink>
    </w:p>
    <w:p>
      <w:pPr>
        <w:pStyle w:val="TOC1"/>
        <w:tabs>
          <w:tab w:val="right" w:leader="dot" w:pos="8306"/>
        </w:tabs>
      </w:pPr>
      <w:hyperlink w:anchor="_Toc24313" w:history="1">
        <w:r>
          <w:rPr>
            <w:rFonts w:ascii="仿宋" w:eastAsia="仿宋" w:hAnsi="仿宋" w:cs="仿宋" w:hint="eastAsia"/>
            <w:lang w:eastAsia="zh-CN"/>
          </w:rPr>
          <w:t>十四、质量管理体系</w:t>
        </w:r>
        <w:r>
          <w:tab/>
        </w:r>
        <w:r>
          <w:fldChar w:fldCharType="begin"/>
        </w:r>
        <w:r>
          <w:instrText xml:space="preserve"> PAGEREF _Toc24313 \h </w:instrText>
        </w:r>
        <w:r>
          <w:fldChar w:fldCharType="separate"/>
        </w:r>
        <w:r>
          <w:t>53</w:t>
        </w:r>
        <w:r>
          <w:fldChar w:fldCharType="end"/>
        </w:r>
      </w:hyperlink>
    </w:p>
    <w:p>
      <w:pPr>
        <w:pStyle w:val="TOC2"/>
        <w:tabs>
          <w:tab w:val="right" w:leader="dot" w:pos="8306"/>
        </w:tabs>
      </w:pPr>
      <w:hyperlink w:anchor="_Toc7131" w:history="1">
        <w:r>
          <w:rPr>
            <w:rFonts w:ascii="仿宋" w:eastAsia="仿宋" w:hAnsi="仿宋" w:cs="仿宋" w:hint="eastAsia"/>
            <w:lang w:eastAsia="zh-CN"/>
          </w:rPr>
          <w:t>(一)、质量目标与方针</w:t>
        </w:r>
        <w:r>
          <w:tab/>
        </w:r>
        <w:r>
          <w:fldChar w:fldCharType="begin"/>
        </w:r>
        <w:r>
          <w:instrText xml:space="preserve"> PAGEREF _Toc7131 \h </w:instrText>
        </w:r>
        <w:r>
          <w:fldChar w:fldCharType="separate"/>
        </w:r>
        <w:r>
          <w:t>53</w:t>
        </w:r>
        <w:r>
          <w:fldChar w:fldCharType="end"/>
        </w:r>
      </w:hyperlink>
    </w:p>
    <w:p>
      <w:pPr>
        <w:pStyle w:val="TOC2"/>
        <w:tabs>
          <w:tab w:val="right" w:leader="dot" w:pos="8306"/>
        </w:tabs>
      </w:pPr>
      <w:hyperlink w:anchor="_Toc28579" w:history="1">
        <w:r>
          <w:rPr>
            <w:rFonts w:ascii="仿宋" w:eastAsia="仿宋" w:hAnsi="仿宋" w:cs="仿宋" w:hint="eastAsia"/>
            <w:lang w:eastAsia="zh-CN"/>
          </w:rPr>
          <w:t>(二)、质量管理责任</w:t>
        </w:r>
        <w:r>
          <w:tab/>
        </w:r>
        <w:r>
          <w:fldChar w:fldCharType="begin"/>
        </w:r>
        <w:r>
          <w:instrText xml:space="preserve"> PAGEREF _Toc28579 \h </w:instrText>
        </w:r>
        <w:r>
          <w:fldChar w:fldCharType="separate"/>
        </w:r>
        <w:r>
          <w:t>54</w:t>
        </w:r>
        <w:r>
          <w:fldChar w:fldCharType="end"/>
        </w:r>
      </w:hyperlink>
    </w:p>
    <w:p>
      <w:pPr>
        <w:pStyle w:val="TOC2"/>
        <w:tabs>
          <w:tab w:val="right" w:leader="dot" w:pos="8306"/>
        </w:tabs>
      </w:pPr>
      <w:hyperlink w:anchor="_Toc1330" w:history="1">
        <w:r>
          <w:rPr>
            <w:rFonts w:ascii="仿宋" w:eastAsia="仿宋" w:hAnsi="仿宋" w:cs="仿宋" w:hint="eastAsia"/>
            <w:lang w:eastAsia="zh-CN"/>
          </w:rPr>
          <w:t>(三)、质量管理体系文件</w:t>
        </w:r>
        <w:r>
          <w:tab/>
        </w:r>
        <w:r>
          <w:fldChar w:fldCharType="begin"/>
        </w:r>
        <w:r>
          <w:instrText xml:space="preserve"> PAGEREF _Toc1330 \h </w:instrText>
        </w:r>
        <w:r>
          <w:fldChar w:fldCharType="separate"/>
        </w:r>
        <w:r>
          <w:t>56</w:t>
        </w:r>
        <w:r>
          <w:fldChar w:fldCharType="end"/>
        </w:r>
      </w:hyperlink>
    </w:p>
    <w:p>
      <w:pPr>
        <w:pStyle w:val="TOC2"/>
        <w:tabs>
          <w:tab w:val="right" w:leader="dot" w:pos="8306"/>
        </w:tabs>
      </w:pPr>
      <w:hyperlink w:anchor="_Toc16709" w:history="1">
        <w:r>
          <w:rPr>
            <w:rFonts w:ascii="仿宋" w:eastAsia="仿宋" w:hAnsi="仿宋" w:cs="仿宋" w:hint="eastAsia"/>
            <w:lang w:eastAsia="zh-CN"/>
          </w:rPr>
          <w:t>(四)、质量培训与教育</w:t>
        </w:r>
        <w:r>
          <w:tab/>
        </w:r>
        <w:r>
          <w:fldChar w:fldCharType="begin"/>
        </w:r>
        <w:r>
          <w:instrText xml:space="preserve"> PAGEREF _Toc16709 \h </w:instrText>
        </w:r>
        <w:r>
          <w:fldChar w:fldCharType="separate"/>
        </w:r>
        <w:r>
          <w:t>58</w:t>
        </w:r>
        <w:r>
          <w:fldChar w:fldCharType="end"/>
        </w:r>
      </w:hyperlink>
    </w:p>
    <w:p>
      <w:pPr>
        <w:pStyle w:val="TOC2"/>
        <w:tabs>
          <w:tab w:val="right" w:leader="dot" w:pos="8306"/>
        </w:tabs>
      </w:pPr>
      <w:hyperlink w:anchor="_Toc18552" w:history="1">
        <w:r>
          <w:rPr>
            <w:rFonts w:ascii="仿宋" w:eastAsia="仿宋" w:hAnsi="仿宋" w:cs="仿宋" w:hint="eastAsia"/>
            <w:lang w:eastAsia="zh-CN"/>
          </w:rPr>
          <w:t>(五)、质量审核与评价</w:t>
        </w:r>
        <w:r>
          <w:tab/>
        </w:r>
        <w:r>
          <w:fldChar w:fldCharType="begin"/>
        </w:r>
        <w:r>
          <w:instrText xml:space="preserve"> PAGEREF _Toc18552 \h </w:instrText>
        </w:r>
        <w:r>
          <w:fldChar w:fldCharType="separate"/>
        </w:r>
        <w:r>
          <w:t>59</w:t>
        </w:r>
        <w:r>
          <w:fldChar w:fldCharType="end"/>
        </w:r>
      </w:hyperlink>
    </w:p>
    <w:p>
      <w:pPr>
        <w:pStyle w:val="TOC2"/>
        <w:tabs>
          <w:tab w:val="right" w:leader="dot" w:pos="8306"/>
        </w:tabs>
      </w:pPr>
      <w:hyperlink w:anchor="_Toc11141" w:history="1">
        <w:r>
          <w:rPr>
            <w:rFonts w:ascii="仿宋" w:eastAsia="仿宋" w:hAnsi="仿宋" w:cs="仿宋" w:hint="eastAsia"/>
            <w:lang w:eastAsia="zh-CN"/>
          </w:rPr>
          <w:t>(六)、不符合与纠正措施</w:t>
        </w:r>
        <w:r>
          <w:tab/>
        </w:r>
        <w:r>
          <w:fldChar w:fldCharType="begin"/>
        </w:r>
        <w:r>
          <w:instrText xml:space="preserve"> PAGEREF _Toc11141 \h </w:instrText>
        </w:r>
        <w:r>
          <w:fldChar w:fldCharType="separate"/>
        </w:r>
        <w:r>
          <w:t>60</w:t>
        </w:r>
        <w:r>
          <w:fldChar w:fldCharType="end"/>
        </w:r>
      </w:hyperlink>
    </w:p>
    <w:p>
      <w:pPr>
        <w:pStyle w:val="TOC1"/>
        <w:tabs>
          <w:tab w:val="right" w:leader="dot" w:pos="8306"/>
        </w:tabs>
      </w:pPr>
      <w:hyperlink w:anchor="_Toc22428" w:history="1">
        <w:r>
          <w:rPr>
            <w:rFonts w:ascii="仿宋" w:eastAsia="仿宋" w:hAnsi="仿宋" w:cs="仿宋" w:hint="eastAsia"/>
            <w:lang w:eastAsia="zh-CN"/>
          </w:rPr>
          <w:t>十五、果蔬设备项目实施时间节点</w:t>
        </w:r>
        <w:r>
          <w:tab/>
        </w:r>
        <w:r>
          <w:fldChar w:fldCharType="begin"/>
        </w:r>
        <w:r>
          <w:instrText xml:space="preserve"> PAGEREF _Toc22428 \h </w:instrText>
        </w:r>
        <w:r>
          <w:fldChar w:fldCharType="separate"/>
        </w:r>
        <w:r>
          <w:t>61</w:t>
        </w:r>
        <w:r>
          <w:fldChar w:fldCharType="end"/>
        </w:r>
      </w:hyperlink>
    </w:p>
    <w:p>
      <w:pPr>
        <w:pStyle w:val="TOC2"/>
        <w:tabs>
          <w:tab w:val="right" w:leader="dot" w:pos="8306"/>
        </w:tabs>
      </w:pPr>
      <w:hyperlink w:anchor="_Toc22031" w:history="1">
        <w:r>
          <w:rPr>
            <w:rFonts w:ascii="仿宋" w:eastAsia="仿宋" w:hAnsi="仿宋" w:cs="仿宋" w:hint="eastAsia"/>
            <w:lang w:eastAsia="zh-CN"/>
          </w:rPr>
          <w:t>(一)、果蔬设备项目启动阶段时间节点</w:t>
        </w:r>
        <w:r>
          <w:tab/>
        </w:r>
        <w:r>
          <w:fldChar w:fldCharType="begin"/>
        </w:r>
        <w:r>
          <w:instrText xml:space="preserve"> PAGEREF _Toc22031 \h </w:instrText>
        </w:r>
        <w:r>
          <w:fldChar w:fldCharType="separate"/>
        </w:r>
        <w:r>
          <w:t>61</w:t>
        </w:r>
        <w:r>
          <w:fldChar w:fldCharType="end"/>
        </w:r>
      </w:hyperlink>
    </w:p>
    <w:p>
      <w:pPr>
        <w:pStyle w:val="TOC2"/>
        <w:tabs>
          <w:tab w:val="right" w:leader="dot" w:pos="8306"/>
        </w:tabs>
      </w:pPr>
      <w:hyperlink w:anchor="_Toc2883" w:history="1">
        <w:r>
          <w:rPr>
            <w:rFonts w:ascii="仿宋" w:eastAsia="仿宋" w:hAnsi="仿宋" w:cs="仿宋" w:hint="eastAsia"/>
            <w:lang w:eastAsia="zh-CN"/>
          </w:rPr>
          <w:t>(二)、果蔬设备项目执行阶段时间节点</w:t>
        </w:r>
        <w:r>
          <w:tab/>
        </w:r>
        <w:r>
          <w:fldChar w:fldCharType="begin"/>
        </w:r>
        <w:r>
          <w:instrText xml:space="preserve"> PAGEREF _Toc2883 \h </w:instrText>
        </w:r>
        <w:r>
          <w:fldChar w:fldCharType="separate"/>
        </w:r>
        <w:r>
          <w:t>62</w:t>
        </w:r>
        <w:r>
          <w:fldChar w:fldCharType="end"/>
        </w:r>
      </w:hyperlink>
    </w:p>
    <w:p>
      <w:pPr>
        <w:pStyle w:val="TOC2"/>
        <w:tabs>
          <w:tab w:val="right" w:leader="dot" w:pos="8306"/>
        </w:tabs>
      </w:pPr>
      <w:hyperlink w:anchor="_Toc28656" w:history="1">
        <w:r>
          <w:rPr>
            <w:rFonts w:ascii="仿宋" w:eastAsia="仿宋" w:hAnsi="仿宋" w:cs="仿宋" w:hint="eastAsia"/>
            <w:lang w:eastAsia="zh-CN"/>
          </w:rPr>
          <w:t>(三)、果蔬设备项目完成阶段时间节点</w:t>
        </w:r>
        <w:r>
          <w:tab/>
        </w:r>
        <w:r>
          <w:fldChar w:fldCharType="begin"/>
        </w:r>
        <w:r>
          <w:instrText xml:space="preserve"> PAGEREF _Toc28656 \h </w:instrText>
        </w:r>
        <w:r>
          <w:fldChar w:fldCharType="separate"/>
        </w:r>
        <w:r>
          <w:t>63</w:t>
        </w:r>
        <w:r>
          <w:fldChar w:fldCharType="end"/>
        </w:r>
      </w:hyperlink>
    </w:p>
    <w:p>
      <w:pPr>
        <w:pStyle w:val="TOC1"/>
        <w:tabs>
          <w:tab w:val="right" w:leader="dot" w:pos="8306"/>
        </w:tabs>
      </w:pPr>
      <w:hyperlink w:anchor="_Toc13114" w:history="1">
        <w:r>
          <w:rPr>
            <w:rFonts w:ascii="仿宋" w:eastAsia="仿宋" w:hAnsi="仿宋" w:cs="仿宋" w:hint="eastAsia"/>
            <w:lang w:eastAsia="zh-CN"/>
          </w:rPr>
          <w:t>十六、果蔬设备项目实施保障措施</w:t>
        </w:r>
        <w:r>
          <w:tab/>
        </w:r>
        <w:r>
          <w:fldChar w:fldCharType="begin"/>
        </w:r>
        <w:r>
          <w:instrText xml:space="preserve"> PAGEREF _Toc13114 \h </w:instrText>
        </w:r>
        <w:r>
          <w:fldChar w:fldCharType="separate"/>
        </w:r>
        <w:r>
          <w:t>64</w:t>
        </w:r>
        <w:r>
          <w:fldChar w:fldCharType="end"/>
        </w:r>
      </w:hyperlink>
    </w:p>
    <w:p>
      <w:pPr>
        <w:pStyle w:val="TOC2"/>
        <w:tabs>
          <w:tab w:val="right" w:leader="dot" w:pos="8306"/>
        </w:tabs>
      </w:pPr>
      <w:hyperlink w:anchor="_Toc23253" w:history="1">
        <w:r>
          <w:rPr>
            <w:rFonts w:ascii="仿宋" w:eastAsia="仿宋" w:hAnsi="仿宋" w:cs="仿宋" w:hint="eastAsia"/>
            <w:lang w:eastAsia="zh-CN"/>
          </w:rPr>
          <w:t>(一)、果蔬设备项目实施保障机制</w:t>
        </w:r>
        <w:r>
          <w:tab/>
        </w:r>
        <w:r>
          <w:fldChar w:fldCharType="begin"/>
        </w:r>
        <w:r>
          <w:instrText xml:space="preserve"> PAGEREF _Toc23253 \h </w:instrText>
        </w:r>
        <w:r>
          <w:fldChar w:fldCharType="separate"/>
        </w:r>
        <w:r>
          <w:t>64</w:t>
        </w:r>
        <w:r>
          <w:fldChar w:fldCharType="end"/>
        </w:r>
      </w:hyperlink>
    </w:p>
    <w:p>
      <w:pPr>
        <w:pStyle w:val="TOC2"/>
        <w:tabs>
          <w:tab w:val="right" w:leader="dot" w:pos="8306"/>
        </w:tabs>
      </w:pPr>
      <w:hyperlink w:anchor="_Toc32588" w:history="1">
        <w:r>
          <w:rPr>
            <w:rFonts w:ascii="仿宋" w:eastAsia="仿宋" w:hAnsi="仿宋" w:cs="仿宋" w:hint="eastAsia"/>
            <w:lang w:eastAsia="zh-CN"/>
          </w:rPr>
          <w:t>(二)、果蔬设备项目法律合规要求</w:t>
        </w:r>
        <w:r>
          <w:tab/>
        </w:r>
        <w:r>
          <w:fldChar w:fldCharType="begin"/>
        </w:r>
        <w:r>
          <w:instrText xml:space="preserve"> PAGEREF _Toc32588 \h </w:instrText>
        </w:r>
        <w:r>
          <w:fldChar w:fldCharType="separate"/>
        </w:r>
        <w:r>
          <w:t>68</w:t>
        </w:r>
        <w:r>
          <w:fldChar w:fldCharType="end"/>
        </w:r>
      </w:hyperlink>
    </w:p>
    <w:p>
      <w:pPr>
        <w:pStyle w:val="TOC2"/>
        <w:tabs>
          <w:tab w:val="right" w:leader="dot" w:pos="8306"/>
        </w:tabs>
      </w:pPr>
      <w:hyperlink w:anchor="_Toc12545" w:history="1">
        <w:r>
          <w:rPr>
            <w:rFonts w:ascii="仿宋" w:eastAsia="仿宋" w:hAnsi="仿宋" w:cs="仿宋" w:hint="eastAsia"/>
            <w:lang w:eastAsia="zh-CN"/>
          </w:rPr>
          <w:t>(三)、果蔬设备项目合同管理与法律事务</w:t>
        </w:r>
        <w:r>
          <w:tab/>
        </w:r>
        <w:r>
          <w:fldChar w:fldCharType="begin"/>
        </w:r>
        <w:r>
          <w:instrText xml:space="preserve"> PAGEREF _Toc12545 \h </w:instrText>
        </w:r>
        <w:r>
          <w:fldChar w:fldCharType="separate"/>
        </w:r>
        <w:r>
          <w:t>72</w:t>
        </w:r>
        <w:r>
          <w:fldChar w:fldCharType="end"/>
        </w:r>
      </w:hyperlink>
    </w:p>
    <w:p>
      <w:pPr>
        <w:pStyle w:val="TOC2"/>
        <w:tabs>
          <w:tab w:val="right" w:leader="dot" w:pos="8306"/>
        </w:tabs>
      </w:pPr>
      <w:hyperlink w:anchor="_Toc11206" w:history="1">
        <w:r>
          <w:rPr>
            <w:rFonts w:ascii="仿宋" w:eastAsia="仿宋" w:hAnsi="仿宋" w:cs="仿宋" w:hint="eastAsia"/>
            <w:lang w:eastAsia="zh-CN"/>
          </w:rPr>
          <w:t>(四)、果蔬设备项目知识产权保护策略</w:t>
        </w:r>
        <w:r>
          <w:tab/>
        </w:r>
        <w:r>
          <w:fldChar w:fldCharType="begin"/>
        </w:r>
        <w:r>
          <w:instrText xml:space="preserve"> PAGEREF _Toc11206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761"/>
      <w:r>
        <w:rPr>
          <w:rFonts w:ascii="仿宋" w:eastAsia="仿宋" w:hAnsi="仿宋" w:cs="仿宋" w:hint="eastAsia"/>
          <w:lang w:eastAsia="zh-CN"/>
        </w:rPr>
        <w:t>(一)、果蔬设备行业分析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行业一直以来都是市场的关注焦点。行业内的发展趋势、竞争态势以及潜在机会都对果蔬设备项目的推进产生深远的影响。通过深入研究行业的整体概貌，我们将更好地理解行业的核心特征，为果蔬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设备行业，技术一直是推动创新和发展的关键因素。我们将对当前技术趋势进行详尽分析，包括但不限于人工智能、大数据应用、先进制造技术等。这有助于果蔬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果蔬设备项目成功的基础。我们将对主要竞争对手进行深入研究，包括其市场份额、产品特点、市场定位等。通过全面了解竞争对手的优势和劣势，果蔬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116"/>
      <w:r>
        <w:rPr>
          <w:rFonts w:ascii="仿宋" w:eastAsia="仿宋" w:hAnsi="仿宋" w:cs="仿宋" w:hint="eastAsia"/>
          <w:sz w:val="28"/>
          <w:lang w:eastAsia="zh-CN"/>
        </w:rPr>
        <w:t>(二)、果蔬设备市场分析预测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通过对市场规模的深入调研，我们将预测果蔬设备市场未来的增长趋势。这包括市场的整体规模、各细分领域的发展趋势等。果蔬设备项目可以根据市场的扩张速度和潜在机会，制定更符合市场需求的发展策略。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果蔬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果蔬设备项目实施过程中需要充分考虑的因素。我们将对市场风险进行全面评估，包括但不限于政策法规风险、市场竞争风险、技术变革风险等。通过对潜在风险的深入分析，果蔬设备项目可以制定相应的风险缓解策略，降低不确定性对果蔬设备项目的影响。</w:t>
      </w:r>
    </w:p>
    <w:p>
      <w:pPr>
        <w:pStyle w:val="Heading1"/>
        <w:ind w:firstLine="560" w:firstLineChars="200"/>
        <w:rPr>
          <w:rFonts w:ascii="仿宋" w:eastAsia="仿宋" w:hAnsi="仿宋" w:cs="仿宋" w:hint="eastAsia"/>
          <w:sz w:val="28"/>
          <w:lang w:eastAsia="zh-CN"/>
        </w:rPr>
      </w:pPr>
      <w:bookmarkStart w:id="5" w:name="_Toc2093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45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技术管理特点体现在其创新导向。通过引入最先进的技术趋势和解决方案，果蔬设备项目致力于提升科技含量、提高质量和效率水平。这意味着我们将采用最新的工具和方法，确保果蔬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果蔬设备项目技术管理的显著特征。通过整合不同领域的技术资源，我们实现了跨学科的协同工作。这有助于优化技术架构，提高整体效能。此外，整合性策略还促进了不同技术团队之间的紧密沟通和高效合作，确保果蔬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果蔬设备项目所采用的技术。通过不断优化技术方案，果蔬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果蔬设备项目团队将在果蔬设备项目初期识别可能的技术风险，并采取相应的预防和应对措施。通过建立健全的风险评估机制，果蔬设备项目能够在实施过程中及时发现并解决潜在的技术问题，保障果蔬设备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果蔬设备项目中，技术将成为果蔬设备项目成功的有力支持。这一深度剖析揭示了技术管理在果蔬设备项目实施中的关键作用，为果蔬设备项目的技术基础奠定了坚实的基础。</w:t>
      </w:r>
    </w:p>
    <w:p>
      <w:pPr>
        <w:pStyle w:val="Heading2"/>
        <w:ind w:firstLine="560" w:firstLineChars="200"/>
        <w:rPr>
          <w:rFonts w:ascii="仿宋" w:eastAsia="仿宋" w:hAnsi="仿宋" w:cs="仿宋" w:hint="eastAsia"/>
          <w:sz w:val="28"/>
          <w:lang w:eastAsia="zh-CN"/>
        </w:rPr>
      </w:pPr>
      <w:bookmarkStart w:id="7" w:name="_Toc25763"/>
      <w:r>
        <w:rPr>
          <w:rFonts w:ascii="仿宋" w:eastAsia="仿宋" w:hAnsi="仿宋" w:cs="仿宋" w:hint="eastAsia"/>
          <w:sz w:val="28"/>
          <w:lang w:eastAsia="zh-CN"/>
        </w:rPr>
        <w:t>(二)、果蔬设备项目工艺技术设计方案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果蔬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果蔬设备项目将严格按照相关行业规范要求进行组织。通过有效控制产品质量，果蔬设备项目将致力于为顾客提供优质的果蔬设备项目产品和良好的服务。这体现了果蔬设备项目对于生产活动合规性和质量标准的高度重视，为果蔬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果蔬设备项目注重生态效益和清洁生产原则。果蔬设备项目建设将紧密结合地方特色经济发展，与社会经济发展规划和区域环境保护规划方案相协调一致。通过与当地区域自然生态系统的结合，果蔬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果蔬设备项目产品具有多样化的客户需求和个性化的特点。因此，果蔬设备项目产品规格品种多样，且单批生产数量较小。为满足这一特点，果蔬设备项目承办单位将建设先进的柔性制造生产线。通过广泛应用柔性制造技术，果蔬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果蔬设备项目采用的技术具有较高的技术含量和自动化水平，处于国内先进水平。这一技术选用不仅体现了对生产效率、质量和环境友好性的高标准要求，同时为果蔬设备项目的可持续发展奠定了坚实的基础。</w:t>
      </w:r>
    </w:p>
    <w:p>
      <w:pPr>
        <w:pStyle w:val="Heading2"/>
        <w:ind w:firstLine="560" w:firstLineChars="200"/>
        <w:rPr>
          <w:rFonts w:ascii="仿宋" w:eastAsia="仿宋" w:hAnsi="仿宋" w:cs="仿宋" w:hint="eastAsia"/>
          <w:sz w:val="28"/>
          <w:lang w:eastAsia="zh-CN"/>
        </w:rPr>
      </w:pPr>
      <w:bookmarkStart w:id="8" w:name="_Toc2815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为确保果蔬设备项目的高效生产和技术实施，我们制定了一套精心设计的设备选型方案，以满足果蔬设备项目生产、质量和环保的要求。该方案的主要特点如下：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果蔬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针对果蔬设备项目产品的多样性和小批量生产的特点，我们将建设柔性制造生产线。通过在设备选型中考虑柔性制造技术，可以灵活应对不同产品规格和生产需求，实现生产线的高度灵活性和适应性。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734"/>
      <w:r>
        <w:rPr>
          <w:rFonts w:ascii="仿宋" w:eastAsia="仿宋" w:hAnsi="仿宋" w:cs="仿宋" w:hint="eastAsia"/>
          <w:sz w:val="28"/>
          <w:lang w:eastAsia="zh-CN"/>
        </w:rPr>
        <w:t>三、果蔬设备项目绩效评估</w:t>
      </w:r>
      <w:bookmarkEnd w:id="9"/>
    </w:p>
    <w:p>
      <w:pPr>
        <w:pStyle w:val="Heading2"/>
        <w:rPr>
          <w:rFonts w:ascii="仿宋" w:eastAsia="仿宋" w:hAnsi="仿宋" w:cs="仿宋" w:hint="eastAsia"/>
          <w:lang w:eastAsia="zh-CN"/>
        </w:rPr>
      </w:pPr>
      <w:bookmarkStart w:id="10" w:name="_Toc2802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设备项目中，我们设计了一套全面的绩效评估指标，以确保果蔬设备项目的可控和成功交付。这些指标跨足果蔬设备项目目标、成本、进度和质量等多个维度，为我们提供了全面洞察果蔬设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果蔬设备项目目标达成率是我们关注的首要指标。我们设定了明确的目标，并通过定期监测和评估，迅速发现并应对潜在的目标偏差。这为果蔬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成本绩效是另一个核心关注点。通过实际成本与预算成本的对比分析，我们深入了解成本差异的原因，及时调整资源分配，保持果蔬设备项目在经济效益方面的合理水平。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进度作为关键的绩效指标之一，得到了精心的关注。我们制定了详细的果蔬设备项目进度计划，并设立了进度符合度指标，确保实际进度与计划进度保持一致。这使我们能够快速发现和解决潜在的进度问题，保持果蔬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果蔬设备项目绩效的不可或缺的一环。我们引入了一系列的质量标准和客户满意度指标，以确保果蔬设备项目交付的成果在质量上达到或超越预期水平。通过持续监测这些指标，我们努力提升果蔬设备项目整体质量水平，为果蔬设备项目的成功交付提供有力保障。通过这些科学且全面的绩效评估，我们能够更好地引导果蔬设备项目的持续改进，确保果蔬设备项目目标的顺利达成。</w:t>
      </w:r>
    </w:p>
    <w:p>
      <w:pPr>
        <w:pStyle w:val="Heading2"/>
        <w:ind w:firstLine="560" w:firstLineChars="200"/>
        <w:rPr>
          <w:rFonts w:ascii="仿宋" w:eastAsia="仿宋" w:hAnsi="仿宋" w:cs="仿宋" w:hint="eastAsia"/>
          <w:sz w:val="28"/>
          <w:lang w:eastAsia="zh-CN"/>
        </w:rPr>
      </w:pPr>
      <w:bookmarkStart w:id="11" w:name="_Toc2783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绩效评估是果蔬设备项目中的关键环节，为确保果蔬设备项目达到预期目标，我们采用了多层次、多维度的绩效评估方法。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果蔬设备项目的战略目标对齐，确保每个决策和行动都与果蔬设备项目整体目标保持一致。团队会定期召开战略对齐会议，审视当前工作与果蔬设备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果蔬设备项目进度、质量、成本和风险等方面。这些指标通过数据收集和分析，为果蔬设备项目管理团队提供了客观的评估依据。例如，我们通过果蔬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绩效评估不仅仅停留在果蔬设备项目内部，还考虑了果蔬设备项目对外部环境的影响。我们定期进行干系人满意度调查，以了解各利益相关方对果蔬设备项目的期望和满意度，并及时做出调整。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这种多层次、多角度的绩效评估方法，使得我们能够全面了解果蔬设备项目的运行状态，及时做出调整，确保果蔬设备项目在不断变化的环境中保持稳健前行。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1663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为了确保果蔬设备项目的有效管理和不断优化，我们采用了精心设计的绩效评估周期。这个周期旨在实现灵活、实时和全面的评估，以适应果蔬设备项目执行中的各种挑战。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果蔬设备项目的不同需求，分为短期、中期和长期。短期评估关注每个迭代或工作周期，以及时发现和解决当前任务中的问题。中期评估涵盖几个迭代，深入了解整体果蔬设备项目的趋势和性能。长期评估则着眼于整个果蔬设备项目阶段，确保果蔬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果蔬设备项目管理工具和协作平台，团队成员能够随时更新和分享果蔬设备项目数据。这种实时性的反馈机制使我们能够及时察觉潜在问题，快速调整，保持果蔬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果蔬设备项目的决策制定密不可分。每个周期的果蔬设备项目回顾会议成为集体总结经验、识别问题深层次原因并找到创新解决方案的平台。这种定期的反思与调整机制使果蔬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3033"/>
      <w:r>
        <w:rPr>
          <w:rFonts w:ascii="仿宋" w:eastAsia="仿宋" w:hAnsi="仿宋" w:cs="仿宋" w:hint="eastAsia"/>
          <w:sz w:val="28"/>
          <w:lang w:eastAsia="zh-CN"/>
        </w:rPr>
        <w:t>四、果蔬设备项目土建工程</w:t>
      </w:r>
      <w:bookmarkEnd w:id="13"/>
    </w:p>
    <w:p>
      <w:pPr>
        <w:pStyle w:val="Heading2"/>
        <w:rPr>
          <w:rFonts w:ascii="仿宋" w:eastAsia="仿宋" w:hAnsi="仿宋" w:cs="仿宋" w:hint="eastAsia"/>
          <w:lang w:eastAsia="zh-CN"/>
        </w:rPr>
      </w:pPr>
      <w:bookmarkStart w:id="14" w:name="_Toc2714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在果蔬设备项目的建筑工程设计中，我们将秉承一系列重要的设计原则，以确保果蔬设备项目建筑在功能、美观、可持续性等方面达到最佳效果。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首要原则是确保建筑的功能性得到最大化的发挥。我们将充分理解果蔬设备项目的实际需求，合理布局各个功能区域，保证建筑在满足业务需求的同时，提供高效的工作环境。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在建筑设计中，我们将综合考虑建设和运营成本。通过精细的经济效益分析，确保设计方案在高效利用资源的同时，对果蔬设备项目的长期盈利能力有积极的贡献。</w:t>
      </w:r>
    </w:p>
    <w:p>
      <w:pPr>
        <w:pStyle w:val="Heading2"/>
        <w:ind w:firstLine="560" w:firstLineChars="200"/>
        <w:rPr>
          <w:rFonts w:ascii="仿宋" w:eastAsia="仿宋" w:hAnsi="仿宋" w:cs="仿宋" w:hint="eastAsia"/>
          <w:sz w:val="28"/>
          <w:lang w:eastAsia="zh-CN"/>
        </w:rPr>
      </w:pPr>
      <w:bookmarkStart w:id="15" w:name="_Toc518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设备项目的土建工程设计中，我们将精准设定设计年限，结合果蔬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果蔬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035"/>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果蔬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果蔬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果蔬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231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本期工程果蔬设备项目预计总建筑面积XXX平方米，其中：计容建筑面积XXX平方米，计划建筑工程投资XX万元，占果蔬设备项目总投资的XX%。</w:t>
      </w:r>
    </w:p>
    <w:p>
      <w:pPr>
        <w:pStyle w:val="Heading1"/>
        <w:ind w:firstLine="560" w:firstLineChars="200"/>
        <w:rPr>
          <w:rFonts w:ascii="仿宋" w:eastAsia="仿宋" w:hAnsi="仿宋" w:cs="仿宋" w:hint="eastAsia"/>
          <w:sz w:val="28"/>
          <w:lang w:eastAsia="zh-CN"/>
        </w:rPr>
      </w:pPr>
      <w:bookmarkStart w:id="18" w:name="_Toc9469"/>
      <w:r>
        <w:rPr>
          <w:rFonts w:ascii="仿宋" w:eastAsia="仿宋" w:hAnsi="仿宋" w:cs="仿宋" w:hint="eastAsia"/>
          <w:sz w:val="28"/>
          <w:lang w:eastAsia="zh-CN"/>
        </w:rPr>
        <w:t>五、果蔬设备项目建设单位说明</w:t>
      </w:r>
      <w:bookmarkEnd w:id="18"/>
    </w:p>
    <w:p>
      <w:pPr>
        <w:pStyle w:val="Heading2"/>
        <w:rPr>
          <w:rFonts w:ascii="仿宋" w:eastAsia="仿宋" w:hAnsi="仿宋" w:cs="仿宋" w:hint="eastAsia"/>
          <w:lang w:eastAsia="zh-CN"/>
        </w:rPr>
      </w:pPr>
      <w:bookmarkStart w:id="19" w:name="_Toc22939"/>
      <w:r>
        <w:rPr>
          <w:rFonts w:ascii="仿宋" w:eastAsia="仿宋" w:hAnsi="仿宋" w:cs="仿宋" w:hint="eastAsia"/>
          <w:lang w:eastAsia="zh-CN"/>
        </w:rPr>
        <w:t>(一)、果蔬设备项目承办单位基本情况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806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果蔬设备项目承办单位的XXXX，我们着眼于实现可持续的经济效益。通过技术创新和解决方案的提供，公司预计在果蔬设备项目执行期间将获得可观的收入增长。这一收入来源主要包括果蔬设备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同时，我们注重成本控制和效率提升，以确保果蔬设备项目的可持续盈利。透过精细的管理和资源优化，公司期望实现果蔬设备项目利润最大化。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果蔬设备项目实施进行全面的投资评估，包括果蔬设备项目启动阶段的资金投入和后续运营成本。通过对果蔬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果蔬设备项目实施过程中具备足够的资金流动性，公司将进行详尽的现金流分析。这包括资金需求的合理预测、果蔬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0769"/>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10055"/>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果蔬设备项目的主要产品是XXXX，预计年产值为XXX万元。这一产品在市场中占据着重要的地位，其广泛的应用范围使得该果蔬设备项目的市场前景非常广阔。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https://d.book118.com/916233233042010040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0870AD"/>
    <w:rsid w:val="7C0870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23323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2024-01-20T17:59:00Z</dcterms:created>
  <dcterms:modified xsi:type="dcterms:W3CDTF">2024-01-20T17:59:45Z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8E731D8E79104A8592DC8F9F5F15FA70_11</vt:lpwstr>
  </property>
  <property fmtid="{D5CDD505-2E9C-101B-9397-08002B2CF9AE}" pid="3" name="KSOProductBuildVer">
    <vt:lpwstr>2052-12.1.0.16120</vt:lpwstr>
  </property>
</Properties>
</file>