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C32E7" w:rsidP="00AC32E7" w14:paraId="09384459" w14:textId="77777777">
      <w:pPr>
        <w:spacing w:before="48" w:beforeLines="20" w:after="360" w:afterLines="150" w:line="360" w:lineRule="auto"/>
        <w:jc w:val="center"/>
        <w:rPr>
          <w:rFonts w:ascii="华文中宋" w:eastAsia="华文中宋" w:hAnsi="华文中宋"/>
          <w:b/>
          <w:sz w:val="30"/>
        </w:rPr>
      </w:pPr>
      <w:r w:rsidRPr="00AC32E7">
        <w:rPr>
          <w:rFonts w:ascii="华文中宋" w:eastAsia="华文中宋" w:hAnsi="华文中宋"/>
          <w:b/>
          <w:sz w:val="30"/>
        </w:rPr>
        <w:t>余江区公开招聘社区工作者和</w:t>
      </w:r>
      <w:r w:rsidRPr="00AC32E7">
        <w:rPr>
          <w:rFonts w:ascii="华文中宋" w:eastAsia="华文中宋" w:hAnsi="华文中宋"/>
          <w:b/>
          <w:sz w:val="30"/>
        </w:rPr>
        <w:t>“</w:t>
      </w:r>
      <w:r w:rsidRPr="00AC32E7">
        <w:rPr>
          <w:rFonts w:ascii="华文中宋" w:eastAsia="华文中宋" w:hAnsi="华文中宋"/>
          <w:b/>
          <w:sz w:val="30"/>
        </w:rPr>
        <w:t>大学生回村工程</w:t>
      </w:r>
      <w:r w:rsidRPr="00AC32E7">
        <w:rPr>
          <w:rFonts w:ascii="华文中宋" w:eastAsia="华文中宋" w:hAnsi="华文中宋"/>
          <w:b/>
          <w:sz w:val="30"/>
        </w:rPr>
        <w:t>”</w:t>
      </w:r>
      <w:r w:rsidRPr="00AC32E7">
        <w:rPr>
          <w:rFonts w:ascii="华文中宋" w:eastAsia="华文中宋" w:hAnsi="华文中宋"/>
          <w:b/>
          <w:sz w:val="30"/>
        </w:rPr>
        <w:t>工作人员的补充笔试备考题库及答案解析</w:t>
      </w:r>
    </w:p>
    <w:p w:rsidR="00A77B3E" w14:paraId="4EA2B4B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2FCAF85" w14:textId="77777777">
      <w:pPr>
        <w:spacing w:after="260" w:line="360" w:lineRule="auto"/>
      </w:pPr>
      <w:r>
        <w:rPr>
          <w:rFonts w:ascii="微软雅黑" w:eastAsia="微软雅黑" w:cs="微软雅黑"/>
        </w:rPr>
        <w:t>一、选择题</w:t>
      </w:r>
    </w:p>
    <w:p w:rsidR="006D34C4" w14:paraId="42E65AA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1A2FC01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34E9C20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06C611F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77ABEEC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19F3E4B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C992E2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世纪末在印度尼西亚中爪哇岛上特里尼尔附近的更新世地层里获得的，中国境内的直立人主要有元谋人，蓝田</w:t>
      </w:r>
      <w:r w:rsidRPr="006D34C4">
        <w:rPr>
          <w:rFonts w:ascii="微软雅黑" w:eastAsia="微软雅黑" w:cs="微软雅黑"/>
          <w:szCs w:val="14"/>
        </w:rPr>
        <w:t>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5B8C2518"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2A77F9E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57BA501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219F0E9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6DFEC1D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615E536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AB2869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2DE1FF1C"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5204AE1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1898595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27A7368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54E43C3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52E74CB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E770BE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08108DB0"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p>
    <w:p w:rsidR="006D34C4" w14:paraId="7E185A9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、品牌营销</w:t>
      </w:r>
    </w:p>
    <w:p w:rsidR="006D34C4" w14:paraId="075797B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、扩大规模</w:t>
      </w:r>
    </w:p>
    <w:p w:rsidR="006D34C4" w14:paraId="4664FB8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、降低成本</w:t>
      </w:r>
    </w:p>
    <w:p w:rsidR="006D34C4" w14:paraId="2B119FD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、创新发展</w:t>
      </w:r>
    </w:p>
    <w:p w:rsidR="006D34C4" w14:paraId="5E2EC1D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2D040A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企业核心竞争力是企业获取持续竞争优势的来源和基础。企业只有以创新发展为核心，以信息化为动力，以争创名牌为手段，以企业文化为后盾，全面提升自己的核心竞争力，才能在日趋激烈的国际市场竞争中有所作为。故选</w:t>
      </w:r>
      <w:r w:rsidRPr="006D34C4">
        <w:rPr>
          <w:rFonts w:ascii="微软雅黑" w:eastAsia="微软雅黑" w:cs="微软雅黑"/>
          <w:szCs w:val="14"/>
        </w:rPr>
        <w:t>D</w:t>
      </w:r>
      <w:r w:rsidRPr="006D34C4">
        <w:rPr>
          <w:rFonts w:ascii="微软雅黑" w:eastAsia="微软雅黑" w:cs="微软雅黑"/>
          <w:szCs w:val="14"/>
        </w:rPr>
        <w:t>。</w:t>
      </w:r>
    </w:p>
    <w:p w:rsidR="006D34C4" w14:paraId="4A4D5329"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对于道德与法律，描述不正确的是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37C157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、道德是法律的外延</w:t>
      </w:r>
    </w:p>
    <w:p w:rsidR="006D34C4" w14:paraId="1A50AB0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、法律是道德的底线</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https://d.book118.com/916240122231010042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2E7" w:rsidP="00B77510" w14:paraId="597DAA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32E7" w14:paraId="413151A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2E7" w:rsidP="00B77510" w14:paraId="45134267" w14:textId="15CDEF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C32E7" w14:paraId="74CF07E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2E7" w14:paraId="430DF1D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2E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32E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2E7" w:rsidP="00B77510" w14:textId="15CDEF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C32E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2E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2E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32E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2E7" w:rsidP="00B77510" w14:textId="15CDEF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C32E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2E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2E7" w14:paraId="7B16D20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2E7" w14:paraId="2464A04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2E7" w14:paraId="454CAB9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2E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2E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2E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2E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2E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32E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AC32E7"/>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06ABB2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AC32E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C32E7"/>
    <w:rPr>
      <w:sz w:val="18"/>
      <w:szCs w:val="18"/>
    </w:rPr>
  </w:style>
  <w:style w:type="paragraph" w:styleId="Footer">
    <w:name w:val="footer"/>
    <w:basedOn w:val="Normal"/>
    <w:link w:val="a0"/>
    <w:rsid w:val="00AC32E7"/>
    <w:pPr>
      <w:tabs>
        <w:tab w:val="center" w:pos="4153"/>
        <w:tab w:val="right" w:pos="8306"/>
      </w:tabs>
      <w:snapToGrid w:val="0"/>
    </w:pPr>
    <w:rPr>
      <w:sz w:val="18"/>
      <w:szCs w:val="18"/>
    </w:rPr>
  </w:style>
  <w:style w:type="character" w:customStyle="1" w:styleId="a0">
    <w:name w:val="页脚 字符"/>
    <w:basedOn w:val="DefaultParagraphFont"/>
    <w:link w:val="Footer"/>
    <w:rsid w:val="00AC32E7"/>
    <w:rPr>
      <w:sz w:val="18"/>
      <w:szCs w:val="18"/>
    </w:rPr>
  </w:style>
  <w:style w:type="character" w:styleId="PageNumber">
    <w:name w:val="page number"/>
    <w:basedOn w:val="DefaultParagraphFont"/>
    <w:rsid w:val="00AC32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16240122231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3060</Words>
  <Characters>17442</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2024-01-30T13:28:00Z</dcterms:created>
  <dcterms:modified xsi:type="dcterms:W3CDTF">2024-01-30T13:28:00Z</dcterms:modified>
</cp:coreProperties>
</file>