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5" w:history="1">
        <w:r>
          <w:rPr>
            <w:rFonts w:ascii="仿宋" w:eastAsia="仿宋" w:hAnsi="仿宋" w:cs="仿宋" w:hint="eastAsia"/>
            <w:lang w:eastAsia="zh-CN"/>
          </w:rPr>
          <w:t>前言</w:t>
        </w:r>
        <w:r>
          <w:tab/>
        </w:r>
        <w:r>
          <w:fldChar w:fldCharType="begin"/>
        </w:r>
        <w:r>
          <w:instrText xml:space="preserve"> PAGEREF _Toc29015 \h </w:instrText>
        </w:r>
        <w:r>
          <w:fldChar w:fldCharType="separate"/>
        </w:r>
        <w:r>
          <w:t>3</w:t>
        </w:r>
        <w:r>
          <w:fldChar w:fldCharType="end"/>
        </w:r>
      </w:hyperlink>
    </w:p>
    <w:p>
      <w:pPr>
        <w:pStyle w:val="TOC1"/>
        <w:tabs>
          <w:tab w:val="right" w:leader="dot" w:pos="8306"/>
        </w:tabs>
      </w:pPr>
      <w:hyperlink w:anchor="_Toc10686" w:history="1">
        <w:r>
          <w:rPr>
            <w:rFonts w:ascii="仿宋" w:eastAsia="仿宋" w:hAnsi="仿宋" w:cs="仿宋" w:hint="eastAsia"/>
            <w:lang w:eastAsia="zh-CN"/>
          </w:rPr>
          <w:t>一、市场分析、调研</w:t>
        </w:r>
        <w:r>
          <w:tab/>
        </w:r>
        <w:r>
          <w:fldChar w:fldCharType="begin"/>
        </w:r>
        <w:r>
          <w:instrText xml:space="preserve"> PAGEREF _Toc10686 \h </w:instrText>
        </w:r>
        <w:r>
          <w:fldChar w:fldCharType="separate"/>
        </w:r>
        <w:r>
          <w:t>3</w:t>
        </w:r>
        <w:r>
          <w:fldChar w:fldCharType="end"/>
        </w:r>
      </w:hyperlink>
    </w:p>
    <w:p>
      <w:pPr>
        <w:pStyle w:val="TOC2"/>
        <w:tabs>
          <w:tab w:val="right" w:leader="dot" w:pos="8306"/>
        </w:tabs>
      </w:pPr>
      <w:hyperlink w:anchor="_Toc1665" w:history="1">
        <w:r>
          <w:rPr>
            <w:rFonts w:ascii="仿宋" w:eastAsia="仿宋" w:hAnsi="仿宋" w:cs="仿宋" w:hint="eastAsia"/>
            <w:lang w:eastAsia="zh-CN"/>
          </w:rPr>
          <w:t>(一)、汽缸垫行业分析</w:t>
        </w:r>
        <w:r>
          <w:tab/>
        </w:r>
        <w:r>
          <w:fldChar w:fldCharType="begin"/>
        </w:r>
        <w:r>
          <w:instrText xml:space="preserve"> PAGEREF _Toc1665 \h </w:instrText>
        </w:r>
        <w:r>
          <w:fldChar w:fldCharType="separate"/>
        </w:r>
        <w:r>
          <w:t>3</w:t>
        </w:r>
        <w:r>
          <w:fldChar w:fldCharType="end"/>
        </w:r>
      </w:hyperlink>
    </w:p>
    <w:p>
      <w:pPr>
        <w:pStyle w:val="TOC2"/>
        <w:tabs>
          <w:tab w:val="right" w:leader="dot" w:pos="8306"/>
        </w:tabs>
      </w:pPr>
      <w:hyperlink w:anchor="_Toc20612" w:history="1">
        <w:r>
          <w:rPr>
            <w:rFonts w:ascii="仿宋" w:eastAsia="仿宋" w:hAnsi="仿宋" w:cs="仿宋" w:hint="eastAsia"/>
            <w:lang w:eastAsia="zh-CN"/>
          </w:rPr>
          <w:t>(二)、汽缸垫市场分析预测</w:t>
        </w:r>
        <w:r>
          <w:tab/>
        </w:r>
        <w:r>
          <w:fldChar w:fldCharType="begin"/>
        </w:r>
        <w:r>
          <w:instrText xml:space="preserve"> PAGEREF _Toc20612 \h </w:instrText>
        </w:r>
        <w:r>
          <w:fldChar w:fldCharType="separate"/>
        </w:r>
        <w:r>
          <w:t>4</w:t>
        </w:r>
        <w:r>
          <w:fldChar w:fldCharType="end"/>
        </w:r>
      </w:hyperlink>
    </w:p>
    <w:p>
      <w:pPr>
        <w:pStyle w:val="TOC1"/>
        <w:tabs>
          <w:tab w:val="right" w:leader="dot" w:pos="8306"/>
        </w:tabs>
      </w:pPr>
      <w:hyperlink w:anchor="_Toc15113" w:history="1">
        <w:r>
          <w:rPr>
            <w:rFonts w:ascii="仿宋" w:eastAsia="仿宋" w:hAnsi="仿宋" w:cs="仿宋" w:hint="eastAsia"/>
            <w:lang w:eastAsia="zh-CN"/>
          </w:rPr>
          <w:t>二、汽缸垫项目可持续发展</w:t>
        </w:r>
        <w:r>
          <w:tab/>
        </w:r>
        <w:r>
          <w:fldChar w:fldCharType="begin"/>
        </w:r>
        <w:r>
          <w:instrText xml:space="preserve"> PAGEREF _Toc15113 \h </w:instrText>
        </w:r>
        <w:r>
          <w:fldChar w:fldCharType="separate"/>
        </w:r>
        <w:r>
          <w:t>5</w:t>
        </w:r>
        <w:r>
          <w:fldChar w:fldCharType="end"/>
        </w:r>
      </w:hyperlink>
    </w:p>
    <w:p>
      <w:pPr>
        <w:pStyle w:val="TOC2"/>
        <w:tabs>
          <w:tab w:val="right" w:leader="dot" w:pos="8306"/>
        </w:tabs>
      </w:pPr>
      <w:hyperlink w:anchor="_Toc9601" w:history="1">
        <w:r>
          <w:rPr>
            <w:rFonts w:ascii="仿宋" w:eastAsia="仿宋" w:hAnsi="仿宋" w:cs="仿宋" w:hint="eastAsia"/>
            <w:lang w:eastAsia="zh-CN"/>
          </w:rPr>
          <w:t>(一)、可持续战略与实践</w:t>
        </w:r>
        <w:r>
          <w:tab/>
        </w:r>
        <w:r>
          <w:fldChar w:fldCharType="begin"/>
        </w:r>
        <w:r>
          <w:instrText xml:space="preserve"> PAGEREF _Toc9601 \h </w:instrText>
        </w:r>
        <w:r>
          <w:fldChar w:fldCharType="separate"/>
        </w:r>
        <w:r>
          <w:t>5</w:t>
        </w:r>
        <w:r>
          <w:fldChar w:fldCharType="end"/>
        </w:r>
      </w:hyperlink>
    </w:p>
    <w:p>
      <w:pPr>
        <w:pStyle w:val="TOC2"/>
        <w:tabs>
          <w:tab w:val="right" w:leader="dot" w:pos="8306"/>
        </w:tabs>
      </w:pPr>
      <w:hyperlink w:anchor="_Toc7408" w:history="1">
        <w:r>
          <w:rPr>
            <w:rFonts w:ascii="仿宋" w:eastAsia="仿宋" w:hAnsi="仿宋" w:cs="仿宋" w:hint="eastAsia"/>
            <w:lang w:eastAsia="zh-CN"/>
          </w:rPr>
          <w:t>(二)、环保与社会责任</w:t>
        </w:r>
        <w:r>
          <w:tab/>
        </w:r>
        <w:r>
          <w:fldChar w:fldCharType="begin"/>
        </w:r>
        <w:r>
          <w:instrText xml:space="preserve"> PAGEREF _Toc7408 \h </w:instrText>
        </w:r>
        <w:r>
          <w:fldChar w:fldCharType="separate"/>
        </w:r>
        <w:r>
          <w:t>5</w:t>
        </w:r>
        <w:r>
          <w:fldChar w:fldCharType="end"/>
        </w:r>
      </w:hyperlink>
    </w:p>
    <w:p>
      <w:pPr>
        <w:pStyle w:val="TOC1"/>
        <w:tabs>
          <w:tab w:val="right" w:leader="dot" w:pos="8306"/>
        </w:tabs>
      </w:pPr>
      <w:hyperlink w:anchor="_Toc13135" w:history="1">
        <w:r>
          <w:rPr>
            <w:rFonts w:ascii="仿宋" w:eastAsia="仿宋" w:hAnsi="仿宋" w:cs="仿宋" w:hint="eastAsia"/>
            <w:lang w:eastAsia="zh-CN"/>
          </w:rPr>
          <w:t>三、汽缸垫项目土建工程</w:t>
        </w:r>
        <w:r>
          <w:tab/>
        </w:r>
        <w:r>
          <w:fldChar w:fldCharType="begin"/>
        </w:r>
        <w:r>
          <w:instrText xml:space="preserve"> PAGEREF _Toc13135 \h </w:instrText>
        </w:r>
        <w:r>
          <w:fldChar w:fldCharType="separate"/>
        </w:r>
        <w:r>
          <w:t>6</w:t>
        </w:r>
        <w:r>
          <w:fldChar w:fldCharType="end"/>
        </w:r>
      </w:hyperlink>
    </w:p>
    <w:p>
      <w:pPr>
        <w:pStyle w:val="TOC2"/>
        <w:tabs>
          <w:tab w:val="right" w:leader="dot" w:pos="8306"/>
        </w:tabs>
      </w:pPr>
      <w:hyperlink w:anchor="_Toc22173" w:history="1">
        <w:r>
          <w:rPr>
            <w:rFonts w:ascii="仿宋" w:eastAsia="仿宋" w:hAnsi="仿宋" w:cs="仿宋" w:hint="eastAsia"/>
            <w:lang w:eastAsia="zh-CN"/>
          </w:rPr>
          <w:t>(一)、建筑工程设计原则</w:t>
        </w:r>
        <w:r>
          <w:tab/>
        </w:r>
        <w:r>
          <w:fldChar w:fldCharType="begin"/>
        </w:r>
        <w:r>
          <w:instrText xml:space="preserve"> PAGEREF _Toc22173 \h </w:instrText>
        </w:r>
        <w:r>
          <w:fldChar w:fldCharType="separate"/>
        </w:r>
        <w:r>
          <w:t>6</w:t>
        </w:r>
        <w:r>
          <w:fldChar w:fldCharType="end"/>
        </w:r>
      </w:hyperlink>
    </w:p>
    <w:p>
      <w:pPr>
        <w:pStyle w:val="TOC2"/>
        <w:tabs>
          <w:tab w:val="right" w:leader="dot" w:pos="8306"/>
        </w:tabs>
      </w:pPr>
      <w:hyperlink w:anchor="_Toc25634" w:history="1">
        <w:r>
          <w:rPr>
            <w:rFonts w:ascii="仿宋" w:eastAsia="仿宋" w:hAnsi="仿宋" w:cs="仿宋" w:hint="eastAsia"/>
            <w:lang w:eastAsia="zh-CN"/>
          </w:rPr>
          <w:t>(二)、土建工程设计年限及安全等级</w:t>
        </w:r>
        <w:r>
          <w:tab/>
        </w:r>
        <w:r>
          <w:fldChar w:fldCharType="begin"/>
        </w:r>
        <w:r>
          <w:instrText xml:space="preserve"> PAGEREF _Toc25634 \h </w:instrText>
        </w:r>
        <w:r>
          <w:fldChar w:fldCharType="separate"/>
        </w:r>
        <w:r>
          <w:t>7</w:t>
        </w:r>
        <w:r>
          <w:fldChar w:fldCharType="end"/>
        </w:r>
      </w:hyperlink>
    </w:p>
    <w:p>
      <w:pPr>
        <w:pStyle w:val="TOC2"/>
        <w:tabs>
          <w:tab w:val="right" w:leader="dot" w:pos="8306"/>
        </w:tabs>
      </w:pPr>
      <w:hyperlink w:anchor="_Toc5430" w:history="1">
        <w:r>
          <w:rPr>
            <w:rFonts w:ascii="仿宋" w:eastAsia="仿宋" w:hAnsi="仿宋" w:cs="仿宋" w:hint="eastAsia"/>
            <w:lang w:eastAsia="zh-CN"/>
          </w:rPr>
          <w:t>(三)、建筑工程设计总体要求</w:t>
        </w:r>
        <w:r>
          <w:tab/>
        </w:r>
        <w:r>
          <w:fldChar w:fldCharType="begin"/>
        </w:r>
        <w:r>
          <w:instrText xml:space="preserve"> PAGEREF _Toc5430 \h </w:instrText>
        </w:r>
        <w:r>
          <w:fldChar w:fldCharType="separate"/>
        </w:r>
        <w:r>
          <w:t>9</w:t>
        </w:r>
        <w:r>
          <w:fldChar w:fldCharType="end"/>
        </w:r>
      </w:hyperlink>
    </w:p>
    <w:p>
      <w:pPr>
        <w:pStyle w:val="TOC2"/>
        <w:tabs>
          <w:tab w:val="right" w:leader="dot" w:pos="8306"/>
        </w:tabs>
      </w:pPr>
      <w:hyperlink w:anchor="_Toc30018" w:history="1">
        <w:r>
          <w:rPr>
            <w:rFonts w:ascii="仿宋" w:eastAsia="仿宋" w:hAnsi="仿宋" w:cs="仿宋" w:hint="eastAsia"/>
            <w:lang w:eastAsia="zh-CN"/>
          </w:rPr>
          <w:t>(四)、土建工程建设指标</w:t>
        </w:r>
        <w:r>
          <w:tab/>
        </w:r>
        <w:r>
          <w:fldChar w:fldCharType="begin"/>
        </w:r>
        <w:r>
          <w:instrText xml:space="preserve"> PAGEREF _Toc30018 \h </w:instrText>
        </w:r>
        <w:r>
          <w:fldChar w:fldCharType="separate"/>
        </w:r>
        <w:r>
          <w:t>9</w:t>
        </w:r>
        <w:r>
          <w:fldChar w:fldCharType="end"/>
        </w:r>
      </w:hyperlink>
    </w:p>
    <w:p>
      <w:pPr>
        <w:pStyle w:val="TOC1"/>
        <w:tabs>
          <w:tab w:val="right" w:leader="dot" w:pos="8306"/>
        </w:tabs>
      </w:pPr>
      <w:hyperlink w:anchor="_Toc15029" w:history="1">
        <w:r>
          <w:rPr>
            <w:rFonts w:ascii="仿宋" w:eastAsia="仿宋" w:hAnsi="仿宋" w:cs="仿宋" w:hint="eastAsia"/>
            <w:lang w:eastAsia="zh-CN"/>
          </w:rPr>
          <w:t>四、汽缸垫项目绩效评估</w:t>
        </w:r>
        <w:r>
          <w:tab/>
        </w:r>
        <w:r>
          <w:fldChar w:fldCharType="begin"/>
        </w:r>
        <w:r>
          <w:instrText xml:space="preserve"> PAGEREF _Toc15029 \h </w:instrText>
        </w:r>
        <w:r>
          <w:fldChar w:fldCharType="separate"/>
        </w:r>
        <w:r>
          <w:t>10</w:t>
        </w:r>
        <w:r>
          <w:fldChar w:fldCharType="end"/>
        </w:r>
      </w:hyperlink>
    </w:p>
    <w:p>
      <w:pPr>
        <w:pStyle w:val="TOC2"/>
        <w:tabs>
          <w:tab w:val="right" w:leader="dot" w:pos="8306"/>
        </w:tabs>
      </w:pPr>
      <w:hyperlink w:anchor="_Toc15181" w:history="1">
        <w:r>
          <w:rPr>
            <w:rFonts w:ascii="仿宋" w:eastAsia="仿宋" w:hAnsi="仿宋" w:cs="仿宋" w:hint="eastAsia"/>
            <w:lang w:eastAsia="zh-CN"/>
          </w:rPr>
          <w:t>(一)、绩效评估指标</w:t>
        </w:r>
        <w:r>
          <w:tab/>
        </w:r>
        <w:r>
          <w:fldChar w:fldCharType="begin"/>
        </w:r>
        <w:r>
          <w:instrText xml:space="preserve"> PAGEREF _Toc15181 \h </w:instrText>
        </w:r>
        <w:r>
          <w:fldChar w:fldCharType="separate"/>
        </w:r>
        <w:r>
          <w:t>10</w:t>
        </w:r>
        <w:r>
          <w:fldChar w:fldCharType="end"/>
        </w:r>
      </w:hyperlink>
    </w:p>
    <w:p>
      <w:pPr>
        <w:pStyle w:val="TOC2"/>
        <w:tabs>
          <w:tab w:val="right" w:leader="dot" w:pos="8306"/>
        </w:tabs>
      </w:pPr>
      <w:hyperlink w:anchor="_Toc414" w:history="1">
        <w:r>
          <w:rPr>
            <w:rFonts w:ascii="仿宋" w:eastAsia="仿宋" w:hAnsi="仿宋" w:cs="仿宋" w:hint="eastAsia"/>
            <w:lang w:eastAsia="zh-CN"/>
          </w:rPr>
          <w:t>(二)、绩效评估方法</w:t>
        </w:r>
        <w:r>
          <w:tab/>
        </w:r>
        <w:r>
          <w:fldChar w:fldCharType="begin"/>
        </w:r>
        <w:r>
          <w:instrText xml:space="preserve"> PAGEREF _Toc414 \h </w:instrText>
        </w:r>
        <w:r>
          <w:fldChar w:fldCharType="separate"/>
        </w:r>
        <w:r>
          <w:t>11</w:t>
        </w:r>
        <w:r>
          <w:fldChar w:fldCharType="end"/>
        </w:r>
      </w:hyperlink>
    </w:p>
    <w:p>
      <w:pPr>
        <w:pStyle w:val="TOC2"/>
        <w:tabs>
          <w:tab w:val="right" w:leader="dot" w:pos="8306"/>
        </w:tabs>
      </w:pPr>
      <w:hyperlink w:anchor="_Toc25996" w:history="1">
        <w:r>
          <w:rPr>
            <w:rFonts w:ascii="仿宋" w:eastAsia="仿宋" w:hAnsi="仿宋" w:cs="仿宋" w:hint="eastAsia"/>
            <w:lang w:eastAsia="zh-CN"/>
          </w:rPr>
          <w:t>(三)、绩效评估周期</w:t>
        </w:r>
        <w:r>
          <w:tab/>
        </w:r>
        <w:r>
          <w:fldChar w:fldCharType="begin"/>
        </w:r>
        <w:r>
          <w:instrText xml:space="preserve"> PAGEREF _Toc25996 \h </w:instrText>
        </w:r>
        <w:r>
          <w:fldChar w:fldCharType="separate"/>
        </w:r>
        <w:r>
          <w:t>12</w:t>
        </w:r>
        <w:r>
          <w:fldChar w:fldCharType="end"/>
        </w:r>
      </w:hyperlink>
    </w:p>
    <w:p>
      <w:pPr>
        <w:pStyle w:val="TOC1"/>
        <w:tabs>
          <w:tab w:val="right" w:leader="dot" w:pos="8306"/>
        </w:tabs>
      </w:pPr>
      <w:hyperlink w:anchor="_Toc10124" w:history="1">
        <w:r>
          <w:rPr>
            <w:rFonts w:ascii="仿宋" w:eastAsia="仿宋" w:hAnsi="仿宋" w:cs="仿宋" w:hint="eastAsia"/>
            <w:lang w:eastAsia="zh-CN"/>
          </w:rPr>
          <w:t>五、汽缸垫项目建设单位说明</w:t>
        </w:r>
        <w:r>
          <w:tab/>
        </w:r>
        <w:r>
          <w:fldChar w:fldCharType="begin"/>
        </w:r>
        <w:r>
          <w:instrText xml:space="preserve"> PAGEREF _Toc10124 \h </w:instrText>
        </w:r>
        <w:r>
          <w:fldChar w:fldCharType="separate"/>
        </w:r>
        <w:r>
          <w:t>13</w:t>
        </w:r>
        <w:r>
          <w:fldChar w:fldCharType="end"/>
        </w:r>
      </w:hyperlink>
    </w:p>
    <w:p>
      <w:pPr>
        <w:pStyle w:val="TOC2"/>
        <w:tabs>
          <w:tab w:val="right" w:leader="dot" w:pos="8306"/>
        </w:tabs>
      </w:pPr>
      <w:hyperlink w:anchor="_Toc8414" w:history="1">
        <w:r>
          <w:rPr>
            <w:rFonts w:ascii="仿宋" w:eastAsia="仿宋" w:hAnsi="仿宋" w:cs="仿宋" w:hint="eastAsia"/>
            <w:lang w:eastAsia="zh-CN"/>
          </w:rPr>
          <w:t>(一)、汽缸垫项目承办单位基本情况</w:t>
        </w:r>
        <w:r>
          <w:tab/>
        </w:r>
        <w:r>
          <w:fldChar w:fldCharType="begin"/>
        </w:r>
        <w:r>
          <w:instrText xml:space="preserve"> PAGEREF _Toc8414 \h </w:instrText>
        </w:r>
        <w:r>
          <w:fldChar w:fldCharType="separate"/>
        </w:r>
        <w:r>
          <w:t>13</w:t>
        </w:r>
        <w:r>
          <w:fldChar w:fldCharType="end"/>
        </w:r>
      </w:hyperlink>
    </w:p>
    <w:p>
      <w:pPr>
        <w:pStyle w:val="TOC2"/>
        <w:tabs>
          <w:tab w:val="right" w:leader="dot" w:pos="8306"/>
        </w:tabs>
      </w:pPr>
      <w:hyperlink w:anchor="_Toc7399" w:history="1">
        <w:r>
          <w:rPr>
            <w:rFonts w:ascii="仿宋" w:eastAsia="仿宋" w:hAnsi="仿宋" w:cs="仿宋" w:hint="eastAsia"/>
            <w:lang w:eastAsia="zh-CN"/>
          </w:rPr>
          <w:t>(二)、公司经济效益分析</w:t>
        </w:r>
        <w:r>
          <w:tab/>
        </w:r>
        <w:r>
          <w:fldChar w:fldCharType="begin"/>
        </w:r>
        <w:r>
          <w:instrText xml:space="preserve"> PAGEREF _Toc7399 \h </w:instrText>
        </w:r>
        <w:r>
          <w:fldChar w:fldCharType="separate"/>
        </w:r>
        <w:r>
          <w:t>13</w:t>
        </w:r>
        <w:r>
          <w:fldChar w:fldCharType="end"/>
        </w:r>
      </w:hyperlink>
    </w:p>
    <w:p>
      <w:pPr>
        <w:pStyle w:val="TOC1"/>
        <w:tabs>
          <w:tab w:val="right" w:leader="dot" w:pos="8306"/>
        </w:tabs>
      </w:pPr>
      <w:hyperlink w:anchor="_Toc16129" w:history="1">
        <w:r>
          <w:rPr>
            <w:rFonts w:ascii="仿宋" w:eastAsia="仿宋" w:hAnsi="仿宋" w:cs="仿宋" w:hint="eastAsia"/>
            <w:lang w:eastAsia="zh-CN"/>
          </w:rPr>
          <w:t>六、工艺说明</w:t>
        </w:r>
        <w:r>
          <w:tab/>
        </w:r>
        <w:r>
          <w:fldChar w:fldCharType="begin"/>
        </w:r>
        <w:r>
          <w:instrText xml:space="preserve"> PAGEREF _Toc16129 \h </w:instrText>
        </w:r>
        <w:r>
          <w:fldChar w:fldCharType="separate"/>
        </w:r>
        <w:r>
          <w:t>14</w:t>
        </w:r>
        <w:r>
          <w:fldChar w:fldCharType="end"/>
        </w:r>
      </w:hyperlink>
    </w:p>
    <w:p>
      <w:pPr>
        <w:pStyle w:val="TOC2"/>
        <w:tabs>
          <w:tab w:val="right" w:leader="dot" w:pos="8306"/>
        </w:tabs>
      </w:pPr>
      <w:hyperlink w:anchor="_Toc27519" w:history="1">
        <w:r>
          <w:rPr>
            <w:rFonts w:ascii="仿宋" w:eastAsia="仿宋" w:hAnsi="仿宋" w:cs="仿宋" w:hint="eastAsia"/>
            <w:lang w:eastAsia="zh-CN"/>
          </w:rPr>
          <w:t>(一)、技术管理特点</w:t>
        </w:r>
        <w:r>
          <w:tab/>
        </w:r>
        <w:r>
          <w:fldChar w:fldCharType="begin"/>
        </w:r>
        <w:r>
          <w:instrText xml:space="preserve"> PAGEREF _Toc27519 \h </w:instrText>
        </w:r>
        <w:r>
          <w:fldChar w:fldCharType="separate"/>
        </w:r>
        <w:r>
          <w:t>14</w:t>
        </w:r>
        <w:r>
          <w:fldChar w:fldCharType="end"/>
        </w:r>
      </w:hyperlink>
    </w:p>
    <w:p>
      <w:pPr>
        <w:pStyle w:val="TOC2"/>
        <w:tabs>
          <w:tab w:val="right" w:leader="dot" w:pos="8306"/>
        </w:tabs>
      </w:pPr>
      <w:hyperlink w:anchor="_Toc27985" w:history="1">
        <w:r>
          <w:rPr>
            <w:rFonts w:ascii="仿宋" w:eastAsia="仿宋" w:hAnsi="仿宋" w:cs="仿宋" w:hint="eastAsia"/>
            <w:lang w:eastAsia="zh-CN"/>
          </w:rPr>
          <w:t>(二)、汽缸垫项目工艺技术设计方案</w:t>
        </w:r>
        <w:r>
          <w:tab/>
        </w:r>
        <w:r>
          <w:fldChar w:fldCharType="begin"/>
        </w:r>
        <w:r>
          <w:instrText xml:space="preserve"> PAGEREF _Toc27985 \h </w:instrText>
        </w:r>
        <w:r>
          <w:fldChar w:fldCharType="separate"/>
        </w:r>
        <w:r>
          <w:t>15</w:t>
        </w:r>
        <w:r>
          <w:fldChar w:fldCharType="end"/>
        </w:r>
      </w:hyperlink>
    </w:p>
    <w:p>
      <w:pPr>
        <w:pStyle w:val="TOC2"/>
        <w:tabs>
          <w:tab w:val="right" w:leader="dot" w:pos="8306"/>
        </w:tabs>
      </w:pPr>
      <w:hyperlink w:anchor="_Toc21226" w:history="1">
        <w:r>
          <w:rPr>
            <w:rFonts w:ascii="仿宋" w:eastAsia="仿宋" w:hAnsi="仿宋" w:cs="仿宋" w:hint="eastAsia"/>
            <w:lang w:eastAsia="zh-CN"/>
          </w:rPr>
          <w:t>(三)、设备选型方案</w:t>
        </w:r>
        <w:r>
          <w:tab/>
        </w:r>
        <w:r>
          <w:fldChar w:fldCharType="begin"/>
        </w:r>
        <w:r>
          <w:instrText xml:space="preserve"> PAGEREF _Toc21226 \h </w:instrText>
        </w:r>
        <w:r>
          <w:fldChar w:fldCharType="separate"/>
        </w:r>
        <w:r>
          <w:t>17</w:t>
        </w:r>
        <w:r>
          <w:fldChar w:fldCharType="end"/>
        </w:r>
      </w:hyperlink>
    </w:p>
    <w:p>
      <w:pPr>
        <w:pStyle w:val="TOC1"/>
        <w:tabs>
          <w:tab w:val="right" w:leader="dot" w:pos="8306"/>
        </w:tabs>
      </w:pPr>
      <w:hyperlink w:anchor="_Toc7718" w:history="1">
        <w:r>
          <w:rPr>
            <w:rFonts w:ascii="仿宋" w:eastAsia="仿宋" w:hAnsi="仿宋" w:cs="仿宋" w:hint="eastAsia"/>
            <w:lang w:eastAsia="zh-CN"/>
          </w:rPr>
          <w:t>七、汽缸垫项目经营效益</w:t>
        </w:r>
        <w:r>
          <w:tab/>
        </w:r>
        <w:r>
          <w:fldChar w:fldCharType="begin"/>
        </w:r>
        <w:r>
          <w:instrText xml:space="preserve"> PAGEREF _Toc7718 \h </w:instrText>
        </w:r>
        <w:r>
          <w:fldChar w:fldCharType="separate"/>
        </w:r>
        <w:r>
          <w:t>18</w:t>
        </w:r>
        <w:r>
          <w:fldChar w:fldCharType="end"/>
        </w:r>
      </w:hyperlink>
    </w:p>
    <w:p>
      <w:pPr>
        <w:pStyle w:val="TOC2"/>
        <w:tabs>
          <w:tab w:val="right" w:leader="dot" w:pos="8306"/>
        </w:tabs>
      </w:pPr>
      <w:hyperlink w:anchor="_Toc20685" w:history="1">
        <w:r>
          <w:rPr>
            <w:rFonts w:ascii="仿宋" w:eastAsia="仿宋" w:hAnsi="仿宋" w:cs="仿宋" w:hint="eastAsia"/>
            <w:lang w:eastAsia="zh-CN"/>
          </w:rPr>
          <w:t>(一)、经济评价财务测算</w:t>
        </w:r>
        <w:r>
          <w:tab/>
        </w:r>
        <w:r>
          <w:fldChar w:fldCharType="begin"/>
        </w:r>
        <w:r>
          <w:instrText xml:space="preserve"> PAGEREF _Toc20685 \h </w:instrText>
        </w:r>
        <w:r>
          <w:fldChar w:fldCharType="separate"/>
        </w:r>
        <w:r>
          <w:t>18</w:t>
        </w:r>
        <w:r>
          <w:fldChar w:fldCharType="end"/>
        </w:r>
      </w:hyperlink>
    </w:p>
    <w:p>
      <w:pPr>
        <w:pStyle w:val="TOC2"/>
        <w:tabs>
          <w:tab w:val="right" w:leader="dot" w:pos="8306"/>
        </w:tabs>
      </w:pPr>
      <w:hyperlink w:anchor="_Toc8825" w:history="1">
        <w:r>
          <w:rPr>
            <w:rFonts w:ascii="仿宋" w:eastAsia="仿宋" w:hAnsi="仿宋" w:cs="仿宋" w:hint="eastAsia"/>
            <w:lang w:eastAsia="zh-CN"/>
          </w:rPr>
          <w:t>(二)、汽缸垫项目盈利能力分析</w:t>
        </w:r>
        <w:r>
          <w:tab/>
        </w:r>
        <w:r>
          <w:fldChar w:fldCharType="begin"/>
        </w:r>
        <w:r>
          <w:instrText xml:space="preserve"> PAGEREF _Toc8825 \h </w:instrText>
        </w:r>
        <w:r>
          <w:fldChar w:fldCharType="separate"/>
        </w:r>
        <w:r>
          <w:t>19</w:t>
        </w:r>
        <w:r>
          <w:fldChar w:fldCharType="end"/>
        </w:r>
      </w:hyperlink>
    </w:p>
    <w:p>
      <w:pPr>
        <w:pStyle w:val="TOC1"/>
        <w:tabs>
          <w:tab w:val="right" w:leader="dot" w:pos="8306"/>
        </w:tabs>
      </w:pPr>
      <w:hyperlink w:anchor="_Toc15485" w:history="1">
        <w:r>
          <w:rPr>
            <w:rFonts w:ascii="仿宋" w:eastAsia="仿宋" w:hAnsi="仿宋" w:cs="仿宋" w:hint="eastAsia"/>
            <w:lang w:eastAsia="zh-CN"/>
          </w:rPr>
          <w:t>八、汽缸垫项目创新与研发</w:t>
        </w:r>
        <w:r>
          <w:tab/>
        </w:r>
        <w:r>
          <w:fldChar w:fldCharType="begin"/>
        </w:r>
        <w:r>
          <w:instrText xml:space="preserve"> PAGEREF _Toc15485 \h </w:instrText>
        </w:r>
        <w:r>
          <w:fldChar w:fldCharType="separate"/>
        </w:r>
        <w:r>
          <w:t>20</w:t>
        </w:r>
        <w:r>
          <w:fldChar w:fldCharType="end"/>
        </w:r>
      </w:hyperlink>
    </w:p>
    <w:p>
      <w:pPr>
        <w:pStyle w:val="TOC2"/>
        <w:tabs>
          <w:tab w:val="right" w:leader="dot" w:pos="8306"/>
        </w:tabs>
      </w:pPr>
      <w:hyperlink w:anchor="_Toc7559" w:history="1">
        <w:r>
          <w:rPr>
            <w:rFonts w:ascii="仿宋" w:eastAsia="仿宋" w:hAnsi="仿宋" w:cs="仿宋" w:hint="eastAsia"/>
            <w:lang w:eastAsia="zh-CN"/>
          </w:rPr>
          <w:t>(一)、创新策略与方向</w:t>
        </w:r>
        <w:r>
          <w:tab/>
        </w:r>
        <w:r>
          <w:fldChar w:fldCharType="begin"/>
        </w:r>
        <w:r>
          <w:instrText xml:space="preserve"> PAGEREF _Toc7559 \h </w:instrText>
        </w:r>
        <w:r>
          <w:fldChar w:fldCharType="separate"/>
        </w:r>
        <w:r>
          <w:t>20</w:t>
        </w:r>
        <w:r>
          <w:fldChar w:fldCharType="end"/>
        </w:r>
      </w:hyperlink>
    </w:p>
    <w:p>
      <w:pPr>
        <w:pStyle w:val="TOC2"/>
        <w:tabs>
          <w:tab w:val="right" w:leader="dot" w:pos="8306"/>
        </w:tabs>
      </w:pPr>
      <w:hyperlink w:anchor="_Toc6299" w:history="1">
        <w:r>
          <w:rPr>
            <w:rFonts w:ascii="仿宋" w:eastAsia="仿宋" w:hAnsi="仿宋" w:cs="仿宋" w:hint="eastAsia"/>
            <w:lang w:eastAsia="zh-CN"/>
          </w:rPr>
          <w:t>(二)、研发规划与投入</w:t>
        </w:r>
        <w:r>
          <w:tab/>
        </w:r>
        <w:r>
          <w:fldChar w:fldCharType="begin"/>
        </w:r>
        <w:r>
          <w:instrText xml:space="preserve"> PAGEREF _Toc6299 \h </w:instrText>
        </w:r>
        <w:r>
          <w:fldChar w:fldCharType="separate"/>
        </w:r>
        <w:r>
          <w:t>21</w:t>
        </w:r>
        <w:r>
          <w:fldChar w:fldCharType="end"/>
        </w:r>
      </w:hyperlink>
    </w:p>
    <w:p>
      <w:pPr>
        <w:pStyle w:val="TOC1"/>
        <w:tabs>
          <w:tab w:val="right" w:leader="dot" w:pos="8306"/>
        </w:tabs>
      </w:pPr>
      <w:hyperlink w:anchor="_Toc2677" w:history="1">
        <w:r>
          <w:rPr>
            <w:rFonts w:ascii="仿宋" w:eastAsia="仿宋" w:hAnsi="仿宋" w:cs="仿宋" w:hint="eastAsia"/>
            <w:lang w:eastAsia="zh-CN"/>
          </w:rPr>
          <w:t>九、汽缸垫项目人力资源培养与发展</w:t>
        </w:r>
        <w:r>
          <w:tab/>
        </w:r>
        <w:r>
          <w:fldChar w:fldCharType="begin"/>
        </w:r>
        <w:r>
          <w:instrText xml:space="preserve"> PAGEREF _Toc2677 \h </w:instrText>
        </w:r>
        <w:r>
          <w:fldChar w:fldCharType="separate"/>
        </w:r>
        <w:r>
          <w:t>23</w:t>
        </w:r>
        <w:r>
          <w:fldChar w:fldCharType="end"/>
        </w:r>
      </w:hyperlink>
    </w:p>
    <w:p>
      <w:pPr>
        <w:pStyle w:val="TOC2"/>
        <w:tabs>
          <w:tab w:val="right" w:leader="dot" w:pos="8306"/>
        </w:tabs>
      </w:pPr>
      <w:hyperlink w:anchor="_Toc4758" w:history="1">
        <w:r>
          <w:rPr>
            <w:rFonts w:ascii="仿宋" w:eastAsia="仿宋" w:hAnsi="仿宋" w:cs="仿宋" w:hint="eastAsia"/>
            <w:lang w:eastAsia="zh-CN"/>
          </w:rPr>
          <w:t>(一)、人才需求与规划</w:t>
        </w:r>
        <w:r>
          <w:tab/>
        </w:r>
        <w:r>
          <w:fldChar w:fldCharType="begin"/>
        </w:r>
        <w:r>
          <w:instrText xml:space="preserve"> PAGEREF _Toc4758 \h </w:instrText>
        </w:r>
        <w:r>
          <w:fldChar w:fldCharType="separate"/>
        </w:r>
        <w:r>
          <w:t>23</w:t>
        </w:r>
        <w:r>
          <w:fldChar w:fldCharType="end"/>
        </w:r>
      </w:hyperlink>
    </w:p>
    <w:p>
      <w:pPr>
        <w:pStyle w:val="TOC2"/>
        <w:tabs>
          <w:tab w:val="right" w:leader="dot" w:pos="8306"/>
        </w:tabs>
      </w:pPr>
      <w:hyperlink w:anchor="_Toc3153" w:history="1">
        <w:r>
          <w:rPr>
            <w:rFonts w:ascii="仿宋" w:eastAsia="仿宋" w:hAnsi="仿宋" w:cs="仿宋" w:hint="eastAsia"/>
            <w:lang w:eastAsia="zh-CN"/>
          </w:rPr>
          <w:t>(二)、培训与发展计划</w:t>
        </w:r>
        <w:r>
          <w:tab/>
        </w:r>
        <w:r>
          <w:fldChar w:fldCharType="begin"/>
        </w:r>
        <w:r>
          <w:instrText xml:space="preserve"> PAGEREF _Toc3153 \h </w:instrText>
        </w:r>
        <w:r>
          <w:fldChar w:fldCharType="separate"/>
        </w:r>
        <w:r>
          <w:t>23</w:t>
        </w:r>
        <w:r>
          <w:fldChar w:fldCharType="end"/>
        </w:r>
      </w:hyperlink>
    </w:p>
    <w:p>
      <w:pPr>
        <w:pStyle w:val="TOC1"/>
        <w:tabs>
          <w:tab w:val="right" w:leader="dot" w:pos="8306"/>
        </w:tabs>
      </w:pPr>
      <w:hyperlink w:anchor="_Toc10043" w:history="1">
        <w:r>
          <w:rPr>
            <w:rFonts w:ascii="仿宋" w:eastAsia="仿宋" w:hAnsi="仿宋" w:cs="仿宋" w:hint="eastAsia"/>
            <w:lang w:eastAsia="zh-CN"/>
          </w:rPr>
          <w:t>十、汽缸垫项目财务管理</w:t>
        </w:r>
        <w:r>
          <w:tab/>
        </w:r>
        <w:r>
          <w:fldChar w:fldCharType="begin"/>
        </w:r>
        <w:r>
          <w:instrText xml:space="preserve"> PAGEREF _Toc10043 \h </w:instrText>
        </w:r>
        <w:r>
          <w:fldChar w:fldCharType="separate"/>
        </w:r>
        <w:r>
          <w:t>24</w:t>
        </w:r>
        <w:r>
          <w:fldChar w:fldCharType="end"/>
        </w:r>
      </w:hyperlink>
    </w:p>
    <w:p>
      <w:pPr>
        <w:pStyle w:val="TOC2"/>
        <w:tabs>
          <w:tab w:val="right" w:leader="dot" w:pos="8306"/>
        </w:tabs>
      </w:pPr>
      <w:hyperlink w:anchor="_Toc17121" w:history="1">
        <w:r>
          <w:rPr>
            <w:rFonts w:ascii="仿宋" w:eastAsia="仿宋" w:hAnsi="仿宋" w:cs="仿宋" w:hint="eastAsia"/>
            <w:lang w:eastAsia="zh-CN"/>
          </w:rPr>
          <w:t>(一)、资金需求大</w:t>
        </w:r>
        <w:r>
          <w:tab/>
        </w:r>
        <w:r>
          <w:fldChar w:fldCharType="begin"/>
        </w:r>
        <w:r>
          <w:instrText xml:space="preserve"> PAGEREF _Toc17121 \h </w:instrText>
        </w:r>
        <w:r>
          <w:fldChar w:fldCharType="separate"/>
        </w:r>
        <w:r>
          <w:t>24</w:t>
        </w:r>
        <w:r>
          <w:fldChar w:fldCharType="end"/>
        </w:r>
      </w:hyperlink>
    </w:p>
    <w:p>
      <w:pPr>
        <w:pStyle w:val="TOC2"/>
        <w:tabs>
          <w:tab w:val="right" w:leader="dot" w:pos="8306"/>
        </w:tabs>
      </w:pPr>
      <w:hyperlink w:anchor="_Toc23732" w:history="1">
        <w:r>
          <w:rPr>
            <w:rFonts w:ascii="仿宋" w:eastAsia="仿宋" w:hAnsi="仿宋" w:cs="仿宋" w:hint="eastAsia"/>
            <w:lang w:eastAsia="zh-CN"/>
          </w:rPr>
          <w:t>(二)、研发周期长</w:t>
        </w:r>
        <w:r>
          <w:tab/>
        </w:r>
        <w:r>
          <w:fldChar w:fldCharType="begin"/>
        </w:r>
        <w:r>
          <w:instrText xml:space="preserve"> PAGEREF _Toc23732 \h </w:instrText>
        </w:r>
        <w:r>
          <w:fldChar w:fldCharType="separate"/>
        </w:r>
        <w:r>
          <w:t>25</w:t>
        </w:r>
        <w:r>
          <w:fldChar w:fldCharType="end"/>
        </w:r>
      </w:hyperlink>
    </w:p>
    <w:p>
      <w:pPr>
        <w:pStyle w:val="TOC2"/>
        <w:tabs>
          <w:tab w:val="right" w:leader="dot" w:pos="8306"/>
        </w:tabs>
      </w:pPr>
      <w:hyperlink w:anchor="_Toc29468" w:history="1">
        <w:r>
          <w:rPr>
            <w:rFonts w:ascii="仿宋" w:eastAsia="仿宋" w:hAnsi="仿宋" w:cs="仿宋" w:hint="eastAsia"/>
            <w:lang w:eastAsia="zh-CN"/>
          </w:rPr>
          <w:t>(三)、市场风险大</w:t>
        </w:r>
        <w:r>
          <w:tab/>
        </w:r>
        <w:r>
          <w:fldChar w:fldCharType="begin"/>
        </w:r>
        <w:r>
          <w:instrText xml:space="preserve"> PAGEREF _Toc29468 \h </w:instrText>
        </w:r>
        <w:r>
          <w:fldChar w:fldCharType="separate"/>
        </w:r>
        <w:r>
          <w:t>26</w:t>
        </w:r>
        <w:r>
          <w:fldChar w:fldCharType="end"/>
        </w:r>
      </w:hyperlink>
    </w:p>
    <w:p>
      <w:pPr>
        <w:pStyle w:val="TOC2"/>
        <w:tabs>
          <w:tab w:val="right" w:leader="dot" w:pos="8306"/>
        </w:tabs>
      </w:pPr>
      <w:hyperlink w:anchor="_Toc17837" w:history="1">
        <w:r>
          <w:rPr>
            <w:rFonts w:ascii="仿宋" w:eastAsia="仿宋" w:hAnsi="仿宋" w:cs="仿宋" w:hint="eastAsia"/>
            <w:lang w:eastAsia="zh-CN"/>
          </w:rPr>
          <w:t>(四)、利润率高</w:t>
        </w:r>
        <w:r>
          <w:tab/>
        </w:r>
        <w:r>
          <w:fldChar w:fldCharType="begin"/>
        </w:r>
        <w:r>
          <w:instrText xml:space="preserve"> PAGEREF _Toc17837 \h </w:instrText>
        </w:r>
        <w:r>
          <w:fldChar w:fldCharType="separate"/>
        </w:r>
        <w:r>
          <w:t>29</w:t>
        </w:r>
        <w:r>
          <w:fldChar w:fldCharType="end"/>
        </w:r>
      </w:hyperlink>
    </w:p>
    <w:p>
      <w:pPr>
        <w:pStyle w:val="TOC1"/>
        <w:tabs>
          <w:tab w:val="right" w:leader="dot" w:pos="8306"/>
        </w:tabs>
      </w:pPr>
      <w:hyperlink w:anchor="_Toc2121" w:history="1">
        <w:r>
          <w:rPr>
            <w:rFonts w:ascii="仿宋" w:eastAsia="仿宋" w:hAnsi="仿宋" w:cs="仿宋" w:hint="eastAsia"/>
            <w:lang w:eastAsia="zh-CN"/>
          </w:rPr>
          <w:t>十一、汽缸垫项目人力资源管理</w:t>
        </w:r>
        <w:r>
          <w:tab/>
        </w:r>
        <w:r>
          <w:fldChar w:fldCharType="begin"/>
        </w:r>
        <w:r>
          <w:instrText xml:space="preserve"> PAGEREF _Toc2121 \h </w:instrText>
        </w:r>
        <w:r>
          <w:fldChar w:fldCharType="separate"/>
        </w:r>
        <w:r>
          <w:t>31</w:t>
        </w:r>
        <w:r>
          <w:fldChar w:fldCharType="end"/>
        </w:r>
      </w:hyperlink>
    </w:p>
    <w:p>
      <w:pPr>
        <w:pStyle w:val="TOC2"/>
        <w:tabs>
          <w:tab w:val="right" w:leader="dot" w:pos="8306"/>
        </w:tabs>
      </w:pPr>
      <w:hyperlink w:anchor="_Toc24186" w:history="1">
        <w:r>
          <w:rPr>
            <w:rFonts w:ascii="仿宋" w:eastAsia="仿宋" w:hAnsi="仿宋" w:cs="仿宋" w:hint="eastAsia"/>
            <w:lang w:eastAsia="zh-CN"/>
          </w:rPr>
          <w:t>(一)、建立健全的预算管理制度</w:t>
        </w:r>
        <w:r>
          <w:tab/>
        </w:r>
        <w:r>
          <w:fldChar w:fldCharType="begin"/>
        </w:r>
        <w:r>
          <w:instrText xml:space="preserve"> PAGEREF _Toc24186 \h </w:instrText>
        </w:r>
        <w:r>
          <w:fldChar w:fldCharType="separate"/>
        </w:r>
        <w:r>
          <w:t>31</w:t>
        </w:r>
        <w:r>
          <w:fldChar w:fldCharType="end"/>
        </w:r>
      </w:hyperlink>
    </w:p>
    <w:p>
      <w:pPr>
        <w:pStyle w:val="TOC2"/>
        <w:tabs>
          <w:tab w:val="right" w:leader="dot" w:pos="8306"/>
        </w:tabs>
      </w:pPr>
      <w:hyperlink w:anchor="_Toc23305" w:history="1">
        <w:r>
          <w:rPr>
            <w:rFonts w:ascii="仿宋" w:eastAsia="仿宋" w:hAnsi="仿宋" w:cs="仿宋" w:hint="eastAsia"/>
            <w:lang w:eastAsia="zh-CN"/>
          </w:rPr>
          <w:t>(二)、加强资金流动监控</w:t>
        </w:r>
        <w:r>
          <w:tab/>
        </w:r>
        <w:r>
          <w:fldChar w:fldCharType="begin"/>
        </w:r>
        <w:r>
          <w:instrText xml:space="preserve"> PAGEREF _Toc23305 \h </w:instrText>
        </w:r>
        <w:r>
          <w:fldChar w:fldCharType="separate"/>
        </w:r>
        <w:r>
          <w:t>33</w:t>
        </w:r>
        <w:r>
          <w:fldChar w:fldCharType="end"/>
        </w:r>
      </w:hyperlink>
    </w:p>
    <w:p>
      <w:pPr>
        <w:pStyle w:val="TOC2"/>
        <w:tabs>
          <w:tab w:val="right" w:leader="dot" w:pos="8306"/>
        </w:tabs>
      </w:pPr>
      <w:hyperlink w:anchor="_Toc7270" w:history="1">
        <w:r>
          <w:rPr>
            <w:rFonts w:ascii="仿宋" w:eastAsia="仿宋" w:hAnsi="仿宋" w:cs="仿宋" w:hint="eastAsia"/>
            <w:lang w:eastAsia="zh-CN"/>
          </w:rPr>
          <w:t>(三)、制定完善的风险控制机制</w:t>
        </w:r>
        <w:r>
          <w:tab/>
        </w:r>
        <w:r>
          <w:fldChar w:fldCharType="begin"/>
        </w:r>
        <w:r>
          <w:instrText xml:space="preserve"> PAGEREF _Toc7270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7" w:history="1">
        <w:r>
          <w:rPr>
            <w:rFonts w:ascii="仿宋" w:eastAsia="仿宋" w:hAnsi="仿宋" w:cs="仿宋" w:hint="eastAsia"/>
            <w:lang w:eastAsia="zh-CN"/>
          </w:rPr>
          <w:t>(四)、优化成本管理</w:t>
        </w:r>
        <w:r>
          <w:tab/>
        </w:r>
        <w:r>
          <w:fldChar w:fldCharType="begin"/>
        </w:r>
        <w:r>
          <w:instrText xml:space="preserve"> PAGEREF _Toc21987 \h </w:instrText>
        </w:r>
        <w:r>
          <w:fldChar w:fldCharType="separate"/>
        </w:r>
        <w:r>
          <w:t>35</w:t>
        </w:r>
        <w:r>
          <w:fldChar w:fldCharType="end"/>
        </w:r>
      </w:hyperlink>
    </w:p>
    <w:p>
      <w:pPr>
        <w:pStyle w:val="TOC1"/>
        <w:tabs>
          <w:tab w:val="right" w:leader="dot" w:pos="8306"/>
        </w:tabs>
      </w:pPr>
      <w:hyperlink w:anchor="_Toc2205" w:history="1">
        <w:r>
          <w:rPr>
            <w:rFonts w:ascii="仿宋" w:eastAsia="仿宋" w:hAnsi="仿宋" w:cs="仿宋" w:hint="eastAsia"/>
            <w:lang w:eastAsia="zh-CN"/>
          </w:rPr>
          <w:t>十二、汽缸垫项目技术管理</w:t>
        </w:r>
        <w:r>
          <w:tab/>
        </w:r>
        <w:r>
          <w:fldChar w:fldCharType="begin"/>
        </w:r>
        <w:r>
          <w:instrText xml:space="preserve"> PAGEREF _Toc2205 \h </w:instrText>
        </w:r>
        <w:r>
          <w:fldChar w:fldCharType="separate"/>
        </w:r>
        <w:r>
          <w:t>36</w:t>
        </w:r>
        <w:r>
          <w:fldChar w:fldCharType="end"/>
        </w:r>
      </w:hyperlink>
    </w:p>
    <w:p>
      <w:pPr>
        <w:pStyle w:val="TOC2"/>
        <w:tabs>
          <w:tab w:val="right" w:leader="dot" w:pos="8306"/>
        </w:tabs>
      </w:pPr>
      <w:hyperlink w:anchor="_Toc2829" w:history="1">
        <w:r>
          <w:rPr>
            <w:rFonts w:ascii="仿宋" w:eastAsia="仿宋" w:hAnsi="仿宋" w:cs="仿宋" w:hint="eastAsia"/>
            <w:lang w:eastAsia="zh-CN"/>
          </w:rPr>
          <w:t>(一)、技术方案选用方向</w:t>
        </w:r>
        <w:r>
          <w:tab/>
        </w:r>
        <w:r>
          <w:fldChar w:fldCharType="begin"/>
        </w:r>
        <w:r>
          <w:instrText xml:space="preserve"> PAGEREF _Toc2829 \h </w:instrText>
        </w:r>
        <w:r>
          <w:fldChar w:fldCharType="separate"/>
        </w:r>
        <w:r>
          <w:t>36</w:t>
        </w:r>
        <w:r>
          <w:fldChar w:fldCharType="end"/>
        </w:r>
      </w:hyperlink>
    </w:p>
    <w:p>
      <w:pPr>
        <w:pStyle w:val="TOC2"/>
        <w:tabs>
          <w:tab w:val="right" w:leader="dot" w:pos="8306"/>
        </w:tabs>
      </w:pPr>
      <w:hyperlink w:anchor="_Toc19281" w:history="1">
        <w:r>
          <w:rPr>
            <w:rFonts w:ascii="仿宋" w:eastAsia="仿宋" w:hAnsi="仿宋" w:cs="仿宋" w:hint="eastAsia"/>
            <w:lang w:eastAsia="zh-CN"/>
          </w:rPr>
          <w:t>(二)、工艺技术方案选用原则</w:t>
        </w:r>
        <w:r>
          <w:tab/>
        </w:r>
        <w:r>
          <w:fldChar w:fldCharType="begin"/>
        </w:r>
        <w:r>
          <w:instrText xml:space="preserve"> PAGEREF _Toc19281 \h </w:instrText>
        </w:r>
        <w:r>
          <w:fldChar w:fldCharType="separate"/>
        </w:r>
        <w:r>
          <w:t>38</w:t>
        </w:r>
        <w:r>
          <w:fldChar w:fldCharType="end"/>
        </w:r>
      </w:hyperlink>
    </w:p>
    <w:p>
      <w:pPr>
        <w:pStyle w:val="TOC2"/>
        <w:tabs>
          <w:tab w:val="right" w:leader="dot" w:pos="8306"/>
        </w:tabs>
      </w:pPr>
      <w:hyperlink w:anchor="_Toc11645" w:history="1">
        <w:r>
          <w:rPr>
            <w:rFonts w:ascii="仿宋" w:eastAsia="仿宋" w:hAnsi="仿宋" w:cs="仿宋" w:hint="eastAsia"/>
            <w:lang w:eastAsia="zh-CN"/>
          </w:rPr>
          <w:t>(三)、工艺技术方案要求</w:t>
        </w:r>
        <w:r>
          <w:tab/>
        </w:r>
        <w:r>
          <w:fldChar w:fldCharType="begin"/>
        </w:r>
        <w:r>
          <w:instrText xml:space="preserve"> PAGEREF _Toc11645 \h </w:instrText>
        </w:r>
        <w:r>
          <w:fldChar w:fldCharType="separate"/>
        </w:r>
        <w:r>
          <w:t>40</w:t>
        </w:r>
        <w:r>
          <w:fldChar w:fldCharType="end"/>
        </w:r>
      </w:hyperlink>
    </w:p>
    <w:p>
      <w:pPr>
        <w:pStyle w:val="TOC1"/>
        <w:tabs>
          <w:tab w:val="right" w:leader="dot" w:pos="8306"/>
        </w:tabs>
      </w:pPr>
      <w:hyperlink w:anchor="_Toc28929" w:history="1">
        <w:r>
          <w:rPr>
            <w:rFonts w:ascii="仿宋" w:eastAsia="仿宋" w:hAnsi="仿宋" w:cs="仿宋" w:hint="eastAsia"/>
            <w:lang w:eastAsia="zh-CN"/>
          </w:rPr>
          <w:t>十三、汽缸垫项目实施保障措施</w:t>
        </w:r>
        <w:r>
          <w:tab/>
        </w:r>
        <w:r>
          <w:fldChar w:fldCharType="begin"/>
        </w:r>
        <w:r>
          <w:instrText xml:space="preserve"> PAGEREF _Toc28929 \h </w:instrText>
        </w:r>
        <w:r>
          <w:fldChar w:fldCharType="separate"/>
        </w:r>
        <w:r>
          <w:t>42</w:t>
        </w:r>
        <w:r>
          <w:fldChar w:fldCharType="end"/>
        </w:r>
      </w:hyperlink>
    </w:p>
    <w:p>
      <w:pPr>
        <w:pStyle w:val="TOC2"/>
        <w:tabs>
          <w:tab w:val="right" w:leader="dot" w:pos="8306"/>
        </w:tabs>
      </w:pPr>
      <w:hyperlink w:anchor="_Toc12172" w:history="1">
        <w:r>
          <w:rPr>
            <w:rFonts w:ascii="仿宋" w:eastAsia="仿宋" w:hAnsi="仿宋" w:cs="仿宋" w:hint="eastAsia"/>
            <w:lang w:eastAsia="zh-CN"/>
          </w:rPr>
          <w:t>(一)、汽缸垫项目实施保障机制</w:t>
        </w:r>
        <w:r>
          <w:tab/>
        </w:r>
        <w:r>
          <w:fldChar w:fldCharType="begin"/>
        </w:r>
        <w:r>
          <w:instrText xml:space="preserve"> PAGEREF _Toc12172 \h </w:instrText>
        </w:r>
        <w:r>
          <w:fldChar w:fldCharType="separate"/>
        </w:r>
        <w:r>
          <w:t>42</w:t>
        </w:r>
        <w:r>
          <w:fldChar w:fldCharType="end"/>
        </w:r>
      </w:hyperlink>
    </w:p>
    <w:p>
      <w:pPr>
        <w:pStyle w:val="TOC2"/>
        <w:tabs>
          <w:tab w:val="right" w:leader="dot" w:pos="8306"/>
        </w:tabs>
      </w:pPr>
      <w:hyperlink w:anchor="_Toc17172" w:history="1">
        <w:r>
          <w:rPr>
            <w:rFonts w:ascii="仿宋" w:eastAsia="仿宋" w:hAnsi="仿宋" w:cs="仿宋" w:hint="eastAsia"/>
            <w:lang w:eastAsia="zh-CN"/>
          </w:rPr>
          <w:t>(二)、汽缸垫项目法律合规要求</w:t>
        </w:r>
        <w:r>
          <w:tab/>
        </w:r>
        <w:r>
          <w:fldChar w:fldCharType="begin"/>
        </w:r>
        <w:r>
          <w:instrText xml:space="preserve"> PAGEREF _Toc17172 \h </w:instrText>
        </w:r>
        <w:r>
          <w:fldChar w:fldCharType="separate"/>
        </w:r>
        <w:r>
          <w:t>46</w:t>
        </w:r>
        <w:r>
          <w:fldChar w:fldCharType="end"/>
        </w:r>
      </w:hyperlink>
    </w:p>
    <w:p>
      <w:pPr>
        <w:pStyle w:val="TOC2"/>
        <w:tabs>
          <w:tab w:val="right" w:leader="dot" w:pos="8306"/>
        </w:tabs>
      </w:pPr>
      <w:hyperlink w:anchor="_Toc7092" w:history="1">
        <w:r>
          <w:rPr>
            <w:rFonts w:ascii="仿宋" w:eastAsia="仿宋" w:hAnsi="仿宋" w:cs="仿宋" w:hint="eastAsia"/>
            <w:lang w:eastAsia="zh-CN"/>
          </w:rPr>
          <w:t>(三)、汽缸垫项目合同管理与法律事务</w:t>
        </w:r>
        <w:r>
          <w:tab/>
        </w:r>
        <w:r>
          <w:fldChar w:fldCharType="begin"/>
        </w:r>
        <w:r>
          <w:instrText xml:space="preserve"> PAGEREF _Toc7092 \h </w:instrText>
        </w:r>
        <w:r>
          <w:fldChar w:fldCharType="separate"/>
        </w:r>
        <w:r>
          <w:t>50</w:t>
        </w:r>
        <w:r>
          <w:fldChar w:fldCharType="end"/>
        </w:r>
      </w:hyperlink>
    </w:p>
    <w:p>
      <w:pPr>
        <w:pStyle w:val="TOC2"/>
        <w:tabs>
          <w:tab w:val="right" w:leader="dot" w:pos="8306"/>
        </w:tabs>
      </w:pPr>
      <w:hyperlink w:anchor="_Toc5663" w:history="1">
        <w:r>
          <w:rPr>
            <w:rFonts w:ascii="仿宋" w:eastAsia="仿宋" w:hAnsi="仿宋" w:cs="仿宋" w:hint="eastAsia"/>
            <w:lang w:eastAsia="zh-CN"/>
          </w:rPr>
          <w:t>(四)、汽缸垫项目知识产权保护策略</w:t>
        </w:r>
        <w:r>
          <w:tab/>
        </w:r>
        <w:r>
          <w:fldChar w:fldCharType="begin"/>
        </w:r>
        <w:r>
          <w:instrText xml:space="preserve"> PAGEREF _Toc5663 \h </w:instrText>
        </w:r>
        <w:r>
          <w:fldChar w:fldCharType="separate"/>
        </w:r>
        <w:r>
          <w:t>56</w:t>
        </w:r>
        <w:r>
          <w:fldChar w:fldCharType="end"/>
        </w:r>
      </w:hyperlink>
    </w:p>
    <w:p>
      <w:pPr>
        <w:pStyle w:val="TOC1"/>
        <w:tabs>
          <w:tab w:val="right" w:leader="dot" w:pos="8306"/>
        </w:tabs>
      </w:pPr>
      <w:hyperlink w:anchor="_Toc8234" w:history="1">
        <w:r>
          <w:rPr>
            <w:rFonts w:ascii="仿宋" w:eastAsia="仿宋" w:hAnsi="仿宋" w:cs="仿宋" w:hint="eastAsia"/>
            <w:lang w:eastAsia="zh-CN"/>
          </w:rPr>
          <w:t>十四、汽缸垫项目实施时间节点</w:t>
        </w:r>
        <w:r>
          <w:tab/>
        </w:r>
        <w:r>
          <w:fldChar w:fldCharType="begin"/>
        </w:r>
        <w:r>
          <w:instrText xml:space="preserve"> PAGEREF _Toc8234 \h </w:instrText>
        </w:r>
        <w:r>
          <w:fldChar w:fldCharType="separate"/>
        </w:r>
        <w:r>
          <w:t>58</w:t>
        </w:r>
        <w:r>
          <w:fldChar w:fldCharType="end"/>
        </w:r>
      </w:hyperlink>
    </w:p>
    <w:p>
      <w:pPr>
        <w:pStyle w:val="TOC2"/>
        <w:tabs>
          <w:tab w:val="right" w:leader="dot" w:pos="8306"/>
        </w:tabs>
      </w:pPr>
      <w:hyperlink w:anchor="_Toc17300" w:history="1">
        <w:r>
          <w:rPr>
            <w:rFonts w:ascii="仿宋" w:eastAsia="仿宋" w:hAnsi="仿宋" w:cs="仿宋" w:hint="eastAsia"/>
            <w:lang w:eastAsia="zh-CN"/>
          </w:rPr>
          <w:t>(一)、汽缸垫项目启动阶段时间节点</w:t>
        </w:r>
        <w:r>
          <w:tab/>
        </w:r>
        <w:r>
          <w:fldChar w:fldCharType="begin"/>
        </w:r>
        <w:r>
          <w:instrText xml:space="preserve"> PAGEREF _Toc17300 \h </w:instrText>
        </w:r>
        <w:r>
          <w:fldChar w:fldCharType="separate"/>
        </w:r>
        <w:r>
          <w:t>58</w:t>
        </w:r>
        <w:r>
          <w:fldChar w:fldCharType="end"/>
        </w:r>
      </w:hyperlink>
    </w:p>
    <w:p>
      <w:pPr>
        <w:pStyle w:val="TOC2"/>
        <w:tabs>
          <w:tab w:val="right" w:leader="dot" w:pos="8306"/>
        </w:tabs>
      </w:pPr>
      <w:hyperlink w:anchor="_Toc19559" w:history="1">
        <w:r>
          <w:rPr>
            <w:rFonts w:ascii="仿宋" w:eastAsia="仿宋" w:hAnsi="仿宋" w:cs="仿宋" w:hint="eastAsia"/>
            <w:lang w:eastAsia="zh-CN"/>
          </w:rPr>
          <w:t>(二)、汽缸垫项目执行阶段时间节点</w:t>
        </w:r>
        <w:r>
          <w:tab/>
        </w:r>
        <w:r>
          <w:fldChar w:fldCharType="begin"/>
        </w:r>
        <w:r>
          <w:instrText xml:space="preserve"> PAGEREF _Toc19559 \h </w:instrText>
        </w:r>
        <w:r>
          <w:fldChar w:fldCharType="separate"/>
        </w:r>
        <w:r>
          <w:t>59</w:t>
        </w:r>
        <w:r>
          <w:fldChar w:fldCharType="end"/>
        </w:r>
      </w:hyperlink>
    </w:p>
    <w:p>
      <w:pPr>
        <w:pStyle w:val="TOC2"/>
        <w:tabs>
          <w:tab w:val="right" w:leader="dot" w:pos="8306"/>
        </w:tabs>
      </w:pPr>
      <w:hyperlink w:anchor="_Toc29098" w:history="1">
        <w:r>
          <w:rPr>
            <w:rFonts w:ascii="仿宋" w:eastAsia="仿宋" w:hAnsi="仿宋" w:cs="仿宋" w:hint="eastAsia"/>
            <w:lang w:eastAsia="zh-CN"/>
          </w:rPr>
          <w:t>(三)、汽缸垫项目完成阶段时间节点</w:t>
        </w:r>
        <w:r>
          <w:tab/>
        </w:r>
        <w:r>
          <w:fldChar w:fldCharType="begin"/>
        </w:r>
        <w:r>
          <w:instrText xml:space="preserve"> PAGEREF _Toc29098 \h </w:instrText>
        </w:r>
        <w:r>
          <w:fldChar w:fldCharType="separate"/>
        </w:r>
        <w:r>
          <w:t>60</w:t>
        </w:r>
        <w:r>
          <w:fldChar w:fldCharType="end"/>
        </w:r>
      </w:hyperlink>
    </w:p>
    <w:p>
      <w:pPr>
        <w:pStyle w:val="TOC1"/>
        <w:tabs>
          <w:tab w:val="right" w:leader="dot" w:pos="8306"/>
        </w:tabs>
      </w:pPr>
      <w:hyperlink w:anchor="_Toc14302" w:history="1">
        <w:r>
          <w:rPr>
            <w:rFonts w:ascii="仿宋" w:eastAsia="仿宋" w:hAnsi="仿宋" w:cs="仿宋" w:hint="eastAsia"/>
            <w:lang w:eastAsia="zh-CN"/>
          </w:rPr>
          <w:t>十五、汽缸垫项目变更管理</w:t>
        </w:r>
        <w:r>
          <w:tab/>
        </w:r>
        <w:r>
          <w:fldChar w:fldCharType="begin"/>
        </w:r>
        <w:r>
          <w:instrText xml:space="preserve"> PAGEREF _Toc14302 \h </w:instrText>
        </w:r>
        <w:r>
          <w:fldChar w:fldCharType="separate"/>
        </w:r>
        <w:r>
          <w:t>61</w:t>
        </w:r>
        <w:r>
          <w:fldChar w:fldCharType="end"/>
        </w:r>
      </w:hyperlink>
    </w:p>
    <w:p>
      <w:pPr>
        <w:pStyle w:val="TOC2"/>
        <w:tabs>
          <w:tab w:val="right" w:leader="dot" w:pos="8306"/>
        </w:tabs>
      </w:pPr>
      <w:hyperlink w:anchor="_Toc9147" w:history="1">
        <w:r>
          <w:rPr>
            <w:rFonts w:ascii="仿宋" w:eastAsia="仿宋" w:hAnsi="仿宋" w:cs="仿宋" w:hint="eastAsia"/>
            <w:lang w:eastAsia="zh-CN"/>
          </w:rPr>
          <w:t>(一)、变更申请与评估</w:t>
        </w:r>
        <w:r>
          <w:tab/>
        </w:r>
        <w:r>
          <w:fldChar w:fldCharType="begin"/>
        </w:r>
        <w:r>
          <w:instrText xml:space="preserve"> PAGEREF _Toc9147 \h </w:instrText>
        </w:r>
        <w:r>
          <w:fldChar w:fldCharType="separate"/>
        </w:r>
        <w:r>
          <w:t>61</w:t>
        </w:r>
        <w:r>
          <w:fldChar w:fldCharType="end"/>
        </w:r>
      </w:hyperlink>
    </w:p>
    <w:p>
      <w:pPr>
        <w:pStyle w:val="TOC2"/>
        <w:tabs>
          <w:tab w:val="right" w:leader="dot" w:pos="8306"/>
        </w:tabs>
      </w:pPr>
      <w:hyperlink w:anchor="_Toc17259" w:history="1">
        <w:r>
          <w:rPr>
            <w:rFonts w:ascii="仿宋" w:eastAsia="仿宋" w:hAnsi="仿宋" w:cs="仿宋" w:hint="eastAsia"/>
            <w:lang w:eastAsia="zh-CN"/>
          </w:rPr>
          <w:t>(二)、变更实施与控制</w:t>
        </w:r>
        <w:r>
          <w:tab/>
        </w:r>
        <w:r>
          <w:fldChar w:fldCharType="begin"/>
        </w:r>
        <w:r>
          <w:instrText xml:space="preserve"> PAGEREF _Toc17259 \h </w:instrText>
        </w:r>
        <w:r>
          <w:fldChar w:fldCharType="separate"/>
        </w:r>
        <w:r>
          <w:t>62</w:t>
        </w:r>
        <w:r>
          <w:fldChar w:fldCharType="end"/>
        </w:r>
      </w:hyperlink>
    </w:p>
    <w:p>
      <w:pPr>
        <w:pStyle w:val="TOC1"/>
        <w:tabs>
          <w:tab w:val="right" w:leader="dot" w:pos="8306"/>
        </w:tabs>
      </w:pPr>
      <w:hyperlink w:anchor="_Toc7794" w:history="1">
        <w:r>
          <w:rPr>
            <w:rFonts w:ascii="仿宋" w:eastAsia="仿宋" w:hAnsi="仿宋" w:cs="仿宋" w:hint="eastAsia"/>
            <w:lang w:eastAsia="zh-CN"/>
          </w:rPr>
          <w:t>十六、质量管理体系</w:t>
        </w:r>
        <w:r>
          <w:tab/>
        </w:r>
        <w:r>
          <w:fldChar w:fldCharType="begin"/>
        </w:r>
        <w:r>
          <w:instrText xml:space="preserve"> PAGEREF _Toc7794 \h </w:instrText>
        </w:r>
        <w:r>
          <w:fldChar w:fldCharType="separate"/>
        </w:r>
        <w:r>
          <w:t>63</w:t>
        </w:r>
        <w:r>
          <w:fldChar w:fldCharType="end"/>
        </w:r>
      </w:hyperlink>
    </w:p>
    <w:p>
      <w:pPr>
        <w:pStyle w:val="TOC2"/>
        <w:tabs>
          <w:tab w:val="right" w:leader="dot" w:pos="8306"/>
        </w:tabs>
      </w:pPr>
      <w:hyperlink w:anchor="_Toc29512" w:history="1">
        <w:r>
          <w:rPr>
            <w:rFonts w:ascii="仿宋" w:eastAsia="仿宋" w:hAnsi="仿宋" w:cs="仿宋" w:hint="eastAsia"/>
            <w:lang w:eastAsia="zh-CN"/>
          </w:rPr>
          <w:t>(一)、质量目标与方针</w:t>
        </w:r>
        <w:r>
          <w:tab/>
        </w:r>
        <w:r>
          <w:fldChar w:fldCharType="begin"/>
        </w:r>
        <w:r>
          <w:instrText xml:space="preserve"> PAGEREF _Toc29512 \h </w:instrText>
        </w:r>
        <w:r>
          <w:fldChar w:fldCharType="separate"/>
        </w:r>
        <w:r>
          <w:t>63</w:t>
        </w:r>
        <w:r>
          <w:fldChar w:fldCharType="end"/>
        </w:r>
      </w:hyperlink>
    </w:p>
    <w:p>
      <w:pPr>
        <w:pStyle w:val="TOC2"/>
        <w:tabs>
          <w:tab w:val="right" w:leader="dot" w:pos="8306"/>
        </w:tabs>
      </w:pPr>
      <w:hyperlink w:anchor="_Toc18041" w:history="1">
        <w:r>
          <w:rPr>
            <w:rFonts w:ascii="仿宋" w:eastAsia="仿宋" w:hAnsi="仿宋" w:cs="仿宋" w:hint="eastAsia"/>
            <w:lang w:eastAsia="zh-CN"/>
          </w:rPr>
          <w:t>(二)、质量管理责任</w:t>
        </w:r>
        <w:r>
          <w:tab/>
        </w:r>
        <w:r>
          <w:fldChar w:fldCharType="begin"/>
        </w:r>
        <w:r>
          <w:instrText xml:space="preserve"> PAGEREF _Toc18041 \h </w:instrText>
        </w:r>
        <w:r>
          <w:fldChar w:fldCharType="separate"/>
        </w:r>
        <w:r>
          <w:t>64</w:t>
        </w:r>
        <w:r>
          <w:fldChar w:fldCharType="end"/>
        </w:r>
      </w:hyperlink>
    </w:p>
    <w:p>
      <w:pPr>
        <w:pStyle w:val="TOC2"/>
        <w:tabs>
          <w:tab w:val="right" w:leader="dot" w:pos="8306"/>
        </w:tabs>
      </w:pPr>
      <w:hyperlink w:anchor="_Toc3456" w:history="1">
        <w:r>
          <w:rPr>
            <w:rFonts w:ascii="仿宋" w:eastAsia="仿宋" w:hAnsi="仿宋" w:cs="仿宋" w:hint="eastAsia"/>
            <w:lang w:eastAsia="zh-CN"/>
          </w:rPr>
          <w:t>(三)、质量管理体系文件</w:t>
        </w:r>
        <w:r>
          <w:tab/>
        </w:r>
        <w:r>
          <w:fldChar w:fldCharType="begin"/>
        </w:r>
        <w:r>
          <w:instrText xml:space="preserve"> PAGEREF _Toc3456 \h </w:instrText>
        </w:r>
        <w:r>
          <w:fldChar w:fldCharType="separate"/>
        </w:r>
        <w:r>
          <w:t>65</w:t>
        </w:r>
        <w:r>
          <w:fldChar w:fldCharType="end"/>
        </w:r>
      </w:hyperlink>
    </w:p>
    <w:p>
      <w:pPr>
        <w:pStyle w:val="TOC2"/>
        <w:tabs>
          <w:tab w:val="right" w:leader="dot" w:pos="8306"/>
        </w:tabs>
      </w:pPr>
      <w:hyperlink w:anchor="_Toc5512" w:history="1">
        <w:r>
          <w:rPr>
            <w:rFonts w:ascii="仿宋" w:eastAsia="仿宋" w:hAnsi="仿宋" w:cs="仿宋" w:hint="eastAsia"/>
            <w:lang w:eastAsia="zh-CN"/>
          </w:rPr>
          <w:t>(四)、质量培训与教育</w:t>
        </w:r>
        <w:r>
          <w:tab/>
        </w:r>
        <w:r>
          <w:fldChar w:fldCharType="begin"/>
        </w:r>
        <w:r>
          <w:instrText xml:space="preserve"> PAGEREF _Toc5512 \h </w:instrText>
        </w:r>
        <w:r>
          <w:fldChar w:fldCharType="separate"/>
        </w:r>
        <w:r>
          <w:t>67</w:t>
        </w:r>
        <w:r>
          <w:fldChar w:fldCharType="end"/>
        </w:r>
      </w:hyperlink>
    </w:p>
    <w:p>
      <w:pPr>
        <w:pStyle w:val="TOC2"/>
        <w:tabs>
          <w:tab w:val="right" w:leader="dot" w:pos="8306"/>
        </w:tabs>
      </w:pPr>
      <w:hyperlink w:anchor="_Toc18756" w:history="1">
        <w:r>
          <w:rPr>
            <w:rFonts w:ascii="仿宋" w:eastAsia="仿宋" w:hAnsi="仿宋" w:cs="仿宋" w:hint="eastAsia"/>
            <w:lang w:eastAsia="zh-CN"/>
          </w:rPr>
          <w:t>(五)、质量审核与评价</w:t>
        </w:r>
        <w:r>
          <w:tab/>
        </w:r>
        <w:r>
          <w:fldChar w:fldCharType="begin"/>
        </w:r>
        <w:r>
          <w:instrText xml:space="preserve"> PAGEREF _Toc18756 \h </w:instrText>
        </w:r>
        <w:r>
          <w:fldChar w:fldCharType="separate"/>
        </w:r>
        <w:r>
          <w:t>68</w:t>
        </w:r>
        <w:r>
          <w:fldChar w:fldCharType="end"/>
        </w:r>
      </w:hyperlink>
    </w:p>
    <w:p>
      <w:pPr>
        <w:pStyle w:val="TOC2"/>
        <w:tabs>
          <w:tab w:val="right" w:leader="dot" w:pos="8306"/>
        </w:tabs>
      </w:pPr>
      <w:hyperlink w:anchor="_Toc24840" w:history="1">
        <w:r>
          <w:rPr>
            <w:rFonts w:ascii="仿宋" w:eastAsia="仿宋" w:hAnsi="仿宋" w:cs="仿宋" w:hint="eastAsia"/>
            <w:lang w:eastAsia="zh-CN"/>
          </w:rPr>
          <w:t>(六)、不符合与纠正措施</w:t>
        </w:r>
        <w:r>
          <w:tab/>
        </w:r>
        <w:r>
          <w:fldChar w:fldCharType="begin"/>
        </w:r>
        <w:r>
          <w:instrText xml:space="preserve"> PAGEREF _Toc24840 \h </w:instrText>
        </w:r>
        <w:r>
          <w:fldChar w:fldCharType="separate"/>
        </w:r>
        <w:r>
          <w:t>69</w:t>
        </w:r>
        <w:r>
          <w:fldChar w:fldCharType="end"/>
        </w:r>
      </w:hyperlink>
    </w:p>
    <w:p>
      <w:pPr>
        <w:pStyle w:val="TOC1"/>
        <w:tabs>
          <w:tab w:val="right" w:leader="dot" w:pos="8306"/>
        </w:tabs>
      </w:pPr>
      <w:hyperlink w:anchor="_Toc32132" w:history="1">
        <w:r>
          <w:rPr>
            <w:rFonts w:ascii="仿宋" w:eastAsia="仿宋" w:hAnsi="仿宋" w:cs="仿宋" w:hint="eastAsia"/>
            <w:lang w:eastAsia="zh-CN"/>
          </w:rPr>
          <w:t>十七、汽缸垫项目工程方案分析</w:t>
        </w:r>
        <w:r>
          <w:tab/>
        </w:r>
        <w:r>
          <w:fldChar w:fldCharType="begin"/>
        </w:r>
        <w:r>
          <w:instrText xml:space="preserve"> PAGEREF _Toc32132 \h </w:instrText>
        </w:r>
        <w:r>
          <w:fldChar w:fldCharType="separate"/>
        </w:r>
        <w:r>
          <w:t>70</w:t>
        </w:r>
        <w:r>
          <w:fldChar w:fldCharType="end"/>
        </w:r>
      </w:hyperlink>
    </w:p>
    <w:p>
      <w:pPr>
        <w:pStyle w:val="TOC2"/>
        <w:tabs>
          <w:tab w:val="right" w:leader="dot" w:pos="8306"/>
        </w:tabs>
      </w:pPr>
      <w:hyperlink w:anchor="_Toc18083" w:history="1">
        <w:r>
          <w:rPr>
            <w:rFonts w:ascii="仿宋" w:eastAsia="仿宋" w:hAnsi="仿宋" w:cs="仿宋" w:hint="eastAsia"/>
            <w:lang w:eastAsia="zh-CN"/>
          </w:rPr>
          <w:t>(一)、建筑工程设计原则</w:t>
        </w:r>
        <w:r>
          <w:tab/>
        </w:r>
        <w:r>
          <w:fldChar w:fldCharType="begin"/>
        </w:r>
        <w:r>
          <w:instrText xml:space="preserve"> PAGEREF _Toc18083 \h </w:instrText>
        </w:r>
        <w:r>
          <w:fldChar w:fldCharType="separate"/>
        </w:r>
        <w:r>
          <w:t>70</w:t>
        </w:r>
        <w:r>
          <w:fldChar w:fldCharType="end"/>
        </w:r>
      </w:hyperlink>
    </w:p>
    <w:p>
      <w:pPr>
        <w:pStyle w:val="TOC2"/>
        <w:tabs>
          <w:tab w:val="right" w:leader="dot" w:pos="8306"/>
        </w:tabs>
      </w:pPr>
      <w:hyperlink w:anchor="_Toc29119" w:history="1">
        <w:r>
          <w:rPr>
            <w:rFonts w:ascii="仿宋" w:eastAsia="仿宋" w:hAnsi="仿宋" w:cs="仿宋" w:hint="eastAsia"/>
            <w:lang w:eastAsia="zh-CN"/>
          </w:rPr>
          <w:t>(二)、土建工程建设指标</w:t>
        </w:r>
        <w:r>
          <w:tab/>
        </w:r>
        <w:r>
          <w:fldChar w:fldCharType="begin"/>
        </w:r>
        <w:r>
          <w:instrText xml:space="preserve"> PAGEREF _Toc29119 \h </w:instrText>
        </w:r>
        <w:r>
          <w:fldChar w:fldCharType="separate"/>
        </w:r>
        <w:r>
          <w:t>74</w:t>
        </w:r>
        <w:r>
          <w:fldChar w:fldCharType="end"/>
        </w:r>
      </w:hyperlink>
    </w:p>
    <w:p>
      <w:pPr>
        <w:pStyle w:val="TOC1"/>
        <w:tabs>
          <w:tab w:val="right" w:leader="dot" w:pos="8306"/>
        </w:tabs>
      </w:pPr>
      <w:hyperlink w:anchor="_Toc30325" w:history="1">
        <w:r>
          <w:rPr>
            <w:rFonts w:ascii="仿宋" w:eastAsia="仿宋" w:hAnsi="仿宋" w:cs="仿宋" w:hint="eastAsia"/>
            <w:lang w:eastAsia="zh-CN"/>
          </w:rPr>
          <w:t>十八、营销与推广策略</w:t>
        </w:r>
        <w:r>
          <w:tab/>
        </w:r>
        <w:r>
          <w:fldChar w:fldCharType="begin"/>
        </w:r>
        <w:r>
          <w:instrText xml:space="preserve"> PAGEREF _Toc30325 \h </w:instrText>
        </w:r>
        <w:r>
          <w:fldChar w:fldCharType="separate"/>
        </w:r>
        <w:r>
          <w:t>75</w:t>
        </w:r>
        <w:r>
          <w:fldChar w:fldCharType="end"/>
        </w:r>
      </w:hyperlink>
    </w:p>
    <w:p>
      <w:pPr>
        <w:pStyle w:val="TOC2"/>
        <w:tabs>
          <w:tab w:val="right" w:leader="dot" w:pos="8306"/>
        </w:tabs>
      </w:pPr>
      <w:hyperlink w:anchor="_Toc18919" w:history="1">
        <w:r>
          <w:rPr>
            <w:rFonts w:ascii="仿宋" w:eastAsia="仿宋" w:hAnsi="仿宋" w:cs="仿宋" w:hint="eastAsia"/>
            <w:lang w:eastAsia="zh-CN"/>
          </w:rPr>
          <w:t>(一)、产品/服务定位与特点</w:t>
        </w:r>
        <w:r>
          <w:tab/>
        </w:r>
        <w:r>
          <w:fldChar w:fldCharType="begin"/>
        </w:r>
        <w:r>
          <w:instrText xml:space="preserve"> PAGEREF _Toc18919 \h </w:instrText>
        </w:r>
        <w:r>
          <w:fldChar w:fldCharType="separate"/>
        </w:r>
        <w:r>
          <w:t>75</w:t>
        </w:r>
        <w:r>
          <w:fldChar w:fldCharType="end"/>
        </w:r>
      </w:hyperlink>
    </w:p>
    <w:p>
      <w:pPr>
        <w:pStyle w:val="TOC2"/>
        <w:tabs>
          <w:tab w:val="right" w:leader="dot" w:pos="8306"/>
        </w:tabs>
      </w:pPr>
      <w:hyperlink w:anchor="_Toc4034" w:history="1">
        <w:r>
          <w:rPr>
            <w:rFonts w:ascii="仿宋" w:eastAsia="仿宋" w:hAnsi="仿宋" w:cs="仿宋" w:hint="eastAsia"/>
            <w:lang w:eastAsia="zh-CN"/>
          </w:rPr>
          <w:t>(二)、市场定位与竞争分析</w:t>
        </w:r>
        <w:r>
          <w:tab/>
        </w:r>
        <w:r>
          <w:fldChar w:fldCharType="begin"/>
        </w:r>
        <w:r>
          <w:instrText xml:space="preserve"> PAGEREF _Toc4034 \h </w:instrText>
        </w:r>
        <w:r>
          <w:fldChar w:fldCharType="separate"/>
        </w:r>
        <w:r>
          <w:t>77</w:t>
        </w:r>
        <w:r>
          <w:fldChar w:fldCharType="end"/>
        </w:r>
      </w:hyperlink>
    </w:p>
    <w:p>
      <w:pPr>
        <w:pStyle w:val="TOC2"/>
        <w:tabs>
          <w:tab w:val="right" w:leader="dot" w:pos="8306"/>
        </w:tabs>
      </w:pPr>
      <w:hyperlink w:anchor="_Toc3785" w:history="1">
        <w:r>
          <w:rPr>
            <w:rFonts w:ascii="仿宋" w:eastAsia="仿宋" w:hAnsi="仿宋" w:cs="仿宋" w:hint="eastAsia"/>
            <w:lang w:eastAsia="zh-CN"/>
          </w:rPr>
          <w:t>(三)、营销渠道与策略</w:t>
        </w:r>
        <w:r>
          <w:tab/>
        </w:r>
        <w:r>
          <w:fldChar w:fldCharType="begin"/>
        </w:r>
        <w:r>
          <w:instrText xml:space="preserve"> PAGEREF _Toc3785 \h </w:instrText>
        </w:r>
        <w:r>
          <w:fldChar w:fldCharType="separate"/>
        </w:r>
        <w:r>
          <w:t>78</w:t>
        </w:r>
        <w:r>
          <w:fldChar w:fldCharType="end"/>
        </w:r>
      </w:hyperlink>
    </w:p>
    <w:p>
      <w:pPr>
        <w:pStyle w:val="TOC2"/>
        <w:tabs>
          <w:tab w:val="right" w:leader="dot" w:pos="8306"/>
        </w:tabs>
      </w:pPr>
      <w:hyperlink w:anchor="_Toc11356" w:history="1">
        <w:r>
          <w:rPr>
            <w:rFonts w:ascii="仿宋" w:eastAsia="仿宋" w:hAnsi="仿宋" w:cs="仿宋" w:hint="eastAsia"/>
            <w:lang w:eastAsia="zh-CN"/>
          </w:rPr>
          <w:t>(四)、推广与宣传活动</w:t>
        </w:r>
        <w:r>
          <w:tab/>
        </w:r>
        <w:r>
          <w:fldChar w:fldCharType="begin"/>
        </w:r>
        <w:r>
          <w:instrText xml:space="preserve"> PAGEREF _Toc11356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65"/>
      <w:r>
        <w:rPr>
          <w:rFonts w:ascii="仿宋" w:eastAsia="仿宋" w:hAnsi="仿宋" w:cs="仿宋" w:hint="eastAsia"/>
          <w:lang w:eastAsia="zh-CN"/>
        </w:rPr>
        <w:t>(一)、汽缸垫行业分析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缸垫行业一直以来都是市场的关注焦点。行业内的发展趋势、竞争态势以及潜在机会都对汽缸垫项目的推进产生深远的影响。通过深入研究行业的整体概貌，我们将更好地理解行业的核心特征，为汽缸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行业，技术一直是推动创新和发展的关键因素。我们将对当前技术趋势进行详尽分析，包括但不限于人工智能、大数据应用、先进制造技术等。这有助于汽缸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缸垫项目成功的基础。我们将对主要竞争对手进行深入研究，包括其市场份额、产品特点、市场定位等。通过全面了解竞争对手的优势和劣势，汽缸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612"/>
      <w:r>
        <w:rPr>
          <w:rFonts w:ascii="仿宋" w:eastAsia="仿宋" w:hAnsi="仿宋" w:cs="仿宋" w:hint="eastAsia"/>
          <w:sz w:val="28"/>
          <w:lang w:eastAsia="zh-CN"/>
        </w:rPr>
        <w:t>(二)、汽缸垫市场分析预测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通过对市场规模的深入调研，我们将预测汽缸垫市场未来的增长趋势。这包括市场的整体规模、各细分领域的发展趋势等。汽缸垫项目可以根据市场的扩张速度和潜在机会，制定更符合市场需求的发展策略。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了解消费者的需求是市场分析的核心。我们将通过调查研究，深入挖掘目标消费者的需求特点、购买习惯以及对产品和服务的期望。这有助于汽缸垫项目更好地定位目标市场，提供更符合消费者期待的解决方案。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缸垫项目实施过程中需要充分考虑的因素。我们将对市场风险进行全面评估，包括但不限于政策法规风险、市场竞争风险、技术变革风险等。通过对潜在风险的深入分析，汽缸垫项目可以制定相应的风险缓解策略，降低不确定性对汽缸垫项目的影响。</w:t>
      </w:r>
    </w:p>
    <w:p>
      <w:pPr>
        <w:pStyle w:val="Heading1"/>
        <w:ind w:firstLine="560" w:firstLineChars="200"/>
        <w:rPr>
          <w:rFonts w:ascii="仿宋" w:eastAsia="仿宋" w:hAnsi="仿宋" w:cs="仿宋" w:hint="eastAsia"/>
          <w:sz w:val="28"/>
          <w:lang w:eastAsia="zh-CN"/>
        </w:rPr>
      </w:pPr>
      <w:bookmarkStart w:id="5" w:name="_Toc15113"/>
      <w:r>
        <w:rPr>
          <w:rFonts w:ascii="仿宋" w:eastAsia="仿宋" w:hAnsi="仿宋" w:cs="仿宋" w:hint="eastAsia"/>
          <w:sz w:val="28"/>
          <w:lang w:eastAsia="zh-CN"/>
        </w:rPr>
        <w:t>二、汽缸垫项目可持续发展</w:t>
      </w:r>
      <w:bookmarkEnd w:id="5"/>
    </w:p>
    <w:p>
      <w:pPr>
        <w:pStyle w:val="Heading2"/>
        <w:rPr>
          <w:rFonts w:ascii="仿宋" w:eastAsia="仿宋" w:hAnsi="仿宋" w:cs="仿宋" w:hint="eastAsia"/>
          <w:lang w:eastAsia="zh-CN"/>
        </w:rPr>
      </w:pPr>
      <w:bookmarkStart w:id="6" w:name="_Toc96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中，汽缸垫项目团队着眼于未来，明确了可持续发展的战略方向。制定的具体可持续发展目标包括降低资源使用、采用环保技术、最大化社会效益等。这一步骤不仅有助于汽缸垫项目在环保和社会责任方面达到最高标准，也为未来提供了明确的指引，确保汽缸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可持续实践的融入汽缸垫项目管理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缸垫项目管理周期。从汽缸垫项目规划开始，汽缸垫项目团队就考虑了环境和社会的因素。在执行阶段，汽缸垫项目团队积极推动绿色技术的应用，优化资源利用。此外，关注员工的社会责任，通过培训和沟通活动提高员工对可持续发展的认知，使他们能够在日常工作中践行可持续实践。这些举措不仅为汽缸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4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扎根于汽缸垫项目的可持续发展理念，我们深信环保与社会责任是汽缸垫项目成功的关键支柱。在汽缸垫项目的每一步，我们都致力于通过创新和实践，履行对环境和社会的坚定责任。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团队通过引入先进的环保技术、建立高效的废物处理系统以及推动能源节约措施，积极履行环保责任。定期的环保监测和评估确保汽缸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不仅致力于自身可持续发展，还注重对社会的回馈。通过支持社区汽缸垫项目、参与慈善事业、提供培训机会等方式，汽缸垫项目积极履行社会责任。与当地社区建立积极互动，关注员工的工作与生活平衡，以及员工的身心健康，是汽缸垫项目在社会责任层面的关键举措。这样的实践不仅增强了汽缸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135"/>
      <w:r>
        <w:rPr>
          <w:rFonts w:ascii="仿宋" w:eastAsia="仿宋" w:hAnsi="仿宋" w:cs="仿宋" w:hint="eastAsia"/>
          <w:sz w:val="28"/>
          <w:lang w:eastAsia="zh-CN"/>
        </w:rPr>
        <w:t>三、汽缸垫项目土建工程</w:t>
      </w:r>
      <w:bookmarkEnd w:id="8"/>
    </w:p>
    <w:p>
      <w:pPr>
        <w:pStyle w:val="Heading2"/>
        <w:rPr>
          <w:rFonts w:ascii="仿宋" w:eastAsia="仿宋" w:hAnsi="仿宋" w:cs="仿宋" w:hint="eastAsia"/>
          <w:lang w:eastAsia="zh-CN"/>
        </w:rPr>
      </w:pPr>
      <w:bookmarkStart w:id="9" w:name="_Toc221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在汽缸垫项目的建筑工程设计中，我们将秉承一系列重要的设计原则，以确保汽缸垫项目建筑在功能、美观、可持续性等方面达到最佳效果。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首要原则是确保建筑的功能性得到最大化的发挥。我们将充分理解汽缸垫项目的实际需求，合理布局各个功能区域，保证建筑在满足业务需求的同时，提供高效的工作环境。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在建筑设计中，我们将综合考虑建设和运营成本。通过精细的经济效益分析，确保设计方案在高效利用资源的同时，对汽缸垫项目的长期盈利能力有积极的贡献。</w:t>
      </w:r>
    </w:p>
    <w:p>
      <w:pPr>
        <w:pStyle w:val="Heading2"/>
        <w:ind w:firstLine="560" w:firstLineChars="200"/>
        <w:rPr>
          <w:rFonts w:ascii="仿宋" w:eastAsia="仿宋" w:hAnsi="仿宋" w:cs="仿宋" w:hint="eastAsia"/>
          <w:sz w:val="28"/>
          <w:lang w:eastAsia="zh-CN"/>
        </w:rPr>
      </w:pPr>
      <w:bookmarkStart w:id="10" w:name="_Toc2563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的土建工程设计中，我们将精准设定设计年限，结合汽缸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缸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43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缸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缸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缸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0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本期工程汽缸垫项目预计总建筑面积XXX平方米，其中：计容建筑面积XXX平方米，计划建筑工程投资XX万元，占汽缸垫项目总投资的XX%。</w:t>
      </w:r>
    </w:p>
    <w:p>
      <w:pPr>
        <w:pStyle w:val="Heading1"/>
        <w:ind w:firstLine="560" w:firstLineChars="200"/>
        <w:rPr>
          <w:rFonts w:ascii="仿宋" w:eastAsia="仿宋" w:hAnsi="仿宋" w:cs="仿宋" w:hint="eastAsia"/>
          <w:sz w:val="28"/>
          <w:lang w:eastAsia="zh-CN"/>
        </w:rPr>
      </w:pPr>
      <w:bookmarkStart w:id="13" w:name="_Toc15029"/>
      <w:r>
        <w:rPr>
          <w:rFonts w:ascii="仿宋" w:eastAsia="仿宋" w:hAnsi="仿宋" w:cs="仿宋" w:hint="eastAsia"/>
          <w:sz w:val="28"/>
          <w:lang w:eastAsia="zh-CN"/>
        </w:rPr>
        <w:t>四、汽缸垫项目绩效评估</w:t>
      </w:r>
      <w:bookmarkEnd w:id="13"/>
    </w:p>
    <w:p>
      <w:pPr>
        <w:pStyle w:val="Heading2"/>
        <w:rPr>
          <w:rFonts w:ascii="仿宋" w:eastAsia="仿宋" w:hAnsi="仿宋" w:cs="仿宋" w:hint="eastAsia"/>
          <w:lang w:eastAsia="zh-CN"/>
        </w:rPr>
      </w:pPr>
      <w:bookmarkStart w:id="14" w:name="_Toc1518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在汽缸垫项目中，我们设计了一套全面的绩效评估指标，以确保汽缸垫项目的可控和成功交付。这些指标跨足汽缸垫项目目标、成本、进度和质量等多个维度，为我们提供了全面洞察汽缸垫项目的健康状况。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目标达成率是我们关注的首要指标。我们设定了明确的目标，并通过定期监测和评估，迅速发现并应对潜在的目标偏差。这为汽缸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成本绩效是另一个核心关注点。通过实际成本与预算成本的对比分析，我们深入了解成本差异的原因，及时调整资源分配，保持汽缸垫项目在经济效益方面的合理水平。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进度作为关键的绩效指标之一，得到了精心的关注。我们制定了详细的汽缸垫项目进度计划，并设立了进度符合度指标，确保实际进度与计划进度保持一致。这使我们能够快速发现和解决潜在的进度问题，保持汽缸垫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缸垫项目绩效的不可或缺的一环。我们引入了一系列的质量标准和客户满意度指标，以确保汽缸垫项目交付的成果在质量上达到或超越预期水平。通过持续监测这些指标，我们努力提升汽缸垫项目整体质量水平，为汽缸垫项目的成功交付提供有力保障。通过这些科学且全面的绩效评估，我们能够更好地引导汽缸垫项目的持续改进，确保汽缸垫项目目标的顺利达成。</w:t>
      </w:r>
    </w:p>
    <w:p>
      <w:pPr>
        <w:pStyle w:val="Heading2"/>
        <w:ind w:firstLine="560" w:firstLineChars="200"/>
        <w:rPr>
          <w:rFonts w:ascii="仿宋" w:eastAsia="仿宋" w:hAnsi="仿宋" w:cs="仿宋" w:hint="eastAsia"/>
          <w:sz w:val="28"/>
          <w:lang w:eastAsia="zh-CN"/>
        </w:rPr>
      </w:pPr>
      <w:bookmarkStart w:id="15" w:name="_Toc41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绩效评估是汽缸垫项目中的关键环节，为确保汽缸垫项目达到预期目标，我们采用了多层次、多维度的绩效评估方法。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缸垫项目的战略目标对齐，确保每个决策和行动都与汽缸垫项目整体目标保持一致。团队会定期召开战略对齐会议，审视当前工作与汽缸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缸垫项目进度、质量、成本和风险等方面。这些指标通过数据收集和分析，为汽缸垫项目管理团队提供了客观的评估依据。例如，我们通过汽缸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绩效评估不仅仅停留在汽缸垫项目内部，还考虑了汽缸垫项目对外部环境的影响。我们定期进行干系人满意度调查，以了解各利益相关方对汽缸垫项目的期望和满意度，并及时做出调整。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这种多层次、多角度的绩效评估方法，使得我们能够全面了解汽缸垫项目的运行状态，及时做出调整，确保汽缸垫项目在不断变化的环境中保持稳健前行。</w:t>
      </w:r>
    </w:p>
    <w:p>
      <w:pPr>
        <w:pStyle w:val="Heading2"/>
        <w:ind w:firstLine="560" w:firstLineChars="200"/>
        <w:rPr>
          <w:rFonts w:ascii="仿宋" w:eastAsia="仿宋" w:hAnsi="仿宋" w:cs="仿宋" w:hint="eastAsia"/>
          <w:sz w:val="28"/>
          <w:lang w:eastAsia="zh-CN"/>
        </w:rPr>
      </w:pPr>
      <w:bookmarkStart w:id="16" w:name="_Toc2599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为了确保汽缸垫项目的有效管理和不断优化，我们采用了精心设计的绩效评估周期。这个周期旨在实现灵活、实时和全面的评估，以适应汽缸垫项目执行中的各种挑战。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缸垫项目的不同需求，分为短期、中期和长期。短期评估关注每个迭代或工作周期，以及时发现和解决当前任务中的问题。中期评估涵盖几个迭代，深入了解整体汽缸垫项目的趋势和性能。长期评估则着眼于整个汽缸垫项目阶段，确保汽缸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缸垫项目管理工具和协作平台，团队成员能够随时更新和分享汽缸垫项目数据。这种实时性的反馈机制使我们能够及时察觉潜在问题，快速调整，保持汽缸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缸垫项目的决策制定密不可分。每个周期的汽缸垫项目回顾会议成为集体总结经验、识别问题深层次原因并找到创新解决方案的平台。这种定期的反思与调整机制使汽缸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0124"/>
      <w:r>
        <w:rPr>
          <w:rFonts w:ascii="仿宋" w:eastAsia="仿宋" w:hAnsi="仿宋" w:cs="仿宋" w:hint="eastAsia"/>
          <w:sz w:val="28"/>
          <w:lang w:eastAsia="zh-CN"/>
        </w:rPr>
        <w:t>五、汽缸垫项目建设单位说明</w:t>
      </w:r>
      <w:bookmarkEnd w:id="17"/>
    </w:p>
    <w:p>
      <w:pPr>
        <w:pStyle w:val="Heading2"/>
        <w:rPr>
          <w:rFonts w:ascii="仿宋" w:eastAsia="仿宋" w:hAnsi="仿宋" w:cs="仿宋" w:hint="eastAsia"/>
          <w:lang w:eastAsia="zh-CN"/>
        </w:rPr>
      </w:pPr>
      <w:bookmarkStart w:id="18" w:name="_Toc8414"/>
      <w:r>
        <w:rPr>
          <w:rFonts w:ascii="仿宋" w:eastAsia="仿宋" w:hAnsi="仿宋" w:cs="仿宋" w:hint="eastAsia"/>
          <w:lang w:eastAsia="zh-CN"/>
        </w:rPr>
        <w:t>(一)、汽缸垫项目承办单位基本情况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39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汽缸垫项目承办单位的XXXX，我们着眼于实现可持续的经济效益。通过技术创新和解决方案的提供，公司预计在汽缸垫项目执行期间将获得可观的收入增长。这一收入来源主要包括汽缸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同时，我们注重成本控制和效率提升，以确保汽缸垫项目的可持续盈利。透过精细的管理和资源优化，公司期望实现汽缸垫项目利润最大化。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缸垫项目实施进行全面的投资评估，包括汽缸垫项目启动阶段的资金投入和后续运营成本。通过对汽缸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缸垫项目实施过程中具备足够的资金流动性，公司将进行详尽的现金流分析。这包括资金需求的合理预测、汽缸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6129"/>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751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的技术管理特点体现在其创新导向。通过引入最先进的技术趋势和解决方案，汽缸垫项目致力于提升科技含量、提高质量和效率水平。这意味着我们将采用最新的工具和方法，确保汽缸垫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缸垫项目技术管理的显著特征。通过整合不同领域的技术资源，我们实现了跨学科的协同工作。这有助于优化技术架构，提高整体效能。此外，整合性策略还促进了不同技术团队之间的紧密沟通和高效合作，确保汽缸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缸垫项目所采用的技术。通过不断优化技术方案，汽缸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缸垫项目团队将在汽缸垫项目初期识别可能的技术风险，并采取相应的预防和应对措施。通过建立健全的风险评估机制，汽缸垫项目能够在实施过程中及时发现并解决潜在的技术问题，保障汽缸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通过这些独特的技术管理特点，我们确信在汽缸垫项目中，技术将成为汽缸垫项目成功的有力支持。这一深度剖析揭示了技术管理在汽缸垫项目实施中的关键作用，为汽缸垫项目的技术基础奠定了坚实的基础。</w:t>
      </w:r>
    </w:p>
    <w:p>
      <w:pPr>
        <w:pStyle w:val="Heading2"/>
        <w:ind w:firstLine="560" w:firstLineChars="200"/>
        <w:rPr>
          <w:rFonts w:ascii="仿宋" w:eastAsia="仿宋" w:hAnsi="仿宋" w:cs="仿宋" w:hint="eastAsia"/>
          <w:sz w:val="28"/>
          <w:lang w:eastAsia="zh-CN"/>
        </w:rPr>
      </w:pPr>
      <w:bookmarkStart w:id="22" w:name="_Toc27985"/>
      <w:r>
        <w:rPr>
          <w:rFonts w:ascii="仿宋" w:eastAsia="仿宋" w:hAnsi="仿宋" w:cs="仿宋" w:hint="eastAsia"/>
          <w:sz w:val="28"/>
          <w:lang w:eastAsia="zh-CN"/>
        </w:rPr>
        <w:t>(二)、汽缸垫项目工艺技术设计方案</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缸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缸垫项目将严格按照相关行业规范要求进行组织。通过有效控制产品质量，汽缸垫项目将致力于为顾客提供优质的汽缸垫项目产品和良好的服务。这体现了汽缸垫项目对于生产活动合规性和质量标准的高度重视，为汽缸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缸垫项目注重生态效益和清洁生产原则。汽缸垫项目建设将紧密结合地方特色经济发展，与社会经济发展规划和区域环境保护规划方案相协调一致。通过与当地区域自然生态系统的结合，汽缸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缸垫项目产品具有多样化的客户需求和个性化的特点。因此，汽缸垫项目产品规格品种多样，且单批生产数量较小。为满足这一特点，汽缸垫项目承办单位将建设先进的柔性制造生产线。通过广泛应用柔性制造技术，汽缸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缸垫项目采用的技术具有较高的技术含量和自动化水平，处于国内先进水平。这一技术选用不仅体现了对生产效率、质量和环境友好性的高标准要求，同时为汽缸垫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https://d.book118.com/916242051211010031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CA0243"/>
    <w:rsid w:val="3BCA0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4205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2023-12-14T10:14:00Z</dcterms:created>
  <dcterms:modified xsi:type="dcterms:W3CDTF">2023-12-14T10:15:20Z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93FBDEA049B84FE8B8B3174E73F79A4C_11</vt:lpwstr>
  </property>
  <property fmtid="{D5CDD505-2E9C-101B-9397-08002B2CF9AE}" pid="3" name="KSOProductBuildVer">
    <vt:lpwstr>2052-12.1.0.15990</vt:lpwstr>
  </property>
</Properties>
</file>