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活塞项目可行性建设方案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16" w:history="1">
        <w:r>
          <w:rPr>
            <w:rFonts w:ascii="仿宋" w:eastAsia="仿宋" w:hAnsi="仿宋" w:cs="仿宋" w:hint="eastAsia"/>
            <w:lang w:eastAsia="zh-CN"/>
          </w:rPr>
          <w:t>概论</w:t>
        </w:r>
        <w:r>
          <w:tab/>
        </w:r>
        <w:r>
          <w:fldChar w:fldCharType="begin"/>
        </w:r>
        <w:r>
          <w:instrText xml:space="preserve"> PAGEREF _Toc6316 \h </w:instrText>
        </w:r>
        <w:r>
          <w:fldChar w:fldCharType="separate"/>
        </w:r>
        <w:r>
          <w:t>3</w:t>
        </w:r>
        <w:r>
          <w:fldChar w:fldCharType="end"/>
        </w:r>
      </w:hyperlink>
    </w:p>
    <w:p>
      <w:pPr>
        <w:pStyle w:val="TOC1"/>
        <w:tabs>
          <w:tab w:val="right" w:leader="dot" w:pos="8306"/>
        </w:tabs>
      </w:pPr>
      <w:hyperlink w:anchor="_Toc11172" w:history="1">
        <w:r>
          <w:rPr>
            <w:rFonts w:ascii="仿宋" w:eastAsia="仿宋" w:hAnsi="仿宋" w:cs="仿宋" w:hint="eastAsia"/>
            <w:lang w:eastAsia="zh-CN"/>
          </w:rPr>
          <w:t>一、社会影响分析</w:t>
        </w:r>
        <w:r>
          <w:tab/>
        </w:r>
        <w:r>
          <w:fldChar w:fldCharType="begin"/>
        </w:r>
        <w:r>
          <w:instrText xml:space="preserve"> PAGEREF _Toc11172 \h </w:instrText>
        </w:r>
        <w:r>
          <w:fldChar w:fldCharType="separate"/>
        </w:r>
        <w:r>
          <w:t>3</w:t>
        </w:r>
        <w:r>
          <w:fldChar w:fldCharType="end"/>
        </w:r>
      </w:hyperlink>
    </w:p>
    <w:p>
      <w:pPr>
        <w:pStyle w:val="TOC2"/>
        <w:tabs>
          <w:tab w:val="right" w:leader="dot" w:pos="8306"/>
        </w:tabs>
      </w:pPr>
      <w:hyperlink w:anchor="_Toc2485" w:history="1">
        <w:r>
          <w:rPr>
            <w:rFonts w:ascii="仿宋" w:eastAsia="仿宋" w:hAnsi="仿宋" w:cs="仿宋" w:hint="eastAsia"/>
            <w:lang w:eastAsia="zh-CN"/>
          </w:rPr>
          <w:t>(一)、社会影响效果分析</w:t>
        </w:r>
        <w:r>
          <w:tab/>
        </w:r>
        <w:r>
          <w:fldChar w:fldCharType="begin"/>
        </w:r>
        <w:r>
          <w:instrText xml:space="preserve"> PAGEREF _Toc2485 \h </w:instrText>
        </w:r>
        <w:r>
          <w:fldChar w:fldCharType="separate"/>
        </w:r>
        <w:r>
          <w:t>3</w:t>
        </w:r>
        <w:r>
          <w:fldChar w:fldCharType="end"/>
        </w:r>
      </w:hyperlink>
    </w:p>
    <w:p>
      <w:pPr>
        <w:pStyle w:val="TOC2"/>
        <w:tabs>
          <w:tab w:val="right" w:leader="dot" w:pos="8306"/>
        </w:tabs>
      </w:pPr>
      <w:hyperlink w:anchor="_Toc6784" w:history="1">
        <w:r>
          <w:rPr>
            <w:rFonts w:ascii="仿宋" w:eastAsia="仿宋" w:hAnsi="仿宋" w:cs="仿宋" w:hint="eastAsia"/>
            <w:lang w:eastAsia="zh-CN"/>
          </w:rPr>
          <w:t>(二)、社会适应性分析</w:t>
        </w:r>
        <w:r>
          <w:tab/>
        </w:r>
        <w:r>
          <w:fldChar w:fldCharType="begin"/>
        </w:r>
        <w:r>
          <w:instrText xml:space="preserve"> PAGEREF _Toc6784 \h </w:instrText>
        </w:r>
        <w:r>
          <w:fldChar w:fldCharType="separate"/>
        </w:r>
        <w:r>
          <w:t>5</w:t>
        </w:r>
        <w:r>
          <w:fldChar w:fldCharType="end"/>
        </w:r>
      </w:hyperlink>
    </w:p>
    <w:p>
      <w:pPr>
        <w:pStyle w:val="TOC2"/>
        <w:tabs>
          <w:tab w:val="right" w:leader="dot" w:pos="8306"/>
        </w:tabs>
      </w:pPr>
      <w:hyperlink w:anchor="_Toc22357" w:history="1">
        <w:r>
          <w:rPr>
            <w:rFonts w:ascii="仿宋" w:eastAsia="仿宋" w:hAnsi="仿宋" w:cs="仿宋" w:hint="eastAsia"/>
            <w:lang w:eastAsia="zh-CN"/>
          </w:rPr>
          <w:t>(三)、社会风险及对策分析</w:t>
        </w:r>
        <w:r>
          <w:tab/>
        </w:r>
        <w:r>
          <w:fldChar w:fldCharType="begin"/>
        </w:r>
        <w:r>
          <w:instrText xml:space="preserve"> PAGEREF _Toc22357 \h </w:instrText>
        </w:r>
        <w:r>
          <w:fldChar w:fldCharType="separate"/>
        </w:r>
        <w:r>
          <w:t>7</w:t>
        </w:r>
        <w:r>
          <w:fldChar w:fldCharType="end"/>
        </w:r>
      </w:hyperlink>
    </w:p>
    <w:p>
      <w:pPr>
        <w:pStyle w:val="TOC1"/>
        <w:tabs>
          <w:tab w:val="right" w:leader="dot" w:pos="8306"/>
        </w:tabs>
      </w:pPr>
      <w:hyperlink w:anchor="_Toc17063" w:history="1">
        <w:r>
          <w:rPr>
            <w:rFonts w:ascii="仿宋" w:eastAsia="仿宋" w:hAnsi="仿宋" w:cs="仿宋" w:hint="eastAsia"/>
            <w:lang w:eastAsia="zh-CN"/>
          </w:rPr>
          <w:t>二、项目监理与质量保证</w:t>
        </w:r>
        <w:r>
          <w:tab/>
        </w:r>
        <w:r>
          <w:fldChar w:fldCharType="begin"/>
        </w:r>
        <w:r>
          <w:instrText xml:space="preserve"> PAGEREF _Toc17063 \h </w:instrText>
        </w:r>
        <w:r>
          <w:fldChar w:fldCharType="separate"/>
        </w:r>
        <w:r>
          <w:t>10</w:t>
        </w:r>
        <w:r>
          <w:fldChar w:fldCharType="end"/>
        </w:r>
      </w:hyperlink>
    </w:p>
    <w:p>
      <w:pPr>
        <w:pStyle w:val="TOC2"/>
        <w:tabs>
          <w:tab w:val="right" w:leader="dot" w:pos="8306"/>
        </w:tabs>
      </w:pPr>
      <w:hyperlink w:anchor="_Toc3312" w:history="1">
        <w:r>
          <w:rPr>
            <w:rFonts w:ascii="仿宋" w:eastAsia="仿宋" w:hAnsi="仿宋" w:cs="仿宋" w:hint="eastAsia"/>
            <w:lang w:eastAsia="zh-CN"/>
          </w:rPr>
          <w:t>(一)、监理体系构建</w:t>
        </w:r>
        <w:r>
          <w:tab/>
        </w:r>
        <w:r>
          <w:fldChar w:fldCharType="begin"/>
        </w:r>
        <w:r>
          <w:instrText xml:space="preserve"> PAGEREF _Toc3312 \h </w:instrText>
        </w:r>
        <w:r>
          <w:fldChar w:fldCharType="separate"/>
        </w:r>
        <w:r>
          <w:t>10</w:t>
        </w:r>
        <w:r>
          <w:fldChar w:fldCharType="end"/>
        </w:r>
      </w:hyperlink>
    </w:p>
    <w:p>
      <w:pPr>
        <w:pStyle w:val="TOC2"/>
        <w:tabs>
          <w:tab w:val="right" w:leader="dot" w:pos="8306"/>
        </w:tabs>
      </w:pPr>
      <w:hyperlink w:anchor="_Toc29771" w:history="1">
        <w:r>
          <w:rPr>
            <w:rFonts w:ascii="仿宋" w:eastAsia="仿宋" w:hAnsi="仿宋" w:cs="仿宋" w:hint="eastAsia"/>
            <w:lang w:eastAsia="zh-CN"/>
          </w:rPr>
          <w:t>(二)、质量保证体系实施</w:t>
        </w:r>
        <w:r>
          <w:tab/>
        </w:r>
        <w:r>
          <w:fldChar w:fldCharType="begin"/>
        </w:r>
        <w:r>
          <w:instrText xml:space="preserve"> PAGEREF _Toc29771 \h </w:instrText>
        </w:r>
        <w:r>
          <w:fldChar w:fldCharType="separate"/>
        </w:r>
        <w:r>
          <w:t>11</w:t>
        </w:r>
        <w:r>
          <w:fldChar w:fldCharType="end"/>
        </w:r>
      </w:hyperlink>
    </w:p>
    <w:p>
      <w:pPr>
        <w:pStyle w:val="TOC2"/>
        <w:tabs>
          <w:tab w:val="right" w:leader="dot" w:pos="8306"/>
        </w:tabs>
      </w:pPr>
      <w:hyperlink w:anchor="_Toc27336" w:history="1">
        <w:r>
          <w:rPr>
            <w:rFonts w:ascii="仿宋" w:eastAsia="仿宋" w:hAnsi="仿宋" w:cs="仿宋" w:hint="eastAsia"/>
            <w:lang w:eastAsia="zh-CN"/>
          </w:rPr>
          <w:t>(三)、监理与质量控制流程</w:t>
        </w:r>
        <w:r>
          <w:tab/>
        </w:r>
        <w:r>
          <w:fldChar w:fldCharType="begin"/>
        </w:r>
        <w:r>
          <w:instrText xml:space="preserve"> PAGEREF _Toc27336 \h </w:instrText>
        </w:r>
        <w:r>
          <w:fldChar w:fldCharType="separate"/>
        </w:r>
        <w:r>
          <w:t>12</w:t>
        </w:r>
        <w:r>
          <w:fldChar w:fldCharType="end"/>
        </w:r>
      </w:hyperlink>
    </w:p>
    <w:p>
      <w:pPr>
        <w:pStyle w:val="TOC1"/>
        <w:tabs>
          <w:tab w:val="right" w:leader="dot" w:pos="8306"/>
        </w:tabs>
      </w:pPr>
      <w:hyperlink w:anchor="_Toc17429" w:history="1">
        <w:r>
          <w:rPr>
            <w:rFonts w:ascii="仿宋" w:eastAsia="仿宋" w:hAnsi="仿宋" w:cs="仿宋" w:hint="eastAsia"/>
            <w:lang w:eastAsia="zh-CN"/>
          </w:rPr>
          <w:t>三、建设风险评估分析</w:t>
        </w:r>
        <w:r>
          <w:tab/>
        </w:r>
        <w:r>
          <w:fldChar w:fldCharType="begin"/>
        </w:r>
        <w:r>
          <w:instrText xml:space="preserve"> PAGEREF _Toc17429 \h </w:instrText>
        </w:r>
        <w:r>
          <w:fldChar w:fldCharType="separate"/>
        </w:r>
        <w:r>
          <w:t>12</w:t>
        </w:r>
        <w:r>
          <w:fldChar w:fldCharType="end"/>
        </w:r>
      </w:hyperlink>
    </w:p>
    <w:p>
      <w:pPr>
        <w:pStyle w:val="TOC2"/>
        <w:tabs>
          <w:tab w:val="right" w:leader="dot" w:pos="8306"/>
        </w:tabs>
      </w:pPr>
      <w:hyperlink w:anchor="_Toc31371" w:history="1">
        <w:r>
          <w:rPr>
            <w:rFonts w:ascii="仿宋" w:eastAsia="仿宋" w:hAnsi="仿宋" w:cs="仿宋" w:hint="eastAsia"/>
            <w:lang w:eastAsia="zh-CN"/>
          </w:rPr>
          <w:t>(一)、政策风险分析</w:t>
        </w:r>
        <w:r>
          <w:tab/>
        </w:r>
        <w:r>
          <w:fldChar w:fldCharType="begin"/>
        </w:r>
        <w:r>
          <w:instrText xml:space="preserve"> PAGEREF _Toc31371 \h </w:instrText>
        </w:r>
        <w:r>
          <w:fldChar w:fldCharType="separate"/>
        </w:r>
        <w:r>
          <w:t>12</w:t>
        </w:r>
        <w:r>
          <w:fldChar w:fldCharType="end"/>
        </w:r>
      </w:hyperlink>
    </w:p>
    <w:p>
      <w:pPr>
        <w:pStyle w:val="TOC2"/>
        <w:tabs>
          <w:tab w:val="right" w:leader="dot" w:pos="8306"/>
        </w:tabs>
      </w:pPr>
      <w:hyperlink w:anchor="_Toc26116" w:history="1">
        <w:r>
          <w:rPr>
            <w:rFonts w:ascii="仿宋" w:eastAsia="仿宋" w:hAnsi="仿宋" w:cs="仿宋" w:hint="eastAsia"/>
            <w:lang w:eastAsia="zh-CN"/>
          </w:rPr>
          <w:t>(二)、社会风险分析</w:t>
        </w:r>
        <w:r>
          <w:tab/>
        </w:r>
        <w:r>
          <w:fldChar w:fldCharType="begin"/>
        </w:r>
        <w:r>
          <w:instrText xml:space="preserve"> PAGEREF _Toc26116 \h </w:instrText>
        </w:r>
        <w:r>
          <w:fldChar w:fldCharType="separate"/>
        </w:r>
        <w:r>
          <w:t>13</w:t>
        </w:r>
        <w:r>
          <w:fldChar w:fldCharType="end"/>
        </w:r>
      </w:hyperlink>
    </w:p>
    <w:p>
      <w:pPr>
        <w:pStyle w:val="TOC2"/>
        <w:tabs>
          <w:tab w:val="right" w:leader="dot" w:pos="8306"/>
        </w:tabs>
      </w:pPr>
      <w:hyperlink w:anchor="_Toc13627" w:history="1">
        <w:r>
          <w:rPr>
            <w:rFonts w:ascii="仿宋" w:eastAsia="仿宋" w:hAnsi="仿宋" w:cs="仿宋" w:hint="eastAsia"/>
            <w:lang w:eastAsia="zh-CN"/>
          </w:rPr>
          <w:t>(三)、市场风险分析</w:t>
        </w:r>
        <w:r>
          <w:tab/>
        </w:r>
        <w:r>
          <w:fldChar w:fldCharType="begin"/>
        </w:r>
        <w:r>
          <w:instrText xml:space="preserve"> PAGEREF _Toc13627 \h </w:instrText>
        </w:r>
        <w:r>
          <w:fldChar w:fldCharType="separate"/>
        </w:r>
        <w:r>
          <w:t>15</w:t>
        </w:r>
        <w:r>
          <w:fldChar w:fldCharType="end"/>
        </w:r>
      </w:hyperlink>
    </w:p>
    <w:p>
      <w:pPr>
        <w:pStyle w:val="TOC2"/>
        <w:tabs>
          <w:tab w:val="right" w:leader="dot" w:pos="8306"/>
        </w:tabs>
      </w:pPr>
      <w:hyperlink w:anchor="_Toc6176" w:history="1">
        <w:r>
          <w:rPr>
            <w:rFonts w:ascii="仿宋" w:eastAsia="仿宋" w:hAnsi="仿宋" w:cs="仿宋" w:hint="eastAsia"/>
            <w:lang w:eastAsia="zh-CN"/>
          </w:rPr>
          <w:t>(四)、资金风险分析</w:t>
        </w:r>
        <w:r>
          <w:tab/>
        </w:r>
        <w:r>
          <w:fldChar w:fldCharType="begin"/>
        </w:r>
        <w:r>
          <w:instrText xml:space="preserve"> PAGEREF _Toc6176 \h </w:instrText>
        </w:r>
        <w:r>
          <w:fldChar w:fldCharType="separate"/>
        </w:r>
        <w:r>
          <w:t>16</w:t>
        </w:r>
        <w:r>
          <w:fldChar w:fldCharType="end"/>
        </w:r>
      </w:hyperlink>
    </w:p>
    <w:p>
      <w:pPr>
        <w:pStyle w:val="TOC2"/>
        <w:tabs>
          <w:tab w:val="right" w:leader="dot" w:pos="8306"/>
        </w:tabs>
      </w:pPr>
      <w:hyperlink w:anchor="_Toc11656" w:history="1">
        <w:r>
          <w:rPr>
            <w:rFonts w:ascii="仿宋" w:eastAsia="仿宋" w:hAnsi="仿宋" w:cs="仿宋" w:hint="eastAsia"/>
            <w:lang w:eastAsia="zh-CN"/>
          </w:rPr>
          <w:t>(五)、技术风险分析</w:t>
        </w:r>
        <w:r>
          <w:tab/>
        </w:r>
        <w:r>
          <w:fldChar w:fldCharType="begin"/>
        </w:r>
        <w:r>
          <w:instrText xml:space="preserve"> PAGEREF _Toc11656 \h </w:instrText>
        </w:r>
        <w:r>
          <w:fldChar w:fldCharType="separate"/>
        </w:r>
        <w:r>
          <w:t>17</w:t>
        </w:r>
        <w:r>
          <w:fldChar w:fldCharType="end"/>
        </w:r>
      </w:hyperlink>
    </w:p>
    <w:p>
      <w:pPr>
        <w:pStyle w:val="TOC2"/>
        <w:tabs>
          <w:tab w:val="right" w:leader="dot" w:pos="8306"/>
        </w:tabs>
      </w:pPr>
      <w:hyperlink w:anchor="_Toc25594" w:history="1">
        <w:r>
          <w:rPr>
            <w:rFonts w:ascii="仿宋" w:eastAsia="仿宋" w:hAnsi="仿宋" w:cs="仿宋" w:hint="eastAsia"/>
            <w:lang w:eastAsia="zh-CN"/>
          </w:rPr>
          <w:t>(六)、财务风险分析</w:t>
        </w:r>
        <w:r>
          <w:tab/>
        </w:r>
        <w:r>
          <w:fldChar w:fldCharType="begin"/>
        </w:r>
        <w:r>
          <w:instrText xml:space="preserve"> PAGEREF _Toc25594 \h </w:instrText>
        </w:r>
        <w:r>
          <w:fldChar w:fldCharType="separate"/>
        </w:r>
        <w:r>
          <w:t>18</w:t>
        </w:r>
        <w:r>
          <w:fldChar w:fldCharType="end"/>
        </w:r>
      </w:hyperlink>
    </w:p>
    <w:p>
      <w:pPr>
        <w:pStyle w:val="TOC2"/>
        <w:tabs>
          <w:tab w:val="right" w:leader="dot" w:pos="8306"/>
        </w:tabs>
      </w:pPr>
      <w:hyperlink w:anchor="_Toc2518" w:history="1">
        <w:r>
          <w:rPr>
            <w:rFonts w:ascii="仿宋" w:eastAsia="仿宋" w:hAnsi="仿宋" w:cs="仿宋" w:hint="eastAsia"/>
            <w:lang w:eastAsia="zh-CN"/>
          </w:rPr>
          <w:t>(七)、管理风险分析</w:t>
        </w:r>
        <w:r>
          <w:tab/>
        </w:r>
        <w:r>
          <w:fldChar w:fldCharType="begin"/>
        </w:r>
        <w:r>
          <w:instrText xml:space="preserve"> PAGEREF _Toc2518 \h </w:instrText>
        </w:r>
        <w:r>
          <w:fldChar w:fldCharType="separate"/>
        </w:r>
        <w:r>
          <w:t>20</w:t>
        </w:r>
        <w:r>
          <w:fldChar w:fldCharType="end"/>
        </w:r>
      </w:hyperlink>
    </w:p>
    <w:p>
      <w:pPr>
        <w:pStyle w:val="TOC2"/>
        <w:tabs>
          <w:tab w:val="right" w:leader="dot" w:pos="8306"/>
        </w:tabs>
      </w:pPr>
      <w:hyperlink w:anchor="_Toc29977" w:history="1">
        <w:r>
          <w:rPr>
            <w:rFonts w:ascii="仿宋" w:eastAsia="仿宋" w:hAnsi="仿宋" w:cs="仿宋" w:hint="eastAsia"/>
            <w:lang w:eastAsia="zh-CN"/>
          </w:rPr>
          <w:t>(八)、其它风险分析</w:t>
        </w:r>
        <w:r>
          <w:tab/>
        </w:r>
        <w:r>
          <w:fldChar w:fldCharType="begin"/>
        </w:r>
        <w:r>
          <w:instrText xml:space="preserve"> PAGEREF _Toc29977 \h </w:instrText>
        </w:r>
        <w:r>
          <w:fldChar w:fldCharType="separate"/>
        </w:r>
        <w:r>
          <w:t>21</w:t>
        </w:r>
        <w:r>
          <w:fldChar w:fldCharType="end"/>
        </w:r>
      </w:hyperlink>
    </w:p>
    <w:p>
      <w:pPr>
        <w:pStyle w:val="TOC2"/>
        <w:tabs>
          <w:tab w:val="right" w:leader="dot" w:pos="8306"/>
        </w:tabs>
      </w:pPr>
      <w:hyperlink w:anchor="_Toc13181" w:history="1">
        <w:r>
          <w:rPr>
            <w:rFonts w:ascii="仿宋" w:eastAsia="仿宋" w:hAnsi="仿宋" w:cs="仿宋" w:hint="eastAsia"/>
            <w:lang w:eastAsia="zh-CN"/>
          </w:rPr>
          <w:t>(九)、社会影响评估</w:t>
        </w:r>
        <w:r>
          <w:tab/>
        </w:r>
        <w:r>
          <w:fldChar w:fldCharType="begin"/>
        </w:r>
        <w:r>
          <w:instrText xml:space="preserve"> PAGEREF _Toc13181 \h </w:instrText>
        </w:r>
        <w:r>
          <w:fldChar w:fldCharType="separate"/>
        </w:r>
        <w:r>
          <w:t>23</w:t>
        </w:r>
        <w:r>
          <w:fldChar w:fldCharType="end"/>
        </w:r>
      </w:hyperlink>
    </w:p>
    <w:p>
      <w:pPr>
        <w:pStyle w:val="TOC1"/>
        <w:tabs>
          <w:tab w:val="right" w:leader="dot" w:pos="8306"/>
        </w:tabs>
      </w:pPr>
      <w:hyperlink w:anchor="_Toc29622" w:history="1">
        <w:r>
          <w:rPr>
            <w:rFonts w:ascii="仿宋" w:eastAsia="仿宋" w:hAnsi="仿宋" w:cs="仿宋" w:hint="eastAsia"/>
            <w:lang w:eastAsia="zh-CN"/>
          </w:rPr>
          <w:t>四、项目选址研究</w:t>
        </w:r>
        <w:r>
          <w:tab/>
        </w:r>
        <w:r>
          <w:fldChar w:fldCharType="begin"/>
        </w:r>
        <w:r>
          <w:instrText xml:space="preserve"> PAGEREF _Toc29622 \h </w:instrText>
        </w:r>
        <w:r>
          <w:fldChar w:fldCharType="separate"/>
        </w:r>
        <w:r>
          <w:t>25</w:t>
        </w:r>
        <w:r>
          <w:fldChar w:fldCharType="end"/>
        </w:r>
      </w:hyperlink>
    </w:p>
    <w:p>
      <w:pPr>
        <w:pStyle w:val="TOC2"/>
        <w:tabs>
          <w:tab w:val="right" w:leader="dot" w:pos="8306"/>
        </w:tabs>
      </w:pPr>
      <w:hyperlink w:anchor="_Toc3340" w:history="1">
        <w:r>
          <w:rPr>
            <w:rFonts w:ascii="仿宋" w:eastAsia="仿宋" w:hAnsi="仿宋" w:cs="仿宋" w:hint="eastAsia"/>
            <w:lang w:eastAsia="zh-CN"/>
          </w:rPr>
          <w:t>(一)、项目选址原则</w:t>
        </w:r>
        <w:r>
          <w:tab/>
        </w:r>
        <w:r>
          <w:fldChar w:fldCharType="begin"/>
        </w:r>
        <w:r>
          <w:instrText xml:space="preserve"> PAGEREF _Toc3340 \h </w:instrText>
        </w:r>
        <w:r>
          <w:fldChar w:fldCharType="separate"/>
        </w:r>
        <w:r>
          <w:t>25</w:t>
        </w:r>
        <w:r>
          <w:fldChar w:fldCharType="end"/>
        </w:r>
      </w:hyperlink>
    </w:p>
    <w:p>
      <w:pPr>
        <w:pStyle w:val="TOC2"/>
        <w:tabs>
          <w:tab w:val="right" w:leader="dot" w:pos="8306"/>
        </w:tabs>
      </w:pPr>
      <w:hyperlink w:anchor="_Toc3707" w:history="1">
        <w:r>
          <w:rPr>
            <w:rFonts w:ascii="仿宋" w:eastAsia="仿宋" w:hAnsi="仿宋" w:cs="仿宋" w:hint="eastAsia"/>
            <w:lang w:eastAsia="zh-CN"/>
          </w:rPr>
          <w:t>(二)、项目选址</w:t>
        </w:r>
        <w:r>
          <w:tab/>
        </w:r>
        <w:r>
          <w:fldChar w:fldCharType="begin"/>
        </w:r>
        <w:r>
          <w:instrText xml:space="preserve"> PAGEREF _Toc3707 \h </w:instrText>
        </w:r>
        <w:r>
          <w:fldChar w:fldCharType="separate"/>
        </w:r>
        <w:r>
          <w:t>28</w:t>
        </w:r>
        <w:r>
          <w:fldChar w:fldCharType="end"/>
        </w:r>
      </w:hyperlink>
    </w:p>
    <w:p>
      <w:pPr>
        <w:pStyle w:val="TOC2"/>
        <w:tabs>
          <w:tab w:val="right" w:leader="dot" w:pos="8306"/>
        </w:tabs>
      </w:pPr>
      <w:hyperlink w:anchor="_Toc20365" w:history="1">
        <w:r>
          <w:rPr>
            <w:rFonts w:ascii="仿宋" w:eastAsia="仿宋" w:hAnsi="仿宋" w:cs="仿宋" w:hint="eastAsia"/>
            <w:lang w:eastAsia="zh-CN"/>
          </w:rPr>
          <w:t>(三)、建设条件分析</w:t>
        </w:r>
        <w:r>
          <w:tab/>
        </w:r>
        <w:r>
          <w:fldChar w:fldCharType="begin"/>
        </w:r>
        <w:r>
          <w:instrText xml:space="preserve"> PAGEREF _Toc20365 \h </w:instrText>
        </w:r>
        <w:r>
          <w:fldChar w:fldCharType="separate"/>
        </w:r>
        <w:r>
          <w:t>30</w:t>
        </w:r>
        <w:r>
          <w:fldChar w:fldCharType="end"/>
        </w:r>
      </w:hyperlink>
    </w:p>
    <w:p>
      <w:pPr>
        <w:pStyle w:val="TOC2"/>
        <w:tabs>
          <w:tab w:val="right" w:leader="dot" w:pos="8306"/>
        </w:tabs>
      </w:pPr>
      <w:hyperlink w:anchor="_Toc29475" w:history="1">
        <w:r>
          <w:rPr>
            <w:rFonts w:ascii="仿宋" w:eastAsia="仿宋" w:hAnsi="仿宋" w:cs="仿宋" w:hint="eastAsia"/>
            <w:lang w:eastAsia="zh-CN"/>
          </w:rPr>
          <w:t>(四)、用地控制指标</w:t>
        </w:r>
        <w:r>
          <w:tab/>
        </w:r>
        <w:r>
          <w:fldChar w:fldCharType="begin"/>
        </w:r>
        <w:r>
          <w:instrText xml:space="preserve"> PAGEREF _Toc29475 \h </w:instrText>
        </w:r>
        <w:r>
          <w:fldChar w:fldCharType="separate"/>
        </w:r>
        <w:r>
          <w:t>31</w:t>
        </w:r>
        <w:r>
          <w:fldChar w:fldCharType="end"/>
        </w:r>
      </w:hyperlink>
    </w:p>
    <w:p>
      <w:pPr>
        <w:pStyle w:val="TOC2"/>
        <w:tabs>
          <w:tab w:val="right" w:leader="dot" w:pos="8306"/>
        </w:tabs>
      </w:pPr>
      <w:hyperlink w:anchor="_Toc28458" w:history="1">
        <w:r>
          <w:rPr>
            <w:rFonts w:ascii="仿宋" w:eastAsia="仿宋" w:hAnsi="仿宋" w:cs="仿宋" w:hint="eastAsia"/>
            <w:lang w:eastAsia="zh-CN"/>
          </w:rPr>
          <w:t>(五)、地总体要求</w:t>
        </w:r>
        <w:r>
          <w:tab/>
        </w:r>
        <w:r>
          <w:fldChar w:fldCharType="begin"/>
        </w:r>
        <w:r>
          <w:instrText xml:space="preserve"> PAGEREF _Toc28458 \h </w:instrText>
        </w:r>
        <w:r>
          <w:fldChar w:fldCharType="separate"/>
        </w:r>
        <w:r>
          <w:t>32</w:t>
        </w:r>
        <w:r>
          <w:fldChar w:fldCharType="end"/>
        </w:r>
      </w:hyperlink>
    </w:p>
    <w:p>
      <w:pPr>
        <w:pStyle w:val="TOC2"/>
        <w:tabs>
          <w:tab w:val="right" w:leader="dot" w:pos="8306"/>
        </w:tabs>
      </w:pPr>
      <w:hyperlink w:anchor="_Toc13611" w:history="1">
        <w:r>
          <w:rPr>
            <w:rFonts w:ascii="仿宋" w:eastAsia="仿宋" w:hAnsi="仿宋" w:cs="仿宋" w:hint="eastAsia"/>
            <w:lang w:eastAsia="zh-CN"/>
          </w:rPr>
          <w:t>(六)、节约用地措施</w:t>
        </w:r>
        <w:r>
          <w:tab/>
        </w:r>
        <w:r>
          <w:fldChar w:fldCharType="begin"/>
        </w:r>
        <w:r>
          <w:instrText xml:space="preserve"> PAGEREF _Toc13611 \h </w:instrText>
        </w:r>
        <w:r>
          <w:fldChar w:fldCharType="separate"/>
        </w:r>
        <w:r>
          <w:t>34</w:t>
        </w:r>
        <w:r>
          <w:fldChar w:fldCharType="end"/>
        </w:r>
      </w:hyperlink>
    </w:p>
    <w:p>
      <w:pPr>
        <w:pStyle w:val="TOC2"/>
        <w:tabs>
          <w:tab w:val="right" w:leader="dot" w:pos="8306"/>
        </w:tabs>
      </w:pPr>
      <w:hyperlink w:anchor="_Toc10648" w:history="1">
        <w:r>
          <w:rPr>
            <w:rFonts w:ascii="仿宋" w:eastAsia="仿宋" w:hAnsi="仿宋" w:cs="仿宋" w:hint="eastAsia"/>
            <w:lang w:eastAsia="zh-CN"/>
          </w:rPr>
          <w:t>(七)、选址综合评价</w:t>
        </w:r>
        <w:r>
          <w:tab/>
        </w:r>
        <w:r>
          <w:fldChar w:fldCharType="begin"/>
        </w:r>
        <w:r>
          <w:instrText xml:space="preserve"> PAGEREF _Toc10648 \h </w:instrText>
        </w:r>
        <w:r>
          <w:fldChar w:fldCharType="separate"/>
        </w:r>
        <w:r>
          <w:t>35</w:t>
        </w:r>
        <w:r>
          <w:fldChar w:fldCharType="end"/>
        </w:r>
      </w:hyperlink>
    </w:p>
    <w:p>
      <w:pPr>
        <w:pStyle w:val="TOC1"/>
        <w:tabs>
          <w:tab w:val="right" w:leader="dot" w:pos="8306"/>
        </w:tabs>
      </w:pPr>
      <w:hyperlink w:anchor="_Toc23283" w:history="1">
        <w:r>
          <w:rPr>
            <w:rFonts w:ascii="仿宋" w:eastAsia="仿宋" w:hAnsi="仿宋" w:cs="仿宋" w:hint="eastAsia"/>
            <w:lang w:eastAsia="zh-CN"/>
          </w:rPr>
          <w:t>五、财务管理与成本控制</w:t>
        </w:r>
        <w:r>
          <w:tab/>
        </w:r>
        <w:r>
          <w:fldChar w:fldCharType="begin"/>
        </w:r>
        <w:r>
          <w:instrText xml:space="preserve"> PAGEREF _Toc23283 \h </w:instrText>
        </w:r>
        <w:r>
          <w:fldChar w:fldCharType="separate"/>
        </w:r>
        <w:r>
          <w:t>36</w:t>
        </w:r>
        <w:r>
          <w:fldChar w:fldCharType="end"/>
        </w:r>
      </w:hyperlink>
    </w:p>
    <w:p>
      <w:pPr>
        <w:pStyle w:val="TOC2"/>
        <w:tabs>
          <w:tab w:val="right" w:leader="dot" w:pos="8306"/>
        </w:tabs>
      </w:pPr>
      <w:hyperlink w:anchor="_Toc13616" w:history="1">
        <w:r>
          <w:rPr>
            <w:rFonts w:ascii="仿宋" w:eastAsia="仿宋" w:hAnsi="仿宋" w:cs="仿宋" w:hint="eastAsia"/>
            <w:lang w:eastAsia="zh-CN"/>
          </w:rPr>
          <w:t>(一)、财务管理体系建设</w:t>
        </w:r>
        <w:r>
          <w:tab/>
        </w:r>
        <w:r>
          <w:fldChar w:fldCharType="begin"/>
        </w:r>
        <w:r>
          <w:instrText xml:space="preserve"> PAGEREF _Toc13616 \h </w:instrText>
        </w:r>
        <w:r>
          <w:fldChar w:fldCharType="separate"/>
        </w:r>
        <w:r>
          <w:t>36</w:t>
        </w:r>
        <w:r>
          <w:fldChar w:fldCharType="end"/>
        </w:r>
      </w:hyperlink>
    </w:p>
    <w:p>
      <w:pPr>
        <w:pStyle w:val="TOC2"/>
        <w:tabs>
          <w:tab w:val="right" w:leader="dot" w:pos="8306"/>
        </w:tabs>
      </w:pPr>
      <w:hyperlink w:anchor="_Toc19710" w:history="1">
        <w:r>
          <w:rPr>
            <w:rFonts w:ascii="仿宋" w:eastAsia="仿宋" w:hAnsi="仿宋" w:cs="仿宋" w:hint="eastAsia"/>
            <w:lang w:eastAsia="zh-CN"/>
          </w:rPr>
          <w:t>(二)、成本控制措施</w:t>
        </w:r>
        <w:r>
          <w:tab/>
        </w:r>
        <w:r>
          <w:fldChar w:fldCharType="begin"/>
        </w:r>
        <w:r>
          <w:instrText xml:space="preserve"> PAGEREF _Toc19710 \h </w:instrText>
        </w:r>
        <w:r>
          <w:fldChar w:fldCharType="separate"/>
        </w:r>
        <w:r>
          <w:t>37</w:t>
        </w:r>
        <w:r>
          <w:fldChar w:fldCharType="end"/>
        </w:r>
      </w:hyperlink>
    </w:p>
    <w:p>
      <w:pPr>
        <w:pStyle w:val="TOC1"/>
        <w:tabs>
          <w:tab w:val="right" w:leader="dot" w:pos="8306"/>
        </w:tabs>
      </w:pPr>
      <w:hyperlink w:anchor="_Toc32175" w:history="1">
        <w:r>
          <w:rPr>
            <w:rFonts w:ascii="仿宋" w:eastAsia="仿宋" w:hAnsi="仿宋" w:cs="仿宋" w:hint="eastAsia"/>
            <w:lang w:eastAsia="zh-CN"/>
          </w:rPr>
          <w:t>六、发展规划、产业政策和行业准入分析</w:t>
        </w:r>
        <w:r>
          <w:tab/>
        </w:r>
        <w:r>
          <w:fldChar w:fldCharType="begin"/>
        </w:r>
        <w:r>
          <w:instrText xml:space="preserve"> PAGEREF _Toc32175 \h </w:instrText>
        </w:r>
        <w:r>
          <w:fldChar w:fldCharType="separate"/>
        </w:r>
        <w:r>
          <w:t>39</w:t>
        </w:r>
        <w:r>
          <w:fldChar w:fldCharType="end"/>
        </w:r>
      </w:hyperlink>
    </w:p>
    <w:p>
      <w:pPr>
        <w:pStyle w:val="TOC2"/>
        <w:tabs>
          <w:tab w:val="right" w:leader="dot" w:pos="8306"/>
        </w:tabs>
      </w:pPr>
      <w:hyperlink w:anchor="_Toc61" w:history="1">
        <w:r>
          <w:rPr>
            <w:rFonts w:ascii="仿宋" w:eastAsia="仿宋" w:hAnsi="仿宋" w:cs="仿宋" w:hint="eastAsia"/>
            <w:lang w:eastAsia="zh-CN"/>
          </w:rPr>
          <w:t>(一)、发展规划分析</w:t>
        </w:r>
        <w:r>
          <w:tab/>
        </w:r>
        <w:r>
          <w:fldChar w:fldCharType="begin"/>
        </w:r>
        <w:r>
          <w:instrText xml:space="preserve"> PAGEREF _Toc61 \h </w:instrText>
        </w:r>
        <w:r>
          <w:fldChar w:fldCharType="separate"/>
        </w:r>
        <w:r>
          <w:t>39</w:t>
        </w:r>
        <w:r>
          <w:fldChar w:fldCharType="end"/>
        </w:r>
      </w:hyperlink>
    </w:p>
    <w:p>
      <w:pPr>
        <w:pStyle w:val="TOC2"/>
        <w:tabs>
          <w:tab w:val="right" w:leader="dot" w:pos="8306"/>
        </w:tabs>
      </w:pPr>
      <w:hyperlink w:anchor="_Toc993" w:history="1">
        <w:r>
          <w:rPr>
            <w:rFonts w:ascii="仿宋" w:eastAsia="仿宋" w:hAnsi="仿宋" w:cs="仿宋" w:hint="eastAsia"/>
            <w:lang w:eastAsia="zh-CN"/>
          </w:rPr>
          <w:t>(二)、产业政策分析</w:t>
        </w:r>
        <w:r>
          <w:tab/>
        </w:r>
        <w:r>
          <w:fldChar w:fldCharType="begin"/>
        </w:r>
        <w:r>
          <w:instrText xml:space="preserve"> PAGEREF _Toc993 \h </w:instrText>
        </w:r>
        <w:r>
          <w:fldChar w:fldCharType="separate"/>
        </w:r>
        <w:r>
          <w:t>40</w:t>
        </w:r>
        <w:r>
          <w:fldChar w:fldCharType="end"/>
        </w:r>
      </w:hyperlink>
    </w:p>
    <w:p>
      <w:pPr>
        <w:pStyle w:val="TOC2"/>
        <w:tabs>
          <w:tab w:val="right" w:leader="dot" w:pos="8306"/>
        </w:tabs>
      </w:pPr>
      <w:hyperlink w:anchor="_Toc15228" w:history="1">
        <w:r>
          <w:rPr>
            <w:rFonts w:ascii="仿宋" w:eastAsia="仿宋" w:hAnsi="仿宋" w:cs="仿宋" w:hint="eastAsia"/>
            <w:lang w:eastAsia="zh-CN"/>
          </w:rPr>
          <w:t>(三)、行业准入分析</w:t>
        </w:r>
        <w:r>
          <w:tab/>
        </w:r>
        <w:r>
          <w:fldChar w:fldCharType="begin"/>
        </w:r>
        <w:r>
          <w:instrText xml:space="preserve"> PAGEREF _Toc15228 \h </w:instrText>
        </w:r>
        <w:r>
          <w:fldChar w:fldCharType="separate"/>
        </w:r>
        <w:r>
          <w:t>42</w:t>
        </w:r>
        <w:r>
          <w:fldChar w:fldCharType="end"/>
        </w:r>
      </w:hyperlink>
    </w:p>
    <w:p>
      <w:pPr>
        <w:pStyle w:val="TOC1"/>
        <w:tabs>
          <w:tab w:val="right" w:leader="dot" w:pos="8306"/>
        </w:tabs>
      </w:pPr>
      <w:hyperlink w:anchor="_Toc24523" w:history="1">
        <w:r>
          <w:rPr>
            <w:rFonts w:ascii="仿宋" w:eastAsia="仿宋" w:hAnsi="仿宋" w:cs="仿宋" w:hint="eastAsia"/>
            <w:lang w:eastAsia="zh-CN"/>
          </w:rPr>
          <w:t>七、项目实施与管理方案</w:t>
        </w:r>
        <w:r>
          <w:tab/>
        </w:r>
        <w:r>
          <w:fldChar w:fldCharType="begin"/>
        </w:r>
        <w:r>
          <w:instrText xml:space="preserve"> PAGEREF _Toc24523 \h </w:instrText>
        </w:r>
        <w:r>
          <w:fldChar w:fldCharType="separate"/>
        </w:r>
        <w:r>
          <w:t>43</w:t>
        </w:r>
        <w:r>
          <w:fldChar w:fldCharType="end"/>
        </w:r>
      </w:hyperlink>
    </w:p>
    <w:p>
      <w:pPr>
        <w:pStyle w:val="TOC2"/>
        <w:tabs>
          <w:tab w:val="right" w:leader="dot" w:pos="8306"/>
        </w:tabs>
      </w:pPr>
      <w:hyperlink w:anchor="_Toc6507" w:history="1">
        <w:r>
          <w:rPr>
            <w:rFonts w:ascii="仿宋" w:eastAsia="仿宋" w:hAnsi="仿宋" w:cs="仿宋" w:hint="eastAsia"/>
            <w:lang w:eastAsia="zh-CN"/>
          </w:rPr>
          <w:t>(一)、项目实施计划</w:t>
        </w:r>
        <w:r>
          <w:tab/>
        </w:r>
        <w:r>
          <w:fldChar w:fldCharType="begin"/>
        </w:r>
        <w:r>
          <w:instrText xml:space="preserve"> PAGEREF _Toc6507 \h </w:instrText>
        </w:r>
        <w:r>
          <w:fldChar w:fldCharType="separate"/>
        </w:r>
        <w:r>
          <w:t>43</w:t>
        </w:r>
        <w:r>
          <w:fldChar w:fldCharType="end"/>
        </w:r>
      </w:hyperlink>
    </w:p>
    <w:p>
      <w:pPr>
        <w:pStyle w:val="TOC2"/>
        <w:tabs>
          <w:tab w:val="right" w:leader="dot" w:pos="8306"/>
        </w:tabs>
      </w:pPr>
      <w:hyperlink w:anchor="_Toc8470" w:history="1">
        <w:r>
          <w:rPr>
            <w:rFonts w:ascii="仿宋" w:eastAsia="仿宋" w:hAnsi="仿宋" w:cs="仿宋" w:hint="eastAsia"/>
            <w:lang w:eastAsia="zh-CN"/>
          </w:rPr>
          <w:t>(二)、项目组织机构与职责</w:t>
        </w:r>
        <w:r>
          <w:tab/>
        </w:r>
        <w:r>
          <w:fldChar w:fldCharType="begin"/>
        </w:r>
        <w:r>
          <w:instrText xml:space="preserve"> PAGEREF _Toc8470 \h </w:instrText>
        </w:r>
        <w:r>
          <w:fldChar w:fldCharType="separate"/>
        </w:r>
        <w:r>
          <w:t>45</w:t>
        </w:r>
        <w:r>
          <w:fldChar w:fldCharType="end"/>
        </w:r>
      </w:hyperlink>
    </w:p>
    <w:p>
      <w:pPr>
        <w:pStyle w:val="TOC2"/>
        <w:tabs>
          <w:tab w:val="right" w:leader="dot" w:pos="8306"/>
        </w:tabs>
      </w:pPr>
      <w:hyperlink w:anchor="_Toc13284" w:history="1">
        <w:r>
          <w:rPr>
            <w:rFonts w:ascii="仿宋" w:eastAsia="仿宋" w:hAnsi="仿宋" w:cs="仿宋" w:hint="eastAsia"/>
            <w:lang w:eastAsia="zh-CN"/>
          </w:rPr>
          <w:t>(三)、项目管理与监控体系</w:t>
        </w:r>
        <w:r>
          <w:tab/>
        </w:r>
        <w:r>
          <w:fldChar w:fldCharType="begin"/>
        </w:r>
        <w:r>
          <w:instrText xml:space="preserve"> PAGEREF _Toc13284 \h </w:instrText>
        </w:r>
        <w:r>
          <w:fldChar w:fldCharType="separate"/>
        </w:r>
        <w:r>
          <w:t>47</w:t>
        </w:r>
        <w:r>
          <w:fldChar w:fldCharType="end"/>
        </w:r>
      </w:hyperlink>
    </w:p>
    <w:p>
      <w:pPr>
        <w:pStyle w:val="TOC1"/>
        <w:tabs>
          <w:tab w:val="right" w:leader="dot" w:pos="8306"/>
        </w:tabs>
      </w:pPr>
      <w:hyperlink w:anchor="_Toc26558" w:history="1">
        <w:r>
          <w:rPr>
            <w:rFonts w:ascii="仿宋" w:eastAsia="仿宋" w:hAnsi="仿宋" w:cs="仿宋" w:hint="eastAsia"/>
            <w:lang w:eastAsia="zh-CN"/>
          </w:rPr>
          <w:t>八、项目变更管理</w:t>
        </w:r>
        <w:r>
          <w:tab/>
        </w:r>
        <w:r>
          <w:fldChar w:fldCharType="begin"/>
        </w:r>
        <w:r>
          <w:instrText xml:space="preserve"> PAGEREF _Toc26558 \h </w:instrText>
        </w:r>
        <w:r>
          <w:fldChar w:fldCharType="separate"/>
        </w:r>
        <w:r>
          <w:t>49</w:t>
        </w:r>
        <w:r>
          <w:fldChar w:fldCharType="end"/>
        </w:r>
      </w:hyperlink>
    </w:p>
    <w:p>
      <w:pPr>
        <w:pStyle w:val="TOC2"/>
        <w:tabs>
          <w:tab w:val="right" w:leader="dot" w:pos="8306"/>
        </w:tabs>
      </w:pPr>
      <w:hyperlink w:anchor="_Toc2643" w:history="1">
        <w:r>
          <w:rPr>
            <w:rFonts w:ascii="仿宋" w:eastAsia="仿宋" w:hAnsi="仿宋" w:cs="仿宋" w:hint="eastAsia"/>
            <w:lang w:eastAsia="zh-CN"/>
          </w:rPr>
          <w:t>(一)、变更控制流程</w:t>
        </w:r>
        <w:r>
          <w:tab/>
        </w:r>
        <w:r>
          <w:fldChar w:fldCharType="begin"/>
        </w:r>
        <w:r>
          <w:instrText xml:space="preserve"> PAGEREF _Toc2643 \h </w:instrText>
        </w:r>
        <w:r>
          <w:fldChar w:fldCharType="separate"/>
        </w:r>
        <w:r>
          <w:t>49</w:t>
        </w:r>
        <w:r>
          <w:fldChar w:fldCharType="end"/>
        </w:r>
      </w:hyperlink>
    </w:p>
    <w:p>
      <w:pPr>
        <w:pStyle w:val="TOC2"/>
        <w:tabs>
          <w:tab w:val="right" w:leader="dot" w:pos="8306"/>
        </w:tabs>
      </w:pPr>
      <w:hyperlink w:anchor="_Toc8023" w:history="1">
        <w:r>
          <w:rPr>
            <w:rFonts w:ascii="仿宋" w:eastAsia="仿宋" w:hAnsi="仿宋" w:cs="仿宋" w:hint="eastAsia"/>
            <w:lang w:eastAsia="zh-CN"/>
          </w:rPr>
          <w:t>(二)、影响评估与处理</w:t>
        </w:r>
        <w:r>
          <w:tab/>
        </w:r>
        <w:r>
          <w:fldChar w:fldCharType="begin"/>
        </w:r>
        <w:r>
          <w:instrText xml:space="preserve"> PAGEREF _Toc8023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6" w:history="1">
        <w:r>
          <w:rPr>
            <w:rFonts w:ascii="仿宋" w:eastAsia="仿宋" w:hAnsi="仿宋" w:cs="仿宋" w:hint="eastAsia"/>
            <w:lang w:eastAsia="zh-CN"/>
          </w:rPr>
          <w:t>(三)、变更记录与追踪</w:t>
        </w:r>
        <w:r>
          <w:tab/>
        </w:r>
        <w:r>
          <w:fldChar w:fldCharType="begin"/>
        </w:r>
        <w:r>
          <w:instrText xml:space="preserve"> PAGEREF _Toc1136 \h </w:instrText>
        </w:r>
        <w:r>
          <w:fldChar w:fldCharType="separate"/>
        </w:r>
        <w:r>
          <w:t>51</w:t>
        </w:r>
        <w:r>
          <w:fldChar w:fldCharType="end"/>
        </w:r>
      </w:hyperlink>
    </w:p>
    <w:p>
      <w:pPr>
        <w:pStyle w:val="TOC2"/>
        <w:tabs>
          <w:tab w:val="right" w:leader="dot" w:pos="8306"/>
        </w:tabs>
      </w:pPr>
      <w:hyperlink w:anchor="_Toc22889" w:history="1">
        <w:r>
          <w:rPr>
            <w:rFonts w:ascii="仿宋" w:eastAsia="仿宋" w:hAnsi="仿宋" w:cs="仿宋" w:hint="eastAsia"/>
            <w:lang w:eastAsia="zh-CN"/>
          </w:rPr>
          <w:t>(四)、变更管理策略</w:t>
        </w:r>
        <w:r>
          <w:tab/>
        </w:r>
        <w:r>
          <w:fldChar w:fldCharType="begin"/>
        </w:r>
        <w:r>
          <w:instrText xml:space="preserve"> PAGEREF _Toc22889 \h </w:instrText>
        </w:r>
        <w:r>
          <w:fldChar w:fldCharType="separate"/>
        </w:r>
        <w:r>
          <w:t>53</w:t>
        </w:r>
        <w:r>
          <w:fldChar w:fldCharType="end"/>
        </w:r>
      </w:hyperlink>
    </w:p>
    <w:p>
      <w:pPr>
        <w:pStyle w:val="TOC1"/>
        <w:tabs>
          <w:tab w:val="right" w:leader="dot" w:pos="8306"/>
        </w:tabs>
      </w:pPr>
      <w:hyperlink w:anchor="_Toc15268" w:history="1">
        <w:r>
          <w:rPr>
            <w:rFonts w:ascii="仿宋" w:eastAsia="仿宋" w:hAnsi="仿宋" w:cs="仿宋" w:hint="eastAsia"/>
            <w:lang w:eastAsia="zh-CN"/>
          </w:rPr>
          <w:t>九、经济效益与社会效益优化</w:t>
        </w:r>
        <w:r>
          <w:tab/>
        </w:r>
        <w:r>
          <w:fldChar w:fldCharType="begin"/>
        </w:r>
        <w:r>
          <w:instrText xml:space="preserve"> PAGEREF _Toc15268 \h </w:instrText>
        </w:r>
        <w:r>
          <w:fldChar w:fldCharType="separate"/>
        </w:r>
        <w:r>
          <w:t>55</w:t>
        </w:r>
        <w:r>
          <w:fldChar w:fldCharType="end"/>
        </w:r>
      </w:hyperlink>
    </w:p>
    <w:p>
      <w:pPr>
        <w:pStyle w:val="TOC2"/>
        <w:tabs>
          <w:tab w:val="right" w:leader="dot" w:pos="8306"/>
        </w:tabs>
      </w:pPr>
      <w:hyperlink w:anchor="_Toc26540" w:history="1">
        <w:r>
          <w:rPr>
            <w:rFonts w:ascii="仿宋" w:eastAsia="仿宋" w:hAnsi="仿宋" w:cs="仿宋" w:hint="eastAsia"/>
            <w:lang w:eastAsia="zh-CN"/>
          </w:rPr>
          <w:t>(一)、经济效益提升策略</w:t>
        </w:r>
        <w:r>
          <w:tab/>
        </w:r>
        <w:r>
          <w:fldChar w:fldCharType="begin"/>
        </w:r>
        <w:r>
          <w:instrText xml:space="preserve"> PAGEREF _Toc26540 \h </w:instrText>
        </w:r>
        <w:r>
          <w:fldChar w:fldCharType="separate"/>
        </w:r>
        <w:r>
          <w:t>55</w:t>
        </w:r>
        <w:r>
          <w:fldChar w:fldCharType="end"/>
        </w:r>
      </w:hyperlink>
    </w:p>
    <w:p>
      <w:pPr>
        <w:pStyle w:val="TOC2"/>
        <w:tabs>
          <w:tab w:val="right" w:leader="dot" w:pos="8306"/>
        </w:tabs>
      </w:pPr>
      <w:hyperlink w:anchor="_Toc18649" w:history="1">
        <w:r>
          <w:rPr>
            <w:rFonts w:ascii="仿宋" w:eastAsia="仿宋" w:hAnsi="仿宋" w:cs="仿宋" w:hint="eastAsia"/>
            <w:lang w:eastAsia="zh-CN"/>
          </w:rPr>
          <w:t>(二)、社会效益增强方案</w:t>
        </w:r>
        <w:r>
          <w:tab/>
        </w:r>
        <w:r>
          <w:fldChar w:fldCharType="begin"/>
        </w:r>
        <w:r>
          <w:instrText xml:space="preserve"> PAGEREF _Toc18649 \h </w:instrText>
        </w:r>
        <w:r>
          <w:fldChar w:fldCharType="separate"/>
        </w:r>
        <w:r>
          <w:t>56</w:t>
        </w:r>
        <w:r>
          <w:fldChar w:fldCharType="end"/>
        </w:r>
      </w:hyperlink>
    </w:p>
    <w:p>
      <w:pPr>
        <w:pStyle w:val="TOC1"/>
        <w:tabs>
          <w:tab w:val="right" w:leader="dot" w:pos="8306"/>
        </w:tabs>
      </w:pPr>
      <w:hyperlink w:anchor="_Toc7472" w:history="1">
        <w:r>
          <w:rPr>
            <w:rFonts w:ascii="仿宋" w:eastAsia="仿宋" w:hAnsi="仿宋" w:cs="仿宋" w:hint="eastAsia"/>
            <w:lang w:eastAsia="zh-CN"/>
          </w:rPr>
          <w:t>十、技术创新与产业升级</w:t>
        </w:r>
        <w:r>
          <w:tab/>
        </w:r>
        <w:r>
          <w:fldChar w:fldCharType="begin"/>
        </w:r>
        <w:r>
          <w:instrText xml:space="preserve"> PAGEREF _Toc7472 \h </w:instrText>
        </w:r>
        <w:r>
          <w:fldChar w:fldCharType="separate"/>
        </w:r>
        <w:r>
          <w:t>57</w:t>
        </w:r>
        <w:r>
          <w:fldChar w:fldCharType="end"/>
        </w:r>
      </w:hyperlink>
    </w:p>
    <w:p>
      <w:pPr>
        <w:pStyle w:val="TOC2"/>
        <w:tabs>
          <w:tab w:val="right" w:leader="dot" w:pos="8306"/>
        </w:tabs>
      </w:pPr>
      <w:hyperlink w:anchor="_Toc388" w:history="1">
        <w:r>
          <w:rPr>
            <w:rFonts w:ascii="仿宋" w:eastAsia="仿宋" w:hAnsi="仿宋" w:cs="仿宋" w:hint="eastAsia"/>
            <w:lang w:eastAsia="zh-CN"/>
          </w:rPr>
          <w:t>(一)、技术创新方向与目标</w:t>
        </w:r>
        <w:r>
          <w:tab/>
        </w:r>
        <w:r>
          <w:fldChar w:fldCharType="begin"/>
        </w:r>
        <w:r>
          <w:instrText xml:space="preserve"> PAGEREF _Toc388 \h </w:instrText>
        </w:r>
        <w:r>
          <w:fldChar w:fldCharType="separate"/>
        </w:r>
        <w:r>
          <w:t>57</w:t>
        </w:r>
        <w:r>
          <w:fldChar w:fldCharType="end"/>
        </w:r>
      </w:hyperlink>
    </w:p>
    <w:p>
      <w:pPr>
        <w:pStyle w:val="TOC2"/>
        <w:tabs>
          <w:tab w:val="right" w:leader="dot" w:pos="8306"/>
        </w:tabs>
      </w:pPr>
      <w:hyperlink w:anchor="_Toc5553" w:history="1">
        <w:r>
          <w:rPr>
            <w:rFonts w:ascii="仿宋" w:eastAsia="仿宋" w:hAnsi="仿宋" w:cs="仿宋" w:hint="eastAsia"/>
            <w:lang w:eastAsia="zh-CN"/>
          </w:rPr>
          <w:t>(二)、产业升级路径与措施</w:t>
        </w:r>
        <w:r>
          <w:tab/>
        </w:r>
        <w:r>
          <w:fldChar w:fldCharType="begin"/>
        </w:r>
        <w:r>
          <w:instrText xml:space="preserve"> PAGEREF _Toc5553 \h </w:instrText>
        </w:r>
        <w:r>
          <w:fldChar w:fldCharType="separate"/>
        </w:r>
        <w:r>
          <w:t>58</w:t>
        </w:r>
        <w:r>
          <w:fldChar w:fldCharType="end"/>
        </w:r>
      </w:hyperlink>
    </w:p>
    <w:p>
      <w:pPr>
        <w:pStyle w:val="TOC1"/>
        <w:tabs>
          <w:tab w:val="right" w:leader="dot" w:pos="8306"/>
        </w:tabs>
      </w:pPr>
      <w:hyperlink w:anchor="_Toc9758" w:history="1">
        <w:r>
          <w:rPr>
            <w:rFonts w:ascii="仿宋" w:eastAsia="仿宋" w:hAnsi="仿宋" w:cs="仿宋" w:hint="eastAsia"/>
            <w:lang w:eastAsia="zh-CN"/>
          </w:rPr>
          <w:t>十一、客户关系管理与市场拓展</w:t>
        </w:r>
        <w:r>
          <w:tab/>
        </w:r>
        <w:r>
          <w:fldChar w:fldCharType="begin"/>
        </w:r>
        <w:r>
          <w:instrText xml:space="preserve"> PAGEREF _Toc9758 \h </w:instrText>
        </w:r>
        <w:r>
          <w:fldChar w:fldCharType="separate"/>
        </w:r>
        <w:r>
          <w:t>59</w:t>
        </w:r>
        <w:r>
          <w:fldChar w:fldCharType="end"/>
        </w:r>
      </w:hyperlink>
    </w:p>
    <w:p>
      <w:pPr>
        <w:pStyle w:val="TOC2"/>
        <w:tabs>
          <w:tab w:val="right" w:leader="dot" w:pos="8306"/>
        </w:tabs>
      </w:pPr>
      <w:hyperlink w:anchor="_Toc7339" w:history="1">
        <w:r>
          <w:rPr>
            <w:rFonts w:ascii="仿宋" w:eastAsia="仿宋" w:hAnsi="仿宋" w:cs="仿宋" w:hint="eastAsia"/>
            <w:lang w:eastAsia="zh-CN"/>
          </w:rPr>
          <w:t>(一)、客户关系管理策略</w:t>
        </w:r>
        <w:r>
          <w:tab/>
        </w:r>
        <w:r>
          <w:fldChar w:fldCharType="begin"/>
        </w:r>
        <w:r>
          <w:instrText xml:space="preserve"> PAGEREF _Toc7339 \h </w:instrText>
        </w:r>
        <w:r>
          <w:fldChar w:fldCharType="separate"/>
        </w:r>
        <w:r>
          <w:t>59</w:t>
        </w:r>
        <w:r>
          <w:fldChar w:fldCharType="end"/>
        </w:r>
      </w:hyperlink>
    </w:p>
    <w:p>
      <w:pPr>
        <w:pStyle w:val="TOC2"/>
        <w:tabs>
          <w:tab w:val="right" w:leader="dot" w:pos="8306"/>
        </w:tabs>
      </w:pPr>
      <w:hyperlink w:anchor="_Toc21879" w:history="1">
        <w:r>
          <w:rPr>
            <w:rFonts w:ascii="仿宋" w:eastAsia="仿宋" w:hAnsi="仿宋" w:cs="仿宋" w:hint="eastAsia"/>
            <w:lang w:eastAsia="zh-CN"/>
          </w:rPr>
          <w:t>(二)、市场拓展方案</w:t>
        </w:r>
        <w:r>
          <w:tab/>
        </w:r>
        <w:r>
          <w:fldChar w:fldCharType="begin"/>
        </w:r>
        <w:r>
          <w:instrText xml:space="preserve"> PAGEREF _Toc21879 \h </w:instrText>
        </w:r>
        <w:r>
          <w:fldChar w:fldCharType="separate"/>
        </w:r>
        <w:r>
          <w:t>60</w:t>
        </w:r>
        <w:r>
          <w:fldChar w:fldCharType="end"/>
        </w:r>
      </w:hyperlink>
    </w:p>
    <w:p>
      <w:pPr>
        <w:pStyle w:val="TOC1"/>
        <w:tabs>
          <w:tab w:val="right" w:leader="dot" w:pos="8306"/>
        </w:tabs>
      </w:pPr>
      <w:hyperlink w:anchor="_Toc23017" w:history="1">
        <w:r>
          <w:rPr>
            <w:rFonts w:ascii="仿宋" w:eastAsia="仿宋" w:hAnsi="仿宋" w:cs="仿宋" w:hint="eastAsia"/>
            <w:lang w:eastAsia="zh-CN"/>
          </w:rPr>
          <w:t>十二、安全与应急管理</w:t>
        </w:r>
        <w:r>
          <w:tab/>
        </w:r>
        <w:r>
          <w:fldChar w:fldCharType="begin"/>
        </w:r>
        <w:r>
          <w:instrText xml:space="preserve"> PAGEREF _Toc23017 \h </w:instrText>
        </w:r>
        <w:r>
          <w:fldChar w:fldCharType="separate"/>
        </w:r>
        <w:r>
          <w:t>61</w:t>
        </w:r>
        <w:r>
          <w:fldChar w:fldCharType="end"/>
        </w:r>
      </w:hyperlink>
    </w:p>
    <w:p>
      <w:pPr>
        <w:pStyle w:val="TOC2"/>
        <w:tabs>
          <w:tab w:val="right" w:leader="dot" w:pos="8306"/>
        </w:tabs>
      </w:pPr>
      <w:hyperlink w:anchor="_Toc29570" w:history="1">
        <w:r>
          <w:rPr>
            <w:rFonts w:ascii="仿宋" w:eastAsia="仿宋" w:hAnsi="仿宋" w:cs="仿宋" w:hint="eastAsia"/>
            <w:lang w:eastAsia="zh-CN"/>
          </w:rPr>
          <w:t>(一)、安全生产管理</w:t>
        </w:r>
        <w:r>
          <w:tab/>
        </w:r>
        <w:r>
          <w:fldChar w:fldCharType="begin"/>
        </w:r>
        <w:r>
          <w:instrText xml:space="preserve"> PAGEREF _Toc29570 \h </w:instrText>
        </w:r>
        <w:r>
          <w:fldChar w:fldCharType="separate"/>
        </w:r>
        <w:r>
          <w:t>61</w:t>
        </w:r>
        <w:r>
          <w:fldChar w:fldCharType="end"/>
        </w:r>
      </w:hyperlink>
    </w:p>
    <w:p>
      <w:pPr>
        <w:pStyle w:val="TOC2"/>
        <w:tabs>
          <w:tab w:val="right" w:leader="dot" w:pos="8306"/>
        </w:tabs>
      </w:pPr>
      <w:hyperlink w:anchor="_Toc22430" w:history="1">
        <w:r>
          <w:rPr>
            <w:rFonts w:ascii="仿宋" w:eastAsia="仿宋" w:hAnsi="仿宋" w:cs="仿宋" w:hint="eastAsia"/>
            <w:lang w:eastAsia="zh-CN"/>
          </w:rPr>
          <w:t>(二)、应急预案与响应</w:t>
        </w:r>
        <w:r>
          <w:tab/>
        </w:r>
        <w:r>
          <w:fldChar w:fldCharType="begin"/>
        </w:r>
        <w:r>
          <w:instrText xml:space="preserve"> PAGEREF _Toc22430 \h </w:instrText>
        </w:r>
        <w:r>
          <w:fldChar w:fldCharType="separate"/>
        </w:r>
        <w:r>
          <w:t>63</w:t>
        </w:r>
        <w:r>
          <w:fldChar w:fldCharType="end"/>
        </w:r>
      </w:hyperlink>
    </w:p>
    <w:p>
      <w:pPr>
        <w:pStyle w:val="TOC1"/>
        <w:tabs>
          <w:tab w:val="right" w:leader="dot" w:pos="8306"/>
        </w:tabs>
      </w:pPr>
      <w:hyperlink w:anchor="_Toc26499" w:history="1">
        <w:r>
          <w:rPr>
            <w:rFonts w:ascii="仿宋" w:eastAsia="仿宋" w:hAnsi="仿宋" w:cs="仿宋" w:hint="eastAsia"/>
            <w:lang w:eastAsia="zh-CN"/>
          </w:rPr>
          <w:t>十三、质量管理与控制</w:t>
        </w:r>
        <w:r>
          <w:tab/>
        </w:r>
        <w:r>
          <w:fldChar w:fldCharType="begin"/>
        </w:r>
        <w:r>
          <w:instrText xml:space="preserve"> PAGEREF _Toc26499 \h </w:instrText>
        </w:r>
        <w:r>
          <w:fldChar w:fldCharType="separate"/>
        </w:r>
        <w:r>
          <w:t>65</w:t>
        </w:r>
        <w:r>
          <w:fldChar w:fldCharType="end"/>
        </w:r>
      </w:hyperlink>
    </w:p>
    <w:p>
      <w:pPr>
        <w:pStyle w:val="TOC2"/>
        <w:tabs>
          <w:tab w:val="right" w:leader="dot" w:pos="8306"/>
        </w:tabs>
      </w:pPr>
      <w:hyperlink w:anchor="_Toc22100" w:history="1">
        <w:r>
          <w:rPr>
            <w:rFonts w:ascii="仿宋" w:eastAsia="仿宋" w:hAnsi="仿宋" w:cs="仿宋" w:hint="eastAsia"/>
            <w:lang w:eastAsia="zh-CN"/>
          </w:rPr>
          <w:t>(一)、质量管理体系建设</w:t>
        </w:r>
        <w:r>
          <w:tab/>
        </w:r>
        <w:r>
          <w:fldChar w:fldCharType="begin"/>
        </w:r>
        <w:r>
          <w:instrText xml:space="preserve"> PAGEREF _Toc22100 \h </w:instrText>
        </w:r>
        <w:r>
          <w:fldChar w:fldCharType="separate"/>
        </w:r>
        <w:r>
          <w:t>65</w:t>
        </w:r>
        <w:r>
          <w:fldChar w:fldCharType="end"/>
        </w:r>
      </w:hyperlink>
    </w:p>
    <w:p>
      <w:pPr>
        <w:pStyle w:val="TOC2"/>
        <w:tabs>
          <w:tab w:val="right" w:leader="dot" w:pos="8306"/>
        </w:tabs>
      </w:pPr>
      <w:hyperlink w:anchor="_Toc29907" w:history="1">
        <w:r>
          <w:rPr>
            <w:rFonts w:ascii="仿宋" w:eastAsia="仿宋" w:hAnsi="仿宋" w:cs="仿宋" w:hint="eastAsia"/>
            <w:lang w:eastAsia="zh-CN"/>
          </w:rPr>
          <w:t>(二)、质量控制措施</w:t>
        </w:r>
        <w:r>
          <w:tab/>
        </w:r>
        <w:r>
          <w:fldChar w:fldCharType="begin"/>
        </w:r>
        <w:r>
          <w:instrText xml:space="preserve"> PAGEREF _Toc29907 \h </w:instrText>
        </w:r>
        <w:r>
          <w:fldChar w:fldCharType="separate"/>
        </w:r>
        <w:r>
          <w:t>66</w:t>
        </w:r>
        <w:r>
          <w:fldChar w:fldCharType="end"/>
        </w:r>
      </w:hyperlink>
    </w:p>
    <w:p>
      <w:pPr>
        <w:pStyle w:val="TOC1"/>
        <w:tabs>
          <w:tab w:val="right" w:leader="dot" w:pos="8306"/>
        </w:tabs>
      </w:pPr>
      <w:hyperlink w:anchor="_Toc17708" w:history="1">
        <w:r>
          <w:rPr>
            <w:rFonts w:ascii="仿宋" w:eastAsia="仿宋" w:hAnsi="仿宋" w:cs="仿宋" w:hint="eastAsia"/>
            <w:lang w:eastAsia="zh-CN"/>
          </w:rPr>
          <w:t>十四、人力资源管理与开发</w:t>
        </w:r>
        <w:r>
          <w:tab/>
        </w:r>
        <w:r>
          <w:fldChar w:fldCharType="begin"/>
        </w:r>
        <w:r>
          <w:instrText xml:space="preserve"> PAGEREF _Toc17708 \h </w:instrText>
        </w:r>
        <w:r>
          <w:fldChar w:fldCharType="separate"/>
        </w:r>
        <w:r>
          <w:t>67</w:t>
        </w:r>
        <w:r>
          <w:fldChar w:fldCharType="end"/>
        </w:r>
      </w:hyperlink>
    </w:p>
    <w:p>
      <w:pPr>
        <w:pStyle w:val="TOC2"/>
        <w:tabs>
          <w:tab w:val="right" w:leader="dot" w:pos="8306"/>
        </w:tabs>
      </w:pPr>
      <w:hyperlink w:anchor="_Toc19090" w:history="1">
        <w:r>
          <w:rPr>
            <w:rFonts w:ascii="仿宋" w:eastAsia="仿宋" w:hAnsi="仿宋" w:cs="仿宋" w:hint="eastAsia"/>
            <w:lang w:eastAsia="zh-CN"/>
          </w:rPr>
          <w:t>(一)、人力资源规划</w:t>
        </w:r>
        <w:r>
          <w:tab/>
        </w:r>
        <w:r>
          <w:fldChar w:fldCharType="begin"/>
        </w:r>
        <w:r>
          <w:instrText xml:space="preserve"> PAGEREF _Toc19090 \h </w:instrText>
        </w:r>
        <w:r>
          <w:fldChar w:fldCharType="separate"/>
        </w:r>
        <w:r>
          <w:t>67</w:t>
        </w:r>
        <w:r>
          <w:fldChar w:fldCharType="end"/>
        </w:r>
      </w:hyperlink>
    </w:p>
    <w:p>
      <w:pPr>
        <w:pStyle w:val="TOC2"/>
        <w:tabs>
          <w:tab w:val="right" w:leader="dot" w:pos="8306"/>
        </w:tabs>
      </w:pPr>
      <w:hyperlink w:anchor="_Toc10564" w:history="1">
        <w:r>
          <w:rPr>
            <w:rFonts w:ascii="仿宋" w:eastAsia="仿宋" w:hAnsi="仿宋" w:cs="仿宋" w:hint="eastAsia"/>
            <w:lang w:eastAsia="zh-CN"/>
          </w:rPr>
          <w:t>(二)、人力资源开发与培训</w:t>
        </w:r>
        <w:r>
          <w:tab/>
        </w:r>
        <w:r>
          <w:fldChar w:fldCharType="begin"/>
        </w:r>
        <w:r>
          <w:instrText xml:space="preserve"> PAGEREF _Toc10564 \h </w:instrText>
        </w:r>
        <w:r>
          <w:fldChar w:fldCharType="separate"/>
        </w:r>
        <w:r>
          <w:t>69</w:t>
        </w:r>
        <w:r>
          <w:fldChar w:fldCharType="end"/>
        </w:r>
      </w:hyperlink>
    </w:p>
    <w:p>
      <w:pPr>
        <w:pStyle w:val="TOC1"/>
        <w:tabs>
          <w:tab w:val="right" w:leader="dot" w:pos="8306"/>
        </w:tabs>
      </w:pPr>
      <w:hyperlink w:anchor="_Toc2546" w:history="1">
        <w:r>
          <w:rPr>
            <w:rFonts w:ascii="仿宋" w:eastAsia="仿宋" w:hAnsi="仿宋" w:cs="仿宋" w:hint="eastAsia"/>
            <w:lang w:eastAsia="zh-CN"/>
          </w:rPr>
          <w:t>十五、企业合规与伦理</w:t>
        </w:r>
        <w:r>
          <w:tab/>
        </w:r>
        <w:r>
          <w:fldChar w:fldCharType="begin"/>
        </w:r>
        <w:r>
          <w:instrText xml:space="preserve"> PAGEREF _Toc2546 \h </w:instrText>
        </w:r>
        <w:r>
          <w:fldChar w:fldCharType="separate"/>
        </w:r>
        <w:r>
          <w:t>71</w:t>
        </w:r>
        <w:r>
          <w:fldChar w:fldCharType="end"/>
        </w:r>
      </w:hyperlink>
    </w:p>
    <w:p>
      <w:pPr>
        <w:pStyle w:val="TOC2"/>
        <w:tabs>
          <w:tab w:val="right" w:leader="dot" w:pos="8306"/>
        </w:tabs>
      </w:pPr>
      <w:hyperlink w:anchor="_Toc21831" w:history="1">
        <w:r>
          <w:rPr>
            <w:rFonts w:ascii="仿宋" w:eastAsia="仿宋" w:hAnsi="仿宋" w:cs="仿宋" w:hint="eastAsia"/>
            <w:lang w:eastAsia="zh-CN"/>
          </w:rPr>
          <w:t>(一)、合规政策与程序</w:t>
        </w:r>
        <w:r>
          <w:tab/>
        </w:r>
        <w:r>
          <w:fldChar w:fldCharType="begin"/>
        </w:r>
        <w:r>
          <w:instrText xml:space="preserve"> PAGEREF _Toc21831 \h </w:instrText>
        </w:r>
        <w:r>
          <w:fldChar w:fldCharType="separate"/>
        </w:r>
        <w:r>
          <w:t>71</w:t>
        </w:r>
        <w:r>
          <w:fldChar w:fldCharType="end"/>
        </w:r>
      </w:hyperlink>
    </w:p>
    <w:p>
      <w:pPr>
        <w:pStyle w:val="TOC2"/>
        <w:tabs>
          <w:tab w:val="right" w:leader="dot" w:pos="8306"/>
        </w:tabs>
      </w:pPr>
      <w:hyperlink w:anchor="_Toc16407" w:history="1">
        <w:r>
          <w:rPr>
            <w:rFonts w:ascii="仿宋" w:eastAsia="仿宋" w:hAnsi="仿宋" w:cs="仿宋" w:hint="eastAsia"/>
            <w:lang w:eastAsia="zh-CN"/>
          </w:rPr>
          <w:t>(二)、伦理规范与培训</w:t>
        </w:r>
        <w:r>
          <w:tab/>
        </w:r>
        <w:r>
          <w:fldChar w:fldCharType="begin"/>
        </w:r>
        <w:r>
          <w:instrText xml:space="preserve"> PAGEREF _Toc16407 \h </w:instrText>
        </w:r>
        <w:r>
          <w:fldChar w:fldCharType="separate"/>
        </w:r>
        <w:r>
          <w:t>73</w:t>
        </w:r>
        <w:r>
          <w:fldChar w:fldCharType="end"/>
        </w:r>
      </w:hyperlink>
    </w:p>
    <w:p>
      <w:pPr>
        <w:pStyle w:val="TOC2"/>
        <w:tabs>
          <w:tab w:val="right" w:leader="dot" w:pos="8306"/>
        </w:tabs>
      </w:pPr>
      <w:hyperlink w:anchor="_Toc6764" w:history="1">
        <w:r>
          <w:rPr>
            <w:rFonts w:ascii="仿宋" w:eastAsia="仿宋" w:hAnsi="仿宋" w:cs="仿宋" w:hint="eastAsia"/>
            <w:lang w:eastAsia="zh-CN"/>
          </w:rPr>
          <w:t>(三)、合规风险评估</w:t>
        </w:r>
        <w:r>
          <w:tab/>
        </w:r>
        <w:r>
          <w:fldChar w:fldCharType="begin"/>
        </w:r>
        <w:r>
          <w:instrText xml:space="preserve"> PAGEREF _Toc6764 \h </w:instrText>
        </w:r>
        <w:r>
          <w:fldChar w:fldCharType="separate"/>
        </w:r>
        <w:r>
          <w:t>73</w:t>
        </w:r>
        <w:r>
          <w:fldChar w:fldCharType="end"/>
        </w:r>
      </w:hyperlink>
    </w:p>
    <w:p>
      <w:pPr>
        <w:pStyle w:val="TOC2"/>
        <w:tabs>
          <w:tab w:val="right" w:leader="dot" w:pos="8306"/>
        </w:tabs>
      </w:pPr>
      <w:hyperlink w:anchor="_Toc30608" w:history="1">
        <w:r>
          <w:rPr>
            <w:rFonts w:ascii="仿宋" w:eastAsia="仿宋" w:hAnsi="仿宋" w:cs="仿宋" w:hint="eastAsia"/>
            <w:lang w:eastAsia="zh-CN"/>
          </w:rPr>
          <w:t>(四)、合规监督与执行</w:t>
        </w:r>
        <w:r>
          <w:tab/>
        </w:r>
        <w:r>
          <w:fldChar w:fldCharType="begin"/>
        </w:r>
        <w:r>
          <w:instrText xml:space="preserve"> PAGEREF _Toc30608 \h </w:instrText>
        </w:r>
        <w:r>
          <w:fldChar w:fldCharType="separate"/>
        </w:r>
        <w:r>
          <w:t>75</w:t>
        </w:r>
        <w:r>
          <w:fldChar w:fldCharType="end"/>
        </w:r>
      </w:hyperlink>
    </w:p>
    <w:p>
      <w:pPr>
        <w:pStyle w:val="TOC1"/>
        <w:tabs>
          <w:tab w:val="right" w:leader="dot" w:pos="8306"/>
        </w:tabs>
      </w:pPr>
      <w:hyperlink w:anchor="_Toc9835" w:history="1">
        <w:r>
          <w:rPr>
            <w:rFonts w:ascii="仿宋" w:eastAsia="仿宋" w:hAnsi="仿宋" w:cs="仿宋" w:hint="eastAsia"/>
            <w:lang w:eastAsia="zh-CN"/>
          </w:rPr>
          <w:t>十六、合作与交流机制建立</w:t>
        </w:r>
        <w:r>
          <w:tab/>
        </w:r>
        <w:r>
          <w:fldChar w:fldCharType="begin"/>
        </w:r>
        <w:r>
          <w:instrText xml:space="preserve"> PAGEREF _Toc9835 \h </w:instrText>
        </w:r>
        <w:r>
          <w:fldChar w:fldCharType="separate"/>
        </w:r>
        <w:r>
          <w:t>76</w:t>
        </w:r>
        <w:r>
          <w:fldChar w:fldCharType="end"/>
        </w:r>
      </w:hyperlink>
    </w:p>
    <w:p>
      <w:pPr>
        <w:pStyle w:val="TOC2"/>
        <w:tabs>
          <w:tab w:val="right" w:leader="dot" w:pos="8306"/>
        </w:tabs>
      </w:pPr>
      <w:hyperlink w:anchor="_Toc26356" w:history="1">
        <w:r>
          <w:rPr>
            <w:rFonts w:ascii="仿宋" w:eastAsia="仿宋" w:hAnsi="仿宋" w:cs="仿宋" w:hint="eastAsia"/>
            <w:lang w:eastAsia="zh-CN"/>
          </w:rPr>
          <w:t>(一)、合作伙伴选择与合作方式</w:t>
        </w:r>
        <w:r>
          <w:tab/>
        </w:r>
        <w:r>
          <w:fldChar w:fldCharType="begin"/>
        </w:r>
        <w:r>
          <w:instrText xml:space="preserve"> PAGEREF _Toc26356 \h </w:instrText>
        </w:r>
        <w:r>
          <w:fldChar w:fldCharType="separate"/>
        </w:r>
        <w:r>
          <w:t>76</w:t>
        </w:r>
        <w:r>
          <w:fldChar w:fldCharType="end"/>
        </w:r>
      </w:hyperlink>
    </w:p>
    <w:p>
      <w:pPr>
        <w:pStyle w:val="TOC2"/>
        <w:tabs>
          <w:tab w:val="right" w:leader="dot" w:pos="8306"/>
        </w:tabs>
      </w:pPr>
      <w:hyperlink w:anchor="_Toc7738" w:history="1">
        <w:r>
          <w:rPr>
            <w:rFonts w:ascii="仿宋" w:eastAsia="仿宋" w:hAnsi="仿宋" w:cs="仿宋" w:hint="eastAsia"/>
            <w:lang w:eastAsia="zh-CN"/>
          </w:rPr>
          <w:t>(二)、交流与合作平台搭建</w:t>
        </w:r>
        <w:r>
          <w:tab/>
        </w:r>
        <w:r>
          <w:fldChar w:fldCharType="begin"/>
        </w:r>
        <w:r>
          <w:instrText xml:space="preserve"> PAGEREF _Toc7738 \h </w:instrText>
        </w:r>
        <w:r>
          <w:fldChar w:fldCharType="separate"/>
        </w:r>
        <w:r>
          <w:t>77</w:t>
        </w:r>
        <w:r>
          <w:fldChar w:fldCharType="end"/>
        </w:r>
      </w:hyperlink>
    </w:p>
    <w:p>
      <w:pPr>
        <w:pStyle w:val="TOC1"/>
        <w:tabs>
          <w:tab w:val="right" w:leader="dot" w:pos="8306"/>
        </w:tabs>
      </w:pPr>
      <w:hyperlink w:anchor="_Toc11574" w:history="1">
        <w:r>
          <w:rPr>
            <w:rFonts w:ascii="仿宋" w:eastAsia="仿宋" w:hAnsi="仿宋" w:cs="仿宋" w:hint="eastAsia"/>
            <w:lang w:eastAsia="zh-CN"/>
          </w:rPr>
          <w:t>十七、知识产权管理与保护</w:t>
        </w:r>
        <w:r>
          <w:tab/>
        </w:r>
        <w:r>
          <w:fldChar w:fldCharType="begin"/>
        </w:r>
        <w:r>
          <w:instrText xml:space="preserve"> PAGEREF _Toc11574 \h </w:instrText>
        </w:r>
        <w:r>
          <w:fldChar w:fldCharType="separate"/>
        </w:r>
        <w:r>
          <w:t>79</w:t>
        </w:r>
        <w:r>
          <w:fldChar w:fldCharType="end"/>
        </w:r>
      </w:hyperlink>
    </w:p>
    <w:p>
      <w:pPr>
        <w:pStyle w:val="TOC2"/>
        <w:tabs>
          <w:tab w:val="right" w:leader="dot" w:pos="8306"/>
        </w:tabs>
      </w:pPr>
      <w:hyperlink w:anchor="_Toc17292" w:history="1">
        <w:r>
          <w:rPr>
            <w:rFonts w:ascii="仿宋" w:eastAsia="仿宋" w:hAnsi="仿宋" w:cs="仿宋" w:hint="eastAsia"/>
            <w:lang w:eastAsia="zh-CN"/>
          </w:rPr>
          <w:t>(一)、知识产权管理体系建设</w:t>
        </w:r>
        <w:r>
          <w:tab/>
        </w:r>
        <w:r>
          <w:fldChar w:fldCharType="begin"/>
        </w:r>
        <w:r>
          <w:instrText xml:space="preserve"> PAGEREF _Toc17292 \h </w:instrText>
        </w:r>
        <w:r>
          <w:fldChar w:fldCharType="separate"/>
        </w:r>
        <w:r>
          <w:t>79</w:t>
        </w:r>
        <w:r>
          <w:fldChar w:fldCharType="end"/>
        </w:r>
      </w:hyperlink>
    </w:p>
    <w:p>
      <w:pPr>
        <w:pStyle w:val="TOC2"/>
        <w:tabs>
          <w:tab w:val="right" w:leader="dot" w:pos="8306"/>
        </w:tabs>
      </w:pPr>
      <w:hyperlink w:anchor="_Toc20892" w:history="1">
        <w:r>
          <w:rPr>
            <w:rFonts w:ascii="仿宋" w:eastAsia="仿宋" w:hAnsi="仿宋" w:cs="仿宋" w:hint="eastAsia"/>
            <w:lang w:eastAsia="zh-CN"/>
          </w:rPr>
          <w:t>(二)、知识产权保护措施</w:t>
        </w:r>
        <w:r>
          <w:tab/>
        </w:r>
        <w:r>
          <w:fldChar w:fldCharType="begin"/>
        </w:r>
        <w:r>
          <w:instrText xml:space="preserve"> PAGEREF _Toc20892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7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8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塞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活塞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活塞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活塞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活塞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活塞项目的社会影响是全面而深远的。从提供就业机会和提升公共服务，到促进社会结构和劳动市场的多元化，再到推动社会责任和伦理标准的提高，项目对于提升社区的经济、文化和社会福祉有着重要作用。通过这些正面影响，活塞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78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为了融入当地社区，活塞项目需深入理解当地的文化特色和社会习俗。例如，项目在设计广告和市场推广活动时，应考虑使用当地语言和符合地方文化的表达方式。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35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为了确保活塞项目的成功并最大限度地减轻潜在的社会风险，详细的风险分析和具体的应对策略至关重要。以下是针对项目可能面临的具体社会风险及相应对策的分析：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风险描述：活塞项目可能遭遇社区抵制，尤其如果社区成员认为项目会破坏他们的生活环境或忽略他们的意见。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风险描述：活塞项目的商业实践可能与当地的文化和价值观存在冲突，导致社会紧张和文化冲突。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风险描述：活塞项目可能会增加对公共资源和基础设施的需求，给当地带来额外压力，例如在水资源、能源供应和交通系统方面。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风险描述：活塞项目可能会引起当地社会结构和动态的变化，例如改变社区的人口组成和社交模式。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风险描述：在活塞项目运营过程中，可能涉及大量个人和商业敏感信息，存在信息安全和隐私保护的风险。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06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31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977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https://d.book118.com/917000134131006036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2559BB"/>
    <w:rsid w:val="6D2559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000134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2024-01-25T06:32:00Z</dcterms:created>
  <dcterms:modified xsi:type="dcterms:W3CDTF">2024-01-25T06:33:01Z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C9235BEEFEB54D749B2A806955016A60_11</vt:lpwstr>
  </property>
  <property fmtid="{D5CDD505-2E9C-101B-9397-08002B2CF9AE}" pid="3" name="KSOProductBuildVer">
    <vt:lpwstr>2052-12.1.0.16250</vt:lpwstr>
  </property>
</Properties>
</file>