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同步电机项目规划设计方案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06" w:history="1">
        <w:r>
          <w:rPr>
            <w:rFonts w:ascii="仿宋" w:eastAsia="仿宋" w:hAnsi="仿宋" w:cs="仿宋" w:hint="eastAsia"/>
            <w:lang w:eastAsia="zh-CN"/>
          </w:rPr>
          <w:t>序言</w:t>
        </w:r>
        <w:r>
          <w:tab/>
        </w:r>
        <w:r>
          <w:fldChar w:fldCharType="begin"/>
        </w:r>
        <w:r>
          <w:instrText xml:space="preserve"> PAGEREF _Toc27906 \h </w:instrText>
        </w:r>
        <w:r>
          <w:fldChar w:fldCharType="separate"/>
        </w:r>
        <w:r>
          <w:t>3</w:t>
        </w:r>
        <w:r>
          <w:fldChar w:fldCharType="end"/>
        </w:r>
      </w:hyperlink>
    </w:p>
    <w:p>
      <w:pPr>
        <w:pStyle w:val="TOC1"/>
        <w:tabs>
          <w:tab w:val="right" w:leader="dot" w:pos="8306"/>
        </w:tabs>
      </w:pPr>
      <w:hyperlink w:anchor="_Toc17168" w:history="1">
        <w:r>
          <w:rPr>
            <w:rFonts w:ascii="仿宋" w:eastAsia="仿宋" w:hAnsi="仿宋" w:cs="仿宋" w:hint="eastAsia"/>
            <w:lang w:eastAsia="zh-CN"/>
          </w:rPr>
          <w:t>一、同步电机项目建设单位说明</w:t>
        </w:r>
        <w:r>
          <w:tab/>
        </w:r>
        <w:r>
          <w:fldChar w:fldCharType="begin"/>
        </w:r>
        <w:r>
          <w:instrText xml:space="preserve"> PAGEREF _Toc17168 \h </w:instrText>
        </w:r>
        <w:r>
          <w:fldChar w:fldCharType="separate"/>
        </w:r>
        <w:r>
          <w:t>3</w:t>
        </w:r>
        <w:r>
          <w:fldChar w:fldCharType="end"/>
        </w:r>
      </w:hyperlink>
    </w:p>
    <w:p>
      <w:pPr>
        <w:pStyle w:val="TOC2"/>
        <w:tabs>
          <w:tab w:val="right" w:leader="dot" w:pos="8306"/>
        </w:tabs>
      </w:pPr>
      <w:hyperlink w:anchor="_Toc20612" w:history="1">
        <w:r>
          <w:rPr>
            <w:rFonts w:ascii="仿宋" w:eastAsia="仿宋" w:hAnsi="仿宋" w:cs="仿宋" w:hint="eastAsia"/>
            <w:lang w:eastAsia="zh-CN"/>
          </w:rPr>
          <w:t>(一)、同步电机项目承办单位基本情况</w:t>
        </w:r>
        <w:r>
          <w:tab/>
        </w:r>
        <w:r>
          <w:fldChar w:fldCharType="begin"/>
        </w:r>
        <w:r>
          <w:instrText xml:space="preserve"> PAGEREF _Toc20612 \h </w:instrText>
        </w:r>
        <w:r>
          <w:fldChar w:fldCharType="separate"/>
        </w:r>
        <w:r>
          <w:t>3</w:t>
        </w:r>
        <w:r>
          <w:fldChar w:fldCharType="end"/>
        </w:r>
      </w:hyperlink>
    </w:p>
    <w:p>
      <w:pPr>
        <w:pStyle w:val="TOC2"/>
        <w:tabs>
          <w:tab w:val="right" w:leader="dot" w:pos="8306"/>
        </w:tabs>
      </w:pPr>
      <w:hyperlink w:anchor="_Toc16315" w:history="1">
        <w:r>
          <w:rPr>
            <w:rFonts w:ascii="仿宋" w:eastAsia="仿宋" w:hAnsi="仿宋" w:cs="仿宋" w:hint="eastAsia"/>
            <w:lang w:eastAsia="zh-CN"/>
          </w:rPr>
          <w:t>(二)、公司经济效益分析</w:t>
        </w:r>
        <w:r>
          <w:tab/>
        </w:r>
        <w:r>
          <w:fldChar w:fldCharType="begin"/>
        </w:r>
        <w:r>
          <w:instrText xml:space="preserve"> PAGEREF _Toc16315 \h </w:instrText>
        </w:r>
        <w:r>
          <w:fldChar w:fldCharType="separate"/>
        </w:r>
        <w:r>
          <w:t>4</w:t>
        </w:r>
        <w:r>
          <w:fldChar w:fldCharType="end"/>
        </w:r>
      </w:hyperlink>
    </w:p>
    <w:p>
      <w:pPr>
        <w:pStyle w:val="TOC1"/>
        <w:tabs>
          <w:tab w:val="right" w:leader="dot" w:pos="8306"/>
        </w:tabs>
      </w:pPr>
      <w:hyperlink w:anchor="_Toc6156" w:history="1">
        <w:r>
          <w:rPr>
            <w:rFonts w:ascii="仿宋" w:eastAsia="仿宋" w:hAnsi="仿宋" w:cs="仿宋" w:hint="eastAsia"/>
            <w:lang w:eastAsia="zh-CN"/>
          </w:rPr>
          <w:t>二、同步电机项目文档管理</w:t>
        </w:r>
        <w:r>
          <w:tab/>
        </w:r>
        <w:r>
          <w:fldChar w:fldCharType="begin"/>
        </w:r>
        <w:r>
          <w:instrText xml:space="preserve"> PAGEREF _Toc6156 \h </w:instrText>
        </w:r>
        <w:r>
          <w:fldChar w:fldCharType="separate"/>
        </w:r>
        <w:r>
          <w:t>5</w:t>
        </w:r>
        <w:r>
          <w:fldChar w:fldCharType="end"/>
        </w:r>
      </w:hyperlink>
    </w:p>
    <w:p>
      <w:pPr>
        <w:pStyle w:val="TOC2"/>
        <w:tabs>
          <w:tab w:val="right" w:leader="dot" w:pos="8306"/>
        </w:tabs>
      </w:pPr>
      <w:hyperlink w:anchor="_Toc5930" w:history="1">
        <w:r>
          <w:rPr>
            <w:rFonts w:ascii="仿宋" w:eastAsia="仿宋" w:hAnsi="仿宋" w:cs="仿宋" w:hint="eastAsia"/>
            <w:lang w:eastAsia="zh-CN"/>
          </w:rPr>
          <w:t>(一)、文档编制与审查</w:t>
        </w:r>
        <w:r>
          <w:tab/>
        </w:r>
        <w:r>
          <w:fldChar w:fldCharType="begin"/>
        </w:r>
        <w:r>
          <w:instrText xml:space="preserve"> PAGEREF _Toc5930 \h </w:instrText>
        </w:r>
        <w:r>
          <w:fldChar w:fldCharType="separate"/>
        </w:r>
        <w:r>
          <w:t>5</w:t>
        </w:r>
        <w:r>
          <w:fldChar w:fldCharType="end"/>
        </w:r>
      </w:hyperlink>
    </w:p>
    <w:p>
      <w:pPr>
        <w:pStyle w:val="TOC2"/>
        <w:tabs>
          <w:tab w:val="right" w:leader="dot" w:pos="8306"/>
        </w:tabs>
      </w:pPr>
      <w:hyperlink w:anchor="_Toc21459" w:history="1">
        <w:r>
          <w:rPr>
            <w:rFonts w:ascii="仿宋" w:eastAsia="仿宋" w:hAnsi="仿宋" w:cs="仿宋" w:hint="eastAsia"/>
            <w:lang w:eastAsia="zh-CN"/>
          </w:rPr>
          <w:t>(二)、文档发布与分发</w:t>
        </w:r>
        <w:r>
          <w:tab/>
        </w:r>
        <w:r>
          <w:fldChar w:fldCharType="begin"/>
        </w:r>
        <w:r>
          <w:instrText xml:space="preserve"> PAGEREF _Toc21459 \h </w:instrText>
        </w:r>
        <w:r>
          <w:fldChar w:fldCharType="separate"/>
        </w:r>
        <w:r>
          <w:t>6</w:t>
        </w:r>
        <w:r>
          <w:fldChar w:fldCharType="end"/>
        </w:r>
      </w:hyperlink>
    </w:p>
    <w:p>
      <w:pPr>
        <w:pStyle w:val="TOC2"/>
        <w:tabs>
          <w:tab w:val="right" w:leader="dot" w:pos="8306"/>
        </w:tabs>
      </w:pPr>
      <w:hyperlink w:anchor="_Toc14652" w:history="1">
        <w:r>
          <w:rPr>
            <w:rFonts w:ascii="仿宋" w:eastAsia="仿宋" w:hAnsi="仿宋" w:cs="仿宋" w:hint="eastAsia"/>
            <w:lang w:eastAsia="zh-CN"/>
          </w:rPr>
          <w:t>(三)、文档存档与归档</w:t>
        </w:r>
        <w:r>
          <w:tab/>
        </w:r>
        <w:r>
          <w:fldChar w:fldCharType="begin"/>
        </w:r>
        <w:r>
          <w:instrText xml:space="preserve"> PAGEREF _Toc14652 \h </w:instrText>
        </w:r>
        <w:r>
          <w:fldChar w:fldCharType="separate"/>
        </w:r>
        <w:r>
          <w:t>7</w:t>
        </w:r>
        <w:r>
          <w:fldChar w:fldCharType="end"/>
        </w:r>
      </w:hyperlink>
    </w:p>
    <w:p>
      <w:pPr>
        <w:pStyle w:val="TOC1"/>
        <w:tabs>
          <w:tab w:val="right" w:leader="dot" w:pos="8306"/>
        </w:tabs>
      </w:pPr>
      <w:hyperlink w:anchor="_Toc6786" w:history="1">
        <w:r>
          <w:rPr>
            <w:rFonts w:ascii="仿宋" w:eastAsia="仿宋" w:hAnsi="仿宋" w:cs="仿宋" w:hint="eastAsia"/>
            <w:lang w:eastAsia="zh-CN"/>
          </w:rPr>
          <w:t>三、同步电机项目选址可行性分析</w:t>
        </w:r>
        <w:r>
          <w:tab/>
        </w:r>
        <w:r>
          <w:fldChar w:fldCharType="begin"/>
        </w:r>
        <w:r>
          <w:instrText xml:space="preserve"> PAGEREF _Toc6786 \h </w:instrText>
        </w:r>
        <w:r>
          <w:fldChar w:fldCharType="separate"/>
        </w:r>
        <w:r>
          <w:t>8</w:t>
        </w:r>
        <w:r>
          <w:fldChar w:fldCharType="end"/>
        </w:r>
      </w:hyperlink>
    </w:p>
    <w:p>
      <w:pPr>
        <w:pStyle w:val="TOC2"/>
        <w:tabs>
          <w:tab w:val="right" w:leader="dot" w:pos="8306"/>
        </w:tabs>
      </w:pPr>
      <w:hyperlink w:anchor="_Toc22304" w:history="1">
        <w:r>
          <w:rPr>
            <w:rFonts w:ascii="仿宋" w:eastAsia="仿宋" w:hAnsi="仿宋" w:cs="仿宋" w:hint="eastAsia"/>
            <w:lang w:eastAsia="zh-CN"/>
          </w:rPr>
          <w:t>(一)、同步电机项目选址</w:t>
        </w:r>
        <w:r>
          <w:tab/>
        </w:r>
        <w:r>
          <w:fldChar w:fldCharType="begin"/>
        </w:r>
        <w:r>
          <w:instrText xml:space="preserve"> PAGEREF _Toc22304 \h </w:instrText>
        </w:r>
        <w:r>
          <w:fldChar w:fldCharType="separate"/>
        </w:r>
        <w:r>
          <w:t>8</w:t>
        </w:r>
        <w:r>
          <w:fldChar w:fldCharType="end"/>
        </w:r>
      </w:hyperlink>
    </w:p>
    <w:p>
      <w:pPr>
        <w:pStyle w:val="TOC2"/>
        <w:tabs>
          <w:tab w:val="right" w:leader="dot" w:pos="8306"/>
        </w:tabs>
      </w:pPr>
      <w:hyperlink w:anchor="_Toc297" w:history="1">
        <w:r>
          <w:rPr>
            <w:rFonts w:ascii="仿宋" w:eastAsia="仿宋" w:hAnsi="仿宋" w:cs="仿宋" w:hint="eastAsia"/>
            <w:lang w:eastAsia="zh-CN"/>
          </w:rPr>
          <w:t>(二)、用地控制指标</w:t>
        </w:r>
        <w:r>
          <w:tab/>
        </w:r>
        <w:r>
          <w:fldChar w:fldCharType="begin"/>
        </w:r>
        <w:r>
          <w:instrText xml:space="preserve"> PAGEREF _Toc297 \h </w:instrText>
        </w:r>
        <w:r>
          <w:fldChar w:fldCharType="separate"/>
        </w:r>
        <w:r>
          <w:t>8</w:t>
        </w:r>
        <w:r>
          <w:fldChar w:fldCharType="end"/>
        </w:r>
      </w:hyperlink>
    </w:p>
    <w:p>
      <w:pPr>
        <w:pStyle w:val="TOC2"/>
        <w:tabs>
          <w:tab w:val="right" w:leader="dot" w:pos="8306"/>
        </w:tabs>
      </w:pPr>
      <w:hyperlink w:anchor="_Toc8146" w:history="1">
        <w:r>
          <w:rPr>
            <w:rFonts w:ascii="仿宋" w:eastAsia="仿宋" w:hAnsi="仿宋" w:cs="仿宋" w:hint="eastAsia"/>
            <w:lang w:eastAsia="zh-CN"/>
          </w:rPr>
          <w:t>(三)、节约用地措施</w:t>
        </w:r>
        <w:r>
          <w:tab/>
        </w:r>
        <w:r>
          <w:fldChar w:fldCharType="begin"/>
        </w:r>
        <w:r>
          <w:instrText xml:space="preserve"> PAGEREF _Toc8146 \h </w:instrText>
        </w:r>
        <w:r>
          <w:fldChar w:fldCharType="separate"/>
        </w:r>
        <w:r>
          <w:t>10</w:t>
        </w:r>
        <w:r>
          <w:fldChar w:fldCharType="end"/>
        </w:r>
      </w:hyperlink>
    </w:p>
    <w:p>
      <w:pPr>
        <w:pStyle w:val="TOC2"/>
        <w:tabs>
          <w:tab w:val="right" w:leader="dot" w:pos="8306"/>
        </w:tabs>
      </w:pPr>
      <w:hyperlink w:anchor="_Toc30782" w:history="1">
        <w:r>
          <w:rPr>
            <w:rFonts w:ascii="仿宋" w:eastAsia="仿宋" w:hAnsi="仿宋" w:cs="仿宋" w:hint="eastAsia"/>
            <w:lang w:eastAsia="zh-CN"/>
          </w:rPr>
          <w:t>(四)、总图布置方案</w:t>
        </w:r>
        <w:r>
          <w:tab/>
        </w:r>
        <w:r>
          <w:fldChar w:fldCharType="begin"/>
        </w:r>
        <w:r>
          <w:instrText xml:space="preserve"> PAGEREF _Toc30782 \h </w:instrText>
        </w:r>
        <w:r>
          <w:fldChar w:fldCharType="separate"/>
        </w:r>
        <w:r>
          <w:t>11</w:t>
        </w:r>
        <w:r>
          <w:fldChar w:fldCharType="end"/>
        </w:r>
      </w:hyperlink>
    </w:p>
    <w:p>
      <w:pPr>
        <w:pStyle w:val="TOC2"/>
        <w:tabs>
          <w:tab w:val="right" w:leader="dot" w:pos="8306"/>
        </w:tabs>
      </w:pPr>
      <w:hyperlink w:anchor="_Toc29108" w:history="1">
        <w:r>
          <w:rPr>
            <w:rFonts w:ascii="仿宋" w:eastAsia="仿宋" w:hAnsi="仿宋" w:cs="仿宋" w:hint="eastAsia"/>
            <w:lang w:eastAsia="zh-CN"/>
          </w:rPr>
          <w:t>(五)、选址综合评价</w:t>
        </w:r>
        <w:r>
          <w:tab/>
        </w:r>
        <w:r>
          <w:fldChar w:fldCharType="begin"/>
        </w:r>
        <w:r>
          <w:instrText xml:space="preserve"> PAGEREF _Toc29108 \h </w:instrText>
        </w:r>
        <w:r>
          <w:fldChar w:fldCharType="separate"/>
        </w:r>
        <w:r>
          <w:t>12</w:t>
        </w:r>
        <w:r>
          <w:fldChar w:fldCharType="end"/>
        </w:r>
      </w:hyperlink>
    </w:p>
    <w:p>
      <w:pPr>
        <w:pStyle w:val="TOC1"/>
        <w:tabs>
          <w:tab w:val="right" w:leader="dot" w:pos="8306"/>
        </w:tabs>
      </w:pPr>
      <w:hyperlink w:anchor="_Toc23890" w:history="1">
        <w:r>
          <w:rPr>
            <w:rFonts w:ascii="仿宋" w:eastAsia="仿宋" w:hAnsi="仿宋" w:cs="仿宋" w:hint="eastAsia"/>
            <w:lang w:eastAsia="zh-CN"/>
          </w:rPr>
          <w:t>四、同步电机项目建设背景及必要性分析</w:t>
        </w:r>
        <w:r>
          <w:tab/>
        </w:r>
        <w:r>
          <w:fldChar w:fldCharType="begin"/>
        </w:r>
        <w:r>
          <w:instrText xml:space="preserve"> PAGEREF _Toc23890 \h </w:instrText>
        </w:r>
        <w:r>
          <w:fldChar w:fldCharType="separate"/>
        </w:r>
        <w:r>
          <w:t>13</w:t>
        </w:r>
        <w:r>
          <w:fldChar w:fldCharType="end"/>
        </w:r>
      </w:hyperlink>
    </w:p>
    <w:p>
      <w:pPr>
        <w:pStyle w:val="TOC2"/>
        <w:tabs>
          <w:tab w:val="right" w:leader="dot" w:pos="8306"/>
        </w:tabs>
      </w:pPr>
      <w:hyperlink w:anchor="_Toc12773" w:history="1">
        <w:r>
          <w:rPr>
            <w:rFonts w:ascii="仿宋" w:eastAsia="仿宋" w:hAnsi="仿宋" w:cs="仿宋" w:hint="eastAsia"/>
            <w:lang w:eastAsia="zh-CN"/>
          </w:rPr>
          <w:t>(一)、同步电机项目背景分析</w:t>
        </w:r>
        <w:r>
          <w:tab/>
        </w:r>
        <w:r>
          <w:fldChar w:fldCharType="begin"/>
        </w:r>
        <w:r>
          <w:instrText xml:space="preserve"> PAGEREF _Toc12773 \h </w:instrText>
        </w:r>
        <w:r>
          <w:fldChar w:fldCharType="separate"/>
        </w:r>
        <w:r>
          <w:t>13</w:t>
        </w:r>
        <w:r>
          <w:fldChar w:fldCharType="end"/>
        </w:r>
      </w:hyperlink>
    </w:p>
    <w:p>
      <w:pPr>
        <w:pStyle w:val="TOC2"/>
        <w:tabs>
          <w:tab w:val="right" w:leader="dot" w:pos="8306"/>
        </w:tabs>
      </w:pPr>
      <w:hyperlink w:anchor="_Toc20373" w:history="1">
        <w:r>
          <w:rPr>
            <w:rFonts w:ascii="仿宋" w:eastAsia="仿宋" w:hAnsi="仿宋" w:cs="仿宋" w:hint="eastAsia"/>
            <w:lang w:eastAsia="zh-CN"/>
          </w:rPr>
          <w:t>(二)、同步电机项目建设必要性分析</w:t>
        </w:r>
        <w:r>
          <w:tab/>
        </w:r>
        <w:r>
          <w:fldChar w:fldCharType="begin"/>
        </w:r>
        <w:r>
          <w:instrText xml:space="preserve"> PAGEREF _Toc20373 \h </w:instrText>
        </w:r>
        <w:r>
          <w:fldChar w:fldCharType="separate"/>
        </w:r>
        <w:r>
          <w:t>15</w:t>
        </w:r>
        <w:r>
          <w:fldChar w:fldCharType="end"/>
        </w:r>
      </w:hyperlink>
    </w:p>
    <w:p>
      <w:pPr>
        <w:pStyle w:val="TOC1"/>
        <w:tabs>
          <w:tab w:val="right" w:leader="dot" w:pos="8306"/>
        </w:tabs>
      </w:pPr>
      <w:hyperlink w:anchor="_Toc16184" w:history="1">
        <w:r>
          <w:rPr>
            <w:rFonts w:ascii="仿宋" w:eastAsia="仿宋" w:hAnsi="仿宋" w:cs="仿宋" w:hint="eastAsia"/>
            <w:lang w:eastAsia="zh-CN"/>
          </w:rPr>
          <w:t>五、同步电机项目概论</w:t>
        </w:r>
        <w:r>
          <w:tab/>
        </w:r>
        <w:r>
          <w:fldChar w:fldCharType="begin"/>
        </w:r>
        <w:r>
          <w:instrText xml:space="preserve"> PAGEREF _Toc16184 \h </w:instrText>
        </w:r>
        <w:r>
          <w:fldChar w:fldCharType="separate"/>
        </w:r>
        <w:r>
          <w:t>16</w:t>
        </w:r>
        <w:r>
          <w:fldChar w:fldCharType="end"/>
        </w:r>
      </w:hyperlink>
    </w:p>
    <w:p>
      <w:pPr>
        <w:pStyle w:val="TOC2"/>
        <w:tabs>
          <w:tab w:val="right" w:leader="dot" w:pos="8306"/>
        </w:tabs>
      </w:pPr>
      <w:hyperlink w:anchor="_Toc1384" w:history="1">
        <w:r>
          <w:rPr>
            <w:rFonts w:ascii="仿宋" w:eastAsia="仿宋" w:hAnsi="仿宋" w:cs="仿宋" w:hint="eastAsia"/>
            <w:lang w:eastAsia="zh-CN"/>
          </w:rPr>
          <w:t>(一)、同步电机项目概况</w:t>
        </w:r>
        <w:r>
          <w:tab/>
        </w:r>
        <w:r>
          <w:fldChar w:fldCharType="begin"/>
        </w:r>
        <w:r>
          <w:instrText xml:space="preserve"> PAGEREF _Toc1384 \h </w:instrText>
        </w:r>
        <w:r>
          <w:fldChar w:fldCharType="separate"/>
        </w:r>
        <w:r>
          <w:t>16</w:t>
        </w:r>
        <w:r>
          <w:fldChar w:fldCharType="end"/>
        </w:r>
      </w:hyperlink>
    </w:p>
    <w:p>
      <w:pPr>
        <w:pStyle w:val="TOC2"/>
        <w:tabs>
          <w:tab w:val="right" w:leader="dot" w:pos="8306"/>
        </w:tabs>
      </w:pPr>
      <w:hyperlink w:anchor="_Toc26107" w:history="1">
        <w:r>
          <w:rPr>
            <w:rFonts w:ascii="仿宋" w:eastAsia="仿宋" w:hAnsi="仿宋" w:cs="仿宋" w:hint="eastAsia"/>
            <w:lang w:eastAsia="zh-CN"/>
          </w:rPr>
          <w:t>(二)、同步电机项目目标</w:t>
        </w:r>
        <w:r>
          <w:tab/>
        </w:r>
        <w:r>
          <w:fldChar w:fldCharType="begin"/>
        </w:r>
        <w:r>
          <w:instrText xml:space="preserve"> PAGEREF _Toc26107 \h </w:instrText>
        </w:r>
        <w:r>
          <w:fldChar w:fldCharType="separate"/>
        </w:r>
        <w:r>
          <w:t>18</w:t>
        </w:r>
        <w:r>
          <w:fldChar w:fldCharType="end"/>
        </w:r>
      </w:hyperlink>
    </w:p>
    <w:p>
      <w:pPr>
        <w:pStyle w:val="TOC2"/>
        <w:tabs>
          <w:tab w:val="right" w:leader="dot" w:pos="8306"/>
        </w:tabs>
      </w:pPr>
      <w:hyperlink w:anchor="_Toc5002" w:history="1">
        <w:r>
          <w:rPr>
            <w:rFonts w:ascii="仿宋" w:eastAsia="仿宋" w:hAnsi="仿宋" w:cs="仿宋" w:hint="eastAsia"/>
            <w:lang w:eastAsia="zh-CN"/>
          </w:rPr>
          <w:t>(三)、同步电机项目提出的理由</w:t>
        </w:r>
        <w:r>
          <w:tab/>
        </w:r>
        <w:r>
          <w:fldChar w:fldCharType="begin"/>
        </w:r>
        <w:r>
          <w:instrText xml:space="preserve"> PAGEREF _Toc5002 \h </w:instrText>
        </w:r>
        <w:r>
          <w:fldChar w:fldCharType="separate"/>
        </w:r>
        <w:r>
          <w:t>19</w:t>
        </w:r>
        <w:r>
          <w:fldChar w:fldCharType="end"/>
        </w:r>
      </w:hyperlink>
    </w:p>
    <w:p>
      <w:pPr>
        <w:pStyle w:val="TOC2"/>
        <w:tabs>
          <w:tab w:val="right" w:leader="dot" w:pos="8306"/>
        </w:tabs>
      </w:pPr>
      <w:hyperlink w:anchor="_Toc8948" w:history="1">
        <w:r>
          <w:rPr>
            <w:rFonts w:ascii="仿宋" w:eastAsia="仿宋" w:hAnsi="仿宋" w:cs="仿宋" w:hint="eastAsia"/>
            <w:lang w:eastAsia="zh-CN"/>
          </w:rPr>
          <w:t>(四)、同步电机项目意义</w:t>
        </w:r>
        <w:r>
          <w:tab/>
        </w:r>
        <w:r>
          <w:fldChar w:fldCharType="begin"/>
        </w:r>
        <w:r>
          <w:instrText xml:space="preserve"> PAGEREF _Toc8948 \h </w:instrText>
        </w:r>
        <w:r>
          <w:fldChar w:fldCharType="separate"/>
        </w:r>
        <w:r>
          <w:t>21</w:t>
        </w:r>
        <w:r>
          <w:fldChar w:fldCharType="end"/>
        </w:r>
      </w:hyperlink>
    </w:p>
    <w:p>
      <w:pPr>
        <w:pStyle w:val="TOC2"/>
        <w:tabs>
          <w:tab w:val="right" w:leader="dot" w:pos="8306"/>
        </w:tabs>
      </w:pPr>
      <w:hyperlink w:anchor="_Toc23204" w:history="1">
        <w:r>
          <w:rPr>
            <w:rFonts w:ascii="仿宋" w:eastAsia="仿宋" w:hAnsi="仿宋" w:cs="仿宋" w:hint="eastAsia"/>
            <w:lang w:eastAsia="zh-CN"/>
          </w:rPr>
          <w:t>(五)、同步电机项目背景</w:t>
        </w:r>
        <w:r>
          <w:tab/>
        </w:r>
        <w:r>
          <w:fldChar w:fldCharType="begin"/>
        </w:r>
        <w:r>
          <w:instrText xml:space="preserve"> PAGEREF _Toc23204 \h </w:instrText>
        </w:r>
        <w:r>
          <w:fldChar w:fldCharType="separate"/>
        </w:r>
        <w:r>
          <w:t>22</w:t>
        </w:r>
        <w:r>
          <w:fldChar w:fldCharType="end"/>
        </w:r>
      </w:hyperlink>
    </w:p>
    <w:p>
      <w:pPr>
        <w:pStyle w:val="TOC1"/>
        <w:tabs>
          <w:tab w:val="right" w:leader="dot" w:pos="8306"/>
        </w:tabs>
      </w:pPr>
      <w:hyperlink w:anchor="_Toc14135" w:history="1">
        <w:r>
          <w:rPr>
            <w:rFonts w:ascii="仿宋" w:eastAsia="仿宋" w:hAnsi="仿宋" w:cs="仿宋" w:hint="eastAsia"/>
            <w:lang w:eastAsia="zh-CN"/>
          </w:rPr>
          <w:t>六、同步电机项目绩效评估</w:t>
        </w:r>
        <w:r>
          <w:tab/>
        </w:r>
        <w:r>
          <w:fldChar w:fldCharType="begin"/>
        </w:r>
        <w:r>
          <w:instrText xml:space="preserve"> PAGEREF _Toc14135 \h </w:instrText>
        </w:r>
        <w:r>
          <w:fldChar w:fldCharType="separate"/>
        </w:r>
        <w:r>
          <w:t>23</w:t>
        </w:r>
        <w:r>
          <w:fldChar w:fldCharType="end"/>
        </w:r>
      </w:hyperlink>
    </w:p>
    <w:p>
      <w:pPr>
        <w:pStyle w:val="TOC2"/>
        <w:tabs>
          <w:tab w:val="right" w:leader="dot" w:pos="8306"/>
        </w:tabs>
      </w:pPr>
      <w:hyperlink w:anchor="_Toc13890" w:history="1">
        <w:r>
          <w:rPr>
            <w:rFonts w:ascii="仿宋" w:eastAsia="仿宋" w:hAnsi="仿宋" w:cs="仿宋" w:hint="eastAsia"/>
            <w:lang w:eastAsia="zh-CN"/>
          </w:rPr>
          <w:t>(一)、绩效评估指标</w:t>
        </w:r>
        <w:r>
          <w:tab/>
        </w:r>
        <w:r>
          <w:fldChar w:fldCharType="begin"/>
        </w:r>
        <w:r>
          <w:instrText xml:space="preserve"> PAGEREF _Toc13890 \h </w:instrText>
        </w:r>
        <w:r>
          <w:fldChar w:fldCharType="separate"/>
        </w:r>
        <w:r>
          <w:t>23</w:t>
        </w:r>
        <w:r>
          <w:fldChar w:fldCharType="end"/>
        </w:r>
      </w:hyperlink>
    </w:p>
    <w:p>
      <w:pPr>
        <w:pStyle w:val="TOC2"/>
        <w:tabs>
          <w:tab w:val="right" w:leader="dot" w:pos="8306"/>
        </w:tabs>
      </w:pPr>
      <w:hyperlink w:anchor="_Toc23496" w:history="1">
        <w:r>
          <w:rPr>
            <w:rFonts w:ascii="仿宋" w:eastAsia="仿宋" w:hAnsi="仿宋" w:cs="仿宋" w:hint="eastAsia"/>
            <w:lang w:eastAsia="zh-CN"/>
          </w:rPr>
          <w:t>(二)、绩效评估方法</w:t>
        </w:r>
        <w:r>
          <w:tab/>
        </w:r>
        <w:r>
          <w:fldChar w:fldCharType="begin"/>
        </w:r>
        <w:r>
          <w:instrText xml:space="preserve"> PAGEREF _Toc23496 \h </w:instrText>
        </w:r>
        <w:r>
          <w:fldChar w:fldCharType="separate"/>
        </w:r>
        <w:r>
          <w:t>24</w:t>
        </w:r>
        <w:r>
          <w:fldChar w:fldCharType="end"/>
        </w:r>
      </w:hyperlink>
    </w:p>
    <w:p>
      <w:pPr>
        <w:pStyle w:val="TOC2"/>
        <w:tabs>
          <w:tab w:val="right" w:leader="dot" w:pos="8306"/>
        </w:tabs>
      </w:pPr>
      <w:hyperlink w:anchor="_Toc8309" w:history="1">
        <w:r>
          <w:rPr>
            <w:rFonts w:ascii="仿宋" w:eastAsia="仿宋" w:hAnsi="仿宋" w:cs="仿宋" w:hint="eastAsia"/>
            <w:lang w:eastAsia="zh-CN"/>
          </w:rPr>
          <w:t>(三)、绩效评估周期</w:t>
        </w:r>
        <w:r>
          <w:tab/>
        </w:r>
        <w:r>
          <w:fldChar w:fldCharType="begin"/>
        </w:r>
        <w:r>
          <w:instrText xml:space="preserve"> PAGEREF _Toc8309 \h </w:instrText>
        </w:r>
        <w:r>
          <w:fldChar w:fldCharType="separate"/>
        </w:r>
        <w:r>
          <w:t>25</w:t>
        </w:r>
        <w:r>
          <w:fldChar w:fldCharType="end"/>
        </w:r>
      </w:hyperlink>
    </w:p>
    <w:p>
      <w:pPr>
        <w:pStyle w:val="TOC1"/>
        <w:tabs>
          <w:tab w:val="right" w:leader="dot" w:pos="8306"/>
        </w:tabs>
      </w:pPr>
      <w:hyperlink w:anchor="_Toc6944" w:history="1">
        <w:r>
          <w:rPr>
            <w:rFonts w:ascii="仿宋" w:eastAsia="仿宋" w:hAnsi="仿宋" w:cs="仿宋" w:hint="eastAsia"/>
            <w:lang w:eastAsia="zh-CN"/>
          </w:rPr>
          <w:t>七、同步电机项目人力资源培养与发展</w:t>
        </w:r>
        <w:r>
          <w:tab/>
        </w:r>
        <w:r>
          <w:fldChar w:fldCharType="begin"/>
        </w:r>
        <w:r>
          <w:instrText xml:space="preserve"> PAGEREF _Toc6944 \h </w:instrText>
        </w:r>
        <w:r>
          <w:fldChar w:fldCharType="separate"/>
        </w:r>
        <w:r>
          <w:t>26</w:t>
        </w:r>
        <w:r>
          <w:fldChar w:fldCharType="end"/>
        </w:r>
      </w:hyperlink>
    </w:p>
    <w:p>
      <w:pPr>
        <w:pStyle w:val="TOC2"/>
        <w:tabs>
          <w:tab w:val="right" w:leader="dot" w:pos="8306"/>
        </w:tabs>
      </w:pPr>
      <w:hyperlink w:anchor="_Toc22456" w:history="1">
        <w:r>
          <w:rPr>
            <w:rFonts w:ascii="仿宋" w:eastAsia="仿宋" w:hAnsi="仿宋" w:cs="仿宋" w:hint="eastAsia"/>
            <w:lang w:eastAsia="zh-CN"/>
          </w:rPr>
          <w:t>(一)、人才需求与规划</w:t>
        </w:r>
        <w:r>
          <w:tab/>
        </w:r>
        <w:r>
          <w:fldChar w:fldCharType="begin"/>
        </w:r>
        <w:r>
          <w:instrText xml:space="preserve"> PAGEREF _Toc22456 \h </w:instrText>
        </w:r>
        <w:r>
          <w:fldChar w:fldCharType="separate"/>
        </w:r>
        <w:r>
          <w:t>26</w:t>
        </w:r>
        <w:r>
          <w:fldChar w:fldCharType="end"/>
        </w:r>
      </w:hyperlink>
    </w:p>
    <w:p>
      <w:pPr>
        <w:pStyle w:val="TOC2"/>
        <w:tabs>
          <w:tab w:val="right" w:leader="dot" w:pos="8306"/>
        </w:tabs>
      </w:pPr>
      <w:hyperlink w:anchor="_Toc18451" w:history="1">
        <w:r>
          <w:rPr>
            <w:rFonts w:ascii="仿宋" w:eastAsia="仿宋" w:hAnsi="仿宋" w:cs="仿宋" w:hint="eastAsia"/>
            <w:lang w:eastAsia="zh-CN"/>
          </w:rPr>
          <w:t>(二)、培训与发展计划</w:t>
        </w:r>
        <w:r>
          <w:tab/>
        </w:r>
        <w:r>
          <w:fldChar w:fldCharType="begin"/>
        </w:r>
        <w:r>
          <w:instrText xml:space="preserve"> PAGEREF _Toc18451 \h </w:instrText>
        </w:r>
        <w:r>
          <w:fldChar w:fldCharType="separate"/>
        </w:r>
        <w:r>
          <w:t>26</w:t>
        </w:r>
        <w:r>
          <w:fldChar w:fldCharType="end"/>
        </w:r>
      </w:hyperlink>
    </w:p>
    <w:p>
      <w:pPr>
        <w:pStyle w:val="TOC1"/>
        <w:tabs>
          <w:tab w:val="right" w:leader="dot" w:pos="8306"/>
        </w:tabs>
      </w:pPr>
      <w:hyperlink w:anchor="_Toc16591" w:history="1">
        <w:r>
          <w:rPr>
            <w:rFonts w:ascii="仿宋" w:eastAsia="仿宋" w:hAnsi="仿宋" w:cs="仿宋" w:hint="eastAsia"/>
            <w:lang w:eastAsia="zh-CN"/>
          </w:rPr>
          <w:t>八、同步电机项目投资规划</w:t>
        </w:r>
        <w:r>
          <w:tab/>
        </w:r>
        <w:r>
          <w:fldChar w:fldCharType="begin"/>
        </w:r>
        <w:r>
          <w:instrText xml:space="preserve"> PAGEREF _Toc16591 \h </w:instrText>
        </w:r>
        <w:r>
          <w:fldChar w:fldCharType="separate"/>
        </w:r>
        <w:r>
          <w:t>27</w:t>
        </w:r>
        <w:r>
          <w:fldChar w:fldCharType="end"/>
        </w:r>
      </w:hyperlink>
    </w:p>
    <w:p>
      <w:pPr>
        <w:pStyle w:val="TOC2"/>
        <w:tabs>
          <w:tab w:val="right" w:leader="dot" w:pos="8306"/>
        </w:tabs>
      </w:pPr>
      <w:hyperlink w:anchor="_Toc1189" w:history="1">
        <w:r>
          <w:rPr>
            <w:rFonts w:ascii="仿宋" w:eastAsia="仿宋" w:hAnsi="仿宋" w:cs="仿宋" w:hint="eastAsia"/>
            <w:lang w:eastAsia="zh-CN"/>
          </w:rPr>
          <w:t>(一)、同步电机项目总投资估算</w:t>
        </w:r>
        <w:r>
          <w:tab/>
        </w:r>
        <w:r>
          <w:fldChar w:fldCharType="begin"/>
        </w:r>
        <w:r>
          <w:instrText xml:space="preserve"> PAGEREF _Toc1189 \h </w:instrText>
        </w:r>
        <w:r>
          <w:fldChar w:fldCharType="separate"/>
        </w:r>
        <w:r>
          <w:t>27</w:t>
        </w:r>
        <w:r>
          <w:fldChar w:fldCharType="end"/>
        </w:r>
      </w:hyperlink>
    </w:p>
    <w:p>
      <w:pPr>
        <w:pStyle w:val="TOC2"/>
        <w:tabs>
          <w:tab w:val="right" w:leader="dot" w:pos="8306"/>
        </w:tabs>
      </w:pPr>
      <w:hyperlink w:anchor="_Toc19634" w:history="1">
        <w:r>
          <w:rPr>
            <w:rFonts w:ascii="仿宋" w:eastAsia="仿宋" w:hAnsi="仿宋" w:cs="仿宋" w:hint="eastAsia"/>
            <w:lang w:eastAsia="zh-CN"/>
          </w:rPr>
          <w:t>(二)、资金筹措</w:t>
        </w:r>
        <w:r>
          <w:tab/>
        </w:r>
        <w:r>
          <w:fldChar w:fldCharType="begin"/>
        </w:r>
        <w:r>
          <w:instrText xml:space="preserve"> PAGEREF _Toc19634 \h </w:instrText>
        </w:r>
        <w:r>
          <w:fldChar w:fldCharType="separate"/>
        </w:r>
        <w:r>
          <w:t>28</w:t>
        </w:r>
        <w:r>
          <w:fldChar w:fldCharType="end"/>
        </w:r>
      </w:hyperlink>
    </w:p>
    <w:p>
      <w:pPr>
        <w:pStyle w:val="TOC1"/>
        <w:tabs>
          <w:tab w:val="right" w:leader="dot" w:pos="8306"/>
        </w:tabs>
      </w:pPr>
      <w:hyperlink w:anchor="_Toc8403" w:history="1">
        <w:r>
          <w:rPr>
            <w:rFonts w:ascii="仿宋" w:eastAsia="仿宋" w:hAnsi="仿宋" w:cs="仿宋" w:hint="eastAsia"/>
            <w:lang w:eastAsia="zh-CN"/>
          </w:rPr>
          <w:t>九、同步电机项目风险管理</w:t>
        </w:r>
        <w:r>
          <w:tab/>
        </w:r>
        <w:r>
          <w:fldChar w:fldCharType="begin"/>
        </w:r>
        <w:r>
          <w:instrText xml:space="preserve"> PAGEREF _Toc8403 \h </w:instrText>
        </w:r>
        <w:r>
          <w:fldChar w:fldCharType="separate"/>
        </w:r>
        <w:r>
          <w:t>29</w:t>
        </w:r>
        <w:r>
          <w:fldChar w:fldCharType="end"/>
        </w:r>
      </w:hyperlink>
    </w:p>
    <w:p>
      <w:pPr>
        <w:pStyle w:val="TOC2"/>
        <w:tabs>
          <w:tab w:val="right" w:leader="dot" w:pos="8306"/>
        </w:tabs>
      </w:pPr>
      <w:hyperlink w:anchor="_Toc10950" w:history="1">
        <w:r>
          <w:rPr>
            <w:rFonts w:ascii="仿宋" w:eastAsia="仿宋" w:hAnsi="仿宋" w:cs="仿宋" w:hint="eastAsia"/>
            <w:lang w:eastAsia="zh-CN"/>
          </w:rPr>
          <w:t>(一)、风险识别与评估</w:t>
        </w:r>
        <w:r>
          <w:tab/>
        </w:r>
        <w:r>
          <w:fldChar w:fldCharType="begin"/>
        </w:r>
        <w:r>
          <w:instrText xml:space="preserve"> PAGEREF _Toc10950 \h </w:instrText>
        </w:r>
        <w:r>
          <w:fldChar w:fldCharType="separate"/>
        </w:r>
        <w:r>
          <w:t>29</w:t>
        </w:r>
        <w:r>
          <w:fldChar w:fldCharType="end"/>
        </w:r>
      </w:hyperlink>
    </w:p>
    <w:p>
      <w:pPr>
        <w:pStyle w:val="TOC2"/>
        <w:tabs>
          <w:tab w:val="right" w:leader="dot" w:pos="8306"/>
        </w:tabs>
      </w:pPr>
      <w:hyperlink w:anchor="_Toc6237" w:history="1">
        <w:r>
          <w:rPr>
            <w:rFonts w:ascii="仿宋" w:eastAsia="仿宋" w:hAnsi="仿宋" w:cs="仿宋" w:hint="eastAsia"/>
            <w:lang w:eastAsia="zh-CN"/>
          </w:rPr>
          <w:t>(二)、风险应对策略</w:t>
        </w:r>
        <w:r>
          <w:tab/>
        </w:r>
        <w:r>
          <w:fldChar w:fldCharType="begin"/>
        </w:r>
        <w:r>
          <w:instrText xml:space="preserve"> PAGEREF _Toc6237 \h </w:instrText>
        </w:r>
        <w:r>
          <w:fldChar w:fldCharType="separate"/>
        </w:r>
        <w:r>
          <w:t>30</w:t>
        </w:r>
        <w:r>
          <w:fldChar w:fldCharType="end"/>
        </w:r>
      </w:hyperlink>
    </w:p>
    <w:p>
      <w:pPr>
        <w:pStyle w:val="TOC2"/>
        <w:tabs>
          <w:tab w:val="right" w:leader="dot" w:pos="8306"/>
        </w:tabs>
      </w:pPr>
      <w:hyperlink w:anchor="_Toc4596" w:history="1">
        <w:r>
          <w:rPr>
            <w:rFonts w:ascii="仿宋" w:eastAsia="仿宋" w:hAnsi="仿宋" w:cs="仿宋" w:hint="eastAsia"/>
            <w:lang w:eastAsia="zh-CN"/>
          </w:rPr>
          <w:t>(三)、风险监控与控制</w:t>
        </w:r>
        <w:r>
          <w:tab/>
        </w:r>
        <w:r>
          <w:fldChar w:fldCharType="begin"/>
        </w:r>
        <w:r>
          <w:instrText xml:space="preserve"> PAGEREF _Toc4596 \h </w:instrText>
        </w:r>
        <w:r>
          <w:fldChar w:fldCharType="separate"/>
        </w:r>
        <w:r>
          <w:t>32</w:t>
        </w:r>
        <w:r>
          <w:fldChar w:fldCharType="end"/>
        </w:r>
      </w:hyperlink>
    </w:p>
    <w:p>
      <w:pPr>
        <w:pStyle w:val="TOC1"/>
        <w:tabs>
          <w:tab w:val="right" w:leader="dot" w:pos="8306"/>
        </w:tabs>
      </w:pPr>
      <w:hyperlink w:anchor="_Toc28685" w:history="1">
        <w:r>
          <w:rPr>
            <w:rFonts w:ascii="仿宋" w:eastAsia="仿宋" w:hAnsi="仿宋" w:cs="仿宋" w:hint="eastAsia"/>
            <w:lang w:eastAsia="zh-CN"/>
          </w:rPr>
          <w:t>十、同步电机项目创新与研发</w:t>
        </w:r>
        <w:r>
          <w:tab/>
        </w:r>
        <w:r>
          <w:fldChar w:fldCharType="begin"/>
        </w:r>
        <w:r>
          <w:instrText xml:space="preserve"> PAGEREF _Toc28685 \h </w:instrText>
        </w:r>
        <w:r>
          <w:fldChar w:fldCharType="separate"/>
        </w:r>
        <w:r>
          <w:t>33</w:t>
        </w:r>
        <w:r>
          <w:fldChar w:fldCharType="end"/>
        </w:r>
      </w:hyperlink>
    </w:p>
    <w:p>
      <w:pPr>
        <w:pStyle w:val="TOC2"/>
        <w:tabs>
          <w:tab w:val="right" w:leader="dot" w:pos="8306"/>
        </w:tabs>
      </w:pPr>
      <w:hyperlink w:anchor="_Toc32603" w:history="1">
        <w:r>
          <w:rPr>
            <w:rFonts w:ascii="仿宋" w:eastAsia="仿宋" w:hAnsi="仿宋" w:cs="仿宋" w:hint="eastAsia"/>
            <w:lang w:eastAsia="zh-CN"/>
          </w:rPr>
          <w:t>(一)、创新策略与方向</w:t>
        </w:r>
        <w:r>
          <w:tab/>
        </w:r>
        <w:r>
          <w:fldChar w:fldCharType="begin"/>
        </w:r>
        <w:r>
          <w:instrText xml:space="preserve"> PAGEREF _Toc32603 \h </w:instrText>
        </w:r>
        <w:r>
          <w:fldChar w:fldCharType="separate"/>
        </w:r>
        <w:r>
          <w:t>33</w:t>
        </w:r>
        <w:r>
          <w:fldChar w:fldCharType="end"/>
        </w:r>
      </w:hyperlink>
    </w:p>
    <w:p>
      <w:pPr>
        <w:pStyle w:val="TOC2"/>
        <w:tabs>
          <w:tab w:val="right" w:leader="dot" w:pos="8306"/>
        </w:tabs>
      </w:pPr>
      <w:hyperlink w:anchor="_Toc30227" w:history="1">
        <w:r>
          <w:rPr>
            <w:rFonts w:ascii="仿宋" w:eastAsia="仿宋" w:hAnsi="仿宋" w:cs="仿宋" w:hint="eastAsia"/>
            <w:lang w:eastAsia="zh-CN"/>
          </w:rPr>
          <w:t>(二)、研发规划与投入</w:t>
        </w:r>
        <w:r>
          <w:tab/>
        </w:r>
        <w:r>
          <w:fldChar w:fldCharType="begin"/>
        </w:r>
        <w:r>
          <w:instrText xml:space="preserve"> PAGEREF _Toc30227 \h </w:instrText>
        </w:r>
        <w:r>
          <w:fldChar w:fldCharType="separate"/>
        </w:r>
        <w:r>
          <w:t>34</w:t>
        </w:r>
        <w:r>
          <w:fldChar w:fldCharType="end"/>
        </w:r>
      </w:hyperlink>
    </w:p>
    <w:p>
      <w:pPr>
        <w:pStyle w:val="TOC1"/>
        <w:tabs>
          <w:tab w:val="right" w:leader="dot" w:pos="8306"/>
        </w:tabs>
      </w:pPr>
      <w:hyperlink w:anchor="_Toc32691" w:history="1">
        <w:r>
          <w:rPr>
            <w:rFonts w:ascii="仿宋" w:eastAsia="仿宋" w:hAnsi="仿宋" w:cs="仿宋" w:hint="eastAsia"/>
            <w:lang w:eastAsia="zh-CN"/>
          </w:rPr>
          <w:t>十一、同步电机项目环境影响分析</w:t>
        </w:r>
        <w:r>
          <w:tab/>
        </w:r>
        <w:r>
          <w:fldChar w:fldCharType="begin"/>
        </w:r>
        <w:r>
          <w:instrText xml:space="preserve"> PAGEREF _Toc32691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31" w:history="1">
        <w:r>
          <w:rPr>
            <w:rFonts w:ascii="仿宋" w:eastAsia="仿宋" w:hAnsi="仿宋" w:cs="仿宋" w:hint="eastAsia"/>
            <w:lang w:eastAsia="zh-CN"/>
          </w:rPr>
          <w:t>(一)、建设区域环境质量现状</w:t>
        </w:r>
        <w:r>
          <w:tab/>
        </w:r>
        <w:r>
          <w:fldChar w:fldCharType="begin"/>
        </w:r>
        <w:r>
          <w:instrText xml:space="preserve"> PAGEREF _Toc18031 \h </w:instrText>
        </w:r>
        <w:r>
          <w:fldChar w:fldCharType="separate"/>
        </w:r>
        <w:r>
          <w:t>36</w:t>
        </w:r>
        <w:r>
          <w:fldChar w:fldCharType="end"/>
        </w:r>
      </w:hyperlink>
    </w:p>
    <w:p>
      <w:pPr>
        <w:pStyle w:val="TOC2"/>
        <w:tabs>
          <w:tab w:val="right" w:leader="dot" w:pos="8306"/>
        </w:tabs>
      </w:pPr>
      <w:hyperlink w:anchor="_Toc150" w:history="1">
        <w:r>
          <w:rPr>
            <w:rFonts w:ascii="仿宋" w:eastAsia="仿宋" w:hAnsi="仿宋" w:cs="仿宋" w:hint="eastAsia"/>
            <w:lang w:eastAsia="zh-CN"/>
          </w:rPr>
          <w:t>(二)、建设期环境保护</w:t>
        </w:r>
        <w:r>
          <w:tab/>
        </w:r>
        <w:r>
          <w:fldChar w:fldCharType="begin"/>
        </w:r>
        <w:r>
          <w:instrText xml:space="preserve"> PAGEREF _Toc150 \h </w:instrText>
        </w:r>
        <w:r>
          <w:fldChar w:fldCharType="separate"/>
        </w:r>
        <w:r>
          <w:t>37</w:t>
        </w:r>
        <w:r>
          <w:fldChar w:fldCharType="end"/>
        </w:r>
      </w:hyperlink>
    </w:p>
    <w:p>
      <w:pPr>
        <w:pStyle w:val="TOC2"/>
        <w:tabs>
          <w:tab w:val="right" w:leader="dot" w:pos="8306"/>
        </w:tabs>
      </w:pPr>
      <w:hyperlink w:anchor="_Toc15233" w:history="1">
        <w:r>
          <w:rPr>
            <w:rFonts w:ascii="仿宋" w:eastAsia="仿宋" w:hAnsi="仿宋" w:cs="仿宋" w:hint="eastAsia"/>
            <w:lang w:eastAsia="zh-CN"/>
          </w:rPr>
          <w:t>(三)、运营期环境保护</w:t>
        </w:r>
        <w:r>
          <w:tab/>
        </w:r>
        <w:r>
          <w:fldChar w:fldCharType="begin"/>
        </w:r>
        <w:r>
          <w:instrText xml:space="preserve"> PAGEREF _Toc15233 \h </w:instrText>
        </w:r>
        <w:r>
          <w:fldChar w:fldCharType="separate"/>
        </w:r>
        <w:r>
          <w:t>39</w:t>
        </w:r>
        <w:r>
          <w:fldChar w:fldCharType="end"/>
        </w:r>
      </w:hyperlink>
    </w:p>
    <w:p>
      <w:pPr>
        <w:pStyle w:val="TOC2"/>
        <w:tabs>
          <w:tab w:val="right" w:leader="dot" w:pos="8306"/>
        </w:tabs>
      </w:pPr>
      <w:hyperlink w:anchor="_Toc20812" w:history="1">
        <w:r>
          <w:rPr>
            <w:rFonts w:ascii="仿宋" w:eastAsia="仿宋" w:hAnsi="仿宋" w:cs="仿宋" w:hint="eastAsia"/>
            <w:lang w:eastAsia="zh-CN"/>
          </w:rPr>
          <w:t>(四)、同步电机项目建设对区域经济的影响</w:t>
        </w:r>
        <w:r>
          <w:tab/>
        </w:r>
        <w:r>
          <w:fldChar w:fldCharType="begin"/>
        </w:r>
        <w:r>
          <w:instrText xml:space="preserve"> PAGEREF _Toc20812 \h </w:instrText>
        </w:r>
        <w:r>
          <w:fldChar w:fldCharType="separate"/>
        </w:r>
        <w:r>
          <w:t>40</w:t>
        </w:r>
        <w:r>
          <w:fldChar w:fldCharType="end"/>
        </w:r>
      </w:hyperlink>
    </w:p>
    <w:p>
      <w:pPr>
        <w:pStyle w:val="TOC2"/>
        <w:tabs>
          <w:tab w:val="right" w:leader="dot" w:pos="8306"/>
        </w:tabs>
      </w:pPr>
      <w:hyperlink w:anchor="_Toc29748" w:history="1">
        <w:r>
          <w:rPr>
            <w:rFonts w:ascii="仿宋" w:eastAsia="仿宋" w:hAnsi="仿宋" w:cs="仿宋" w:hint="eastAsia"/>
            <w:lang w:eastAsia="zh-CN"/>
          </w:rPr>
          <w:t>(五)、废弃物处理</w:t>
        </w:r>
        <w:r>
          <w:tab/>
        </w:r>
        <w:r>
          <w:fldChar w:fldCharType="begin"/>
        </w:r>
        <w:r>
          <w:instrText xml:space="preserve"> PAGEREF _Toc29748 \h </w:instrText>
        </w:r>
        <w:r>
          <w:fldChar w:fldCharType="separate"/>
        </w:r>
        <w:r>
          <w:t>42</w:t>
        </w:r>
        <w:r>
          <w:fldChar w:fldCharType="end"/>
        </w:r>
      </w:hyperlink>
    </w:p>
    <w:p>
      <w:pPr>
        <w:pStyle w:val="TOC2"/>
        <w:tabs>
          <w:tab w:val="right" w:leader="dot" w:pos="8306"/>
        </w:tabs>
      </w:pPr>
      <w:hyperlink w:anchor="_Toc30421" w:history="1">
        <w:r>
          <w:rPr>
            <w:rFonts w:ascii="仿宋" w:eastAsia="仿宋" w:hAnsi="仿宋" w:cs="仿宋" w:hint="eastAsia"/>
            <w:lang w:eastAsia="zh-CN"/>
          </w:rPr>
          <w:t>(六)、特殊环境影响分析</w:t>
        </w:r>
        <w:r>
          <w:tab/>
        </w:r>
        <w:r>
          <w:fldChar w:fldCharType="begin"/>
        </w:r>
        <w:r>
          <w:instrText xml:space="preserve"> PAGEREF _Toc30421 \h </w:instrText>
        </w:r>
        <w:r>
          <w:fldChar w:fldCharType="separate"/>
        </w:r>
        <w:r>
          <w:t>43</w:t>
        </w:r>
        <w:r>
          <w:fldChar w:fldCharType="end"/>
        </w:r>
      </w:hyperlink>
    </w:p>
    <w:p>
      <w:pPr>
        <w:pStyle w:val="TOC2"/>
        <w:tabs>
          <w:tab w:val="right" w:leader="dot" w:pos="8306"/>
        </w:tabs>
      </w:pPr>
      <w:hyperlink w:anchor="_Toc9308" w:history="1">
        <w:r>
          <w:rPr>
            <w:rFonts w:ascii="仿宋" w:eastAsia="仿宋" w:hAnsi="仿宋" w:cs="仿宋" w:hint="eastAsia"/>
            <w:lang w:eastAsia="zh-CN"/>
          </w:rPr>
          <w:t>(七)、清洁生产</w:t>
        </w:r>
        <w:r>
          <w:tab/>
        </w:r>
        <w:r>
          <w:fldChar w:fldCharType="begin"/>
        </w:r>
        <w:r>
          <w:instrText xml:space="preserve"> PAGEREF _Toc9308 \h </w:instrText>
        </w:r>
        <w:r>
          <w:fldChar w:fldCharType="separate"/>
        </w:r>
        <w:r>
          <w:t>44</w:t>
        </w:r>
        <w:r>
          <w:fldChar w:fldCharType="end"/>
        </w:r>
      </w:hyperlink>
    </w:p>
    <w:p>
      <w:pPr>
        <w:pStyle w:val="TOC2"/>
        <w:tabs>
          <w:tab w:val="right" w:leader="dot" w:pos="8306"/>
        </w:tabs>
      </w:pPr>
      <w:hyperlink w:anchor="_Toc21814" w:history="1">
        <w:r>
          <w:rPr>
            <w:rFonts w:ascii="仿宋" w:eastAsia="仿宋" w:hAnsi="仿宋" w:cs="仿宋" w:hint="eastAsia"/>
            <w:lang w:eastAsia="zh-CN"/>
          </w:rPr>
          <w:t>(八)、环境保护综合评价</w:t>
        </w:r>
        <w:r>
          <w:tab/>
        </w:r>
        <w:r>
          <w:fldChar w:fldCharType="begin"/>
        </w:r>
        <w:r>
          <w:instrText xml:space="preserve"> PAGEREF _Toc21814 \h </w:instrText>
        </w:r>
        <w:r>
          <w:fldChar w:fldCharType="separate"/>
        </w:r>
        <w:r>
          <w:t>45</w:t>
        </w:r>
        <w:r>
          <w:fldChar w:fldCharType="end"/>
        </w:r>
      </w:hyperlink>
    </w:p>
    <w:p>
      <w:pPr>
        <w:pStyle w:val="TOC1"/>
        <w:tabs>
          <w:tab w:val="right" w:leader="dot" w:pos="8306"/>
        </w:tabs>
      </w:pPr>
      <w:hyperlink w:anchor="_Toc18760" w:history="1">
        <w:r>
          <w:rPr>
            <w:rFonts w:ascii="仿宋" w:eastAsia="仿宋" w:hAnsi="仿宋" w:cs="仿宋" w:hint="eastAsia"/>
            <w:lang w:eastAsia="zh-CN"/>
          </w:rPr>
          <w:t>十二、同步电机项目技术管理</w:t>
        </w:r>
        <w:r>
          <w:tab/>
        </w:r>
        <w:r>
          <w:fldChar w:fldCharType="begin"/>
        </w:r>
        <w:r>
          <w:instrText xml:space="preserve"> PAGEREF _Toc18760 \h </w:instrText>
        </w:r>
        <w:r>
          <w:fldChar w:fldCharType="separate"/>
        </w:r>
        <w:r>
          <w:t>46</w:t>
        </w:r>
        <w:r>
          <w:fldChar w:fldCharType="end"/>
        </w:r>
      </w:hyperlink>
    </w:p>
    <w:p>
      <w:pPr>
        <w:pStyle w:val="TOC2"/>
        <w:tabs>
          <w:tab w:val="right" w:leader="dot" w:pos="8306"/>
        </w:tabs>
      </w:pPr>
      <w:hyperlink w:anchor="_Toc99" w:history="1">
        <w:r>
          <w:rPr>
            <w:rFonts w:ascii="仿宋" w:eastAsia="仿宋" w:hAnsi="仿宋" w:cs="仿宋" w:hint="eastAsia"/>
            <w:lang w:eastAsia="zh-CN"/>
          </w:rPr>
          <w:t>(一)、技术方案选用方向</w:t>
        </w:r>
        <w:r>
          <w:tab/>
        </w:r>
        <w:r>
          <w:fldChar w:fldCharType="begin"/>
        </w:r>
        <w:r>
          <w:instrText xml:space="preserve"> PAGEREF _Toc99 \h </w:instrText>
        </w:r>
        <w:r>
          <w:fldChar w:fldCharType="separate"/>
        </w:r>
        <w:r>
          <w:t>46</w:t>
        </w:r>
        <w:r>
          <w:fldChar w:fldCharType="end"/>
        </w:r>
      </w:hyperlink>
    </w:p>
    <w:p>
      <w:pPr>
        <w:pStyle w:val="TOC2"/>
        <w:tabs>
          <w:tab w:val="right" w:leader="dot" w:pos="8306"/>
        </w:tabs>
      </w:pPr>
      <w:hyperlink w:anchor="_Toc27537" w:history="1">
        <w:r>
          <w:rPr>
            <w:rFonts w:ascii="仿宋" w:eastAsia="仿宋" w:hAnsi="仿宋" w:cs="仿宋" w:hint="eastAsia"/>
            <w:lang w:eastAsia="zh-CN"/>
          </w:rPr>
          <w:t>(二)、工艺技术方案选用原则</w:t>
        </w:r>
        <w:r>
          <w:tab/>
        </w:r>
        <w:r>
          <w:fldChar w:fldCharType="begin"/>
        </w:r>
        <w:r>
          <w:instrText xml:space="preserve"> PAGEREF _Toc27537 \h </w:instrText>
        </w:r>
        <w:r>
          <w:fldChar w:fldCharType="separate"/>
        </w:r>
        <w:r>
          <w:t>48</w:t>
        </w:r>
        <w:r>
          <w:fldChar w:fldCharType="end"/>
        </w:r>
      </w:hyperlink>
    </w:p>
    <w:p>
      <w:pPr>
        <w:pStyle w:val="TOC2"/>
        <w:tabs>
          <w:tab w:val="right" w:leader="dot" w:pos="8306"/>
        </w:tabs>
      </w:pPr>
      <w:hyperlink w:anchor="_Toc22837" w:history="1">
        <w:r>
          <w:rPr>
            <w:rFonts w:ascii="仿宋" w:eastAsia="仿宋" w:hAnsi="仿宋" w:cs="仿宋" w:hint="eastAsia"/>
            <w:lang w:eastAsia="zh-CN"/>
          </w:rPr>
          <w:t>(三)、工艺技术方案要求</w:t>
        </w:r>
        <w:r>
          <w:tab/>
        </w:r>
        <w:r>
          <w:fldChar w:fldCharType="begin"/>
        </w:r>
        <w:r>
          <w:instrText xml:space="preserve"> PAGEREF _Toc22837 \h </w:instrText>
        </w:r>
        <w:r>
          <w:fldChar w:fldCharType="separate"/>
        </w:r>
        <w:r>
          <w:t>50</w:t>
        </w:r>
        <w:r>
          <w:fldChar w:fldCharType="end"/>
        </w:r>
      </w:hyperlink>
    </w:p>
    <w:p>
      <w:pPr>
        <w:pStyle w:val="TOC1"/>
        <w:tabs>
          <w:tab w:val="right" w:leader="dot" w:pos="8306"/>
        </w:tabs>
      </w:pPr>
      <w:hyperlink w:anchor="_Toc8364" w:history="1">
        <w:r>
          <w:rPr>
            <w:rFonts w:ascii="仿宋" w:eastAsia="仿宋" w:hAnsi="仿宋" w:cs="仿宋" w:hint="eastAsia"/>
            <w:lang w:eastAsia="zh-CN"/>
          </w:rPr>
          <w:t>十三、营销与推广策略</w:t>
        </w:r>
        <w:r>
          <w:tab/>
        </w:r>
        <w:r>
          <w:fldChar w:fldCharType="begin"/>
        </w:r>
        <w:r>
          <w:instrText xml:space="preserve"> PAGEREF _Toc8364 \h </w:instrText>
        </w:r>
        <w:r>
          <w:fldChar w:fldCharType="separate"/>
        </w:r>
        <w:r>
          <w:t>52</w:t>
        </w:r>
        <w:r>
          <w:fldChar w:fldCharType="end"/>
        </w:r>
      </w:hyperlink>
    </w:p>
    <w:p>
      <w:pPr>
        <w:pStyle w:val="TOC2"/>
        <w:tabs>
          <w:tab w:val="right" w:leader="dot" w:pos="8306"/>
        </w:tabs>
      </w:pPr>
      <w:hyperlink w:anchor="_Toc32588" w:history="1">
        <w:r>
          <w:rPr>
            <w:rFonts w:ascii="仿宋" w:eastAsia="仿宋" w:hAnsi="仿宋" w:cs="仿宋" w:hint="eastAsia"/>
            <w:lang w:eastAsia="zh-CN"/>
          </w:rPr>
          <w:t>(一)、产品/服务定位与特点</w:t>
        </w:r>
        <w:r>
          <w:tab/>
        </w:r>
        <w:r>
          <w:fldChar w:fldCharType="begin"/>
        </w:r>
        <w:r>
          <w:instrText xml:space="preserve"> PAGEREF _Toc32588 \h </w:instrText>
        </w:r>
        <w:r>
          <w:fldChar w:fldCharType="separate"/>
        </w:r>
        <w:r>
          <w:t>52</w:t>
        </w:r>
        <w:r>
          <w:fldChar w:fldCharType="end"/>
        </w:r>
      </w:hyperlink>
    </w:p>
    <w:p>
      <w:pPr>
        <w:pStyle w:val="TOC2"/>
        <w:tabs>
          <w:tab w:val="right" w:leader="dot" w:pos="8306"/>
        </w:tabs>
      </w:pPr>
      <w:hyperlink w:anchor="_Toc20943" w:history="1">
        <w:r>
          <w:rPr>
            <w:rFonts w:ascii="仿宋" w:eastAsia="仿宋" w:hAnsi="仿宋" w:cs="仿宋" w:hint="eastAsia"/>
            <w:lang w:eastAsia="zh-CN"/>
          </w:rPr>
          <w:t>(二)、市场定位与竞争分析</w:t>
        </w:r>
        <w:r>
          <w:tab/>
        </w:r>
        <w:r>
          <w:fldChar w:fldCharType="begin"/>
        </w:r>
        <w:r>
          <w:instrText xml:space="preserve"> PAGEREF _Toc20943 \h </w:instrText>
        </w:r>
        <w:r>
          <w:fldChar w:fldCharType="separate"/>
        </w:r>
        <w:r>
          <w:t>54</w:t>
        </w:r>
        <w:r>
          <w:fldChar w:fldCharType="end"/>
        </w:r>
      </w:hyperlink>
    </w:p>
    <w:p>
      <w:pPr>
        <w:pStyle w:val="TOC2"/>
        <w:tabs>
          <w:tab w:val="right" w:leader="dot" w:pos="8306"/>
        </w:tabs>
      </w:pPr>
      <w:hyperlink w:anchor="_Toc9937" w:history="1">
        <w:r>
          <w:rPr>
            <w:rFonts w:ascii="仿宋" w:eastAsia="仿宋" w:hAnsi="仿宋" w:cs="仿宋" w:hint="eastAsia"/>
            <w:lang w:eastAsia="zh-CN"/>
          </w:rPr>
          <w:t>(三)、营销渠道与策略</w:t>
        </w:r>
        <w:r>
          <w:tab/>
        </w:r>
        <w:r>
          <w:fldChar w:fldCharType="begin"/>
        </w:r>
        <w:r>
          <w:instrText xml:space="preserve"> PAGEREF _Toc9937 \h </w:instrText>
        </w:r>
        <w:r>
          <w:fldChar w:fldCharType="separate"/>
        </w:r>
        <w:r>
          <w:t>55</w:t>
        </w:r>
        <w:r>
          <w:fldChar w:fldCharType="end"/>
        </w:r>
      </w:hyperlink>
    </w:p>
    <w:p>
      <w:pPr>
        <w:pStyle w:val="TOC2"/>
        <w:tabs>
          <w:tab w:val="right" w:leader="dot" w:pos="8306"/>
        </w:tabs>
      </w:pPr>
      <w:hyperlink w:anchor="_Toc15133" w:history="1">
        <w:r>
          <w:rPr>
            <w:rFonts w:ascii="仿宋" w:eastAsia="仿宋" w:hAnsi="仿宋" w:cs="仿宋" w:hint="eastAsia"/>
            <w:lang w:eastAsia="zh-CN"/>
          </w:rPr>
          <w:t>(四)、推广与宣传活动</w:t>
        </w:r>
        <w:r>
          <w:tab/>
        </w:r>
        <w:r>
          <w:fldChar w:fldCharType="begin"/>
        </w:r>
        <w:r>
          <w:instrText xml:space="preserve"> PAGEREF _Toc15133 \h </w:instrText>
        </w:r>
        <w:r>
          <w:fldChar w:fldCharType="separate"/>
        </w:r>
        <w:r>
          <w:t>56</w:t>
        </w:r>
        <w:r>
          <w:fldChar w:fldCharType="end"/>
        </w:r>
      </w:hyperlink>
    </w:p>
    <w:p>
      <w:pPr>
        <w:pStyle w:val="TOC1"/>
        <w:tabs>
          <w:tab w:val="right" w:leader="dot" w:pos="8306"/>
        </w:tabs>
      </w:pPr>
      <w:hyperlink w:anchor="_Toc6512" w:history="1">
        <w:r>
          <w:rPr>
            <w:rFonts w:ascii="仿宋" w:eastAsia="仿宋" w:hAnsi="仿宋" w:cs="仿宋" w:hint="eastAsia"/>
            <w:lang w:eastAsia="zh-CN"/>
          </w:rPr>
          <w:t>十四、同步电机项目变更管理</w:t>
        </w:r>
        <w:r>
          <w:tab/>
        </w:r>
        <w:r>
          <w:fldChar w:fldCharType="begin"/>
        </w:r>
        <w:r>
          <w:instrText xml:space="preserve"> PAGEREF _Toc6512 \h </w:instrText>
        </w:r>
        <w:r>
          <w:fldChar w:fldCharType="separate"/>
        </w:r>
        <w:r>
          <w:t>61</w:t>
        </w:r>
        <w:r>
          <w:fldChar w:fldCharType="end"/>
        </w:r>
      </w:hyperlink>
    </w:p>
    <w:p>
      <w:pPr>
        <w:pStyle w:val="TOC2"/>
        <w:tabs>
          <w:tab w:val="right" w:leader="dot" w:pos="8306"/>
        </w:tabs>
      </w:pPr>
      <w:hyperlink w:anchor="_Toc27973" w:history="1">
        <w:r>
          <w:rPr>
            <w:rFonts w:ascii="仿宋" w:eastAsia="仿宋" w:hAnsi="仿宋" w:cs="仿宋" w:hint="eastAsia"/>
            <w:lang w:eastAsia="zh-CN"/>
          </w:rPr>
          <w:t>(一)、变更申请与评估</w:t>
        </w:r>
        <w:r>
          <w:tab/>
        </w:r>
        <w:r>
          <w:fldChar w:fldCharType="begin"/>
        </w:r>
        <w:r>
          <w:instrText xml:space="preserve"> PAGEREF _Toc27973 \h </w:instrText>
        </w:r>
        <w:r>
          <w:fldChar w:fldCharType="separate"/>
        </w:r>
        <w:r>
          <w:t>61</w:t>
        </w:r>
        <w:r>
          <w:fldChar w:fldCharType="end"/>
        </w:r>
      </w:hyperlink>
    </w:p>
    <w:p>
      <w:pPr>
        <w:pStyle w:val="TOC2"/>
        <w:tabs>
          <w:tab w:val="right" w:leader="dot" w:pos="8306"/>
        </w:tabs>
      </w:pPr>
      <w:hyperlink w:anchor="_Toc9223" w:history="1">
        <w:r>
          <w:rPr>
            <w:rFonts w:ascii="仿宋" w:eastAsia="仿宋" w:hAnsi="仿宋" w:cs="仿宋" w:hint="eastAsia"/>
            <w:lang w:eastAsia="zh-CN"/>
          </w:rPr>
          <w:t>(二)、变更实施与控制</w:t>
        </w:r>
        <w:r>
          <w:tab/>
        </w:r>
        <w:r>
          <w:fldChar w:fldCharType="begin"/>
        </w:r>
        <w:r>
          <w:instrText xml:space="preserve"> PAGEREF _Toc9223 \h </w:instrText>
        </w:r>
        <w:r>
          <w:fldChar w:fldCharType="separate"/>
        </w:r>
        <w:r>
          <w:t>62</w:t>
        </w:r>
        <w:r>
          <w:fldChar w:fldCharType="end"/>
        </w:r>
      </w:hyperlink>
    </w:p>
    <w:p>
      <w:pPr>
        <w:pStyle w:val="TOC1"/>
        <w:tabs>
          <w:tab w:val="right" w:leader="dot" w:pos="8306"/>
        </w:tabs>
      </w:pPr>
      <w:hyperlink w:anchor="_Toc11504" w:history="1">
        <w:r>
          <w:rPr>
            <w:rFonts w:ascii="仿宋" w:eastAsia="仿宋" w:hAnsi="仿宋" w:cs="仿宋" w:hint="eastAsia"/>
            <w:lang w:eastAsia="zh-CN"/>
          </w:rPr>
          <w:t>十五、同步电机项目实施时间节点</w:t>
        </w:r>
        <w:r>
          <w:tab/>
        </w:r>
        <w:r>
          <w:fldChar w:fldCharType="begin"/>
        </w:r>
        <w:r>
          <w:instrText xml:space="preserve"> PAGEREF _Toc11504 \h </w:instrText>
        </w:r>
        <w:r>
          <w:fldChar w:fldCharType="separate"/>
        </w:r>
        <w:r>
          <w:t>63</w:t>
        </w:r>
        <w:r>
          <w:fldChar w:fldCharType="end"/>
        </w:r>
      </w:hyperlink>
    </w:p>
    <w:p>
      <w:pPr>
        <w:pStyle w:val="TOC2"/>
        <w:tabs>
          <w:tab w:val="right" w:leader="dot" w:pos="8306"/>
        </w:tabs>
      </w:pPr>
      <w:hyperlink w:anchor="_Toc32471" w:history="1">
        <w:r>
          <w:rPr>
            <w:rFonts w:ascii="仿宋" w:eastAsia="仿宋" w:hAnsi="仿宋" w:cs="仿宋" w:hint="eastAsia"/>
            <w:lang w:eastAsia="zh-CN"/>
          </w:rPr>
          <w:t>(一)、同步电机项目启动阶段时间节点</w:t>
        </w:r>
        <w:r>
          <w:tab/>
        </w:r>
        <w:r>
          <w:fldChar w:fldCharType="begin"/>
        </w:r>
        <w:r>
          <w:instrText xml:space="preserve"> PAGEREF _Toc32471 \h </w:instrText>
        </w:r>
        <w:r>
          <w:fldChar w:fldCharType="separate"/>
        </w:r>
        <w:r>
          <w:t>63</w:t>
        </w:r>
        <w:r>
          <w:fldChar w:fldCharType="end"/>
        </w:r>
      </w:hyperlink>
    </w:p>
    <w:p>
      <w:pPr>
        <w:pStyle w:val="TOC2"/>
        <w:tabs>
          <w:tab w:val="right" w:leader="dot" w:pos="8306"/>
        </w:tabs>
      </w:pPr>
      <w:hyperlink w:anchor="_Toc9901" w:history="1">
        <w:r>
          <w:rPr>
            <w:rFonts w:ascii="仿宋" w:eastAsia="仿宋" w:hAnsi="仿宋" w:cs="仿宋" w:hint="eastAsia"/>
            <w:lang w:eastAsia="zh-CN"/>
          </w:rPr>
          <w:t>(二)、同步电机项目执行阶段时间节点</w:t>
        </w:r>
        <w:r>
          <w:tab/>
        </w:r>
        <w:r>
          <w:fldChar w:fldCharType="begin"/>
        </w:r>
        <w:r>
          <w:instrText xml:space="preserve"> PAGEREF _Toc9901 \h </w:instrText>
        </w:r>
        <w:r>
          <w:fldChar w:fldCharType="separate"/>
        </w:r>
        <w:r>
          <w:t>64</w:t>
        </w:r>
        <w:r>
          <w:fldChar w:fldCharType="end"/>
        </w:r>
      </w:hyperlink>
    </w:p>
    <w:p>
      <w:pPr>
        <w:pStyle w:val="TOC2"/>
        <w:tabs>
          <w:tab w:val="right" w:leader="dot" w:pos="8306"/>
        </w:tabs>
      </w:pPr>
      <w:hyperlink w:anchor="_Toc27710" w:history="1">
        <w:r>
          <w:rPr>
            <w:rFonts w:ascii="仿宋" w:eastAsia="仿宋" w:hAnsi="仿宋" w:cs="仿宋" w:hint="eastAsia"/>
            <w:lang w:eastAsia="zh-CN"/>
          </w:rPr>
          <w:t>(三)、同步电机项目完成阶段时间节点</w:t>
        </w:r>
        <w:r>
          <w:tab/>
        </w:r>
        <w:r>
          <w:fldChar w:fldCharType="begin"/>
        </w:r>
        <w:r>
          <w:instrText xml:space="preserve"> PAGEREF _Toc27710 \h </w:instrText>
        </w:r>
        <w:r>
          <w:fldChar w:fldCharType="separate"/>
        </w:r>
        <w:r>
          <w:t>65</w:t>
        </w:r>
        <w:r>
          <w:fldChar w:fldCharType="end"/>
        </w:r>
      </w:hyperlink>
    </w:p>
    <w:p>
      <w:pPr>
        <w:pStyle w:val="TOC1"/>
        <w:tabs>
          <w:tab w:val="right" w:leader="dot" w:pos="8306"/>
        </w:tabs>
      </w:pPr>
      <w:hyperlink w:anchor="_Toc25409" w:history="1">
        <w:r>
          <w:rPr>
            <w:rFonts w:ascii="仿宋" w:eastAsia="仿宋" w:hAnsi="仿宋" w:cs="仿宋" w:hint="eastAsia"/>
            <w:lang w:eastAsia="zh-CN"/>
          </w:rPr>
          <w:t>十六、风险识别与分类</w:t>
        </w:r>
        <w:r>
          <w:tab/>
        </w:r>
        <w:r>
          <w:fldChar w:fldCharType="begin"/>
        </w:r>
        <w:r>
          <w:instrText xml:space="preserve"> PAGEREF _Toc25409 \h </w:instrText>
        </w:r>
        <w:r>
          <w:fldChar w:fldCharType="separate"/>
        </w:r>
        <w:r>
          <w:t>66</w:t>
        </w:r>
        <w:r>
          <w:fldChar w:fldCharType="end"/>
        </w:r>
      </w:hyperlink>
    </w:p>
    <w:p>
      <w:pPr>
        <w:pStyle w:val="TOC2"/>
        <w:tabs>
          <w:tab w:val="right" w:leader="dot" w:pos="8306"/>
        </w:tabs>
      </w:pPr>
      <w:hyperlink w:anchor="_Toc27204" w:history="1">
        <w:r>
          <w:rPr>
            <w:rFonts w:ascii="仿宋" w:eastAsia="仿宋" w:hAnsi="仿宋" w:cs="仿宋" w:hint="eastAsia"/>
            <w:lang w:eastAsia="zh-CN"/>
          </w:rPr>
          <w:t>(一)、风险识别</w:t>
        </w:r>
        <w:r>
          <w:tab/>
        </w:r>
        <w:r>
          <w:fldChar w:fldCharType="begin"/>
        </w:r>
        <w:r>
          <w:instrText xml:space="preserve"> PAGEREF _Toc27204 \h </w:instrText>
        </w:r>
        <w:r>
          <w:fldChar w:fldCharType="separate"/>
        </w:r>
        <w:r>
          <w:t>66</w:t>
        </w:r>
        <w:r>
          <w:fldChar w:fldCharType="end"/>
        </w:r>
      </w:hyperlink>
    </w:p>
    <w:p>
      <w:pPr>
        <w:pStyle w:val="TOC2"/>
        <w:tabs>
          <w:tab w:val="right" w:leader="dot" w:pos="8306"/>
        </w:tabs>
      </w:pPr>
      <w:hyperlink w:anchor="_Toc1929" w:history="1">
        <w:r>
          <w:rPr>
            <w:rFonts w:ascii="仿宋" w:eastAsia="仿宋" w:hAnsi="仿宋" w:cs="仿宋" w:hint="eastAsia"/>
            <w:lang w:eastAsia="zh-CN"/>
          </w:rPr>
          <w:t>(二)、风险分类</w:t>
        </w:r>
        <w:r>
          <w:tab/>
        </w:r>
        <w:r>
          <w:fldChar w:fldCharType="begin"/>
        </w:r>
        <w:r>
          <w:instrText xml:space="preserve"> PAGEREF _Toc1929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68"/>
      <w:r>
        <w:rPr>
          <w:rFonts w:ascii="仿宋" w:eastAsia="仿宋" w:hAnsi="仿宋" w:cs="仿宋" w:hint="eastAsia"/>
          <w:sz w:val="28"/>
          <w:lang w:eastAsia="zh-CN"/>
        </w:rPr>
        <w:t>一、同步电机项目建设单位说明</w:t>
      </w:r>
      <w:bookmarkEnd w:id="2"/>
    </w:p>
    <w:p>
      <w:pPr>
        <w:pStyle w:val="Heading2"/>
        <w:rPr>
          <w:rFonts w:ascii="仿宋" w:eastAsia="仿宋" w:hAnsi="仿宋" w:cs="仿宋" w:hint="eastAsia"/>
          <w:lang w:eastAsia="zh-CN"/>
        </w:rPr>
      </w:pPr>
      <w:bookmarkStart w:id="3" w:name="_Toc20612"/>
      <w:r>
        <w:rPr>
          <w:rFonts w:ascii="仿宋" w:eastAsia="仿宋" w:hAnsi="仿宋" w:cs="仿宋" w:hint="eastAsia"/>
          <w:lang w:eastAsia="zh-CN"/>
        </w:rPr>
        <w:t>(一)、同步电机项目承办单位基本情况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31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同步电机项目承办单位的XXXX，我们着眼于实现可持续的经济效益。通过技术创新和解决方案的提供，公司预计在同步电机项目执行期间将获得可观的收入增长。这一收入来源主要包括同步电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同时，我们注重成本控制和效率提升，以确保同步电机项目的可持续盈利。透过精细的管理和资源优化，公司期望实现同步电机项目利润最大化。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同步电机项目实施进行全面的投资评估，包括同步电机项目启动阶段的资金投入和后续运营成本。通过对同步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同步电机项目实施过程中具备足够的资金流动性，公司将进行详尽的现金流分析。这包括资金需求的合理预测、同步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156"/>
      <w:r>
        <w:rPr>
          <w:rFonts w:ascii="仿宋" w:eastAsia="仿宋" w:hAnsi="仿宋" w:cs="仿宋" w:hint="eastAsia"/>
          <w:sz w:val="28"/>
          <w:lang w:eastAsia="zh-CN"/>
        </w:rPr>
        <w:t>二、同步电机项目文档管理</w:t>
      </w:r>
      <w:bookmarkEnd w:id="5"/>
    </w:p>
    <w:p>
      <w:pPr>
        <w:pStyle w:val="Heading2"/>
        <w:rPr>
          <w:rFonts w:ascii="仿宋" w:eastAsia="仿宋" w:hAnsi="仿宋" w:cs="仿宋" w:hint="eastAsia"/>
          <w:lang w:eastAsia="zh-CN"/>
        </w:rPr>
      </w:pPr>
      <w:bookmarkStart w:id="6" w:name="_Toc593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同步电机项目高度重视文档的质量和准确性，以支持同步电机项目的各项活动和决策。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文档的编制始于同步电机项目计划的初期，我们制定了详细的文档编制计划，明确了每个文档的内容、格式和编写责任人。在同步电机项目启动阶段，我们首先编制了同步电机项目章程，明确定义了同步电机项目的目标、范围、风险等关键要素。随后，同步电机项目团队根据计划陆续编制了需求文档、设计文档、测试文档等各类文档，确保同步电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同步电机项目管理中的重要环节，旨在确保同步电机项目文档符合质量标准和同步电机项目需求。在同步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除了内部审查，我们还进行了外部审查，邀请同步电机项目相关利益方和专业领域的专家对文档进行独立审查。这有助于获取更全面、客观的反馈，确保同步电机项目文档不仅符合内部标准，也满足外部需求。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同步电机项目在文档编制与审查方面建立了严格的管理机制，通过规范的流程和多维度的审查，确保同步电机项目文档的质量、准确性和可靠性，为同步电机项目的顺利推进提供了有力支持。</w:t>
      </w:r>
    </w:p>
    <w:p>
      <w:pPr>
        <w:pStyle w:val="Heading2"/>
        <w:ind w:firstLine="560" w:firstLineChars="200"/>
        <w:rPr>
          <w:rFonts w:ascii="仿宋" w:eastAsia="仿宋" w:hAnsi="仿宋" w:cs="仿宋" w:hint="eastAsia"/>
          <w:sz w:val="28"/>
          <w:lang w:eastAsia="zh-CN"/>
        </w:rPr>
      </w:pPr>
      <w:bookmarkStart w:id="7" w:name="_Toc2145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在同步电机项目中，我们致力于优化文档发布与分发过程，以确保信息的高效传递和团队间协作的顺畅进行。以下是我们采取的关键优化策略：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我们通过多渠道发布文档，包括电子邮件、同步电机项目管理平台、内部网站等，以满足不同团队成员的偏好和需求。多渠道发布确保了信息的全面覆盖。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我们采用了精细的权限控制，确保只有授权人员可以访问敏感信息。这种安全措施保护了同步电机项目文档的机密性，防止了未经授权的信息泄露。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65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文档存档与归档是同步电机项目生命周期中一个至关重要的环节，直接关系到同步电机项目信息的长期保存和历史记录的完整性。在同步电机项目中，我们实施了一系列有效的文档存档与归档管理策略：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786"/>
      <w:r>
        <w:rPr>
          <w:rFonts w:ascii="仿宋" w:eastAsia="仿宋" w:hAnsi="仿宋" w:cs="仿宋" w:hint="eastAsia"/>
          <w:sz w:val="28"/>
          <w:lang w:eastAsia="zh-CN"/>
        </w:rPr>
        <w:t>三、同步电机项目选址可行性分析</w:t>
      </w:r>
      <w:bookmarkEnd w:id="9"/>
    </w:p>
    <w:p>
      <w:pPr>
        <w:pStyle w:val="Heading2"/>
        <w:rPr>
          <w:rFonts w:ascii="仿宋" w:eastAsia="仿宋" w:hAnsi="仿宋" w:cs="仿宋" w:hint="eastAsia"/>
          <w:lang w:eastAsia="zh-CN"/>
        </w:rPr>
      </w:pPr>
      <w:bookmarkStart w:id="10" w:name="_Toc22304"/>
      <w:r>
        <w:rPr>
          <w:rFonts w:ascii="仿宋" w:eastAsia="仿宋" w:hAnsi="仿宋" w:cs="仿宋" w:hint="eastAsia"/>
          <w:lang w:eastAsia="zh-CN"/>
        </w:rPr>
        <w:t>(一)、同步电机项目选址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该同步电机项目选址位于XX省XX市XX区XXX街道</w:t>
      </w:r>
    </w:p>
    <w:p>
      <w:pPr>
        <w:pStyle w:val="Heading2"/>
        <w:ind w:firstLine="560" w:firstLineChars="200"/>
        <w:rPr>
          <w:rFonts w:ascii="仿宋" w:eastAsia="仿宋" w:hAnsi="仿宋" w:cs="仿宋" w:hint="eastAsia"/>
          <w:sz w:val="28"/>
          <w:lang w:eastAsia="zh-CN"/>
        </w:rPr>
      </w:pPr>
      <w:bookmarkStart w:id="11" w:name="_Toc29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同步电机项目的征地面积将根据同步电机项目的实际规模和需求进行精确规划。具体面积XXX平方米，旨在确保同步电机项目不仅能够满足当前的发展需求，还能够预留空间以适应未来的扩展。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净用地面积是在征地面积基础上去除不可利用面积后的实际可开发用地。具体面积XXX平方米，考虑到环保、交通、安全等多方面因素，以确保同步电机项目在整体利用效率上达到最优。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同步电机项目计划建设的建筑总规模具体面积XXX平方米。这一规模的确定综合考虑了同步电机项目的性质、规模，以及城市规划的相关要求，确保建筑布局与周边环境协调一致。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绿地率是同步电机项目用地中被规划为绿地的比例。具体面积XXX平方米，旨在通过合理规划绿地，改善同步电机项目周边环境，提升居民生活质量，并符合城市整体绿化规划。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容积率是用地上可以建设的建筑总体积与用地面积之比。具体面积XXX，通过合理的容积率规划，确保同步电机项目建筑规模与周边环境和谐共生。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确保同步电机项目选址与当地城市规划相一致，具体面积XXX平方米。通过与城市规划部门深入沟通，确保同步电机项目不仅符合城市的整体发展方向，还能够融入城市的发展布局，为城市的长远发展贡献力量。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同步电机项目选址符合当地产业政策，具体面积XXX平方米。这包括同步电机项目对当地经济的促进作用，以及对相关产业的带动效应，确保同步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用地总体要求必须符合环保和可持续发展的原则，具体面积XXX平方米。通过采用绿色建筑设计、节能减排等措施，确保同步电机项目在建设和运营过程中对环境的影响最小化，达到可持续发展的要求。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确保同步电机项目选址具备必要的公共设施配套，具体面积XXX平方米。这包括交通便利性、教育、医疗等基础设施，以提高居民生活品质，使得同步电机项目选址更具吸引力。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考虑用地总体要求对当地社会稳定性的影响，具体面积XXX平方米。通过深入了解当地社区反馈，确保同步电机项目的选址和建设过程对当地社会和谐稳定产生积极作用。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同步电机项目选址不仅符合法规和规划，还在实际操作中具有可行性。这一全面规划将为同步电机项目的成功实施提供坚实的基础，确保同步电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14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同步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同步电机项目的设备规划和空间设计中，我们将采取灵活设备布局的措施。设备布局将根据实际需求进行灵活设计，避免不必要的浪费。通过合理规划设备摆放位置，我们将提高设备的利用率，减少设备间距，以确保同步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同步电机项目内部引入共享设施的概念，例如共享会议室、办公区等。通过这种方式，我们可以减少对资源的重复建设，提高资源共享效率，从而减小同步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78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同步电机项目的总图布置中，我们将不同功能区域进行明确的规划，以最大程度满足同步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10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同步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同步电机项目对环境的影响是综合评价的重要因素之一。我们将详细考虑选址周边的自然环境、生态保护区、水源地等情况，确保同步电机项目的建设和运营对环境影响最小化，并符合当地的环保法规标准。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对选址的评价还需充分考虑当地政府的产业政策和法规。我们将详细了解同步电机项目所在地的相关政策，确保同步电机项目的规划和运营与当地法规相符，降低不必要的法律风险。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考虑到社会稳定性对企业运营的重要性，我们将评估选址地区的社会安全情况、劳工关系、社区反馈等方面，以确保同步电机项目的建设和运营不会受到社会稳定性的负面影响。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最后，我们将综合考虑用地成本，包括土地购置费用、土地开发成本等。通过对用地成本的详细评估，我们能够做出更为精确的经济效益分析，为同步电机项目的投资决策提供有力支持。</w:t>
      </w:r>
    </w:p>
    <w:p>
      <w:pPr>
        <w:pStyle w:val="Heading1"/>
        <w:ind w:firstLine="560" w:firstLineChars="200"/>
        <w:rPr>
          <w:rFonts w:ascii="仿宋" w:eastAsia="仿宋" w:hAnsi="仿宋" w:cs="仿宋" w:hint="eastAsia"/>
          <w:sz w:val="28"/>
          <w:lang w:eastAsia="zh-CN"/>
        </w:rPr>
      </w:pPr>
      <w:bookmarkStart w:id="15" w:name="_Toc23890"/>
      <w:r>
        <w:rPr>
          <w:rFonts w:ascii="仿宋" w:eastAsia="仿宋" w:hAnsi="仿宋" w:cs="仿宋" w:hint="eastAsia"/>
          <w:sz w:val="28"/>
          <w:lang w:eastAsia="zh-CN"/>
        </w:rPr>
        <w:t>四、同步电机项目建设背景及必要性分析</w:t>
      </w:r>
      <w:bookmarkEnd w:id="15"/>
    </w:p>
    <w:p>
      <w:pPr>
        <w:pStyle w:val="Heading2"/>
        <w:rPr>
          <w:rFonts w:ascii="仿宋" w:eastAsia="仿宋" w:hAnsi="仿宋" w:cs="仿宋" w:hint="eastAsia"/>
          <w:lang w:eastAsia="zh-CN"/>
        </w:rPr>
      </w:pPr>
      <w:bookmarkStart w:id="16" w:name="_Toc12773"/>
      <w:r>
        <w:rPr>
          <w:rFonts w:ascii="仿宋" w:eastAsia="仿宋" w:hAnsi="仿宋" w:cs="仿宋" w:hint="eastAsia"/>
          <w:lang w:eastAsia="zh-CN"/>
        </w:rPr>
        <w:t>(一)、同步电机项目背景分析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同步电机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同步电机项目在这个潮流中的定位。同时，我们将关注行业内涌现的新兴机遇，以便同步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同步电机项目提供了强大的发展动力。我们将聚焦于行业内最新的技术发展趋势，包括但不限于人工智能、大数据分析、物联网等领域。通过深度的技术研究，我们将确保同步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同步电机项目发展的源泉。我们将投入更多的精力对市场需求进行深入剖析，超越表面的需求，深入挖掘潜在的市场痛点和机遇。通过对市场需求的细致了解，同步电机项目将更有针对性地设计解决方案，满足市场的多样化需求，从而更好地促进同步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同步电机项目战略至关重要。我们将对竞争态势进行更为深入的分析，包括但不限于市场份额、产品特点、客户满意度等多个维度。通过深度的竞争分析，同步电机项目将能够更准确地把握市场脉搏，制定具有竞争力的同步电机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同步电机项目的发展具有直接的影响。我们将进行更为全面的法规和政策分析，了解行业发展中的潜在法律风险和合规挑战。通过充分了解和遵守相关法规，同步电机项目将确保在法律框架内合法合规运营，为同步电机项目的稳健发展提供有力支持。</w:t>
      </w:r>
    </w:p>
    <w:p>
      <w:pPr>
        <w:pStyle w:val="Heading2"/>
        <w:ind w:firstLine="560" w:firstLineChars="200"/>
        <w:rPr>
          <w:rFonts w:ascii="仿宋" w:eastAsia="仿宋" w:hAnsi="仿宋" w:cs="仿宋" w:hint="eastAsia"/>
          <w:sz w:val="28"/>
          <w:lang w:eastAsia="zh-CN"/>
        </w:rPr>
      </w:pPr>
      <w:bookmarkStart w:id="17" w:name="_Toc20373"/>
      <w:r>
        <w:rPr>
          <w:rFonts w:ascii="仿宋" w:eastAsia="仿宋" w:hAnsi="仿宋" w:cs="仿宋" w:hint="eastAsia"/>
          <w:sz w:val="28"/>
          <w:lang w:eastAsia="zh-CN"/>
        </w:rPr>
        <w:t>(二)、同步电机项目建设必要性分析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建设的迫切性源于对行业发展趋势的深刻洞察。我们正处于一个行业变革的时代，科技创新、数字化转型成为企业发展的关键动力。同步电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建设不仅仅是为了跟上潮流，更是为了通过技术创新推动企业的持续发展。通过引入先进的技术和解决方案，同步电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同步电机项目的建设成为必然选择，通过提高产品质量、拓展服务领域，从而在竞争中获得更多的机会。同步电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同步电机项目建设的必要性体现在对客户需求更精准的满足。通过同步电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建设的背后是对企业持续创新的追求。只有通过不断创新，企业才能在竞争中立于不败之地。同步电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6184"/>
      <w:r>
        <w:rPr>
          <w:rFonts w:ascii="仿宋" w:eastAsia="仿宋" w:hAnsi="仿宋" w:cs="仿宋" w:hint="eastAsia"/>
          <w:sz w:val="28"/>
          <w:lang w:eastAsia="zh-CN"/>
        </w:rPr>
        <w:t>五、同步电机项目概论</w:t>
      </w:r>
      <w:bookmarkEnd w:id="18"/>
    </w:p>
    <w:p>
      <w:pPr>
        <w:pStyle w:val="Heading2"/>
        <w:rPr>
          <w:rFonts w:ascii="仿宋" w:eastAsia="仿宋" w:hAnsi="仿宋" w:cs="仿宋" w:hint="eastAsia"/>
          <w:lang w:eastAsia="zh-CN"/>
        </w:rPr>
      </w:pPr>
      <w:bookmarkStart w:id="19" w:name="_Toc1384"/>
      <w:r>
        <w:rPr>
          <w:rFonts w:ascii="仿宋" w:eastAsia="仿宋" w:hAnsi="仿宋" w:cs="仿宋" w:hint="eastAsia"/>
          <w:lang w:eastAsia="zh-CN"/>
        </w:rPr>
        <w:t>(一)、同步电机项目概况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的起源追溯至对市场的深入洞察。市场的不断演变与变革为同步电机项目提供了难得的机遇。当前市场存在的需求缺口和变革的大环境共同构成了同步电机项目的背景。这个同步电机项目旨在充分利用市场机遇，填补行业中尚未满足的需求，为客户提供全新的解决方案。市场的变革和需求的增长使得这个同步电机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https://d.book118.com/917006062145006036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DC781B"/>
    <w:rsid w:val="6FDC78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06062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2024-02-03T12:34:00Z</dcterms:created>
  <dcterms:modified xsi:type="dcterms:W3CDTF">2024-02-03T12:34:52Z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0F5AEA0EEDB54BAEB8F10FBF1805034C_11</vt:lpwstr>
  </property>
  <property fmtid="{D5CDD505-2E9C-101B-9397-08002B2CF9AE}" pid="3" name="KSOProductBuildVer">
    <vt:lpwstr>2052-12.1.0.16250</vt:lpwstr>
  </property>
</Properties>
</file>