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8" w:history="1">
        <w:r>
          <w:rPr>
            <w:rFonts w:ascii="仿宋" w:eastAsia="仿宋" w:hAnsi="仿宋" w:cs="仿宋" w:hint="eastAsia"/>
            <w:lang w:eastAsia="zh-CN"/>
          </w:rPr>
          <w:t>概论</w:t>
        </w:r>
        <w:r>
          <w:tab/>
        </w:r>
        <w:r>
          <w:fldChar w:fldCharType="begin"/>
        </w:r>
        <w:r>
          <w:instrText xml:space="preserve"> PAGEREF _Toc6108 \h </w:instrText>
        </w:r>
        <w:r>
          <w:fldChar w:fldCharType="separate"/>
        </w:r>
        <w:r>
          <w:t>3</w:t>
        </w:r>
        <w:r>
          <w:fldChar w:fldCharType="end"/>
        </w:r>
      </w:hyperlink>
    </w:p>
    <w:p>
      <w:pPr>
        <w:pStyle w:val="TOC1"/>
        <w:tabs>
          <w:tab w:val="right" w:leader="dot" w:pos="8306"/>
        </w:tabs>
      </w:pPr>
      <w:hyperlink w:anchor="_Toc9698" w:history="1">
        <w:r>
          <w:rPr>
            <w:rFonts w:ascii="仿宋" w:eastAsia="仿宋" w:hAnsi="仿宋" w:cs="仿宋" w:hint="eastAsia"/>
            <w:lang w:eastAsia="zh-CN"/>
          </w:rPr>
          <w:t>一、建筑物技术方案</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(一)、项目工程设计总体要求</w:t>
        </w:r>
        <w:r>
          <w:tab/>
        </w:r>
        <w:r>
          <w:fldChar w:fldCharType="begin"/>
        </w:r>
        <w:r>
          <w:instrText xml:space="preserve"> PAGEREF _Toc20879 \h </w:instrText>
        </w:r>
        <w:r>
          <w:fldChar w:fldCharType="separate"/>
        </w:r>
        <w:r>
          <w:t>3</w:t>
        </w:r>
        <w:r>
          <w:fldChar w:fldCharType="end"/>
        </w:r>
      </w:hyperlink>
    </w:p>
    <w:p>
      <w:pPr>
        <w:pStyle w:val="TOC2"/>
        <w:tabs>
          <w:tab w:val="right" w:leader="dot" w:pos="8306"/>
        </w:tabs>
      </w:pPr>
      <w:hyperlink w:anchor="_Toc17728" w:history="1">
        <w:r>
          <w:rPr>
            <w:rFonts w:ascii="仿宋" w:eastAsia="仿宋" w:hAnsi="仿宋" w:cs="仿宋" w:hint="eastAsia"/>
            <w:lang w:eastAsia="zh-CN"/>
          </w:rPr>
          <w:t>(二)、建设方案</w:t>
        </w:r>
        <w:r>
          <w:tab/>
        </w:r>
        <w:r>
          <w:fldChar w:fldCharType="begin"/>
        </w:r>
        <w:r>
          <w:instrText xml:space="preserve"> PAGEREF _Toc17728 \h </w:instrText>
        </w:r>
        <w:r>
          <w:fldChar w:fldCharType="separate"/>
        </w:r>
        <w:r>
          <w:t>4</w:t>
        </w:r>
        <w:r>
          <w:fldChar w:fldCharType="end"/>
        </w:r>
      </w:hyperlink>
    </w:p>
    <w:p>
      <w:pPr>
        <w:pStyle w:val="TOC2"/>
        <w:tabs>
          <w:tab w:val="right" w:leader="dot" w:pos="8306"/>
        </w:tabs>
      </w:pPr>
      <w:hyperlink w:anchor="_Toc24114" w:history="1">
        <w:r>
          <w:rPr>
            <w:rFonts w:ascii="仿宋" w:eastAsia="仿宋" w:hAnsi="仿宋" w:cs="仿宋" w:hint="eastAsia"/>
            <w:lang w:eastAsia="zh-CN"/>
          </w:rPr>
          <w:t>(三)、建筑工程建设指标</w:t>
        </w:r>
        <w:r>
          <w:tab/>
        </w:r>
        <w:r>
          <w:fldChar w:fldCharType="begin"/>
        </w:r>
        <w:r>
          <w:instrText xml:space="preserve"> PAGEREF _Toc24114 \h </w:instrText>
        </w:r>
        <w:r>
          <w:fldChar w:fldCharType="separate"/>
        </w:r>
        <w:r>
          <w:t>5</w:t>
        </w:r>
        <w:r>
          <w:fldChar w:fldCharType="end"/>
        </w:r>
      </w:hyperlink>
    </w:p>
    <w:p>
      <w:pPr>
        <w:pStyle w:val="TOC1"/>
        <w:tabs>
          <w:tab w:val="right" w:leader="dot" w:pos="8306"/>
        </w:tabs>
      </w:pPr>
      <w:hyperlink w:anchor="_Toc28343" w:history="1">
        <w:r>
          <w:rPr>
            <w:rFonts w:ascii="仿宋" w:eastAsia="仿宋" w:hAnsi="仿宋" w:cs="仿宋" w:hint="eastAsia"/>
            <w:lang w:eastAsia="zh-CN"/>
          </w:rPr>
          <w:t>二、音频行业发展分析</w:t>
        </w:r>
        <w:r>
          <w:tab/>
        </w:r>
        <w:r>
          <w:fldChar w:fldCharType="begin"/>
        </w:r>
        <w:r>
          <w:instrText xml:space="preserve"> PAGEREF _Toc28343 \h </w:instrText>
        </w:r>
        <w:r>
          <w:fldChar w:fldCharType="separate"/>
        </w:r>
        <w:r>
          <w:t>5</w:t>
        </w:r>
        <w:r>
          <w:fldChar w:fldCharType="end"/>
        </w:r>
      </w:hyperlink>
    </w:p>
    <w:p>
      <w:pPr>
        <w:pStyle w:val="TOC2"/>
        <w:tabs>
          <w:tab w:val="right" w:leader="dot" w:pos="8306"/>
        </w:tabs>
      </w:pPr>
      <w:hyperlink w:anchor="_Toc17608" w:history="1">
        <w:r>
          <w:rPr>
            <w:rFonts w:ascii="仿宋" w:eastAsia="仿宋" w:hAnsi="仿宋" w:cs="仿宋" w:hint="eastAsia"/>
            <w:lang w:eastAsia="zh-CN"/>
          </w:rPr>
          <w:t>(一)、音频行业发展总体概况</w:t>
        </w:r>
        <w:r>
          <w:tab/>
        </w:r>
        <w:r>
          <w:fldChar w:fldCharType="begin"/>
        </w:r>
        <w:r>
          <w:instrText xml:space="preserve"> PAGEREF _Toc17608 \h </w:instrText>
        </w:r>
        <w:r>
          <w:fldChar w:fldCharType="separate"/>
        </w:r>
        <w:r>
          <w:t>5</w:t>
        </w:r>
        <w:r>
          <w:fldChar w:fldCharType="end"/>
        </w:r>
      </w:hyperlink>
    </w:p>
    <w:p>
      <w:pPr>
        <w:pStyle w:val="TOC2"/>
        <w:tabs>
          <w:tab w:val="right" w:leader="dot" w:pos="8306"/>
        </w:tabs>
      </w:pPr>
      <w:hyperlink w:anchor="_Toc7846" w:history="1">
        <w:r>
          <w:rPr>
            <w:rFonts w:ascii="仿宋" w:eastAsia="仿宋" w:hAnsi="仿宋" w:cs="仿宋" w:hint="eastAsia"/>
            <w:lang w:eastAsia="zh-CN"/>
          </w:rPr>
          <w:t>(二)、音频行业发展背景</w:t>
        </w:r>
        <w:r>
          <w:tab/>
        </w:r>
        <w:r>
          <w:fldChar w:fldCharType="begin"/>
        </w:r>
        <w:r>
          <w:instrText xml:space="preserve"> PAGEREF _Toc7846 \h </w:instrText>
        </w:r>
        <w:r>
          <w:fldChar w:fldCharType="separate"/>
        </w:r>
        <w:r>
          <w:t>5</w:t>
        </w:r>
        <w:r>
          <w:fldChar w:fldCharType="end"/>
        </w:r>
      </w:hyperlink>
    </w:p>
    <w:p>
      <w:pPr>
        <w:pStyle w:val="TOC2"/>
        <w:tabs>
          <w:tab w:val="right" w:leader="dot" w:pos="8306"/>
        </w:tabs>
      </w:pPr>
      <w:hyperlink w:anchor="_Toc25613" w:history="1">
        <w:r>
          <w:rPr>
            <w:rFonts w:ascii="仿宋" w:eastAsia="仿宋" w:hAnsi="仿宋" w:cs="仿宋" w:hint="eastAsia"/>
            <w:lang w:eastAsia="zh-CN"/>
          </w:rPr>
          <w:t>(三)、音频行业发展前景</w:t>
        </w:r>
        <w:r>
          <w:tab/>
        </w:r>
        <w:r>
          <w:fldChar w:fldCharType="begin"/>
        </w:r>
        <w:r>
          <w:instrText xml:space="preserve"> PAGEREF _Toc25613 \h </w:instrText>
        </w:r>
        <w:r>
          <w:fldChar w:fldCharType="separate"/>
        </w:r>
        <w:r>
          <w:t>6</w:t>
        </w:r>
        <w:r>
          <w:fldChar w:fldCharType="end"/>
        </w:r>
      </w:hyperlink>
    </w:p>
    <w:p>
      <w:pPr>
        <w:pStyle w:val="TOC1"/>
        <w:tabs>
          <w:tab w:val="right" w:leader="dot" w:pos="8306"/>
        </w:tabs>
      </w:pPr>
      <w:hyperlink w:anchor="_Toc9544" w:history="1">
        <w:r>
          <w:rPr>
            <w:rFonts w:ascii="仿宋" w:eastAsia="仿宋" w:hAnsi="仿宋" w:cs="仿宋" w:hint="eastAsia"/>
            <w:lang w:eastAsia="zh-CN"/>
          </w:rPr>
          <w:t>三、项目后期运营与拓展</w:t>
        </w:r>
        <w:r>
          <w:tab/>
        </w:r>
        <w:r>
          <w:fldChar w:fldCharType="begin"/>
        </w:r>
        <w:r>
          <w:instrText xml:space="preserve"> PAGEREF _Toc9544 \h </w:instrText>
        </w:r>
        <w:r>
          <w:fldChar w:fldCharType="separate"/>
        </w:r>
        <w:r>
          <w:t>6</w:t>
        </w:r>
        <w:r>
          <w:fldChar w:fldCharType="end"/>
        </w:r>
      </w:hyperlink>
    </w:p>
    <w:p>
      <w:pPr>
        <w:pStyle w:val="TOC2"/>
        <w:tabs>
          <w:tab w:val="right" w:leader="dot" w:pos="8306"/>
        </w:tabs>
      </w:pPr>
      <w:hyperlink w:anchor="_Toc19956" w:history="1">
        <w:r>
          <w:rPr>
            <w:rFonts w:ascii="仿宋" w:eastAsia="仿宋" w:hAnsi="仿宋" w:cs="仿宋" w:hint="eastAsia"/>
            <w:lang w:eastAsia="zh-CN"/>
          </w:rPr>
          <w:t>(一)、后期运营计划</w:t>
        </w:r>
        <w:r>
          <w:tab/>
        </w:r>
        <w:r>
          <w:fldChar w:fldCharType="begin"/>
        </w:r>
        <w:r>
          <w:instrText xml:space="preserve"> PAGEREF _Toc19956 \h </w:instrText>
        </w:r>
        <w:r>
          <w:fldChar w:fldCharType="separate"/>
        </w:r>
        <w:r>
          <w:t>6</w:t>
        </w:r>
        <w:r>
          <w:fldChar w:fldCharType="end"/>
        </w:r>
      </w:hyperlink>
    </w:p>
    <w:p>
      <w:pPr>
        <w:pStyle w:val="TOC2"/>
        <w:tabs>
          <w:tab w:val="right" w:leader="dot" w:pos="8306"/>
        </w:tabs>
      </w:pPr>
      <w:hyperlink w:anchor="_Toc27845" w:history="1">
        <w:r>
          <w:rPr>
            <w:rFonts w:ascii="仿宋" w:eastAsia="仿宋" w:hAnsi="仿宋" w:cs="仿宋" w:hint="eastAsia"/>
            <w:lang w:eastAsia="zh-CN"/>
          </w:rPr>
          <w:t>(二)、市场拓展与多元化发展</w:t>
        </w:r>
        <w:r>
          <w:tab/>
        </w:r>
        <w:r>
          <w:fldChar w:fldCharType="begin"/>
        </w:r>
        <w:r>
          <w:instrText xml:space="preserve"> PAGEREF _Toc27845 \h </w:instrText>
        </w:r>
        <w:r>
          <w:fldChar w:fldCharType="separate"/>
        </w:r>
        <w:r>
          <w:t>7</w:t>
        </w:r>
        <w:r>
          <w:fldChar w:fldCharType="end"/>
        </w:r>
      </w:hyperlink>
    </w:p>
    <w:p>
      <w:pPr>
        <w:pStyle w:val="TOC2"/>
        <w:tabs>
          <w:tab w:val="right" w:leader="dot" w:pos="8306"/>
        </w:tabs>
      </w:pPr>
      <w:hyperlink w:anchor="_Toc27655" w:history="1">
        <w:r>
          <w:rPr>
            <w:rFonts w:ascii="仿宋" w:eastAsia="仿宋" w:hAnsi="仿宋" w:cs="仿宋" w:hint="eastAsia"/>
            <w:lang w:eastAsia="zh-CN"/>
          </w:rPr>
          <w:t>(三)、技术创新与升级计划</w:t>
        </w:r>
        <w:r>
          <w:tab/>
        </w:r>
        <w:r>
          <w:fldChar w:fldCharType="begin"/>
        </w:r>
        <w:r>
          <w:instrText xml:space="preserve"> PAGEREF _Toc27655 \h </w:instrText>
        </w:r>
        <w:r>
          <w:fldChar w:fldCharType="separate"/>
        </w:r>
        <w:r>
          <w:t>8</w:t>
        </w:r>
        <w:r>
          <w:fldChar w:fldCharType="end"/>
        </w:r>
      </w:hyperlink>
    </w:p>
    <w:p>
      <w:pPr>
        <w:pStyle w:val="TOC1"/>
        <w:tabs>
          <w:tab w:val="right" w:leader="dot" w:pos="8306"/>
        </w:tabs>
      </w:pPr>
      <w:hyperlink w:anchor="_Toc10387" w:history="1">
        <w:r>
          <w:rPr>
            <w:rFonts w:ascii="仿宋" w:eastAsia="仿宋" w:hAnsi="仿宋" w:cs="仿宋" w:hint="eastAsia"/>
            <w:lang w:eastAsia="zh-CN"/>
          </w:rPr>
          <w:t>四、人才队伍建设</w:t>
        </w:r>
        <w:r>
          <w:tab/>
        </w:r>
        <w:r>
          <w:fldChar w:fldCharType="begin"/>
        </w:r>
        <w:r>
          <w:instrText xml:space="preserve"> PAGEREF _Toc10387 \h </w:instrText>
        </w:r>
        <w:r>
          <w:fldChar w:fldCharType="separate"/>
        </w:r>
        <w:r>
          <w:t>10</w:t>
        </w:r>
        <w:r>
          <w:fldChar w:fldCharType="end"/>
        </w:r>
      </w:hyperlink>
    </w:p>
    <w:p>
      <w:pPr>
        <w:pStyle w:val="TOC2"/>
        <w:tabs>
          <w:tab w:val="right" w:leader="dot" w:pos="8306"/>
        </w:tabs>
      </w:pPr>
      <w:hyperlink w:anchor="_Toc7081" w:history="1">
        <w:r>
          <w:rPr>
            <w:rFonts w:ascii="仿宋" w:eastAsia="仿宋" w:hAnsi="仿宋" w:cs="仿宋" w:hint="eastAsia"/>
            <w:lang w:eastAsia="zh-CN"/>
          </w:rPr>
          <w:t>(一)、人才引进与培养计划</w:t>
        </w:r>
        <w:r>
          <w:tab/>
        </w:r>
        <w:r>
          <w:fldChar w:fldCharType="begin"/>
        </w:r>
        <w:r>
          <w:instrText xml:space="preserve"> PAGEREF _Toc7081 \h </w:instrText>
        </w:r>
        <w:r>
          <w:fldChar w:fldCharType="separate"/>
        </w:r>
        <w:r>
          <w:t>10</w:t>
        </w:r>
        <w:r>
          <w:fldChar w:fldCharType="end"/>
        </w:r>
      </w:hyperlink>
    </w:p>
    <w:p>
      <w:pPr>
        <w:pStyle w:val="TOC2"/>
        <w:tabs>
          <w:tab w:val="right" w:leader="dot" w:pos="8306"/>
        </w:tabs>
      </w:pPr>
      <w:hyperlink w:anchor="_Toc296" w:history="1">
        <w:r>
          <w:rPr>
            <w:rFonts w:ascii="仿宋" w:eastAsia="仿宋" w:hAnsi="仿宋" w:cs="仿宋" w:hint="eastAsia"/>
            <w:lang w:eastAsia="zh-CN"/>
          </w:rPr>
          <w:t>(二)、员工激励与福利政策</w:t>
        </w:r>
        <w:r>
          <w:tab/>
        </w:r>
        <w:r>
          <w:fldChar w:fldCharType="begin"/>
        </w:r>
        <w:r>
          <w:instrText xml:space="preserve"> PAGEREF _Toc296 \h </w:instrText>
        </w:r>
        <w:r>
          <w:fldChar w:fldCharType="separate"/>
        </w:r>
        <w:r>
          <w:t>11</w:t>
        </w:r>
        <w:r>
          <w:fldChar w:fldCharType="end"/>
        </w:r>
      </w:hyperlink>
    </w:p>
    <w:p>
      <w:pPr>
        <w:pStyle w:val="TOC2"/>
        <w:tabs>
          <w:tab w:val="right" w:leader="dot" w:pos="8306"/>
        </w:tabs>
      </w:pPr>
      <w:hyperlink w:anchor="_Toc10641" w:history="1">
        <w:r>
          <w:rPr>
            <w:rFonts w:ascii="仿宋" w:eastAsia="仿宋" w:hAnsi="仿宋" w:cs="仿宋" w:hint="eastAsia"/>
            <w:lang w:eastAsia="zh-CN"/>
          </w:rPr>
          <w:t>(三)、团队建设与管理</w:t>
        </w:r>
        <w:r>
          <w:tab/>
        </w:r>
        <w:r>
          <w:fldChar w:fldCharType="begin"/>
        </w:r>
        <w:r>
          <w:instrText xml:space="preserve"> PAGEREF _Toc10641 \h </w:instrText>
        </w:r>
        <w:r>
          <w:fldChar w:fldCharType="separate"/>
        </w:r>
        <w:r>
          <w:t>12</w:t>
        </w:r>
        <w:r>
          <w:fldChar w:fldCharType="end"/>
        </w:r>
      </w:hyperlink>
    </w:p>
    <w:p>
      <w:pPr>
        <w:pStyle w:val="TOC1"/>
        <w:tabs>
          <w:tab w:val="right" w:leader="dot" w:pos="8306"/>
        </w:tabs>
      </w:pPr>
      <w:hyperlink w:anchor="_Toc9751" w:history="1">
        <w:r>
          <w:rPr>
            <w:rFonts w:ascii="仿宋" w:eastAsia="仿宋" w:hAnsi="仿宋" w:cs="仿宋" w:hint="eastAsia"/>
            <w:lang w:eastAsia="zh-CN"/>
          </w:rPr>
          <w:t>五、运营管理</w:t>
        </w:r>
        <w:r>
          <w:tab/>
        </w:r>
        <w:r>
          <w:fldChar w:fldCharType="begin"/>
        </w:r>
        <w:r>
          <w:instrText xml:space="preserve"> PAGEREF _Toc9751 \h </w:instrText>
        </w:r>
        <w:r>
          <w:fldChar w:fldCharType="separate"/>
        </w:r>
        <w:r>
          <w:t>13</w:t>
        </w:r>
        <w:r>
          <w:fldChar w:fldCharType="end"/>
        </w:r>
      </w:hyperlink>
    </w:p>
    <w:p>
      <w:pPr>
        <w:pStyle w:val="TOC2"/>
        <w:tabs>
          <w:tab w:val="right" w:leader="dot" w:pos="8306"/>
        </w:tabs>
      </w:pPr>
      <w:hyperlink w:anchor="_Toc3574" w:history="1">
        <w:r>
          <w:rPr>
            <w:rFonts w:ascii="仿宋" w:eastAsia="仿宋" w:hAnsi="仿宋" w:cs="仿宋" w:hint="eastAsia"/>
            <w:lang w:eastAsia="zh-CN"/>
          </w:rPr>
          <w:t>(一)、公司经营宗旨</w:t>
        </w:r>
        <w:r>
          <w:tab/>
        </w:r>
        <w:r>
          <w:fldChar w:fldCharType="begin"/>
        </w:r>
        <w:r>
          <w:instrText xml:space="preserve"> PAGEREF _Toc3574 \h </w:instrText>
        </w:r>
        <w:r>
          <w:fldChar w:fldCharType="separate"/>
        </w:r>
        <w:r>
          <w:t>13</w:t>
        </w:r>
        <w:r>
          <w:fldChar w:fldCharType="end"/>
        </w:r>
      </w:hyperlink>
    </w:p>
    <w:p>
      <w:pPr>
        <w:pStyle w:val="TOC2"/>
        <w:tabs>
          <w:tab w:val="right" w:leader="dot" w:pos="8306"/>
        </w:tabs>
      </w:pPr>
      <w:hyperlink w:anchor="_Toc16888" w:history="1">
        <w:r>
          <w:rPr>
            <w:rFonts w:ascii="仿宋" w:eastAsia="仿宋" w:hAnsi="仿宋" w:cs="仿宋" w:hint="eastAsia"/>
            <w:lang w:eastAsia="zh-CN"/>
          </w:rPr>
          <w:t>(二)、公司目标与主职责</w:t>
        </w:r>
        <w:r>
          <w:tab/>
        </w:r>
        <w:r>
          <w:fldChar w:fldCharType="begin"/>
        </w:r>
        <w:r>
          <w:instrText xml:space="preserve"> PAGEREF _Toc16888 \h </w:instrText>
        </w:r>
        <w:r>
          <w:fldChar w:fldCharType="separate"/>
        </w:r>
        <w:r>
          <w:t>13</w:t>
        </w:r>
        <w:r>
          <w:fldChar w:fldCharType="end"/>
        </w:r>
      </w:hyperlink>
    </w:p>
    <w:p>
      <w:pPr>
        <w:pStyle w:val="TOC2"/>
        <w:tabs>
          <w:tab w:val="right" w:leader="dot" w:pos="8306"/>
        </w:tabs>
      </w:pPr>
      <w:hyperlink w:anchor="_Toc5955" w:history="1">
        <w:r>
          <w:rPr>
            <w:rFonts w:ascii="仿宋" w:eastAsia="仿宋" w:hAnsi="仿宋" w:cs="仿宋" w:hint="eastAsia"/>
            <w:lang w:eastAsia="zh-CN"/>
          </w:rPr>
          <w:t>(三)、各部门职责及权限</w:t>
        </w:r>
        <w:r>
          <w:tab/>
        </w:r>
        <w:r>
          <w:fldChar w:fldCharType="begin"/>
        </w:r>
        <w:r>
          <w:instrText xml:space="preserve"> PAGEREF _Toc5955 \h </w:instrText>
        </w:r>
        <w:r>
          <w:fldChar w:fldCharType="separate"/>
        </w:r>
        <w:r>
          <w:t>14</w:t>
        </w:r>
        <w:r>
          <w:fldChar w:fldCharType="end"/>
        </w:r>
      </w:hyperlink>
    </w:p>
    <w:p>
      <w:pPr>
        <w:pStyle w:val="TOC2"/>
        <w:tabs>
          <w:tab w:val="right" w:leader="dot" w:pos="8306"/>
        </w:tabs>
      </w:pPr>
      <w:hyperlink w:anchor="_Toc26333" w:history="1">
        <w:r>
          <w:rPr>
            <w:rFonts w:ascii="仿宋" w:eastAsia="仿宋" w:hAnsi="仿宋" w:cs="仿宋" w:hint="eastAsia"/>
            <w:lang w:eastAsia="zh-CN"/>
          </w:rPr>
          <w:t>(四)、财务会计制度</w:t>
        </w:r>
        <w:r>
          <w:tab/>
        </w:r>
        <w:r>
          <w:fldChar w:fldCharType="begin"/>
        </w:r>
        <w:r>
          <w:instrText xml:space="preserve"> PAGEREF _Toc26333 \h </w:instrText>
        </w:r>
        <w:r>
          <w:fldChar w:fldCharType="separate"/>
        </w:r>
        <w:r>
          <w:t>18</w:t>
        </w:r>
        <w:r>
          <w:fldChar w:fldCharType="end"/>
        </w:r>
      </w:hyperlink>
    </w:p>
    <w:p>
      <w:pPr>
        <w:pStyle w:val="TOC1"/>
        <w:tabs>
          <w:tab w:val="right" w:leader="dot" w:pos="8306"/>
        </w:tabs>
      </w:pPr>
      <w:hyperlink w:anchor="_Toc24400" w:history="1">
        <w:r>
          <w:rPr>
            <w:rFonts w:ascii="仿宋" w:eastAsia="仿宋" w:hAnsi="仿宋" w:cs="仿宋" w:hint="eastAsia"/>
            <w:lang w:eastAsia="zh-CN"/>
          </w:rPr>
          <w:t>六、组织机构及人力资源</w:t>
        </w:r>
        <w:r>
          <w:tab/>
        </w:r>
        <w:r>
          <w:fldChar w:fldCharType="begin"/>
        </w:r>
        <w:r>
          <w:instrText xml:space="preserve"> PAGEREF _Toc24400 \h </w:instrText>
        </w:r>
        <w:r>
          <w:fldChar w:fldCharType="separate"/>
        </w:r>
        <w:r>
          <w:t>20</w:t>
        </w:r>
        <w:r>
          <w:fldChar w:fldCharType="end"/>
        </w:r>
      </w:hyperlink>
    </w:p>
    <w:p>
      <w:pPr>
        <w:pStyle w:val="TOC2"/>
        <w:tabs>
          <w:tab w:val="right" w:leader="dot" w:pos="8306"/>
        </w:tabs>
      </w:pPr>
      <w:hyperlink w:anchor="_Toc32542" w:history="1">
        <w:r>
          <w:rPr>
            <w:rFonts w:ascii="仿宋" w:eastAsia="仿宋" w:hAnsi="仿宋" w:cs="仿宋" w:hint="eastAsia"/>
            <w:lang w:eastAsia="zh-CN"/>
          </w:rPr>
          <w:t>(一)、人力资源配置</w:t>
        </w:r>
        <w:r>
          <w:tab/>
        </w:r>
        <w:r>
          <w:fldChar w:fldCharType="begin"/>
        </w:r>
        <w:r>
          <w:instrText xml:space="preserve"> PAGEREF _Toc32542 \h </w:instrText>
        </w:r>
        <w:r>
          <w:fldChar w:fldCharType="separate"/>
        </w:r>
        <w:r>
          <w:t>20</w:t>
        </w:r>
        <w:r>
          <w:fldChar w:fldCharType="end"/>
        </w:r>
      </w:hyperlink>
    </w:p>
    <w:p>
      <w:pPr>
        <w:pStyle w:val="TOC2"/>
        <w:tabs>
          <w:tab w:val="right" w:leader="dot" w:pos="8306"/>
        </w:tabs>
      </w:pPr>
      <w:hyperlink w:anchor="_Toc1904" w:history="1">
        <w:r>
          <w:rPr>
            <w:rFonts w:ascii="仿宋" w:eastAsia="仿宋" w:hAnsi="仿宋" w:cs="仿宋" w:hint="eastAsia"/>
            <w:lang w:eastAsia="zh-CN"/>
          </w:rPr>
          <w:t>(二)、员工技能培训</w:t>
        </w:r>
        <w:r>
          <w:tab/>
        </w:r>
        <w:r>
          <w:fldChar w:fldCharType="begin"/>
        </w:r>
        <w:r>
          <w:instrText xml:space="preserve"> PAGEREF _Toc1904 \h </w:instrText>
        </w:r>
        <w:r>
          <w:fldChar w:fldCharType="separate"/>
        </w:r>
        <w:r>
          <w:t>20</w:t>
        </w:r>
        <w:r>
          <w:fldChar w:fldCharType="end"/>
        </w:r>
      </w:hyperlink>
    </w:p>
    <w:p>
      <w:pPr>
        <w:pStyle w:val="TOC1"/>
        <w:tabs>
          <w:tab w:val="right" w:leader="dot" w:pos="8306"/>
        </w:tabs>
      </w:pPr>
      <w:hyperlink w:anchor="_Toc28089" w:history="1">
        <w:r>
          <w:rPr>
            <w:rFonts w:ascii="仿宋" w:eastAsia="仿宋" w:hAnsi="仿宋" w:cs="仿宋" w:hint="eastAsia"/>
            <w:lang w:eastAsia="zh-CN"/>
          </w:rPr>
          <w:t>七、项目招标方案及组织管理</w:t>
        </w:r>
        <w:r>
          <w:tab/>
        </w:r>
        <w:r>
          <w:fldChar w:fldCharType="begin"/>
        </w:r>
        <w:r>
          <w:instrText xml:space="preserve"> PAGEREF _Toc28089 \h </w:instrText>
        </w:r>
        <w:r>
          <w:fldChar w:fldCharType="separate"/>
        </w:r>
        <w:r>
          <w:t>21</w:t>
        </w:r>
        <w:r>
          <w:fldChar w:fldCharType="end"/>
        </w:r>
      </w:hyperlink>
    </w:p>
    <w:p>
      <w:pPr>
        <w:pStyle w:val="TOC2"/>
        <w:tabs>
          <w:tab w:val="right" w:leader="dot" w:pos="8306"/>
        </w:tabs>
      </w:pPr>
      <w:hyperlink w:anchor="_Toc22991" w:history="1">
        <w:r>
          <w:rPr>
            <w:rFonts w:ascii="仿宋" w:eastAsia="仿宋" w:hAnsi="仿宋" w:cs="仿宋" w:hint="eastAsia"/>
            <w:lang w:eastAsia="zh-CN"/>
          </w:rPr>
          <w:t>(一)、项目建设管理</w:t>
        </w:r>
        <w:r>
          <w:tab/>
        </w:r>
        <w:r>
          <w:fldChar w:fldCharType="begin"/>
        </w:r>
        <w:r>
          <w:instrText xml:space="preserve"> PAGEREF _Toc22991 \h </w:instrText>
        </w:r>
        <w:r>
          <w:fldChar w:fldCharType="separate"/>
        </w:r>
        <w:r>
          <w:t>21</w:t>
        </w:r>
        <w:r>
          <w:fldChar w:fldCharType="end"/>
        </w:r>
      </w:hyperlink>
    </w:p>
    <w:p>
      <w:pPr>
        <w:pStyle w:val="TOC2"/>
        <w:tabs>
          <w:tab w:val="right" w:leader="dot" w:pos="8306"/>
        </w:tabs>
      </w:pPr>
      <w:hyperlink w:anchor="_Toc8872" w:history="1">
        <w:r>
          <w:rPr>
            <w:rFonts w:ascii="仿宋" w:eastAsia="仿宋" w:hAnsi="仿宋" w:cs="仿宋" w:hint="eastAsia"/>
            <w:lang w:eastAsia="zh-CN"/>
          </w:rPr>
          <w:t>(二)、招投标初步方案</w:t>
        </w:r>
        <w:r>
          <w:tab/>
        </w:r>
        <w:r>
          <w:fldChar w:fldCharType="begin"/>
        </w:r>
        <w:r>
          <w:instrText xml:space="preserve"> PAGEREF _Toc8872 \h </w:instrText>
        </w:r>
        <w:r>
          <w:fldChar w:fldCharType="separate"/>
        </w:r>
        <w:r>
          <w:t>23</w:t>
        </w:r>
        <w:r>
          <w:fldChar w:fldCharType="end"/>
        </w:r>
      </w:hyperlink>
    </w:p>
    <w:p>
      <w:pPr>
        <w:pStyle w:val="TOC2"/>
        <w:tabs>
          <w:tab w:val="right" w:leader="dot" w:pos="8306"/>
        </w:tabs>
      </w:pPr>
      <w:hyperlink w:anchor="_Toc8958" w:history="1">
        <w:r>
          <w:rPr>
            <w:rFonts w:ascii="仿宋" w:eastAsia="仿宋" w:hAnsi="仿宋" w:cs="仿宋" w:hint="eastAsia"/>
            <w:lang w:eastAsia="zh-CN"/>
          </w:rPr>
          <w:t>(三)、工程评标</w:t>
        </w:r>
        <w:r>
          <w:tab/>
        </w:r>
        <w:r>
          <w:fldChar w:fldCharType="begin"/>
        </w:r>
        <w:r>
          <w:instrText xml:space="preserve"> PAGEREF _Toc8958 \h </w:instrText>
        </w:r>
        <w:r>
          <w:fldChar w:fldCharType="separate"/>
        </w:r>
        <w:r>
          <w:t>24</w:t>
        </w:r>
        <w:r>
          <w:fldChar w:fldCharType="end"/>
        </w:r>
      </w:hyperlink>
    </w:p>
    <w:p>
      <w:pPr>
        <w:pStyle w:val="TOC2"/>
        <w:tabs>
          <w:tab w:val="right" w:leader="dot" w:pos="8306"/>
        </w:tabs>
      </w:pPr>
      <w:hyperlink w:anchor="_Toc19150" w:history="1">
        <w:r>
          <w:rPr>
            <w:rFonts w:ascii="仿宋" w:eastAsia="仿宋" w:hAnsi="仿宋" w:cs="仿宋" w:hint="eastAsia"/>
            <w:lang w:eastAsia="zh-CN"/>
          </w:rPr>
          <w:t>(四)、项目组织机构与人力资源配置</w:t>
        </w:r>
        <w:r>
          <w:tab/>
        </w:r>
        <w:r>
          <w:fldChar w:fldCharType="begin"/>
        </w:r>
        <w:r>
          <w:instrText xml:space="preserve"> PAGEREF _Toc19150 \h </w:instrText>
        </w:r>
        <w:r>
          <w:fldChar w:fldCharType="separate"/>
        </w:r>
        <w:r>
          <w:t>25</w:t>
        </w:r>
        <w:r>
          <w:fldChar w:fldCharType="end"/>
        </w:r>
      </w:hyperlink>
    </w:p>
    <w:p>
      <w:pPr>
        <w:pStyle w:val="TOC1"/>
        <w:tabs>
          <w:tab w:val="right" w:leader="dot" w:pos="8306"/>
        </w:tabs>
      </w:pPr>
      <w:hyperlink w:anchor="_Toc27803" w:history="1">
        <w:r>
          <w:rPr>
            <w:rFonts w:ascii="仿宋" w:eastAsia="仿宋" w:hAnsi="仿宋" w:cs="仿宋" w:hint="eastAsia"/>
            <w:lang w:eastAsia="zh-CN"/>
          </w:rPr>
          <w:t>八、投资估算</w:t>
        </w:r>
        <w:r>
          <w:tab/>
        </w:r>
        <w:r>
          <w:fldChar w:fldCharType="begin"/>
        </w:r>
        <w:r>
          <w:instrText xml:space="preserve"> PAGEREF _Toc27803 \h </w:instrText>
        </w:r>
        <w:r>
          <w:fldChar w:fldCharType="separate"/>
        </w:r>
        <w:r>
          <w:t>27</w:t>
        </w:r>
        <w:r>
          <w:fldChar w:fldCharType="end"/>
        </w:r>
      </w:hyperlink>
    </w:p>
    <w:p>
      <w:pPr>
        <w:pStyle w:val="TOC2"/>
        <w:tabs>
          <w:tab w:val="right" w:leader="dot" w:pos="8306"/>
        </w:tabs>
      </w:pPr>
      <w:hyperlink w:anchor="_Toc16494" w:history="1">
        <w:r>
          <w:rPr>
            <w:rFonts w:ascii="仿宋" w:eastAsia="仿宋" w:hAnsi="仿宋" w:cs="仿宋" w:hint="eastAsia"/>
            <w:lang w:eastAsia="zh-CN"/>
          </w:rPr>
          <w:t>(一)、投资估算的依据和说明</w:t>
        </w:r>
        <w:r>
          <w:tab/>
        </w:r>
        <w:r>
          <w:fldChar w:fldCharType="begin"/>
        </w:r>
        <w:r>
          <w:instrText xml:space="preserve"> PAGEREF _Toc16494 \h </w:instrText>
        </w:r>
        <w:r>
          <w:fldChar w:fldCharType="separate"/>
        </w:r>
        <w:r>
          <w:t>27</w:t>
        </w:r>
        <w:r>
          <w:fldChar w:fldCharType="end"/>
        </w:r>
      </w:hyperlink>
    </w:p>
    <w:p>
      <w:pPr>
        <w:pStyle w:val="TOC2"/>
        <w:tabs>
          <w:tab w:val="right" w:leader="dot" w:pos="8306"/>
        </w:tabs>
      </w:pPr>
      <w:hyperlink w:anchor="_Toc19060" w:history="1">
        <w:r>
          <w:rPr>
            <w:rFonts w:ascii="仿宋" w:eastAsia="仿宋" w:hAnsi="仿宋" w:cs="仿宋" w:hint="eastAsia"/>
            <w:lang w:eastAsia="zh-CN"/>
          </w:rPr>
          <w:t>(二)、建设投资估算</w:t>
        </w:r>
        <w:r>
          <w:tab/>
        </w:r>
        <w:r>
          <w:fldChar w:fldCharType="begin"/>
        </w:r>
        <w:r>
          <w:instrText xml:space="preserve"> PAGEREF _Toc19060 \h </w:instrText>
        </w:r>
        <w:r>
          <w:fldChar w:fldCharType="separate"/>
        </w:r>
        <w:r>
          <w:t>28</w:t>
        </w:r>
        <w:r>
          <w:fldChar w:fldCharType="end"/>
        </w:r>
      </w:hyperlink>
    </w:p>
    <w:p>
      <w:pPr>
        <w:pStyle w:val="TOC2"/>
        <w:tabs>
          <w:tab w:val="right" w:leader="dot" w:pos="8306"/>
        </w:tabs>
      </w:pPr>
      <w:hyperlink w:anchor="_Toc18512" w:history="1">
        <w:r>
          <w:rPr>
            <w:rFonts w:ascii="仿宋" w:eastAsia="仿宋" w:hAnsi="仿宋" w:cs="仿宋" w:hint="eastAsia"/>
            <w:lang w:eastAsia="zh-CN"/>
          </w:rPr>
          <w:t>(三)、建设期利息</w:t>
        </w:r>
        <w:r>
          <w:tab/>
        </w:r>
        <w:r>
          <w:fldChar w:fldCharType="begin"/>
        </w:r>
        <w:r>
          <w:instrText xml:space="preserve"> PAGEREF _Toc18512 \h </w:instrText>
        </w:r>
        <w:r>
          <w:fldChar w:fldCharType="separate"/>
        </w:r>
        <w:r>
          <w:t>31</w:t>
        </w:r>
        <w:r>
          <w:fldChar w:fldCharType="end"/>
        </w:r>
      </w:hyperlink>
    </w:p>
    <w:p>
      <w:pPr>
        <w:pStyle w:val="TOC2"/>
        <w:tabs>
          <w:tab w:val="right" w:leader="dot" w:pos="8306"/>
        </w:tabs>
      </w:pPr>
      <w:hyperlink w:anchor="_Toc13729" w:history="1">
        <w:r>
          <w:rPr>
            <w:rFonts w:ascii="仿宋" w:eastAsia="仿宋" w:hAnsi="仿宋" w:cs="仿宋" w:hint="eastAsia"/>
            <w:lang w:eastAsia="zh-CN"/>
          </w:rPr>
          <w:t>(四)、流动资金</w:t>
        </w:r>
        <w:r>
          <w:tab/>
        </w:r>
        <w:r>
          <w:fldChar w:fldCharType="begin"/>
        </w:r>
        <w:r>
          <w:instrText xml:space="preserve"> PAGEREF _Toc13729 \h </w:instrText>
        </w:r>
        <w:r>
          <w:fldChar w:fldCharType="separate"/>
        </w:r>
        <w:r>
          <w:t>31</w:t>
        </w:r>
        <w:r>
          <w:fldChar w:fldCharType="end"/>
        </w:r>
      </w:hyperlink>
    </w:p>
    <w:p>
      <w:pPr>
        <w:pStyle w:val="TOC2"/>
        <w:tabs>
          <w:tab w:val="right" w:leader="dot" w:pos="8306"/>
        </w:tabs>
      </w:pPr>
      <w:hyperlink w:anchor="_Toc18677" w:history="1">
        <w:r>
          <w:rPr>
            <w:rFonts w:ascii="仿宋" w:eastAsia="仿宋" w:hAnsi="仿宋" w:cs="仿宋" w:hint="eastAsia"/>
            <w:lang w:eastAsia="zh-CN"/>
          </w:rPr>
          <w:t>(五)、总投资</w:t>
        </w:r>
        <w:r>
          <w:tab/>
        </w:r>
        <w:r>
          <w:fldChar w:fldCharType="begin"/>
        </w:r>
        <w:r>
          <w:instrText xml:space="preserve"> PAGEREF _Toc18677 \h </w:instrText>
        </w:r>
        <w:r>
          <w:fldChar w:fldCharType="separate"/>
        </w:r>
        <w:r>
          <w:t>32</w:t>
        </w:r>
        <w:r>
          <w:fldChar w:fldCharType="end"/>
        </w:r>
      </w:hyperlink>
    </w:p>
    <w:p>
      <w:pPr>
        <w:pStyle w:val="TOC2"/>
        <w:tabs>
          <w:tab w:val="right" w:leader="dot" w:pos="8306"/>
        </w:tabs>
      </w:pPr>
      <w:hyperlink w:anchor="_Toc3413" w:history="1">
        <w:r>
          <w:rPr>
            <w:rFonts w:ascii="仿宋" w:eastAsia="仿宋" w:hAnsi="仿宋" w:cs="仿宋" w:hint="eastAsia"/>
            <w:lang w:eastAsia="zh-CN"/>
          </w:rPr>
          <w:t>(六)、资金筹措与投资计划</w:t>
        </w:r>
        <w:r>
          <w:tab/>
        </w:r>
        <w:r>
          <w:fldChar w:fldCharType="begin"/>
        </w:r>
        <w:r>
          <w:instrText xml:space="preserve"> PAGEREF _Toc3413 \h </w:instrText>
        </w:r>
        <w:r>
          <w:fldChar w:fldCharType="separate"/>
        </w:r>
        <w:r>
          <w:t>32</w:t>
        </w:r>
        <w:r>
          <w:fldChar w:fldCharType="end"/>
        </w:r>
      </w:hyperlink>
    </w:p>
    <w:p>
      <w:pPr>
        <w:pStyle w:val="TOC1"/>
        <w:tabs>
          <w:tab w:val="right" w:leader="dot" w:pos="8306"/>
        </w:tabs>
      </w:pPr>
      <w:hyperlink w:anchor="_Toc21646" w:history="1">
        <w:r>
          <w:rPr>
            <w:rFonts w:ascii="仿宋" w:eastAsia="仿宋" w:hAnsi="仿宋" w:cs="仿宋" w:hint="eastAsia"/>
            <w:lang w:eastAsia="zh-CN"/>
          </w:rPr>
          <w:t>九、法规合规与审计</w:t>
        </w:r>
        <w:r>
          <w:tab/>
        </w:r>
        <w:r>
          <w:fldChar w:fldCharType="begin"/>
        </w:r>
        <w:r>
          <w:instrText xml:space="preserve"> PAGEREF _Toc21646 \h </w:instrText>
        </w:r>
        <w:r>
          <w:fldChar w:fldCharType="separate"/>
        </w:r>
        <w:r>
          <w:t>32</w:t>
        </w:r>
        <w:r>
          <w:fldChar w:fldCharType="end"/>
        </w:r>
      </w:hyperlink>
    </w:p>
    <w:p>
      <w:pPr>
        <w:pStyle w:val="TOC2"/>
        <w:tabs>
          <w:tab w:val="right" w:leader="dot" w:pos="8306"/>
        </w:tabs>
      </w:pPr>
      <w:hyperlink w:anchor="_Toc21386" w:history="1">
        <w:r>
          <w:rPr>
            <w:rFonts w:ascii="仿宋" w:eastAsia="仿宋" w:hAnsi="仿宋" w:cs="仿宋" w:hint="eastAsia"/>
            <w:lang w:eastAsia="zh-CN"/>
          </w:rPr>
          <w:t>(一)、法规遵从与合规性</w:t>
        </w:r>
        <w:r>
          <w:tab/>
        </w:r>
        <w:r>
          <w:fldChar w:fldCharType="begin"/>
        </w:r>
        <w:r>
          <w:instrText xml:space="preserve"> PAGEREF _Toc21386 \h </w:instrText>
        </w:r>
        <w:r>
          <w:fldChar w:fldCharType="separate"/>
        </w:r>
        <w:r>
          <w:t>32</w:t>
        </w:r>
        <w:r>
          <w:fldChar w:fldCharType="end"/>
        </w:r>
      </w:hyperlink>
    </w:p>
    <w:p>
      <w:pPr>
        <w:pStyle w:val="TOC2"/>
        <w:tabs>
          <w:tab w:val="right" w:leader="dot" w:pos="8306"/>
        </w:tabs>
      </w:pPr>
      <w:hyperlink w:anchor="_Toc25491" w:history="1">
        <w:r>
          <w:rPr>
            <w:rFonts w:ascii="仿宋" w:eastAsia="仿宋" w:hAnsi="仿宋" w:cs="仿宋" w:hint="eastAsia"/>
            <w:lang w:eastAsia="zh-CN"/>
          </w:rPr>
          <w:t>(二)、内部审计计划</w:t>
        </w:r>
        <w:r>
          <w:tab/>
        </w:r>
        <w:r>
          <w:fldChar w:fldCharType="begin"/>
        </w:r>
        <w:r>
          <w:instrText xml:space="preserve"> PAGEREF _Toc25491 \h </w:instrText>
        </w:r>
        <w:r>
          <w:fldChar w:fldCharType="separate"/>
        </w:r>
        <w:r>
          <w:t>33</w:t>
        </w:r>
        <w:r>
          <w:fldChar w:fldCharType="end"/>
        </w:r>
      </w:hyperlink>
    </w:p>
    <w:p>
      <w:pPr>
        <w:pStyle w:val="TOC2"/>
        <w:tabs>
          <w:tab w:val="right" w:leader="dot" w:pos="8306"/>
        </w:tabs>
      </w:pPr>
      <w:hyperlink w:anchor="_Toc11181" w:history="1">
        <w:r>
          <w:rPr>
            <w:rFonts w:ascii="仿宋" w:eastAsia="仿宋" w:hAnsi="仿宋" w:cs="仿宋" w:hint="eastAsia"/>
            <w:lang w:eastAsia="zh-CN"/>
          </w:rPr>
          <w:t>(三)、外部审计准备</w:t>
        </w:r>
        <w:r>
          <w:tab/>
        </w:r>
        <w:r>
          <w:fldChar w:fldCharType="begin"/>
        </w:r>
        <w:r>
          <w:instrText xml:space="preserve"> PAGEREF _Toc11181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9" w:history="1">
        <w:r>
          <w:rPr>
            <w:rFonts w:ascii="仿宋" w:eastAsia="仿宋" w:hAnsi="仿宋" w:cs="仿宋" w:hint="eastAsia"/>
            <w:lang w:eastAsia="zh-CN"/>
          </w:rPr>
          <w:t>(四)、审计结果整改</w:t>
        </w:r>
        <w:r>
          <w:tab/>
        </w:r>
        <w:r>
          <w:fldChar w:fldCharType="begin"/>
        </w:r>
        <w:r>
          <w:instrText xml:space="preserve"> PAGEREF _Toc19759 \h </w:instrText>
        </w:r>
        <w:r>
          <w:fldChar w:fldCharType="separate"/>
        </w:r>
        <w:r>
          <w:t>34</w:t>
        </w:r>
        <w:r>
          <w:fldChar w:fldCharType="end"/>
        </w:r>
      </w:hyperlink>
    </w:p>
    <w:p>
      <w:pPr>
        <w:pStyle w:val="TOC1"/>
        <w:tabs>
          <w:tab w:val="right" w:leader="dot" w:pos="8306"/>
        </w:tabs>
      </w:pPr>
      <w:hyperlink w:anchor="_Toc5101" w:history="1">
        <w:r>
          <w:rPr>
            <w:rFonts w:ascii="仿宋" w:eastAsia="仿宋" w:hAnsi="仿宋" w:cs="仿宋" w:hint="eastAsia"/>
            <w:lang w:eastAsia="zh-CN"/>
          </w:rPr>
          <w:t>十、项目市场分析</w:t>
        </w:r>
        <w:r>
          <w:tab/>
        </w:r>
        <w:r>
          <w:fldChar w:fldCharType="begin"/>
        </w:r>
        <w:r>
          <w:instrText xml:space="preserve"> PAGEREF _Toc5101 \h </w:instrText>
        </w:r>
        <w:r>
          <w:fldChar w:fldCharType="separate"/>
        </w:r>
        <w:r>
          <w:t>34</w:t>
        </w:r>
        <w:r>
          <w:fldChar w:fldCharType="end"/>
        </w:r>
      </w:hyperlink>
    </w:p>
    <w:p>
      <w:pPr>
        <w:pStyle w:val="TOC2"/>
        <w:tabs>
          <w:tab w:val="right" w:leader="dot" w:pos="8306"/>
        </w:tabs>
      </w:pPr>
      <w:hyperlink w:anchor="_Toc13268" w:history="1">
        <w:r>
          <w:rPr>
            <w:rFonts w:ascii="仿宋" w:eastAsia="仿宋" w:hAnsi="仿宋" w:cs="仿宋" w:hint="eastAsia"/>
            <w:lang w:eastAsia="zh-CN"/>
          </w:rPr>
          <w:t>(一)、XXX市场分析</w:t>
        </w:r>
        <w:r>
          <w:tab/>
        </w:r>
        <w:r>
          <w:fldChar w:fldCharType="begin"/>
        </w:r>
        <w:r>
          <w:instrText xml:space="preserve"> PAGEREF _Toc13268 \h </w:instrText>
        </w:r>
        <w:r>
          <w:fldChar w:fldCharType="separate"/>
        </w:r>
        <w:r>
          <w:t>34</w:t>
        </w:r>
        <w:r>
          <w:fldChar w:fldCharType="end"/>
        </w:r>
      </w:hyperlink>
    </w:p>
    <w:p>
      <w:pPr>
        <w:pStyle w:val="TOC2"/>
        <w:tabs>
          <w:tab w:val="right" w:leader="dot" w:pos="8306"/>
        </w:tabs>
      </w:pPr>
      <w:hyperlink w:anchor="_Toc21993" w:history="1">
        <w:r>
          <w:rPr>
            <w:rFonts w:ascii="仿宋" w:eastAsia="仿宋" w:hAnsi="仿宋" w:cs="仿宋" w:hint="eastAsia"/>
            <w:lang w:eastAsia="zh-CN"/>
          </w:rPr>
          <w:t>(二)、区域经济市场分析</w:t>
        </w:r>
        <w:r>
          <w:tab/>
        </w:r>
        <w:r>
          <w:fldChar w:fldCharType="begin"/>
        </w:r>
        <w:r>
          <w:instrText xml:space="preserve"> PAGEREF _Toc21993 \h </w:instrText>
        </w:r>
        <w:r>
          <w:fldChar w:fldCharType="separate"/>
        </w:r>
        <w:r>
          <w:t>35</w:t>
        </w:r>
        <w:r>
          <w:fldChar w:fldCharType="end"/>
        </w:r>
      </w:hyperlink>
    </w:p>
    <w:p>
      <w:pPr>
        <w:pStyle w:val="TOC2"/>
        <w:tabs>
          <w:tab w:val="right" w:leader="dot" w:pos="8306"/>
        </w:tabs>
      </w:pPr>
      <w:hyperlink w:anchor="_Toc4027" w:history="1">
        <w:r>
          <w:rPr>
            <w:rFonts w:ascii="仿宋" w:eastAsia="仿宋" w:hAnsi="仿宋" w:cs="仿宋" w:hint="eastAsia"/>
            <w:lang w:eastAsia="zh-CN"/>
          </w:rPr>
          <w:t>(三)、项目建设的必要性</w:t>
        </w:r>
        <w:r>
          <w:tab/>
        </w:r>
        <w:r>
          <w:fldChar w:fldCharType="begin"/>
        </w:r>
        <w:r>
          <w:instrText xml:space="preserve"> PAGEREF _Toc4027 \h </w:instrText>
        </w:r>
        <w:r>
          <w:fldChar w:fldCharType="separate"/>
        </w:r>
        <w:r>
          <w:t>36</w:t>
        </w:r>
        <w:r>
          <w:fldChar w:fldCharType="end"/>
        </w:r>
      </w:hyperlink>
    </w:p>
    <w:p>
      <w:pPr>
        <w:pStyle w:val="TOC1"/>
        <w:tabs>
          <w:tab w:val="right" w:leader="dot" w:pos="8306"/>
        </w:tabs>
      </w:pPr>
      <w:hyperlink w:anchor="_Toc20931" w:history="1">
        <w:r>
          <w:rPr>
            <w:rFonts w:ascii="仿宋" w:eastAsia="仿宋" w:hAnsi="仿宋" w:cs="仿宋" w:hint="eastAsia"/>
            <w:lang w:eastAsia="zh-CN"/>
          </w:rPr>
          <w:t>十一、社会责任与可持续发展</w:t>
        </w:r>
        <w:r>
          <w:tab/>
        </w:r>
        <w:r>
          <w:fldChar w:fldCharType="begin"/>
        </w:r>
        <w:r>
          <w:instrText xml:space="preserve"> PAGEREF _Toc20931 \h </w:instrText>
        </w:r>
        <w:r>
          <w:fldChar w:fldCharType="separate"/>
        </w:r>
        <w:r>
          <w:t>36</w:t>
        </w:r>
        <w:r>
          <w:fldChar w:fldCharType="end"/>
        </w:r>
      </w:hyperlink>
    </w:p>
    <w:p>
      <w:pPr>
        <w:pStyle w:val="TOC2"/>
        <w:tabs>
          <w:tab w:val="right" w:leader="dot" w:pos="8306"/>
        </w:tabs>
      </w:pPr>
      <w:hyperlink w:anchor="_Toc3613" w:history="1">
        <w:r>
          <w:rPr>
            <w:rFonts w:ascii="仿宋" w:eastAsia="仿宋" w:hAnsi="仿宋" w:cs="仿宋" w:hint="eastAsia"/>
            <w:lang w:eastAsia="zh-CN"/>
          </w:rPr>
          <w:t>(一)、社会责任理念</w:t>
        </w:r>
        <w:r>
          <w:tab/>
        </w:r>
        <w:r>
          <w:fldChar w:fldCharType="begin"/>
        </w:r>
        <w:r>
          <w:instrText xml:space="preserve"> PAGEREF _Toc3613 \h </w:instrText>
        </w:r>
        <w:r>
          <w:fldChar w:fldCharType="separate"/>
        </w:r>
        <w:r>
          <w:t>36</w:t>
        </w:r>
        <w:r>
          <w:fldChar w:fldCharType="end"/>
        </w:r>
      </w:hyperlink>
    </w:p>
    <w:p>
      <w:pPr>
        <w:pStyle w:val="TOC2"/>
        <w:tabs>
          <w:tab w:val="right" w:leader="dot" w:pos="8306"/>
        </w:tabs>
      </w:pPr>
      <w:hyperlink w:anchor="_Toc7915" w:history="1">
        <w:r>
          <w:rPr>
            <w:rFonts w:ascii="仿宋" w:eastAsia="仿宋" w:hAnsi="仿宋" w:cs="仿宋" w:hint="eastAsia"/>
            <w:lang w:eastAsia="zh-CN"/>
          </w:rPr>
          <w:t>(二)、可持续发展策略</w:t>
        </w:r>
        <w:r>
          <w:tab/>
        </w:r>
        <w:r>
          <w:fldChar w:fldCharType="begin"/>
        </w:r>
        <w:r>
          <w:instrText xml:space="preserve"> PAGEREF _Toc7915 \h </w:instrText>
        </w:r>
        <w:r>
          <w:fldChar w:fldCharType="separate"/>
        </w:r>
        <w:r>
          <w:t>37</w:t>
        </w:r>
        <w:r>
          <w:fldChar w:fldCharType="end"/>
        </w:r>
      </w:hyperlink>
    </w:p>
    <w:p>
      <w:pPr>
        <w:pStyle w:val="TOC2"/>
        <w:tabs>
          <w:tab w:val="right" w:leader="dot" w:pos="8306"/>
        </w:tabs>
      </w:pPr>
      <w:hyperlink w:anchor="_Toc29534" w:history="1">
        <w:r>
          <w:rPr>
            <w:rFonts w:ascii="仿宋" w:eastAsia="仿宋" w:hAnsi="仿宋" w:cs="仿宋" w:hint="eastAsia"/>
            <w:lang w:eastAsia="zh-CN"/>
          </w:rPr>
          <w:t>(三)、社会责任实施方案</w:t>
        </w:r>
        <w:r>
          <w:tab/>
        </w:r>
        <w:r>
          <w:fldChar w:fldCharType="begin"/>
        </w:r>
        <w:r>
          <w:instrText xml:space="preserve"> PAGEREF _Toc29534 \h </w:instrText>
        </w:r>
        <w:r>
          <w:fldChar w:fldCharType="separate"/>
        </w:r>
        <w:r>
          <w:t>38</w:t>
        </w:r>
        <w:r>
          <w:fldChar w:fldCharType="end"/>
        </w:r>
      </w:hyperlink>
    </w:p>
    <w:p>
      <w:pPr>
        <w:pStyle w:val="TOC2"/>
        <w:tabs>
          <w:tab w:val="right" w:leader="dot" w:pos="8306"/>
        </w:tabs>
      </w:pPr>
      <w:hyperlink w:anchor="_Toc6172" w:history="1">
        <w:r>
          <w:rPr>
            <w:rFonts w:ascii="仿宋" w:eastAsia="仿宋" w:hAnsi="仿宋" w:cs="仿宋" w:hint="eastAsia"/>
            <w:lang w:eastAsia="zh-CN"/>
          </w:rPr>
          <w:t>(四)、社会影响评估</w:t>
        </w:r>
        <w:r>
          <w:tab/>
        </w:r>
        <w:r>
          <w:fldChar w:fldCharType="begin"/>
        </w:r>
        <w:r>
          <w:instrText xml:space="preserve"> PAGEREF _Toc6172 \h </w:instrText>
        </w:r>
        <w:r>
          <w:fldChar w:fldCharType="separate"/>
        </w:r>
        <w:r>
          <w:t>40</w:t>
        </w:r>
        <w:r>
          <w:fldChar w:fldCharType="end"/>
        </w:r>
      </w:hyperlink>
    </w:p>
    <w:p>
      <w:pPr>
        <w:pStyle w:val="TOC2"/>
        <w:tabs>
          <w:tab w:val="right" w:leader="dot" w:pos="8306"/>
        </w:tabs>
      </w:pPr>
      <w:hyperlink w:anchor="_Toc24463" w:history="1">
        <w:r>
          <w:rPr>
            <w:rFonts w:ascii="仿宋" w:eastAsia="仿宋" w:hAnsi="仿宋" w:cs="仿宋" w:hint="eastAsia"/>
            <w:lang w:eastAsia="zh-CN"/>
          </w:rPr>
          <w:t>(五)、环保与绿色发展</w:t>
        </w:r>
        <w:r>
          <w:tab/>
        </w:r>
        <w:r>
          <w:fldChar w:fldCharType="begin"/>
        </w:r>
        <w:r>
          <w:instrText xml:space="preserve"> PAGEREF _Toc24463 \h </w:instrText>
        </w:r>
        <w:r>
          <w:fldChar w:fldCharType="separate"/>
        </w:r>
        <w:r>
          <w:t>41</w:t>
        </w:r>
        <w:r>
          <w:fldChar w:fldCharType="end"/>
        </w:r>
      </w:hyperlink>
    </w:p>
    <w:p>
      <w:pPr>
        <w:pStyle w:val="TOC2"/>
        <w:tabs>
          <w:tab w:val="right" w:leader="dot" w:pos="8306"/>
        </w:tabs>
      </w:pPr>
      <w:hyperlink w:anchor="_Toc21598" w:history="1">
        <w:r>
          <w:rPr>
            <w:rFonts w:ascii="仿宋" w:eastAsia="仿宋" w:hAnsi="仿宋" w:cs="仿宋" w:hint="eastAsia"/>
            <w:lang w:eastAsia="zh-CN"/>
          </w:rPr>
          <w:t>(六)、社会责任履行</w:t>
        </w:r>
        <w:r>
          <w:tab/>
        </w:r>
        <w:r>
          <w:fldChar w:fldCharType="begin"/>
        </w:r>
        <w:r>
          <w:instrText xml:space="preserve"> PAGEREF _Toc21598 \h </w:instrText>
        </w:r>
        <w:r>
          <w:fldChar w:fldCharType="separate"/>
        </w:r>
        <w:r>
          <w:t>42</w:t>
        </w:r>
        <w:r>
          <w:fldChar w:fldCharType="end"/>
        </w:r>
      </w:hyperlink>
    </w:p>
    <w:p>
      <w:pPr>
        <w:pStyle w:val="TOC2"/>
        <w:tabs>
          <w:tab w:val="right" w:leader="dot" w:pos="8306"/>
        </w:tabs>
      </w:pPr>
      <w:hyperlink w:anchor="_Toc4073" w:history="1">
        <w:r>
          <w:rPr>
            <w:rFonts w:ascii="仿宋" w:eastAsia="仿宋" w:hAnsi="仿宋" w:cs="仿宋" w:hint="eastAsia"/>
            <w:lang w:eastAsia="zh-CN"/>
          </w:rPr>
          <w:t>(七)、可持续供应链管理</w:t>
        </w:r>
        <w:r>
          <w:tab/>
        </w:r>
        <w:r>
          <w:fldChar w:fldCharType="begin"/>
        </w:r>
        <w:r>
          <w:instrText xml:space="preserve"> PAGEREF _Toc4073 \h </w:instrText>
        </w:r>
        <w:r>
          <w:fldChar w:fldCharType="separate"/>
        </w:r>
        <w:r>
          <w:t>43</w:t>
        </w:r>
        <w:r>
          <w:fldChar w:fldCharType="end"/>
        </w:r>
      </w:hyperlink>
    </w:p>
    <w:p>
      <w:pPr>
        <w:pStyle w:val="TOC2"/>
        <w:tabs>
          <w:tab w:val="right" w:leader="dot" w:pos="8306"/>
        </w:tabs>
      </w:pPr>
      <w:hyperlink w:anchor="_Toc23825" w:history="1">
        <w:r>
          <w:rPr>
            <w:rFonts w:ascii="仿宋" w:eastAsia="仿宋" w:hAnsi="仿宋" w:cs="仿宋" w:hint="eastAsia"/>
            <w:lang w:eastAsia="zh-CN"/>
          </w:rPr>
          <w:t>(八)、员工可持续发展计划</w:t>
        </w:r>
        <w:r>
          <w:tab/>
        </w:r>
        <w:r>
          <w:fldChar w:fldCharType="begin"/>
        </w:r>
        <w:r>
          <w:instrText xml:space="preserve"> PAGEREF _Toc23825 \h </w:instrText>
        </w:r>
        <w:r>
          <w:fldChar w:fldCharType="separate"/>
        </w:r>
        <w:r>
          <w:t>44</w:t>
        </w:r>
        <w:r>
          <w:fldChar w:fldCharType="end"/>
        </w:r>
      </w:hyperlink>
    </w:p>
    <w:p>
      <w:pPr>
        <w:pStyle w:val="TOC1"/>
        <w:tabs>
          <w:tab w:val="right" w:leader="dot" w:pos="8306"/>
        </w:tabs>
      </w:pPr>
      <w:hyperlink w:anchor="_Toc19758" w:history="1">
        <w:r>
          <w:rPr>
            <w:rFonts w:ascii="仿宋" w:eastAsia="仿宋" w:hAnsi="仿宋" w:cs="仿宋" w:hint="eastAsia"/>
            <w:lang w:eastAsia="zh-CN"/>
          </w:rPr>
          <w:t>十二、应急管理与安全防护</w:t>
        </w:r>
        <w:r>
          <w:tab/>
        </w:r>
        <w:r>
          <w:fldChar w:fldCharType="begin"/>
        </w:r>
        <w:r>
          <w:instrText xml:space="preserve"> PAGEREF _Toc19758 \h </w:instrText>
        </w:r>
        <w:r>
          <w:fldChar w:fldCharType="separate"/>
        </w:r>
        <w:r>
          <w:t>45</w:t>
        </w:r>
        <w:r>
          <w:fldChar w:fldCharType="end"/>
        </w:r>
      </w:hyperlink>
    </w:p>
    <w:p>
      <w:pPr>
        <w:pStyle w:val="TOC2"/>
        <w:tabs>
          <w:tab w:val="right" w:leader="dot" w:pos="8306"/>
        </w:tabs>
      </w:pPr>
      <w:hyperlink w:anchor="_Toc12615" w:history="1">
        <w:r>
          <w:rPr>
            <w:rFonts w:ascii="仿宋" w:eastAsia="仿宋" w:hAnsi="仿宋" w:cs="仿宋" w:hint="eastAsia"/>
            <w:lang w:eastAsia="zh-CN"/>
          </w:rPr>
          <w:t>(一)、应急管理计划</w:t>
        </w:r>
        <w:r>
          <w:tab/>
        </w:r>
        <w:r>
          <w:fldChar w:fldCharType="begin"/>
        </w:r>
        <w:r>
          <w:instrText xml:space="preserve"> PAGEREF _Toc12615 \h </w:instrText>
        </w:r>
        <w:r>
          <w:fldChar w:fldCharType="separate"/>
        </w:r>
        <w:r>
          <w:t>45</w:t>
        </w:r>
        <w:r>
          <w:fldChar w:fldCharType="end"/>
        </w:r>
      </w:hyperlink>
    </w:p>
    <w:p>
      <w:pPr>
        <w:pStyle w:val="TOC2"/>
        <w:tabs>
          <w:tab w:val="right" w:leader="dot" w:pos="8306"/>
        </w:tabs>
      </w:pPr>
      <w:hyperlink w:anchor="_Toc30234" w:history="1">
        <w:r>
          <w:rPr>
            <w:rFonts w:ascii="仿宋" w:eastAsia="仿宋" w:hAnsi="仿宋" w:cs="仿宋" w:hint="eastAsia"/>
            <w:lang w:eastAsia="zh-CN"/>
          </w:rPr>
          <w:t>(二)、安全防护措施</w:t>
        </w:r>
        <w:r>
          <w:tab/>
        </w:r>
        <w:r>
          <w:fldChar w:fldCharType="begin"/>
        </w:r>
        <w:r>
          <w:instrText xml:space="preserve"> PAGEREF _Toc30234 \h </w:instrText>
        </w:r>
        <w:r>
          <w:fldChar w:fldCharType="separate"/>
        </w:r>
        <w:r>
          <w:t>47</w:t>
        </w:r>
        <w:r>
          <w:fldChar w:fldCharType="end"/>
        </w:r>
      </w:hyperlink>
    </w:p>
    <w:p>
      <w:pPr>
        <w:pStyle w:val="TOC2"/>
        <w:tabs>
          <w:tab w:val="right" w:leader="dot" w:pos="8306"/>
        </w:tabs>
      </w:pPr>
      <w:hyperlink w:anchor="_Toc26874" w:history="1">
        <w:r>
          <w:rPr>
            <w:rFonts w:ascii="仿宋" w:eastAsia="仿宋" w:hAnsi="仿宋" w:cs="仿宋" w:hint="eastAsia"/>
            <w:lang w:eastAsia="zh-CN"/>
          </w:rPr>
          <w:t>(三)、危险化学品管理</w:t>
        </w:r>
        <w:r>
          <w:tab/>
        </w:r>
        <w:r>
          <w:fldChar w:fldCharType="begin"/>
        </w:r>
        <w:r>
          <w:instrText xml:space="preserve"> PAGEREF _Toc26874 \h </w:instrText>
        </w:r>
        <w:r>
          <w:fldChar w:fldCharType="separate"/>
        </w:r>
        <w:r>
          <w:t>48</w:t>
        </w:r>
        <w:r>
          <w:fldChar w:fldCharType="end"/>
        </w:r>
      </w:hyperlink>
    </w:p>
    <w:p>
      <w:pPr>
        <w:pStyle w:val="TOC1"/>
        <w:tabs>
          <w:tab w:val="right" w:leader="dot" w:pos="8306"/>
        </w:tabs>
      </w:pPr>
      <w:hyperlink w:anchor="_Toc20035" w:history="1">
        <w:r>
          <w:rPr>
            <w:rFonts w:ascii="仿宋" w:eastAsia="仿宋" w:hAnsi="仿宋" w:cs="仿宋" w:hint="eastAsia"/>
            <w:lang w:eastAsia="zh-CN"/>
          </w:rPr>
          <w:t>十三、信息化建设</w:t>
        </w:r>
        <w:r>
          <w:tab/>
        </w:r>
        <w:r>
          <w:fldChar w:fldCharType="begin"/>
        </w:r>
        <w:r>
          <w:instrText xml:space="preserve"> PAGEREF _Toc20035 \h </w:instrText>
        </w:r>
        <w:r>
          <w:fldChar w:fldCharType="separate"/>
        </w:r>
        <w:r>
          <w:t>49</w:t>
        </w:r>
        <w:r>
          <w:fldChar w:fldCharType="end"/>
        </w:r>
      </w:hyperlink>
    </w:p>
    <w:p>
      <w:pPr>
        <w:pStyle w:val="TOC2"/>
        <w:tabs>
          <w:tab w:val="right" w:leader="dot" w:pos="8306"/>
        </w:tabs>
      </w:pPr>
      <w:hyperlink w:anchor="_Toc7901" w:history="1">
        <w:r>
          <w:rPr>
            <w:rFonts w:ascii="仿宋" w:eastAsia="仿宋" w:hAnsi="仿宋" w:cs="仿宋" w:hint="eastAsia"/>
            <w:lang w:eastAsia="zh-CN"/>
          </w:rPr>
          <w:t>(一)、信息化规划</w:t>
        </w:r>
        <w:r>
          <w:tab/>
        </w:r>
        <w:r>
          <w:fldChar w:fldCharType="begin"/>
        </w:r>
        <w:r>
          <w:instrText xml:space="preserve"> PAGEREF _Toc7901 \h </w:instrText>
        </w:r>
        <w:r>
          <w:fldChar w:fldCharType="separate"/>
        </w:r>
        <w:r>
          <w:t>49</w:t>
        </w:r>
        <w:r>
          <w:fldChar w:fldCharType="end"/>
        </w:r>
      </w:hyperlink>
    </w:p>
    <w:p>
      <w:pPr>
        <w:pStyle w:val="TOC2"/>
        <w:tabs>
          <w:tab w:val="right" w:leader="dot" w:pos="8306"/>
        </w:tabs>
      </w:pPr>
      <w:hyperlink w:anchor="_Toc15645" w:history="1">
        <w:r>
          <w:rPr>
            <w:rFonts w:ascii="仿宋" w:eastAsia="仿宋" w:hAnsi="仿宋" w:cs="仿宋" w:hint="eastAsia"/>
            <w:lang w:eastAsia="zh-CN"/>
          </w:rPr>
          <w:t>(二)、信息系统建设</w:t>
        </w:r>
        <w:r>
          <w:tab/>
        </w:r>
        <w:r>
          <w:fldChar w:fldCharType="begin"/>
        </w:r>
        <w:r>
          <w:instrText xml:space="preserve"> PAGEREF _Toc15645 \h </w:instrText>
        </w:r>
        <w:r>
          <w:fldChar w:fldCharType="separate"/>
        </w:r>
        <w:r>
          <w:t>51</w:t>
        </w:r>
        <w:r>
          <w:fldChar w:fldCharType="end"/>
        </w:r>
      </w:hyperlink>
    </w:p>
    <w:p>
      <w:pPr>
        <w:pStyle w:val="TOC2"/>
        <w:tabs>
          <w:tab w:val="right" w:leader="dot" w:pos="8306"/>
        </w:tabs>
      </w:pPr>
      <w:hyperlink w:anchor="_Toc15841" w:history="1">
        <w:r>
          <w:rPr>
            <w:rFonts w:ascii="仿宋" w:eastAsia="仿宋" w:hAnsi="仿宋" w:cs="仿宋" w:hint="eastAsia"/>
            <w:lang w:eastAsia="zh-CN"/>
          </w:rPr>
          <w:t>(三)、数据保护与隐私保护</w:t>
        </w:r>
        <w:r>
          <w:tab/>
        </w:r>
        <w:r>
          <w:fldChar w:fldCharType="begin"/>
        </w:r>
        <w:r>
          <w:instrText xml:space="preserve"> PAGEREF _Toc15841 \h </w:instrText>
        </w:r>
        <w:r>
          <w:fldChar w:fldCharType="separate"/>
        </w:r>
        <w:r>
          <w:t>51</w:t>
        </w:r>
        <w:r>
          <w:fldChar w:fldCharType="end"/>
        </w:r>
      </w:hyperlink>
    </w:p>
    <w:p>
      <w:pPr>
        <w:pStyle w:val="TOC1"/>
        <w:tabs>
          <w:tab w:val="right" w:leader="dot" w:pos="8306"/>
        </w:tabs>
      </w:pPr>
      <w:hyperlink w:anchor="_Toc17919" w:history="1">
        <w:r>
          <w:rPr>
            <w:rFonts w:ascii="仿宋" w:eastAsia="仿宋" w:hAnsi="仿宋" w:cs="仿宋" w:hint="eastAsia"/>
            <w:lang w:eastAsia="zh-CN"/>
          </w:rPr>
          <w:t>十四、合同与法务管理</w:t>
        </w:r>
        <w:r>
          <w:tab/>
        </w:r>
        <w:r>
          <w:fldChar w:fldCharType="begin"/>
        </w:r>
        <w:r>
          <w:instrText xml:space="preserve"> PAGEREF _Toc17919 \h </w:instrText>
        </w:r>
        <w:r>
          <w:fldChar w:fldCharType="separate"/>
        </w:r>
        <w:r>
          <w:t>52</w:t>
        </w:r>
        <w:r>
          <w:fldChar w:fldCharType="end"/>
        </w:r>
      </w:hyperlink>
    </w:p>
    <w:p>
      <w:pPr>
        <w:pStyle w:val="TOC2"/>
        <w:tabs>
          <w:tab w:val="right" w:leader="dot" w:pos="8306"/>
        </w:tabs>
      </w:pPr>
      <w:hyperlink w:anchor="_Toc30619" w:history="1">
        <w:r>
          <w:rPr>
            <w:rFonts w:ascii="仿宋" w:eastAsia="仿宋" w:hAnsi="仿宋" w:cs="仿宋" w:hint="eastAsia"/>
            <w:lang w:eastAsia="zh-CN"/>
          </w:rPr>
          <w:t>(一)、合同管理</w:t>
        </w:r>
        <w:r>
          <w:tab/>
        </w:r>
        <w:r>
          <w:fldChar w:fldCharType="begin"/>
        </w:r>
        <w:r>
          <w:instrText xml:space="preserve"> PAGEREF _Toc30619 \h </w:instrText>
        </w:r>
        <w:r>
          <w:fldChar w:fldCharType="separate"/>
        </w:r>
        <w:r>
          <w:t>52</w:t>
        </w:r>
        <w:r>
          <w:fldChar w:fldCharType="end"/>
        </w:r>
      </w:hyperlink>
    </w:p>
    <w:p>
      <w:pPr>
        <w:pStyle w:val="TOC2"/>
        <w:tabs>
          <w:tab w:val="right" w:leader="dot" w:pos="8306"/>
        </w:tabs>
      </w:pPr>
      <w:hyperlink w:anchor="_Toc2386" w:history="1">
        <w:r>
          <w:rPr>
            <w:rFonts w:ascii="仿宋" w:eastAsia="仿宋" w:hAnsi="仿宋" w:cs="仿宋" w:hint="eastAsia"/>
            <w:lang w:eastAsia="zh-CN"/>
          </w:rPr>
          <w:t>(二)、法务风险分析</w:t>
        </w:r>
        <w:r>
          <w:tab/>
        </w:r>
        <w:r>
          <w:fldChar w:fldCharType="begin"/>
        </w:r>
        <w:r>
          <w:instrText xml:space="preserve"> PAGEREF _Toc2386 \h </w:instrText>
        </w:r>
        <w:r>
          <w:fldChar w:fldCharType="separate"/>
        </w:r>
        <w:r>
          <w:t>53</w:t>
        </w:r>
        <w:r>
          <w:fldChar w:fldCharType="end"/>
        </w:r>
      </w:hyperlink>
    </w:p>
    <w:p>
      <w:pPr>
        <w:pStyle w:val="TOC2"/>
        <w:tabs>
          <w:tab w:val="right" w:leader="dot" w:pos="8306"/>
        </w:tabs>
      </w:pPr>
      <w:hyperlink w:anchor="_Toc4918" w:history="1">
        <w:r>
          <w:rPr>
            <w:rFonts w:ascii="仿宋" w:eastAsia="仿宋" w:hAnsi="仿宋" w:cs="仿宋" w:hint="eastAsia"/>
            <w:lang w:eastAsia="zh-CN"/>
          </w:rPr>
          <w:t>(三)、合同纠纷解决机制</w:t>
        </w:r>
        <w:r>
          <w:tab/>
        </w:r>
        <w:r>
          <w:fldChar w:fldCharType="begin"/>
        </w:r>
        <w:r>
          <w:instrText xml:space="preserve"> PAGEREF _Toc4918 \h </w:instrText>
        </w:r>
        <w:r>
          <w:fldChar w:fldCharType="separate"/>
        </w:r>
        <w:r>
          <w:t>54</w:t>
        </w:r>
        <w:r>
          <w:fldChar w:fldCharType="end"/>
        </w:r>
      </w:hyperlink>
    </w:p>
    <w:p>
      <w:pPr>
        <w:pStyle w:val="TOC1"/>
        <w:tabs>
          <w:tab w:val="right" w:leader="dot" w:pos="8306"/>
        </w:tabs>
      </w:pPr>
      <w:hyperlink w:anchor="_Toc24672" w:history="1">
        <w:r>
          <w:rPr>
            <w:rFonts w:ascii="仿宋" w:eastAsia="仿宋" w:hAnsi="仿宋" w:cs="仿宋" w:hint="eastAsia"/>
            <w:lang w:eastAsia="zh-CN"/>
          </w:rPr>
          <w:t>十五、市场营销策略</w:t>
        </w:r>
        <w:r>
          <w:tab/>
        </w:r>
        <w:r>
          <w:fldChar w:fldCharType="begin"/>
        </w:r>
        <w:r>
          <w:instrText xml:space="preserve"> PAGEREF _Toc24672 \h </w:instrText>
        </w:r>
        <w:r>
          <w:fldChar w:fldCharType="separate"/>
        </w:r>
        <w:r>
          <w:t>55</w:t>
        </w:r>
        <w:r>
          <w:fldChar w:fldCharType="end"/>
        </w:r>
      </w:hyperlink>
    </w:p>
    <w:p>
      <w:pPr>
        <w:pStyle w:val="TOC2"/>
        <w:tabs>
          <w:tab w:val="right" w:leader="dot" w:pos="8306"/>
        </w:tabs>
      </w:pPr>
      <w:hyperlink w:anchor="_Toc147" w:history="1">
        <w:r>
          <w:rPr>
            <w:rFonts w:ascii="仿宋" w:eastAsia="仿宋" w:hAnsi="仿宋" w:cs="仿宋" w:hint="eastAsia"/>
            <w:lang w:eastAsia="zh-CN"/>
          </w:rPr>
          <w:t>(一)、市场定位与目标客户</w:t>
        </w:r>
        <w:r>
          <w:tab/>
        </w:r>
        <w:r>
          <w:fldChar w:fldCharType="begin"/>
        </w:r>
        <w:r>
          <w:instrText xml:space="preserve"> PAGEREF _Toc147 \h </w:instrText>
        </w:r>
        <w:r>
          <w:fldChar w:fldCharType="separate"/>
        </w:r>
        <w:r>
          <w:t>55</w:t>
        </w:r>
        <w:r>
          <w:fldChar w:fldCharType="end"/>
        </w:r>
      </w:hyperlink>
    </w:p>
    <w:p>
      <w:pPr>
        <w:pStyle w:val="TOC2"/>
        <w:tabs>
          <w:tab w:val="right" w:leader="dot" w:pos="8306"/>
        </w:tabs>
      </w:pPr>
      <w:hyperlink w:anchor="_Toc28753" w:history="1">
        <w:r>
          <w:rPr>
            <w:rFonts w:ascii="仿宋" w:eastAsia="仿宋" w:hAnsi="仿宋" w:cs="仿宋" w:hint="eastAsia"/>
            <w:lang w:eastAsia="zh-CN"/>
          </w:rPr>
          <w:t>(二)、产品定位及差异化策略</w:t>
        </w:r>
        <w:r>
          <w:tab/>
        </w:r>
        <w:r>
          <w:fldChar w:fldCharType="begin"/>
        </w:r>
        <w:r>
          <w:instrText xml:space="preserve"> PAGEREF _Toc28753 \h </w:instrText>
        </w:r>
        <w:r>
          <w:fldChar w:fldCharType="separate"/>
        </w:r>
        <w:r>
          <w:t>56</w:t>
        </w:r>
        <w:r>
          <w:fldChar w:fldCharType="end"/>
        </w:r>
      </w:hyperlink>
    </w:p>
    <w:p>
      <w:pPr>
        <w:pStyle w:val="TOC2"/>
        <w:tabs>
          <w:tab w:val="right" w:leader="dot" w:pos="8306"/>
        </w:tabs>
      </w:pPr>
      <w:hyperlink w:anchor="_Toc14787" w:history="1">
        <w:r>
          <w:rPr>
            <w:rFonts w:ascii="仿宋" w:eastAsia="仿宋" w:hAnsi="仿宋" w:cs="仿宋" w:hint="eastAsia"/>
            <w:lang w:eastAsia="zh-CN"/>
          </w:rPr>
          <w:t>(三)、价格策略</w:t>
        </w:r>
        <w:r>
          <w:tab/>
        </w:r>
        <w:r>
          <w:fldChar w:fldCharType="begin"/>
        </w:r>
        <w:r>
          <w:instrText xml:space="preserve"> PAGEREF _Toc14787 \h </w:instrText>
        </w:r>
        <w:r>
          <w:fldChar w:fldCharType="separate"/>
        </w:r>
        <w:r>
          <w:t>57</w:t>
        </w:r>
        <w:r>
          <w:fldChar w:fldCharType="end"/>
        </w:r>
      </w:hyperlink>
    </w:p>
    <w:p>
      <w:pPr>
        <w:pStyle w:val="TOC2"/>
        <w:tabs>
          <w:tab w:val="right" w:leader="dot" w:pos="8306"/>
        </w:tabs>
      </w:pPr>
      <w:hyperlink w:anchor="_Toc13913" w:history="1">
        <w:r>
          <w:rPr>
            <w:rFonts w:ascii="仿宋" w:eastAsia="仿宋" w:hAnsi="仿宋" w:cs="仿宋" w:hint="eastAsia"/>
            <w:lang w:eastAsia="zh-CN"/>
          </w:rPr>
          <w:t>(四)、销售渠道与推广</w:t>
        </w:r>
        <w:r>
          <w:tab/>
        </w:r>
        <w:r>
          <w:fldChar w:fldCharType="begin"/>
        </w:r>
        <w:r>
          <w:instrText xml:space="preserve"> PAGEREF _Toc13913 \h </w:instrText>
        </w:r>
        <w:r>
          <w:fldChar w:fldCharType="separate"/>
        </w:r>
        <w:r>
          <w:t>58</w:t>
        </w:r>
        <w:r>
          <w:fldChar w:fldCharType="end"/>
        </w:r>
      </w:hyperlink>
    </w:p>
    <w:p>
      <w:pPr>
        <w:pStyle w:val="TOC2"/>
        <w:tabs>
          <w:tab w:val="right" w:leader="dot" w:pos="8306"/>
        </w:tabs>
      </w:pPr>
      <w:hyperlink w:anchor="_Toc3333" w:history="1">
        <w:r>
          <w:rPr>
            <w:rFonts w:ascii="仿宋" w:eastAsia="仿宋" w:hAnsi="仿宋" w:cs="仿宋" w:hint="eastAsia"/>
            <w:lang w:eastAsia="zh-CN"/>
          </w:rPr>
          <w:t>(五)、市场营销风险与对策</w:t>
        </w:r>
        <w:r>
          <w:tab/>
        </w:r>
        <w:r>
          <w:fldChar w:fldCharType="begin"/>
        </w:r>
        <w:r>
          <w:instrText xml:space="preserve"> PAGEREF _Toc3333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音频市场需求，保持技术和管理上的创新。我们明确表示申请的资金将专注于支持和实现组织的核心目标与战略，进而实现长期发展。音频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969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0879"/>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7728"/>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音频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按照《建筑内部装修设计防火规范》，音频项目耐火等级为二级，屋顶防水等级为三级，严格按照《屋面工程技术规范》的要求进行施工。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4114"/>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音频项目建筑面积XXm²，其中：生产工程XXm²，仓储工程XXm²，行政办公及生活服务设施XXm²，公共工程XXm²。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8343"/>
      <w:r>
        <w:rPr>
          <w:rFonts w:ascii="仿宋" w:eastAsia="仿宋" w:hAnsi="仿宋" w:cs="仿宋" w:hint="eastAsia"/>
          <w:sz w:val="28"/>
          <w:lang w:eastAsia="zh-CN"/>
        </w:rPr>
        <w:t>二、音频行业发展分析</w:t>
      </w:r>
      <w:bookmarkEnd w:id="6"/>
    </w:p>
    <w:p>
      <w:pPr>
        <w:pStyle w:val="Heading2"/>
        <w:rPr>
          <w:rFonts w:ascii="仿宋" w:eastAsia="仿宋" w:hAnsi="仿宋" w:cs="仿宋" w:hint="eastAsia"/>
          <w:lang w:eastAsia="zh-CN"/>
        </w:rPr>
      </w:pPr>
      <w:bookmarkStart w:id="7" w:name="_Toc17608"/>
      <w:r>
        <w:rPr>
          <w:rFonts w:ascii="仿宋" w:eastAsia="仿宋" w:hAnsi="仿宋" w:cs="仿宋" w:hint="eastAsia"/>
          <w:lang w:eastAsia="zh-CN"/>
        </w:rPr>
        <w:t>(一)、音频行业发展总体概况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音频行业呈现出整体稳步增长的趋势。音频行业内相关指标显示出良好的发展态势，市场规模逐年扩大，产业链不断完善。各项音频行业数据表明，整体音频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7846"/>
      <w:r>
        <w:rPr>
          <w:rFonts w:ascii="仿宋" w:eastAsia="仿宋" w:hAnsi="仿宋" w:cs="仿宋" w:hint="eastAsia"/>
          <w:sz w:val="28"/>
          <w:lang w:eastAsia="zh-CN"/>
        </w:rPr>
        <w:t>(二)、音频行业发展背景</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音频行业的快速发展得益于国家宏观经济政策的不断优化和产业结构调整的深入推进。政府对音频相关产业的支持力度加大，为企业提供了更为宽松的市场环境和政策支持。同时，科技进步和创新成果的不断涌现，也为音频行业的高质量发展提供了有力支持。</w:t>
      </w:r>
    </w:p>
    <w:p>
      <w:pPr>
        <w:pStyle w:val="Heading2"/>
        <w:ind w:firstLine="560" w:firstLineChars="200"/>
        <w:rPr>
          <w:rFonts w:ascii="仿宋" w:eastAsia="仿宋" w:hAnsi="仿宋" w:cs="仿宋" w:hint="eastAsia"/>
          <w:sz w:val="28"/>
          <w:lang w:eastAsia="zh-CN"/>
        </w:rPr>
      </w:pPr>
      <w:bookmarkStart w:id="9" w:name="_Toc25613"/>
      <w:r>
        <w:rPr>
          <w:rFonts w:ascii="仿宋" w:eastAsia="仿宋" w:hAnsi="仿宋" w:cs="仿宋" w:hint="eastAsia"/>
          <w:sz w:val="28"/>
          <w:lang w:eastAsia="zh-CN"/>
        </w:rPr>
        <w:t>(三)、音频行业发展前景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音频行业发展前景广阔。随着国家经济的不断崛起和产业结构的不断优化，相关音频行业有望进一步蓬勃发展。市场需求的提升、技术水平的不断提高将为音频行业带来更多发展机遇。项目的实施将顺应音频行业发展趋势，迎接更加广阔的市场机遇。</w:t>
      </w:r>
    </w:p>
    <w:p>
      <w:pPr>
        <w:pStyle w:val="Heading1"/>
        <w:ind w:firstLine="560" w:firstLineChars="200"/>
        <w:rPr>
          <w:rFonts w:ascii="仿宋" w:eastAsia="仿宋" w:hAnsi="仿宋" w:cs="仿宋" w:hint="eastAsia"/>
          <w:sz w:val="28"/>
          <w:lang w:eastAsia="zh-CN"/>
        </w:rPr>
      </w:pPr>
      <w:bookmarkStart w:id="10" w:name="_Toc9544"/>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19956"/>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音频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27845"/>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27655"/>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随着科技的不断进步，技术创新和升级是项目后期运营的关键。我们将制定全面的技术创新与升级计划，以确保项目始终保持在音频行业的前沿。以下是计划的主要内容：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音频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音频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10387"/>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7081"/>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音频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296"/>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0641"/>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9751"/>
      <w:r>
        <w:rPr>
          <w:rFonts w:ascii="仿宋" w:eastAsia="仿宋" w:hAnsi="仿宋" w:cs="仿宋" w:hint="eastAsia"/>
          <w:sz w:val="28"/>
          <w:lang w:eastAsia="zh-CN"/>
        </w:rPr>
        <w:t>五、运营管理</w:t>
      </w:r>
      <w:bookmarkEnd w:id="18"/>
    </w:p>
    <w:p>
      <w:pPr>
        <w:pStyle w:val="Heading2"/>
        <w:rPr>
          <w:rFonts w:ascii="仿宋" w:eastAsia="仿宋" w:hAnsi="仿宋" w:cs="仿宋" w:hint="eastAsia"/>
          <w:lang w:eastAsia="zh-CN"/>
        </w:rPr>
      </w:pPr>
      <w:bookmarkStart w:id="19" w:name="_Toc3574"/>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16888"/>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公司的核心目标是在音频行业内取得领先地位，实现可持续增长。为实现这一目标，公司将不断提升产品质量、拓展市场份额、加强研发创新，并致力于提高客户满意度。主要职责包括：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5955"/>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音频市场信息收集与分析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https://d.book118.com/917014063006006041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30B00"/>
    <w:rsid w:val="0E230B00"/>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701406300600604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2024-02-07T15:03:00Z</dcterms:created>
  <dcterms:modified xsi:type="dcterms:W3CDTF">2024-02-07T15:04:10Z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B0452C847AFB4FDD800FC16A0C3B9418_11</vt:lpwstr>
  </property>
  <property fmtid="{D5CDD505-2E9C-101B-9397-08002B2CF9AE}" pid="3" name="KSOProductBuildVer">
    <vt:lpwstr>2052-12.1.0.16250</vt:lpwstr>
  </property>
</Properties>
</file>