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施工员之市政施工基础知识题库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单选题(200题)</w:t>
      </w:r>
    </w:p>
    <w:p>
      <w:r>
        <w:t>1、下列有关工程量计算错误的是（　　　）。</w:t>
        <w:br/>
        <w:t>A.计算单位要和套用的定额项目的计算单位一致</w:t>
        <w:br/>
        <w:t>B.相同计量单位只有一种计算方法</w:t>
        <w:br/>
        <w:t>C.注意计算包括的范围</w:t>
        <w:br/>
        <w:t>D.注意标准要符合定额的规定</w:t>
        <w:br/>
        <w:br/>
        <w:t xml:space="preserve">【答案】：B </w:t>
      </w:r>
    </w:p>
    <w:p>
      <w:r>
        <w:t>2、正确选定沟槽的（　　　），可以为后续施工过程创造良好条件，保证工程质量和施工安全，以及减少开挖土方量。</w:t>
        <w:br/>
        <w:t>A.施工人员</w:t>
        <w:br/>
        <w:t>B.施工机械</w:t>
        <w:br/>
        <w:t>C.开挖进度</w:t>
        <w:br/>
        <w:t>D.开挖断面</w:t>
        <w:br/>
        <w:br/>
        <w:t xml:space="preserve">【答案】：D </w:t>
      </w:r>
    </w:p>
    <w:p>
      <w:r>
        <w:t>3、城市给水管道主要基础类型不包括（　　　）。</w:t>
        <w:br/>
        <w:t>A.天然基础</w:t>
        <w:br/>
        <w:t>B.砂基础</w:t>
        <w:br/>
        <w:t>C.碎石基础</w:t>
        <w:br/>
        <w:t>D.混凝土基础</w:t>
        <w:br/>
        <w:br/>
        <w:t xml:space="preserve">【答案】：C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4、以集散交通的功能为主，兼有服务功能的是（　　　）。</w:t>
        <w:br/>
        <w:t>A.快速路</w:t>
        <w:br/>
        <w:t>B.次干路</w:t>
        <w:br/>
        <w:t>C.支路</w:t>
        <w:br/>
        <w:t>D.主干路</w:t>
        <w:br/>
        <w:br/>
        <w:t>【答案】：B</w:t>
      </w:r>
      <w:r>
        <w:t xml:space="preserve"> </w:t>
      </w:r>
    </w:p>
    <w:p>
      <w:r>
        <w:t>5、供热管道上的阀门，起流量调节作用的阀门是（　　　）。</w:t>
        <w:br/>
        <w:t>A.截止阀</w:t>
        <w:br/>
        <w:t>B.闸阀</w:t>
        <w:br/>
        <w:t>C.蝶阀</w:t>
        <w:br/>
        <w:t>D.单向阀</w:t>
        <w:br/>
        <w:br/>
        <w:t xml:space="preserve">【答案】：C </w:t>
      </w:r>
    </w:p>
    <w:p>
      <w:r>
        <w:t>6、由已知水准点开始测若干个待测点之后，既不闭合也不附合的水准路线称为（　　　）。</w:t>
        <w:br/>
        <w:t>A.闭合水准路线</w:t>
        <w:br/>
        <w:t>B.附合水准路线</w:t>
        <w:br/>
        <w:t>C.支水准路线</w:t>
        <w:br/>
        <w:t>D.折线水准路线</w:t>
        <w:br/>
        <w:br/>
        <w:t xml:space="preserve">【答案】：C </w:t>
      </w:r>
    </w:p>
    <w:p>
      <w:r>
        <w:t>7、一个完整的尺寸所包含的四个基本要素是（　　　）。</w:t>
        <w:br/>
        <w:t>A.尺寸界线、尺寸线、尺寸起止符和尺寸箭头</w:t>
        <w:br/>
        <w:t>B.尺寸界线、尺寸线、尺寸起止符和尺寸数字</w:t>
        <w:br/>
        <w:t>C.尺寸线、尺寸起止符、尺寸数字和尺寸箭头</w:t>
        <w:br/>
        <w:t>D.尺寸界线、尺寸起止符、尺寸数字和尺寸箭头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</w:p>
    <w:p>
      <w:r>
        <w:t>8、以下哪项是以整个构筑物为对象，而规定人工、机械与材料的耗用量及其费用标准。</w:t>
        <w:br/>
        <w:t>A.概算定额</w:t>
        <w:br/>
        <w:t>B.施工定额</w:t>
        <w:br/>
        <w:t>C.预算定额</w:t>
        <w:br/>
        <w:t>D.概算指标</w:t>
        <w:br/>
        <w:br/>
        <w:t>【答案】：D</w:t>
      </w:r>
      <w:r>
        <w:t xml:space="preserve"> </w:t>
      </w:r>
    </w:p>
    <w:p>
      <w:r>
        <w:t>9、沉人桩桩架的选择，主要根据桩锤种类、（　　　）、施工条件等而定。</w:t>
        <w:br/>
        <w:t>A.锤长</w:t>
        <w:br/>
        <w:t>B.锤重</w:t>
        <w:br/>
        <w:t>C.人数</w:t>
        <w:br/>
        <w:t>D.桩长</w:t>
        <w:br/>
        <w:br/>
        <w:t xml:space="preserve">【答案】：D </w:t>
      </w:r>
    </w:p>
    <w:p>
      <w:r>
        <w:t>10、城市中一座五跨连续箱梁桥，其各孔净跨径的总和称为（　　　）。</w:t>
        <w:br/>
        <w:t>A.桥梁跨度</w:t>
        <w:br/>
        <w:t>B.桥梁孔径</w:t>
        <w:br/>
        <w:t>C.桥梁全长</w:t>
        <w:br/>
        <w:t>D.桥梁标准跨径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  <w:r>
        <w:t>11、工程造价作为项目决策的依据与项目筹集资金的依据，体现了工程造价的（　　　）职能。</w:t>
        <w:br/>
        <w:t>A.预测</w:t>
        <w:br/>
        <w:t>B.控制</w:t>
        <w:br/>
        <w:t>C.调控</w:t>
        <w:br/>
        <w:t>D.评审</w:t>
        <w:br/>
        <w:br/>
        <w:t xml:space="preserve">【答案】：A </w:t>
      </w:r>
    </w:p>
    <w:p>
      <w:r>
        <w:t>12、桥面伸缩缝施工工艺流程为（　　　）。</w:t>
        <w:br/>
        <w:t>A.进场验收→测量放线→切缝→预留槽施工→清槽→安装就位→焊接固定→浇筑混凝土→养护</w:t>
        <w:br/>
        <w:t>B.进场验收→测量放线→切缝→预留槽施工→清槽→焊接固定→安装就位→浇筑混凝土→养护</w:t>
        <w:br/>
        <w:t>C.进场验收→预留槽施工→测量放线→切缝→清槽→焊接固定→安装就位→浇筑混凝土→养护</w:t>
        <w:br/>
        <w:t>D.进场验收→预留槽施工→测量放线→切缝→清槽→安装就位→焊接固定→浇筑混凝土→养护</w:t>
        <w:br/>
        <w:br/>
        <w:t xml:space="preserve">【答案】：D </w:t>
      </w:r>
    </w:p>
    <w:p>
      <w:r>
        <w:t>13、道路上的井室必须使用（　　　）装配稳固。</w:t>
        <w:br/>
        <w:t>A.重型井盖</w:t>
        <w:br/>
        <w:t>B.轻型井盖</w:t>
        <w:br/>
        <w:t>C.普通井盖</w:t>
        <w:br/>
        <w:t>D.钢筋混凝土井盖</w:t>
        <w:br/>
        <w:br/>
        <w:t xml:space="preserve">【答案】：A </w:t>
      </w:r>
    </w:p>
    <w:p>
      <w:r>
        <w:t>14、关于柔性接口说法正确的是（　　　）。</w:t>
        <w:br/>
        <w:t>A.多为水泥类材料密封或用法兰连接的管道接口</w:t>
        <w:br/>
        <w:t>B.不能承受一定量的轴向线变位</w:t>
        <w:br/>
        <w:t>C.能承受一定量的轴向线变位</w:t>
        <w:br/>
        <w:t>D.一般用在有条形基础的无压管道上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</w:p>
    <w:p>
      <w:r>
        <w:t>15、如果测设点附近地面平坦，量距方便且控制点离测设点不超过一尺段，要确定该平面位置，最优化方案为（　　　）。</w:t>
        <w:br/>
        <w:t>A.距离交会法</w:t>
        <w:br/>
        <w:t>B.角度交会法</w:t>
        <w:br/>
        <w:t>C.方位角</w:t>
        <w:br/>
        <w:t>D.偏角法</w:t>
        <w:br/>
        <w:br/>
        <w:t>【答案】：A</w:t>
      </w:r>
      <w:r>
        <w:t xml:space="preserve"> </w:t>
      </w:r>
    </w:p>
    <w:p>
      <w:r>
        <w:t>16、建筑物外墙（有窗）距乔木中心的平面距离不小于（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【答案】：D </w:t>
      </w:r>
    </w:p>
    <w:p>
      <w:r>
        <w:t>17、水准测量时，尺垫应放置在（　　　）上。</w:t>
        <w:br/>
        <w:t>A.水准点</w:t>
        <w:br/>
        <w:t>B.转点</w:t>
        <w:br/>
        <w:t>C.土质松软的水准点</w:t>
        <w:br/>
        <w:t>D.需要立尺的所有点</w:t>
        <w:br/>
        <w:br/>
        <w:t xml:space="preserve">【答案】：B </w:t>
      </w:r>
    </w:p>
    <w:p>
      <w:r>
        <w:t>18、根据接口的弹性，不属于管道接口形式的是（　　　）。</w:t>
        <w:br/>
        <w:t>A.柔性</w:t>
        <w:br/>
        <w:t>B.刚性</w:t>
        <w:br/>
        <w:t>C.半刚半柔性</w:t>
        <w:br/>
        <w:t>D.弹性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</w:p>
    <w:p>
      <w:r>
        <w:t>19、水下混凝土灌注施工应符合下列要求，其中说法错误的是（　　　）。</w:t>
        <w:br/>
        <w:t>A.混凝土应连续灌注，中途停顿时间不宜大于30min</w:t>
        <w:br/>
        <w:t>B.在灌注过程中，导管的埋置深度宜控制在1~3m</w:t>
        <w:br/>
        <w:t>C.灌注混凝土时应采取防止钢筋骨架上浮的措施</w:t>
        <w:br/>
        <w:t>D.灌注的桩顶标高应比设计高出0.5~1m</w:t>
        <w:br/>
        <w:br/>
        <w:t>【答案】：B</w:t>
      </w:r>
      <w:r>
        <w:t xml:space="preserve"> </w:t>
      </w:r>
    </w:p>
    <w:p>
      <w:r>
        <w:t>20、道路路面边缘距乔木中心平面距离不小于（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【答案】：A </w:t>
      </w:r>
    </w:p>
    <w:p>
      <w:r>
        <w:t>21、行道树与机动车交叉口的最小距离为（　　　）。</w:t>
        <w:br/>
        <w:t>A.10m</w:t>
        <w:br/>
        <w:t>B.14m</w:t>
        <w:br/>
        <w:t>C.30m</w:t>
        <w:br/>
        <w:t>D.50m</w:t>
        <w:br/>
        <w:br/>
        <w:t xml:space="preserve">【答案】：C </w:t>
      </w:r>
    </w:p>
    <w:p>
      <w:r>
        <w:t>22、测设的三项基本工作是（　　　）。</w:t>
        <w:br/>
        <w:t>A.测设已知的高差、测设已知的水平角、测设已知的距离</w:t>
        <w:br/>
        <w:t>B.测设已知的角度、测设已知的距离、测设已知的高差</w:t>
        <w:br/>
        <w:t>C.测设已知的边长、测设已知的高程、测设已知的角度</w:t>
        <w:br/>
        <w:t>D.测设已知的高程、测设已知的水平角、测设已知的水平距离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</w:p>
    <w:p>
      <w:r>
        <w:t>23、自动安平水准仪的特点是（　　　）使视线水平。</w:t>
        <w:br/>
        <w:t>A.用安平补偿器代替管水准器</w:t>
        <w:br/>
        <w:t>B.用安平补偿器代替圆水准器</w:t>
        <w:br/>
        <w:t>C.用安平补偿器和管水准器</w:t>
        <w:br/>
        <w:t>D.用圆水准器和管水准器</w:t>
        <w:br/>
        <w:br/>
        <w:t>【答案】：A</w:t>
      </w:r>
      <w:r>
        <w:t xml:space="preserve"> </w:t>
      </w:r>
    </w:p>
    <w:p>
      <w:r>
        <w:t>24、起保障行人交通安全和保证人车分流的作用的是（　　　）。</w:t>
        <w:br/>
        <w:t>A.立缘石</w:t>
        <w:br/>
        <w:t>B.平缘石</w:t>
        <w:br/>
        <w:t>C.人行道</w:t>
        <w:br/>
        <w:t>D.交通标志</w:t>
        <w:br/>
        <w:br/>
        <w:t xml:space="preserve">【答案】：C </w:t>
      </w:r>
    </w:p>
    <w:p>
      <w:r>
        <w:t>25、为了保证填、挖的边坡达到设计要求，把设计边坡在实地标定出来，以方便施工的过程是（　　　）。</w:t>
        <w:br/>
        <w:t>A.线路总线放样</w:t>
        <w:br/>
        <w:t>B.路面放样</w:t>
        <w:br/>
        <w:t>C.路拱放样</w:t>
        <w:br/>
        <w:t>D.路堤边坡的放样</w:t>
        <w:br/>
        <w:br/>
        <w:t xml:space="preserve">【答案】：D </w:t>
      </w:r>
    </w:p>
    <w:p>
      <w:r>
        <w:t>26、高压和中压A燃气管道，应采用（　　　）。</w:t>
        <w:br/>
        <w:t>A.钢管</w:t>
        <w:br/>
        <w:t>B.钢管或机械接口铸铁管</w:t>
        <w:br/>
        <w:t>C.机械接口铸铁管</w:t>
        <w:br/>
        <w:t>D.聚乙烯管材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</w:p>
    <w:p>
      <w:r>
        <w:t>27、下列不属于桥面系的是（　　　）。</w:t>
        <w:br/>
        <w:t>A.桥面铺装</w:t>
        <w:br/>
        <w:t>B.人行道</w:t>
        <w:br/>
        <w:t>C.栏杆</w:t>
        <w:br/>
        <w:t>D.系梁</w:t>
        <w:br/>
        <w:br/>
        <w:t>【答案】：D</w:t>
      </w:r>
      <w:r>
        <w:t xml:space="preserve"> </w:t>
      </w:r>
    </w:p>
    <w:p>
      <w:r>
        <w:t>28、当路面结构破损较为严重或承载能力不能满足未来交通需求时，应采用（　　　）。</w:t>
        <w:br/>
        <w:t>A.稀浆封层</w:t>
        <w:br/>
        <w:t>B.薄层加铺</w:t>
        <w:br/>
        <w:t>C.加铺结构层</w:t>
        <w:br/>
        <w:t>D.新建路面</w:t>
        <w:br/>
        <w:br/>
        <w:t xml:space="preserve">【答案】：C </w:t>
      </w:r>
    </w:p>
    <w:p>
      <w:r>
        <w:t>29、水准测量的目的是（　　　）。</w:t>
        <w:br/>
        <w:t>A.测定点的平面位置</w:t>
        <w:br/>
        <w:t>B.测定两点间的高差</w:t>
        <w:br/>
        <w:t>C.读取水准尺读数</w:t>
        <w:br/>
        <w:t>D.测出两点间的高差，推算点的高程</w:t>
        <w:br/>
        <w:br/>
        <w:t xml:space="preserve">【答案】：D </w:t>
      </w:r>
    </w:p>
    <w:p>
      <w:r>
        <w:t>30、高差与水平距离之（　　　）为坡度。</w:t>
        <w:br/>
        <w:t>A.和</w:t>
        <w:br/>
        <w:t>B.差</w:t>
        <w:br/>
        <w:t>C.比</w:t>
        <w:br/>
        <w:t>D.积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</w:p>
    <w:p>
      <w:r>
        <w:t>31、不属于洞口土体加固主要方法的是（　　　）。</w:t>
        <w:br/>
        <w:t>A.SMW法</w:t>
        <w:br/>
        <w:t>B.注浆法</w:t>
        <w:br/>
        <w:t>C.高压喷射搅拌法</w:t>
        <w:br/>
        <w:t>D.冻结法</w:t>
        <w:br/>
        <w:br/>
        <w:t>【答案】：A</w:t>
      </w:r>
      <w:r>
        <w:t xml:space="preserve"> </w:t>
      </w:r>
    </w:p>
    <w:p>
      <w:r>
        <w:t>32、下列选项中不属于先张法制作预应力混凝土梁板工艺流程的是（　　　）。</w:t>
        <w:br/>
        <w:t>A.调整初应力</w:t>
        <w:br/>
        <w:t>B.张拉预应力筋</w:t>
        <w:br/>
        <w:t>C.管道压浆</w:t>
        <w:br/>
        <w:t>D.整修锚、夹具</w:t>
        <w:br/>
        <w:br/>
        <w:t xml:space="preserve">【答案】：C </w:t>
      </w:r>
    </w:p>
    <w:p>
      <w:r>
        <w:t>33、刚构桥可根据外形分为（　　　）。</w:t>
        <w:br/>
        <w:t>A.门形刚构桥、斜腿刚构桥、板型桥</w:t>
        <w:br/>
        <w:t>B.门形刚构桥、直腿刚构桥、板型桥</w:t>
        <w:br/>
        <w:t>C.门形刚构桥、斜腿刚构桥、箱型桥</w:t>
        <w:br/>
        <w:t>D.门形刚构桥、直腿刚构桥、箱型桥</w:t>
        <w:br/>
        <w:br/>
        <w:t xml:space="preserve">【答案】：C </w:t>
      </w:r>
    </w:p>
    <w:p>
      <w:r>
        <w:t>34、某城市道路，快车道路面铺设工程量计算时，应不扣除（　　　）所示面积。</w:t>
        <w:br/>
        <w:t>A.绿化带</w:t>
        <w:br/>
        <w:t>B.检查井</w:t>
        <w:br/>
        <w:t>C.路缘石</w:t>
        <w:br/>
        <w:t>D.安全岛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</w:p>
    <w:p>
      <w:r>
        <w:t>35、下列各项中，不属于架桥机的是（　　　）。</w:t>
        <w:br/>
        <w:t>A.单导梁</w:t>
        <w:br/>
        <w:t>B.双导梁</w:t>
        <w:br/>
        <w:t>C.多导梁</w:t>
        <w:br/>
        <w:t>D.斜拉式</w:t>
        <w:br/>
        <w:br/>
        <w:t>【答案】：C</w:t>
      </w:r>
      <w:r>
        <w:t xml:space="preserve"> </w:t>
      </w:r>
    </w:p>
    <w:p>
      <w:r>
        <w:t>36、下列材料可作为柔性基层的是（　　　）。</w:t>
        <w:br/>
        <w:t>A.水泥稳定类</w:t>
        <w:br/>
        <w:t>B.石灰稳定类</w:t>
        <w:br/>
        <w:t>C.二灰稳定类</w:t>
        <w:br/>
        <w:t>D.沥青稳定碎层</w:t>
        <w:br/>
        <w:br/>
        <w:t xml:space="preserve">【答案】：D </w:t>
      </w:r>
    </w:p>
    <w:p>
      <w:r>
        <w:t>37、在竖向荷载作用下无水平反力的结构时（　　　）。</w:t>
        <w:br/>
        <w:t>A.梁式桥</w:t>
        <w:br/>
        <w:t>B.拱式桥</w:t>
        <w:br/>
        <w:t>C.刚架桥</w:t>
        <w:br/>
        <w:t>D.悬索桥</w:t>
        <w:br/>
        <w:br/>
        <w:t xml:space="preserve">【答案】：A </w:t>
      </w:r>
    </w:p>
    <w:p>
      <w:r>
        <w:t>38、桥梁的高程控制测量，一般在路线（　　　）时建立，施工阶段只需复测与加密。</w:t>
        <w:br/>
        <w:t>A.中平测量</w:t>
        <w:br/>
        <w:t>B.基平测量</w:t>
        <w:br/>
        <w:t>C.水准测量</w:t>
        <w:br/>
        <w:t>D.坐标测量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</w:p>
    <w:p>
      <w:r>
        <w:t>39、泄水阀一般设置在阀门井中构成泄水阀井，当由于地形因素排水管不能直接将水排走时，还应建造一个与阀门井相连的（　　　）。</w:t>
        <w:br/>
        <w:t>A.测流井</w:t>
        <w:br/>
        <w:t>B.排水井</w:t>
        <w:br/>
        <w:t>C.泄水井</w:t>
        <w:br/>
        <w:t>D.湿井</w:t>
        <w:br/>
        <w:br/>
        <w:t>【答案】：D</w:t>
      </w:r>
      <w:r>
        <w:t xml:space="preserve"> </w:t>
      </w:r>
    </w:p>
    <w:p>
      <w:r>
        <w:t>40、排水检查井所用的混凝土强度一般不宜低于（　　　）。</w:t>
        <w:br/>
        <w:t>A.C10</w:t>
        <w:br/>
        <w:t>B.C15</w:t>
        <w:br/>
        <w:t>C.C20</w:t>
        <w:br/>
        <w:t>D.C30</w:t>
        <w:br/>
        <w:br/>
        <w:t xml:space="preserve">【答案】：C </w:t>
      </w:r>
    </w:p>
    <w:p>
      <w:r>
        <w:t>41、采用HDPE膜防渗技术的核心是（　　　）。</w:t>
        <w:br/>
        <w:t>A.HDPE膜的进货质量</w:t>
        <w:br/>
        <w:t>B.HDPE膜的机具</w:t>
        <w:br/>
        <w:t>C.HDPE膜的施工季节合理性</w:t>
        <w:br/>
        <w:t>D.HDPE膜的施工质量</w:t>
        <w:br/>
        <w:br/>
        <w:t xml:space="preserve">【答案】：D </w:t>
      </w:r>
    </w:p>
    <w:p>
      <w:r>
        <w:t>42、下列关于保护层厚度的说法不正确的是（　　　）。</w:t>
        <w:br/>
        <w:t>A.当混凝土强度等级不低于C20且施工质量可靠保证，其保护层厚度可按相应规范中减少5mm</w:t>
        <w:br/>
        <w:t>B.预制构件中的预应力钢筋保护层厚度不应小于25mm</w:t>
        <w:br/>
        <w:t>C.钢筋混凝土受弯构件，钢筋端头的保护层厚度一般为10mm</w:t>
        <w:br/>
        <w:t>D.板、墙、壳中分布钢筋的保护层厚度不应小于15mm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</w:p>
    <w:p>
      <w:r>
        <w:t>43、资源管理以实现（　　　）和成本节约为目标。</w:t>
        <w:br/>
        <w:t>A.资源最少配置、动态控制</w:t>
        <w:br/>
        <w:t>B.资源优化配置、静态控制</w:t>
        <w:br/>
        <w:t>C.资源最多配置、动态控制</w:t>
        <w:br/>
        <w:t>D.资源优化配置、动态控制</w:t>
        <w:br/>
        <w:br/>
        <w:t>【答案】：D</w:t>
      </w:r>
      <w:r>
        <w:t xml:space="preserve"> </w:t>
      </w:r>
    </w:p>
    <w:p>
      <w:r>
        <w:t>44、偏角法测设圆曲线，其适用于（　　　）的地区。</w:t>
        <w:br/>
        <w:t>A.地势起伏、视野开阔、曲线弧长较长，与其弦长相差不大</w:t>
        <w:br/>
        <w:t>B.地势平坦、曲线弧长较短，与其弦长相差较大</w:t>
        <w:br/>
        <w:t>C.调地势起伏，曲线弧长与相应弦长相差较大</w:t>
        <w:br/>
        <w:t>D.地势起伏、视野不开阔</w:t>
        <w:br/>
        <w:br/>
        <w:t xml:space="preserve">【答案】：A </w:t>
      </w:r>
    </w:p>
    <w:p>
      <w:r>
        <w:t>45、非承重侧模板在混凝土强度能保证拆模时不损坏表面及棱角，一般以混凝土强度达到（　　　）MPa为准。</w:t>
        <w:br/>
        <w:t>A.1.5</w:t>
        <w:br/>
        <w:t>B.2</w:t>
        <w:br/>
        <w:t>C.2.5</w:t>
        <w:br/>
        <w:t>D.3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  <w:r>
        <w:t>46、使用国有资金投资的建设工程发承包，必须采用（　　　）计价。</w:t>
        <w:br/>
        <w:t>A.施工定额</w:t>
        <w:br/>
        <w:t>B.预算定额</w:t>
        <w:br/>
        <w:t>C.概算定额</w:t>
        <w:br/>
        <w:t>D.工程量清单</w:t>
        <w:br/>
        <w:br/>
        <w:t xml:space="preserve">【答案】：D </w:t>
      </w:r>
    </w:p>
    <w:p>
      <w:r>
        <w:t>47、线路测量中，（　　　）工作在定测阶段完成。</w:t>
        <w:br/>
        <w:t>A.地形测量</w:t>
        <w:br/>
        <w:t>B.导线测量</w:t>
        <w:br/>
        <w:t>C.水准测量</w:t>
        <w:br/>
        <w:t>D.中线测量</w:t>
        <w:br/>
        <w:br/>
        <w:t xml:space="preserve">【答案】：D </w:t>
      </w:r>
    </w:p>
    <w:p>
      <w:r>
        <w:t>48、转点在水准测量中起传递（　　　）的作用。</w:t>
        <w:br/>
        <w:t>A.高程</w:t>
        <w:br/>
        <w:t>B.水平角</w:t>
        <w:br/>
        <w:t>C.距离</w:t>
        <w:br/>
        <w:t>D.方向</w:t>
        <w:br/>
        <w:br/>
        <w:t xml:space="preserve">【答案】：A </w:t>
      </w:r>
    </w:p>
    <w:p>
      <w:r>
        <w:t>49、自动安平水准仪精平时用的是（　　　）。</w:t>
        <w:br/>
        <w:t>A.自动补偿装置</w:t>
        <w:br/>
        <w:t>B.管水准器</w:t>
        <w:br/>
        <w:t>C.圆水准器</w:t>
        <w:br/>
        <w:t>D.微倾螺旋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  <w:r>
        <w:t>50、城市给水管道工程中，橡胶圈接口不适用于（　　　）。</w:t>
        <w:br/>
        <w:t>A.橡胶圈</w:t>
        <w:br/>
        <w:t>B.焊接</w:t>
        <w:br/>
        <w:t>C.法兰</w:t>
        <w:br/>
        <w:t>D.丝扣</w:t>
        <w:br/>
        <w:br/>
        <w:t xml:space="preserve">【答案】：D </w:t>
      </w:r>
    </w:p>
    <w:p>
      <w:r>
        <w:t>51、在普通混凝土中，轴心受拉及小偏心受拉杆件（如桁架和拱的拉杆）的纵向受力钢筋不得采用（　　　）连接。</w:t>
        <w:br/>
        <w:t>A.冷挤压</w:t>
        <w:br/>
        <w:t>B.锥螺纹</w:t>
        <w:br/>
        <w:t>C.直螺纹</w:t>
        <w:br/>
        <w:t>D.绑扎搭接</w:t>
        <w:br/>
        <w:br/>
        <w:t xml:space="preserve">【答案】：D </w:t>
      </w:r>
    </w:p>
    <w:p>
      <w:r>
        <w:t>52、GCL垫施工流程为（　　　）。</w:t>
        <w:br/>
        <w:t>A.基底检验→吊运就位→人工铺展→搭接宽度调整→搭接处撒膨润土粉→进行后续施工</w:t>
        <w:br/>
        <w:t>B.基底检验→人工铺展→吊运就位→搭接宽度调整→搭接处撒膨润土粉→进行后续施工</w:t>
        <w:br/>
        <w:t>C.基底检验→吊运就位→搭接宽度调整→人工铺展→搭接处撒膨润土粉→进行后续施工</w:t>
        <w:br/>
        <w:t>D.基底检验→吊运就位→人工铺展→搭接处撒膨润土粉→搭接宽度调整→进行后续施工</w:t>
        <w:br/>
        <w:br/>
        <w:t xml:space="preserve">【答案】：A </w:t>
      </w:r>
    </w:p>
    <w:p>
      <w:r>
        <w:t>53、花境布置形式以（　　　）为主。</w:t>
        <w:br/>
        <w:t>A.组从状</w:t>
        <w:br/>
        <w:t>B.带状自然式</w:t>
        <w:br/>
        <w:t>C.带状组团式</w:t>
        <w:br/>
        <w:t>D.点状自然式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</w:p>
    <w:p>
      <w:r>
        <w:t>54、以下的功能以解决局部地区交通，以服务功能为主的是（　　　）。</w:t>
        <w:br/>
        <w:t>A.快速路</w:t>
        <w:br/>
        <w:t>B.次干路</w:t>
        <w:br/>
        <w:t>C.支路</w:t>
        <w:br/>
        <w:t>D.主干路</w:t>
        <w:br/>
        <w:br/>
        <w:t>【答案】：C</w:t>
      </w:r>
      <w:r>
        <w:t xml:space="preserve"> </w:t>
      </w:r>
    </w:p>
    <w:p>
      <w:r>
        <w:t>55、当电线电压为154-219KV时，树木至架空电线净距的最小垂直距离是（　　　）。</w:t>
        <w:br/>
        <w:t>A.1.5m</w:t>
        <w:br/>
        <w:t>B.3m</w:t>
        <w:br/>
        <w:t>C.3.5m</w:t>
        <w:br/>
        <w:t>D.4.5m</w:t>
        <w:br/>
        <w:br/>
        <w:t xml:space="preserve">【答案】：C </w:t>
      </w:r>
    </w:p>
    <w:p>
      <w:r>
        <w:t>56、用于收集路面雨水的雨水口有平入式、（　　　）联合式。</w:t>
        <w:br/>
        <w:t>A.竖入式</w:t>
        <w:br/>
        <w:t>B.侧入式</w:t>
        <w:br/>
        <w:t>C.立式</w:t>
        <w:br/>
        <w:t>D.凹式</w:t>
        <w:br/>
        <w:br/>
        <w:t xml:space="preserve">【答案】：B </w:t>
      </w:r>
    </w:p>
    <w:p>
      <w:r>
        <w:t>57、施工测量的精度最终体现在（　　　）。</w:t>
        <w:br/>
        <w:t>A.测量仪器的精度</w:t>
        <w:br/>
        <w:t>B.施工点位的精度</w:t>
        <w:br/>
        <w:t>C.测量规范的精度要求</w:t>
        <w:br/>
        <w:t>D.观测者的技术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</w:p>
    <w:p>
      <w:r>
        <w:t>58、下列选项中，不属于城镇道路街面设施的是（　　　）</w:t>
        <w:br/>
        <w:t>A.照明灯柱</w:t>
        <w:br/>
        <w:t>B.人行横道线</w:t>
        <w:br/>
        <w:t>C.消防栓</w:t>
        <w:br/>
        <w:t>D.清洁箱</w:t>
        <w:br/>
        <w:br/>
        <w:t>【答案】：B</w:t>
      </w:r>
      <w:r>
        <w:t xml:space="preserve"> </w:t>
      </w:r>
    </w:p>
    <w:p>
      <w:r>
        <w:t>59、悬浇梁体一般应分为四大部分浇筑，以下选项中不属于四大部分的是（　　　）。</w:t>
        <w:br/>
        <w:t>A.墩顶梁段主梁边跨合拢段</w:t>
        <w:br/>
        <w:t>B.0号块两侧对称悬浇梁段</w:t>
        <w:br/>
        <w:t>C.主梁边跨合拢段</w:t>
        <w:br/>
        <w:t>D.主梁跨中合拢段</w:t>
        <w:br/>
        <w:br/>
        <w:t xml:space="preserve">【答案】：C </w:t>
      </w:r>
    </w:p>
    <w:p>
      <w:r>
        <w:t>60、排水沟断面尺寸一般为（　　　）。</w:t>
        <w:br/>
        <w:t>A.10cm×10cm</w:t>
        <w:br/>
        <w:t>B.30cm×30cm</w:t>
        <w:br/>
        <w:t>C.50m×50cm</w:t>
        <w:br/>
        <w:t>D.100cm×100cm</w:t>
        <w:br/>
        <w:br/>
        <w:t xml:space="preserve">【答案】：B </w:t>
      </w:r>
    </w:p>
    <w:p>
      <w:r>
        <w:t>61、下列雨水口的间距符合要求的是（　　　）。</w:t>
        <w:br/>
        <w:t>A.5m</w:t>
        <w:br/>
        <w:t>B.15m</w:t>
        <w:br/>
        <w:t>C.30m</w:t>
        <w:br/>
        <w:t>D.60m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</w:p>
    <w:p>
      <w:r>
        <w:t>62、下列不属于平面交叉口的组织形式的是（　　　）。</w:t>
        <w:br/>
        <w:t>A.渠化</w:t>
        <w:br/>
        <w:t>B.环形</w:t>
        <w:br/>
        <w:t>C.汇集</w:t>
        <w:br/>
        <w:t>D.自动化</w:t>
        <w:br/>
        <w:br/>
        <w:t>【答案】：C</w:t>
      </w:r>
      <w:r>
        <w:t xml:space="preserve"> </w:t>
      </w:r>
    </w:p>
    <w:p>
      <w:r>
        <w:t>63、下列关于城市桥梁工程技术术语表述正确的是（　　　）。</w:t>
        <w:br/>
        <w:t>A.简支梁桥标准跨径就是支承线之间的距离</w:t>
        <w:br/>
        <w:t>B.桥梁全长等于各跨长之和</w:t>
        <w:br/>
        <w:t>C.拱的计算跨径是指两起拱面与拱轴线的交点之间的水平距离</w:t>
        <w:br/>
        <w:t>D.拱的标准跨径是指两墩中线之间的距离</w:t>
        <w:br/>
        <w:br/>
        <w:t xml:space="preserve">【答案】：A </w:t>
      </w:r>
    </w:p>
    <w:p>
      <w:r>
        <w:t>64、进行地基处理施工，下列地层中适用强夯法的是（　　　）。</w:t>
        <w:br/>
        <w:t>A.淤泥</w:t>
        <w:br/>
        <w:t>B.黏性土</w:t>
        <w:br/>
        <w:t>C.沼泽土</w:t>
        <w:br/>
        <w:t>D.腐殖土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</w:p>
    <w:p>
      <w:r>
        <w:t>65、盖挖逆作法的施工顺序（　　　）。</w:t>
        <w:br/>
        <w:t>A.构筑围护结构之地下连续墙和结构中间桩柱→回填顶板以上土方→开挖施工结构顶板→往上施工地上建筑</w:t>
        <w:br/>
        <w:t>B.开挖施工结构顶板→回填顶板以上土方→构筑围护结构之地下连续墙和结构中间桩柱→往上施工地上建筑</w:t>
        <w:br/>
        <w:t>C.构筑围护结构之地下连续墙和结构中间桩柱→开挖施工结构顶板→回填顶板以上土方→往上施工地上建筑</w:t>
        <w:br/>
        <w:t>D.开挖施工结构顶板→构筑围护结构之地下连续墙和结构中间桩柱→回填顶板以上土方→往上施工地上建筑</w:t>
        <w:br/>
        <w:br/>
        <w:t>【答案】：C</w:t>
      </w:r>
      <w:r>
        <w:t xml:space="preserve"> </w:t>
      </w:r>
    </w:p>
    <w:p>
      <w:r>
        <w:t>66、给水管网中的阀门等附件一般安装在阀门井中，阀门井的形状有圆形和（　　　）。</w:t>
        <w:br/>
        <w:t>A.椭圆形</w:t>
        <w:br/>
        <w:t>B.方形</w:t>
        <w:br/>
        <w:t>C.矩形</w:t>
        <w:br/>
        <w:t>D.菱形</w:t>
        <w:br/>
        <w:br/>
        <w:t xml:space="preserve">【答案】：C </w:t>
      </w:r>
    </w:p>
    <w:p>
      <w:r>
        <w:t>67、定额编制时使用平均先进水平的是（　　　）。</w:t>
        <w:br/>
        <w:t>A.施工定额</w:t>
        <w:br/>
        <w:t>B.预算定额</w:t>
        <w:br/>
        <w:t>C.概算定额</w:t>
        <w:br/>
        <w:t>D.概算指标</w:t>
        <w:br/>
        <w:br/>
        <w:t xml:space="preserve">【答案】：A </w:t>
      </w:r>
    </w:p>
    <w:p>
      <w:r>
        <w:t>68、改进施工方法和改变施工机具为加快工程进度，属于动态控制中的（　　　）。</w:t>
        <w:br/>
        <w:t>A.组织措施</w:t>
        <w:br/>
        <w:t>B.经济措施</w:t>
        <w:br/>
        <w:t>C.合同措施</w:t>
        <w:br/>
        <w:t>D.技术措施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8"/>
          <w:cols w:space="720"/>
          <w:titlePg w:val="0"/>
          <w:docGrid w:linePitch="360"/>
        </w:sectPr>
      </w:pPr>
    </w:p>
    <w:p>
      <w:r>
        <w:t>69、“刃脚”的作用是（　　　）。</w:t>
        <w:br/>
        <w:t>A.满足下沉要求</w:t>
        <w:br/>
        <w:t>B.减小下沉阻力</w:t>
        <w:br/>
        <w:t>C.增加整体刚度</w:t>
        <w:br/>
        <w:t>D.防止渗水</w:t>
        <w:br/>
        <w:br/>
        <w:t>【答案】：B</w:t>
      </w:r>
      <w:r>
        <w:t xml:space="preserve"> </w:t>
      </w:r>
    </w:p>
    <w:p>
      <w:r>
        <w:t>70、由一个已知高程的水准点开始观测，顺序测量若干待测点，最后回到原来开始的水准点的路线是（　　　）。</w:t>
        <w:br/>
        <w:t>A.闭合水准路线</w:t>
        <w:br/>
        <w:t>B.附合水准路线</w:t>
        <w:br/>
        <w:t>C.支水准路线</w:t>
        <w:br/>
        <w:t>D.折线水准路线</w:t>
        <w:br/>
        <w:br/>
        <w:t xml:space="preserve">【答案】：A </w:t>
      </w:r>
    </w:p>
    <w:p>
      <w:r>
        <w:t>71、在水准测量中，若后视点A的读数大，前视点B的读数小，则有（　　　）。</w:t>
        <w:br/>
        <w:t>A.A点比B点低</w:t>
        <w:br/>
        <w:t>B.A点比B点高</w:t>
        <w:br/>
        <w:t>C.A点与B点可能同高</w:t>
        <w:br/>
        <w:t>D.无法判断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9"/>
          <w:cols w:space="720"/>
          <w:titlePg w:val="0"/>
          <w:docGrid w:linePitch="360"/>
        </w:sectPr>
      </w:pPr>
      <w:r>
        <w:t>72、某站水准测量时，由A点向B点进行测量，测得A、B两点之间的高差为0.506m，且B水准尺的读数为2.376m，A点高程为16.520m，则A点水准尺的读数与B点高程分别为（　　　）。</w:t>
        <w:br/>
        <w:t>A.1.870m，16.014m</w:t>
        <w:br/>
        <w:t>B.2.882m，16.014m</w:t>
        <w:br/>
        <w:t>C.1.870m，15.546m</w:t>
        <w:br/>
        <w:t>D.2.882m，17.026m</w:t>
        <w:br/>
        <w:br/>
        <w:t xml:space="preserve">【答案】：D </w:t>
      </w:r>
    </w:p>
    <w:p>
      <w:r>
        <w:t>73、下列说法错误的是（　　　）。</w:t>
        <w:br/>
        <w:t>A.沿同一直线，以同样大小的力拉车，对车产生的运动效果一样</w:t>
        <w:br/>
        <w:t>B.在刚体的原力系上加上或去掉一个平衡力系，不会改变刚体的运动状态</w:t>
        <w:br/>
        <w:t>C.力的可传性原理只适合研究物体的外效应</w:t>
        <w:br/>
        <w:t>D.对于所有物体，力的三要素可改为：力的大小、方向和作用线</w:t>
        <w:br/>
        <w:br/>
        <w:t xml:space="preserve">【答案】：D </w:t>
      </w:r>
    </w:p>
    <w:p>
      <w:r>
        <w:t>74、桥梁所受的荷载作用中，汽车荷载属于（　　　）。</w:t>
        <w:br/>
        <w:t>A.临时作用</w:t>
        <w:br/>
        <w:t>B.永久作用</w:t>
        <w:br/>
        <w:t>C.可变作用</w:t>
        <w:br/>
        <w:t>D.偶然荷载</w:t>
        <w:br/>
        <w:br/>
        <w:t xml:space="preserve">【答案】：C </w:t>
      </w:r>
    </w:p>
    <w:p>
      <w:r>
        <w:t>75、缘石平箅式雨水口适用于（　　　）。</w:t>
        <w:br/>
        <w:t>A.有缘石的道路</w:t>
        <w:br/>
        <w:t>B.无缘石的路面</w:t>
        <w:br/>
        <w:t>C.无缘石的广场</w:t>
        <w:br/>
        <w:t>D.地面低洼聚水处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0"/>
          <w:cols w:space="720"/>
          <w:titlePg w:val="0"/>
          <w:docGrid w:linePitch="360"/>
        </w:sectPr>
      </w:pPr>
      <w:r>
        <w:t>76、仅平行于一个投影面的平面称为投影面的（　　　）。</w:t>
        <w:br/>
        <w:t>A.垂直面</w:t>
        <w:br/>
        <w:t>B.正平面</w:t>
        <w:br/>
        <w:t>C.平行面</w:t>
        <w:br/>
        <w:t>D.侧平面</w:t>
        <w:br/>
        <w:br/>
        <w:t xml:space="preserve">【答案】：C </w:t>
      </w:r>
    </w:p>
    <w:p>
      <w:r>
        <w:t>77、属于城市干路网，是城市中数量较多的一般交通道路的是（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【答案】：B </w:t>
      </w:r>
    </w:p>
    <w:p>
      <w:r>
        <w:t>78、常用来减少或消除交叉口冲突点的方法不包括（　　　）。</w:t>
        <w:br/>
        <w:t>A.交通管制</w:t>
        <w:br/>
        <w:t>B.渠化交通</w:t>
        <w:br/>
        <w:t>C.立体交叉</w:t>
        <w:br/>
        <w:t>D.减少交叉口</w:t>
        <w:br/>
        <w:br/>
        <w:t xml:space="preserve">【答案】：D </w:t>
      </w:r>
    </w:p>
    <w:p>
      <w:r>
        <w:t>79、单幅路适用于（　　　）。</w:t>
        <w:br/>
        <w:t>A.交通量不大的次干路、支路</w:t>
        <w:br/>
        <w:t>B.机动车交通量大，车速高，非机动车多的快速路、次干路</w:t>
        <w:br/>
        <w:t>C.机动车与非机动车交通量均较大的主干路和次干路</w:t>
        <w:br/>
        <w:t>D.机动车交通量大，车速高，非机动车交通量较少的快速路、次干路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1"/>
          <w:cols w:space="720"/>
          <w:titlePg w:val="0"/>
          <w:docGrid w:linePitch="360"/>
        </w:sectPr>
      </w:pPr>
      <w:r>
        <w:t>80、用角度交会法测设点的平面位置所需的测设数据是（　　　）。</w:t>
        <w:br/>
        <w:t>A.一个角度和一段距离</w:t>
        <w:br/>
        <w:t>B.纵横坐标差</w:t>
        <w:br/>
        <w:t>C.两个角度</w:t>
        <w:br/>
        <w:t>D.两段距离</w:t>
        <w:br/>
        <w:br/>
        <w:t xml:space="preserve">【答案】：C </w:t>
      </w:r>
    </w:p>
    <w:p>
      <w:r>
        <w:t>81、沥青混凝土路面的基层对（　　　）没有要求。</w:t>
        <w:br/>
        <w:t>A.耐磨性</w:t>
        <w:br/>
        <w:t>B.刚度</w:t>
        <w:br/>
        <w:t>C.强度</w:t>
        <w:br/>
        <w:t>D.稳定性</w:t>
        <w:br/>
        <w:br/>
        <w:t xml:space="preserve">【答案】：A </w:t>
      </w:r>
    </w:p>
    <w:p>
      <w:r>
        <w:t>82、配置水下砼时，细骨料宜采用（　　　）。</w:t>
        <w:br/>
        <w:t>A.粗砂</w:t>
        <w:br/>
        <w:t>B.中砂</w:t>
        <w:br/>
        <w:t>C.细砂</w:t>
        <w:br/>
        <w:t>D.粉砂</w:t>
        <w:br/>
        <w:br/>
        <w:t xml:space="preserve">【答案】：B </w:t>
      </w:r>
    </w:p>
    <w:p>
      <w:r>
        <w:t>83、当管底为岩石、碎石或多石地基时，对金属管道应铺垫不小于（　　　）mm厚的中砂或粗砂，构成给水管道砂基础。</w:t>
        <w:br/>
        <w:t>A.50</w:t>
        <w:br/>
        <w:t>B.100</w:t>
        <w:br/>
        <w:t>C.150</w:t>
        <w:br/>
        <w:t>D.200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2"/>
          <w:cols w:space="720"/>
          <w:titlePg w:val="0"/>
          <w:docGrid w:linePitch="360"/>
        </w:sectPr>
      </w:pPr>
      <w:r>
        <w:t>84、桥梁所受的作用中，汽车撞击作用属于（　　　）。</w:t>
        <w:br/>
        <w:t>A.临时作用</w:t>
        <w:br/>
        <w:t>B.永久作用</w:t>
        <w:br/>
        <w:t>C.可变作用</w:t>
        <w:br/>
        <w:t>D.偶然荷载</w:t>
        <w:br/>
        <w:br/>
        <w:t xml:space="preserve">【答案】：D </w:t>
      </w:r>
    </w:p>
    <w:p>
      <w:r>
        <w:t>85、水深在3m以内，流速小于1.5m/s，河床土渗水性较小时，可筑（　　　）。</w:t>
        <w:br/>
        <w:t>A.间隔有桩围堰</w:t>
        <w:br/>
        <w:t>B.钢板桩围堰</w:t>
        <w:br/>
        <w:t>C.土袋围堰</w:t>
        <w:br/>
        <w:t>D.套箱围堰</w:t>
        <w:br/>
        <w:br/>
        <w:t xml:space="preserve">【答案】：C </w:t>
      </w:r>
    </w:p>
    <w:p>
      <w:r>
        <w:t>86、计算市政管网工程量时，管道外防腐面积的计算公式为：管道外防腐面积=（　　　）。</w:t>
        <w:br/>
        <w:t>A.管内径×3.142×设计长度</w:t>
        <w:br/>
        <w:t>B.管外径×3.142×设计长度</w:t>
        <w:br/>
        <w:t>C.管道公称直径×3.142×设计长度</w:t>
        <w:br/>
        <w:t>D.（管道公称直径+10mm）×3过42×设计长度</w:t>
        <w:br/>
        <w:br/>
        <w:t xml:space="preserve">【答案】：B </w:t>
      </w:r>
    </w:p>
    <w:p>
      <w:r>
        <w:t>87、当管道内径大于700mm时，可按管道井段数量抽样选取（　　　）进行闭水试验；试验不合格时，抽样井段数量应在原抽样基础上加倍进行试验。</w:t>
        <w:br/>
        <w:t>A.1/2</w:t>
        <w:br/>
        <w:t>B.1/3</w:t>
        <w:br/>
        <w:t>C.1/4</w:t>
        <w:br/>
        <w:t>D.1/5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3"/>
          <w:cols w:space="720"/>
          <w:titlePg w:val="0"/>
          <w:docGrid w:linePitch="360"/>
        </w:sectPr>
      </w:pPr>
    </w:p>
    <w:p>
      <w:r>
        <w:t>88、考虑到自行车和其他非机动车的爬坡能力，下列哪项纵坡坡度符合要求（　　　）。</w:t>
        <w:br/>
        <w:t>A.1.5%</w:t>
        <w:br/>
        <w:t>B.2.0%</w:t>
        <w:br/>
        <w:t>C.2.5%</w:t>
        <w:br/>
        <w:t>D.3.0%</w:t>
        <w:br/>
        <w:br/>
        <w:t>【答案】：C</w:t>
      </w:r>
      <w:r>
        <w:t xml:space="preserve"> </w:t>
      </w:r>
    </w:p>
    <w:p>
      <w:r>
        <w:t>89、水准测量中，设后尺A的读数a=2.713m，前尺B的读数b=1.401m，已知A点高程为15.000m，则水准仪视线高程为（　　　）m。</w:t>
        <w:br/>
        <w:t>A.13.688</w:t>
        <w:br/>
        <w:t>B.16.312</w:t>
        <w:br/>
        <w:t>C.16.401</w:t>
        <w:br/>
        <w:t>D.17.713</w:t>
        <w:br/>
        <w:br/>
        <w:t xml:space="preserve">【答案】：D </w:t>
      </w:r>
    </w:p>
    <w:p>
      <w:r>
        <w:t>90、路面通常由一层或几层组成，以下不属于路面组成的是（　　　）。</w:t>
        <w:br/>
        <w:t>A.面层</w:t>
        <w:br/>
        <w:t>B.垫层</w:t>
        <w:br/>
        <w:t>C.沥青层</w:t>
        <w:br/>
        <w:t>D.基层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4"/>
          <w:cols w:space="720"/>
          <w:titlePg w:val="0"/>
          <w:docGrid w:linePitch="360"/>
        </w:sectPr>
      </w:pPr>
      <w:r>
        <w:t>91、装配式预应力混凝土简支T形梁桥的主梁间距一般采用（　　　）。</w:t>
        <w:br/>
        <w:t>A.1.5~3m</w:t>
        <w:br/>
        <w:t>B.2.5~5m</w:t>
        <w:br/>
        <w:t>C.1.8~2.5m</w:t>
        <w:br/>
        <w:t>D.2~5m</w:t>
        <w:br/>
        <w:br/>
        <w:t xml:space="preserve">【答案】：C </w:t>
      </w:r>
    </w:p>
    <w:p>
      <w:r>
        <w:t>92、公路铺筑面外侧据乔木中心不小于（　　　）m，据灌木边缘不小于（　　　）m。</w:t>
        <w:br/>
        <w:t>A.0.75，不宜种</w:t>
        <w:br/>
        <w:t>B.0.8，2.00</w:t>
        <w:br/>
        <w:t>C.1.00，0.50</w:t>
        <w:br/>
        <w:t>D.2.00，0.50</w:t>
        <w:br/>
        <w:br/>
        <w:t xml:space="preserve">【答案】：B </w:t>
      </w:r>
    </w:p>
    <w:p>
      <w:r>
        <w:t>93、以下哪项既是企业编制施工组织设计的依据，又是企业编制施工作业计划的依据。</w:t>
        <w:br/>
        <w:t>A.概算定额</w:t>
        <w:br/>
        <w:t>B.施工定额</w:t>
        <w:br/>
        <w:t>C.预算定额</w:t>
        <w:br/>
        <w:t>D.概算指标</w:t>
        <w:br/>
        <w:br/>
        <w:t xml:space="preserve">【答案】：B </w:t>
      </w:r>
    </w:p>
    <w:p>
      <w:r>
        <w:t>94、无压管道应进行管道的严密性试验，严密性试验分为（　　　）。</w:t>
        <w:br/>
        <w:t>A.闭水试验和闭气试验</w:t>
        <w:br/>
        <w:t>B.闭水试验和水压试验</w:t>
        <w:br/>
        <w:t>C.强度试验和闭气试验</w:t>
        <w:br/>
        <w:t>D.强度试验和闭水试验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5"/>
          <w:cols w:space="720"/>
          <w:titlePg w:val="0"/>
          <w:docGrid w:linePitch="360"/>
        </w:sectPr>
      </w:pPr>
    </w:p>
    <w:p>
      <w:r>
        <w:t>95、为确保测距成果的精度，一般进行（　　　）。</w:t>
        <w:br/>
        <w:t>A.单次丈量</w:t>
        <w:br/>
        <w:t>B.往返丈量</w:t>
        <w:br/>
        <w:t>C.两次丈量取平均值</w:t>
        <w:br/>
        <w:t>D.进行两次往返丈量</w:t>
        <w:br/>
        <w:br/>
        <w:t>【答案】：B</w:t>
      </w:r>
      <w:r>
        <w:t xml:space="preserve"> </w:t>
      </w:r>
    </w:p>
    <w:p>
      <w:r>
        <w:t>96、钢筋连接的接头宜设置在（　　　）。</w:t>
        <w:br/>
        <w:t>A.任意位置</w:t>
        <w:br/>
        <w:t>B.受力较小</w:t>
        <w:br/>
        <w:t>C.受力较大</w:t>
        <w:br/>
        <w:t>D.抗震缝处</w:t>
        <w:br/>
        <w:br/>
        <w:t xml:space="preserve">【答案】：B </w:t>
      </w:r>
    </w:p>
    <w:p>
      <w:r>
        <w:t>97、由于城市道路一般比较平坦，因此多采用大量的地形点来表示地形高程，其中（　　　）表示测点。</w:t>
        <w:br/>
        <w:t>A.▼</w:t>
        <w:br/>
        <w:t>B.◆</w:t>
        <w:br/>
        <w:t>C.●</w:t>
        <w:br/>
        <w:t>D.■</w:t>
        <w:br/>
        <w:br/>
        <w:t xml:space="preserve">【答案】：A </w:t>
      </w:r>
    </w:p>
    <w:p>
      <w:r>
        <w:t>98、根据两个或两个以上的已知角度的方向交会出的平面位置，称为（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6"/>
          <w:cols w:space="720"/>
          <w:titlePg w:val="0"/>
          <w:docGrid w:linePitch="360"/>
        </w:sectPr>
      </w:pPr>
    </w:p>
    <w:p>
      <w:r>
        <w:t>99、规划红线是道路的用地界线，常用（　　　）表示。</w:t>
        <w:br/>
        <w:t>A.单实线</w:t>
        <w:br/>
        <w:t>B.双实线</w:t>
        <w:br/>
        <w:t>C.点画线</w:t>
        <w:br/>
        <w:t>D.双点画线</w:t>
        <w:br/>
        <w:br/>
        <w:t>【答案】：D</w:t>
      </w:r>
      <w:r>
        <w:t xml:space="preserve"> </w:t>
      </w:r>
    </w:p>
    <w:p>
      <w:r>
        <w:t>100、以交通功能为主，连接城市各主要分区的干路的是（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【答案】：D </w:t>
      </w:r>
    </w:p>
    <w:p>
      <w:r>
        <w:t>101、进货质量应核验产品出厂三证，下列不属于三证的是（　　　）。</w:t>
        <w:br/>
        <w:t>A.产品合格证</w:t>
        <w:br/>
        <w:t>B.产品说明书</w:t>
        <w:br/>
        <w:t>C.产品成分报告单</w:t>
        <w:br/>
        <w:t>D.产品试验报告单</w:t>
        <w:br/>
        <w:br/>
        <w:t xml:space="preserve">【答案】：C </w:t>
      </w:r>
    </w:p>
    <w:p>
      <w:r>
        <w:t>102、沟槽支撑的目的是防止侧壁坍塌，为沟槽创造安全的施工条件。支撑材料通常由（　　　）做成。</w:t>
        <w:br/>
        <w:t>A.管材或钢筋</w:t>
        <w:br/>
        <w:t>B.混凝土预制构件</w:t>
        <w:br/>
        <w:t>C.木材或钢材</w:t>
        <w:br/>
        <w:t>D.塑性材料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7"/>
          <w:cols w:space="720"/>
          <w:titlePg w:val="0"/>
          <w:docGrid w:linePitch="360"/>
        </w:sectPr>
      </w:pPr>
    </w:p>
    <w:p>
      <w:r>
        <w:t>103、下列说法正确的是（　　　）。</w:t>
        <w:br/>
        <w:t>A.桥梁多孔跨径总长大于1000m称为特大桥</w:t>
        <w:br/>
        <w:t>B.单孔跨径140m的桥称为特大桥</w:t>
        <w:br/>
        <w:t>C.多孔跨径总长为100m的桥属于中桥</w:t>
        <w:br/>
        <w:t>D.多孔跨径总长为30m的桥属于中桥</w:t>
        <w:br/>
        <w:br/>
        <w:t>【答案】：A</w:t>
      </w:r>
      <w:r>
        <w:t xml:space="preserve"> </w:t>
      </w:r>
    </w:p>
    <w:p>
      <w:r>
        <w:t>104、下列说法正确的是（　　　）。</w:t>
        <w:br/>
        <w:t>A.柔体约束的反力方向为通过接触点，沿柔体中心线且指向物体</w:t>
        <w:br/>
        <w:t>B.光滑接触面约束反力的方向通过接触点，沿接触面且沿背离物体的方向</w:t>
        <w:br/>
        <w:t>C.圆柱铰链的约束反力是垂直于轴线并通过销钉中心</w:t>
        <w:br/>
        <w:t>D.链杆约束的反力是沿链杆的中心线，垂直于接触面</w:t>
        <w:br/>
        <w:br/>
        <w:t xml:space="preserve">【答案】：C </w:t>
      </w:r>
    </w:p>
    <w:p>
      <w:r>
        <w:t>105、顶管法施工管道的首节管是（　　　）。</w:t>
        <w:br/>
        <w:t>A.钢管</w:t>
        <w:br/>
        <w:t>B.相同管材的管段</w:t>
        <w:br/>
        <w:t>C.工具管</w:t>
        <w:br/>
        <w:t>D.排水管</w:t>
        <w:br/>
        <w:br/>
        <w:t xml:space="preserve">【答案】：C </w:t>
      </w:r>
    </w:p>
    <w:p>
      <w:r>
        <w:t>106、城市轨道交通地面正线宜采用（　　　）。</w:t>
        <w:br/>
        <w:t>A.短枕式整体道床</w:t>
        <w:br/>
        <w:t>B.长枕式整体道床</w:t>
        <w:br/>
        <w:t>C.高架桥上整体道床</w:t>
        <w:br/>
        <w:t>D.混凝土枕碎石道床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8"/>
          <w:cols w:space="720"/>
          <w:titlePg w:val="0"/>
          <w:docGrid w:linePitch="360"/>
        </w:sectPr>
      </w:pPr>
    </w:p>
    <w:p>
      <w:r>
        <w:t>107、水准仪视线高等于（　　　）+后视点读数。</w:t>
        <w:br/>
        <w:t>A.后视点高程</w:t>
        <w:br/>
        <w:t>B.转点高程</w:t>
        <w:br/>
        <w:t>C.前视点高程</w:t>
        <w:br/>
        <w:t>D.仪器点高程</w:t>
        <w:br/>
        <w:br/>
        <w:t>【答案】：A</w:t>
      </w:r>
      <w:r>
        <w:t xml:space="preserve"> </w:t>
      </w:r>
    </w:p>
    <w:p>
      <w:r>
        <w:t>108、直埋管道接头的一级管网的现场安装的接头密封应进行（　　　）的气密性检验。</w:t>
        <w:br/>
        <w:t>A.20%</w:t>
        <w:br/>
        <w:t>B.50%</w:t>
        <w:br/>
        <w:t>C.80%</w:t>
        <w:br/>
        <w:t>D.100%</w:t>
        <w:br/>
        <w:br/>
        <w:t xml:space="preserve">【答案】：D </w:t>
      </w:r>
    </w:p>
    <w:p>
      <w:r>
        <w:t>109、按桥梁力学体系可分为五种基本体系，下列不符合此类的是（　　　）。</w:t>
        <w:br/>
        <w:t>A.梁式桥</w:t>
        <w:br/>
        <w:t>B.拱式桥</w:t>
        <w:br/>
        <w:t>C.上承式桥</w:t>
        <w:br/>
        <w:t>D.悬索桥</w:t>
        <w:br/>
        <w:br/>
        <w:t xml:space="preserve">【答案】：C </w:t>
      </w:r>
    </w:p>
    <w:p>
      <w:r>
        <w:t>110、下列说法错误的是（　　　）。</w:t>
        <w:br/>
        <w:t>A.要突出显示道路线形的路段，面层宜采用彩色</w:t>
        <w:br/>
        <w:t>B.考虑雨水收集利用的道路，路面结构设计应满足透水性要求</w:t>
        <w:br/>
        <w:t>C.道路经过噪声敏感区域时，宜采用降噪路面</w:t>
        <w:br/>
        <w:t>D.对环保要求较高的路面，不宜采用温拌沥青混凝土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9"/>
          <w:cols w:space="720"/>
          <w:titlePg w:val="0"/>
          <w:docGrid w:linePitch="360"/>
        </w:sectPr>
      </w:pPr>
    </w:p>
    <w:p>
      <w:r>
        <w:t>111、山丘城市的道路选线通常采用哪种路网方式（　　　）。</w:t>
        <w:br/>
        <w:t>A.方格网状</w:t>
        <w:br/>
        <w:t>B.环形放射状</w:t>
        <w:br/>
        <w:t>C.自由式</w:t>
        <w:br/>
        <w:t>D.混合式</w:t>
        <w:br/>
        <w:br/>
        <w:t>【答案】：C</w:t>
      </w:r>
      <w:r>
        <w:t xml:space="preserve"> </w:t>
      </w:r>
    </w:p>
    <w:p>
      <w:r>
        <w:t>112、管棚超前支护技术施工工艺流程为（　　　）。</w:t>
        <w:br/>
        <w:t>A.测放孔位→钻机就位→水平钻孔→压入钢管→移机→开挖→注浆→封口</w:t>
        <w:br/>
        <w:t>B.钻机就位→测放孔位→水平钻孔→压入钢管→移机→开挖→注浆→封口</w:t>
        <w:br/>
        <w:t>C.测放孔位→钻机就位→水平钻孔→压入钢管→移机→注浆→封口→开挖</w:t>
        <w:br/>
        <w:t>D.钻机就位→测放孔位→水平钻孔→压入钢管→移机→注浆→封口→开挖</w:t>
        <w:br/>
        <w:br/>
        <w:t xml:space="preserve">【答案】：C </w:t>
      </w:r>
    </w:p>
    <w:p>
      <w:r>
        <w:t>113、施工项目管理的主体是（　　　）。</w:t>
        <w:br/>
        <w:t>A.以项目经理为首的项目经理部</w:t>
        <w:br/>
        <w:t>B.以总监理工程师为首的监理单位</w:t>
        <w:br/>
        <w:t>C.以项目法为为首的建设单位</w:t>
        <w:br/>
        <w:t>D.建设行政主管部门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0"/>
          <w:cols w:space="720"/>
          <w:titlePg w:val="0"/>
          <w:docGrid w:linePitch="360"/>
        </w:sectPr>
      </w:pPr>
    </w:p>
    <w:p>
      <w:r>
        <w:t>114、钢筋混凝土结构中要求钢筋有足够的保护层厚度是因为（　　　）。</w:t>
        <w:br/>
        <w:t>A.粘结力方面得考虑</w:t>
        <w:br/>
        <w:t>B.耐久力方面得考虑</w:t>
        <w:br/>
        <w:t>C.抗火方面得考虑</w:t>
        <w:br/>
        <w:t>D.以上三者都是</w:t>
        <w:br/>
        <w:br/>
        <w:t>【答案】：D</w:t>
      </w:r>
      <w:r>
        <w:t xml:space="preserve"> </w:t>
      </w:r>
    </w:p>
    <w:p>
      <w:r>
        <w:t>115、排水管道按照管体结构受力形式分为刚性管道和柔性管道两大类，下列选项中属于刚性管道的是（　　　）。</w:t>
        <w:br/>
        <w:t>A.玻璃纤维管</w:t>
        <w:br/>
        <w:t>B.钢塑复合管</w:t>
        <w:br/>
        <w:t>C.钢筋混凝土管</w:t>
        <w:br/>
        <w:t>D.双壁波纹管</w:t>
        <w:br/>
        <w:br/>
        <w:t xml:space="preserve">【答案】：C </w:t>
      </w:r>
    </w:p>
    <w:p>
      <w:r>
        <w:t>116、将系统和控制论的研究成果应用于建设工程造价管理，以尽可能地减少或避免工程造价目标值与实际值的偏离，属于（　　　）。</w:t>
        <w:br/>
        <w:t>A.采取主动控制措施</w:t>
        <w:br/>
        <w:t>B.合理设置工程造价控制目标</w:t>
        <w:br/>
        <w:t>C.以决策阶段为重点进行全过程工程造价控制</w:t>
        <w:br/>
        <w:t>D.技术与经济相结合是控制工程造价最有效的手段</w:t>
        <w:br/>
        <w:br/>
        <w:t xml:space="preserve">【答案】：A </w:t>
      </w:r>
    </w:p>
    <w:p>
      <w:r>
        <w:t>117、轨道一般采用的标准轨距是（　　　）。</w:t>
        <w:br/>
        <w:t>A.1430mm</w:t>
        <w:br/>
        <w:t>B.1435mm</w:t>
        <w:br/>
        <w:t>C.1450mm</w:t>
        <w:br/>
        <w:t>D.1455mm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1"/>
          <w:cols w:space="720"/>
          <w:titlePg w:val="0"/>
          <w:docGrid w:linePitch="360"/>
        </w:sectPr>
      </w:pPr>
    </w:p>
    <w:p>
      <w:r>
        <w:t>118、跨径10m的现浇混凝土简支梁底模拆除时所需的混凝土强度为设计强度的（　　　）Mpa。</w:t>
        <w:br/>
        <w:t>A.70</w:t>
        <w:br/>
        <w:t>B.75</w:t>
        <w:br/>
        <w:t>C.85</w:t>
        <w:br/>
        <w:t>D.100</w:t>
        <w:br/>
        <w:br/>
        <w:t>【答案】：D</w:t>
      </w:r>
      <w:r>
        <w:t xml:space="preserve"> </w:t>
      </w:r>
    </w:p>
    <w:p>
      <w:r>
        <w:t>119、不属于常用沟槽支撑形式的是（　　　）。</w:t>
        <w:br/>
        <w:t>A.横撑</w:t>
        <w:br/>
        <w:t>B.竖撑</w:t>
        <w:br/>
        <w:t>C.纵撑</w:t>
        <w:br/>
        <w:t>D.板桩撑</w:t>
        <w:br/>
        <w:br/>
        <w:t xml:space="preserve">【答案】：C </w:t>
      </w:r>
    </w:p>
    <w:p>
      <w:r>
        <w:t>120、下列属于偶然作用的是（　　　）。</w:t>
        <w:br/>
        <w:t>A.预加应力</w:t>
        <w:br/>
        <w:t>B.汽车荷载</w:t>
        <w:br/>
        <w:t>C.地震作用</w:t>
        <w:br/>
        <w:t>D.风荷载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2"/>
          <w:cols w:space="720"/>
          <w:titlePg w:val="0"/>
          <w:docGrid w:linePitch="360"/>
        </w:sectPr>
      </w:pPr>
    </w:p>
    <w:p>
      <w:r>
        <w:t>121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A.10</w:t>
        <w:br/>
        <w:t>B.20</w:t>
        <w:br/>
        <w:t>C.30</w:t>
        <w:br/>
        <w:t>D.40</w:t>
        <w:br/>
        <w:br/>
        <w:t>【答案】：B</w:t>
      </w:r>
      <w:r>
        <w:t xml:space="preserve"> </w:t>
      </w:r>
    </w:p>
    <w:p>
      <w:r>
        <w:t>122、下列不属于桥梁附属结构的是（　　　）。</w:t>
        <w:br/>
        <w:t>A.桥台</w:t>
        <w:br/>
        <w:t>B.桥头锥形护坡</w:t>
        <w:br/>
        <w:t>C.护岸</w:t>
        <w:br/>
        <w:t>D.导流结构物</w:t>
        <w:br/>
        <w:br/>
        <w:t xml:space="preserve">【答案】：A </w:t>
      </w:r>
    </w:p>
    <w:p>
      <w:r>
        <w:t>123、（　　　）作为确定工程造价的主要依据，是计算标底和确定报价的主要依据。</w:t>
        <w:br/>
        <w:t>A.劳动定额</w:t>
        <w:br/>
        <w:t>B.施工定额</w:t>
        <w:br/>
        <w:t>C.预算定额</w:t>
        <w:br/>
        <w:t>D.概算定额</w:t>
        <w:br/>
        <w:br/>
        <w:t xml:space="preserve">【答案】：C </w:t>
      </w:r>
    </w:p>
    <w:p>
      <w:r>
        <w:t>124、钢束布置时，下列说法正确的（　　　）。</w:t>
        <w:br/>
        <w:t>A.正弯矩钢筋置于梁体下部</w:t>
        <w:br/>
        <w:t>B.负弯矩钢筋则置于梁体下部</w:t>
        <w:br/>
        <w:t>C.正负弯矩区则上下部不需配置钢筋</w:t>
        <w:br/>
        <w:t>D.正负弯矩区只需要上部配置钢筋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3"/>
          <w:cols w:space="720"/>
          <w:titlePg w:val="0"/>
          <w:docGrid w:linePitch="360"/>
        </w:sectPr>
      </w:pPr>
    </w:p>
    <w:p>
      <w:r>
        <w:t>125、劳动消耗定额又称（　　　）。</w:t>
        <w:br/>
        <w:t>A.人工消耗定额</w:t>
        <w:br/>
        <w:t>B.材料消耗定额</w:t>
        <w:br/>
        <w:t>C.机械台班消耗定额</w:t>
        <w:br/>
        <w:t>D.施工定额</w:t>
        <w:br/>
        <w:br/>
        <w:t>【答案】：A</w:t>
      </w:r>
      <w:r>
        <w:t xml:space="preserve"> </w:t>
      </w:r>
    </w:p>
    <w:p>
      <w:r>
        <w:t>126、交通标线应采用线宽为（　　　）mm的虚线或实线表示。</w:t>
        <w:br/>
        <w:t>A.1~2</w:t>
        <w:br/>
        <w:t>B.2~3</w:t>
        <w:br/>
        <w:t>C.2~4</w:t>
        <w:br/>
        <w:t>D.4~6</w:t>
        <w:br/>
        <w:br/>
        <w:t xml:space="preserve">【答案】：A </w:t>
      </w:r>
    </w:p>
    <w:p>
      <w:r>
        <w:t>127、某市政工程土方开挖时，底宽6m、底长15m、挖深2.5m，则应套用的土方开挖形式为（　　　）。</w:t>
        <w:br/>
        <w:t>A.一般土方开挖</w:t>
        <w:br/>
        <w:t>B.沟槽土方开挖</w:t>
        <w:br/>
        <w:t>C.基坑土方开挖</w:t>
        <w:br/>
        <w:t>D.场地平整</w:t>
        <w:br/>
        <w:br/>
        <w:t xml:space="preserve">【答案】：C </w:t>
      </w:r>
    </w:p>
    <w:p>
      <w:r>
        <w:t>128、不同的材料制成的市政管道，其管径的表示方法也不同，下列属于球墨铸铁管、铸铁管等管材管径的表示方法的是（　　　）。</w:t>
        <w:br/>
        <w:t>A.公称直径DN</w:t>
        <w:br/>
        <w:t>B.外径×壁厚</w:t>
        <w:br/>
        <w:t>C.内径d</w:t>
        <w:br/>
        <w:t>D.按产品标准的方法表示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4"/>
          <w:cols w:space="720"/>
          <w:titlePg w:val="0"/>
          <w:docGrid w:linePitch="360"/>
        </w:sectPr>
      </w:pPr>
    </w:p>
    <w:p>
      <w:r>
        <w:t>129、机械式接口球墨铸铁管施工工艺流程为（　　　）。</w:t>
        <w:br/>
        <w:t>A.清理插口、压兰和橡胶圈→下管→清理承口→对口→刷润滑剂→临时紧固→螺栓全方位紧固→检查螺栓扭矩</w:t>
        <w:br/>
        <w:t>B.下管→清理插口、压兰和橡胶圈→清理承口→对口→刷润滑剂→临时紧固→螺栓全方位紧固→检查螺栓扭矩</w:t>
        <w:br/>
        <w:t>C.清理插口、压兰和橡胶圈→下管→清理承口→刷润滑剂→对口→临时紧固→螺栓全方位紧固→检查螺栓扭矩</w:t>
        <w:br/>
        <w:t>D.下管→清理插口、压兰和橡胶圈→清理承口→刷润滑剂→对口→临时紧固→螺栓全方位紧固→检查螺栓扭矩</w:t>
        <w:br/>
        <w:br/>
        <w:t>【答案】：D</w:t>
      </w:r>
      <w:r>
        <w:t xml:space="preserve"> </w:t>
      </w:r>
    </w:p>
    <w:p>
      <w:r>
        <w:t>130、不属于排水管道施工的工序是（　　　）。</w:t>
        <w:br/>
        <w:t>A.下管、排管</w:t>
        <w:br/>
        <w:t>B.稳管、接口</w:t>
        <w:br/>
        <w:t>C.试压</w:t>
        <w:br/>
        <w:t>D.质量检查与验收</w:t>
        <w:br/>
        <w:br/>
        <w:t xml:space="preserve">【答案】：B </w:t>
      </w:r>
    </w:p>
    <w:p>
      <w:r>
        <w:t>131、上层土质较好、下层土质松软，当环境条件许可、沟槽深度不超过4.5m时，可采用（　　　）断面。</w:t>
        <w:br/>
        <w:t>A.直槽</w:t>
        <w:br/>
        <w:t>B.梯形槽</w:t>
        <w:br/>
        <w:t>C.混合槽</w:t>
        <w:br/>
        <w:t>D.联合槽</w:t>
        <w:br/>
        <w:br/>
        <w:t xml:space="preserve">【答案】：C </w:t>
      </w:r>
    </w:p>
    <w:p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https://d.book118.com/917015023035006051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35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917015023035006051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49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