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8" w:history="1">
        <w:r>
          <w:rPr>
            <w:rFonts w:ascii="仿宋" w:eastAsia="仿宋" w:hAnsi="仿宋" w:cs="仿宋" w:hint="eastAsia"/>
            <w:lang w:eastAsia="zh-CN"/>
          </w:rPr>
          <w:t>前言</w:t>
        </w:r>
        <w:r>
          <w:tab/>
        </w:r>
        <w:r>
          <w:fldChar w:fldCharType="begin"/>
        </w:r>
        <w:r>
          <w:instrText xml:space="preserve"> PAGEREF _Toc3468 \h </w:instrText>
        </w:r>
        <w:r>
          <w:fldChar w:fldCharType="separate"/>
        </w:r>
        <w:r>
          <w:t>3</w:t>
        </w:r>
        <w:r>
          <w:fldChar w:fldCharType="end"/>
        </w:r>
      </w:hyperlink>
    </w:p>
    <w:p>
      <w:pPr>
        <w:pStyle w:val="TOC1"/>
        <w:tabs>
          <w:tab w:val="right" w:leader="dot" w:pos="8306"/>
        </w:tabs>
      </w:pPr>
      <w:hyperlink w:anchor="_Toc6703" w:history="1">
        <w:r>
          <w:rPr>
            <w:rFonts w:ascii="仿宋" w:eastAsia="仿宋" w:hAnsi="仿宋" w:cs="仿宋" w:hint="eastAsia"/>
            <w:lang w:eastAsia="zh-CN"/>
          </w:rPr>
          <w:t>一、汽油机油项目绩效评估</w:t>
        </w:r>
        <w:r>
          <w:tab/>
        </w:r>
        <w:r>
          <w:fldChar w:fldCharType="begin"/>
        </w:r>
        <w:r>
          <w:instrText xml:space="preserve"> PAGEREF _Toc6703 \h </w:instrText>
        </w:r>
        <w:r>
          <w:fldChar w:fldCharType="separate"/>
        </w:r>
        <w:r>
          <w:t>3</w:t>
        </w:r>
        <w:r>
          <w:fldChar w:fldCharType="end"/>
        </w:r>
      </w:hyperlink>
    </w:p>
    <w:p>
      <w:pPr>
        <w:pStyle w:val="TOC2"/>
        <w:tabs>
          <w:tab w:val="right" w:leader="dot" w:pos="8306"/>
        </w:tabs>
      </w:pPr>
      <w:hyperlink w:anchor="_Toc4998" w:history="1">
        <w:r>
          <w:rPr>
            <w:rFonts w:ascii="仿宋" w:eastAsia="仿宋" w:hAnsi="仿宋" w:cs="仿宋" w:hint="eastAsia"/>
            <w:lang w:eastAsia="zh-CN"/>
          </w:rPr>
          <w:t>(一)、绩效评估指标</w:t>
        </w:r>
        <w:r>
          <w:tab/>
        </w:r>
        <w:r>
          <w:fldChar w:fldCharType="begin"/>
        </w:r>
        <w:r>
          <w:instrText xml:space="preserve"> PAGEREF _Toc4998 \h </w:instrText>
        </w:r>
        <w:r>
          <w:fldChar w:fldCharType="separate"/>
        </w:r>
        <w:r>
          <w:t>3</w:t>
        </w:r>
        <w:r>
          <w:fldChar w:fldCharType="end"/>
        </w:r>
      </w:hyperlink>
    </w:p>
    <w:p>
      <w:pPr>
        <w:pStyle w:val="TOC2"/>
        <w:tabs>
          <w:tab w:val="right" w:leader="dot" w:pos="8306"/>
        </w:tabs>
      </w:pPr>
      <w:hyperlink w:anchor="_Toc1517" w:history="1">
        <w:r>
          <w:rPr>
            <w:rFonts w:ascii="仿宋" w:eastAsia="仿宋" w:hAnsi="仿宋" w:cs="仿宋" w:hint="eastAsia"/>
            <w:lang w:eastAsia="zh-CN"/>
          </w:rPr>
          <w:t>(二)、绩效评估方法</w:t>
        </w:r>
        <w:r>
          <w:tab/>
        </w:r>
        <w:r>
          <w:fldChar w:fldCharType="begin"/>
        </w:r>
        <w:r>
          <w:instrText xml:space="preserve"> PAGEREF _Toc1517 \h </w:instrText>
        </w:r>
        <w:r>
          <w:fldChar w:fldCharType="separate"/>
        </w:r>
        <w:r>
          <w:t>4</w:t>
        </w:r>
        <w:r>
          <w:fldChar w:fldCharType="end"/>
        </w:r>
      </w:hyperlink>
    </w:p>
    <w:p>
      <w:pPr>
        <w:pStyle w:val="TOC2"/>
        <w:tabs>
          <w:tab w:val="right" w:leader="dot" w:pos="8306"/>
        </w:tabs>
      </w:pPr>
      <w:hyperlink w:anchor="_Toc7908" w:history="1">
        <w:r>
          <w:rPr>
            <w:rFonts w:ascii="仿宋" w:eastAsia="仿宋" w:hAnsi="仿宋" w:cs="仿宋" w:hint="eastAsia"/>
            <w:lang w:eastAsia="zh-CN"/>
          </w:rPr>
          <w:t>(三)、绩效评估周期</w:t>
        </w:r>
        <w:r>
          <w:tab/>
        </w:r>
        <w:r>
          <w:fldChar w:fldCharType="begin"/>
        </w:r>
        <w:r>
          <w:instrText xml:space="preserve"> PAGEREF _Toc7908 \h </w:instrText>
        </w:r>
        <w:r>
          <w:fldChar w:fldCharType="separate"/>
        </w:r>
        <w:r>
          <w:t>5</w:t>
        </w:r>
        <w:r>
          <w:fldChar w:fldCharType="end"/>
        </w:r>
      </w:hyperlink>
    </w:p>
    <w:p>
      <w:pPr>
        <w:pStyle w:val="TOC1"/>
        <w:tabs>
          <w:tab w:val="right" w:leader="dot" w:pos="8306"/>
        </w:tabs>
      </w:pPr>
      <w:hyperlink w:anchor="_Toc8492" w:history="1">
        <w:r>
          <w:rPr>
            <w:rFonts w:ascii="仿宋" w:eastAsia="仿宋" w:hAnsi="仿宋" w:cs="仿宋" w:hint="eastAsia"/>
            <w:lang w:eastAsia="zh-CN"/>
          </w:rPr>
          <w:t>二、市场分析、调研</w:t>
        </w:r>
        <w:r>
          <w:tab/>
        </w:r>
        <w:r>
          <w:fldChar w:fldCharType="begin"/>
        </w:r>
        <w:r>
          <w:instrText xml:space="preserve"> PAGEREF _Toc8492 \h </w:instrText>
        </w:r>
        <w:r>
          <w:fldChar w:fldCharType="separate"/>
        </w:r>
        <w:r>
          <w:t>6</w:t>
        </w:r>
        <w:r>
          <w:fldChar w:fldCharType="end"/>
        </w:r>
      </w:hyperlink>
    </w:p>
    <w:p>
      <w:pPr>
        <w:pStyle w:val="TOC2"/>
        <w:tabs>
          <w:tab w:val="right" w:leader="dot" w:pos="8306"/>
        </w:tabs>
      </w:pPr>
      <w:hyperlink w:anchor="_Toc6589" w:history="1">
        <w:r>
          <w:rPr>
            <w:rFonts w:ascii="仿宋" w:eastAsia="仿宋" w:hAnsi="仿宋" w:cs="仿宋" w:hint="eastAsia"/>
            <w:lang w:eastAsia="zh-CN"/>
          </w:rPr>
          <w:t>(一)、汽油机油行业分析</w:t>
        </w:r>
        <w:r>
          <w:tab/>
        </w:r>
        <w:r>
          <w:fldChar w:fldCharType="begin"/>
        </w:r>
        <w:r>
          <w:instrText xml:space="preserve"> PAGEREF _Toc6589 \h </w:instrText>
        </w:r>
        <w:r>
          <w:fldChar w:fldCharType="separate"/>
        </w:r>
        <w:r>
          <w:t>6</w:t>
        </w:r>
        <w:r>
          <w:fldChar w:fldCharType="end"/>
        </w:r>
      </w:hyperlink>
    </w:p>
    <w:p>
      <w:pPr>
        <w:pStyle w:val="TOC2"/>
        <w:tabs>
          <w:tab w:val="right" w:leader="dot" w:pos="8306"/>
        </w:tabs>
      </w:pPr>
      <w:hyperlink w:anchor="_Toc15613" w:history="1">
        <w:r>
          <w:rPr>
            <w:rFonts w:ascii="仿宋" w:eastAsia="仿宋" w:hAnsi="仿宋" w:cs="仿宋" w:hint="eastAsia"/>
            <w:lang w:eastAsia="zh-CN"/>
          </w:rPr>
          <w:t>(二)、汽油机油市场分析预测</w:t>
        </w:r>
        <w:r>
          <w:tab/>
        </w:r>
        <w:r>
          <w:fldChar w:fldCharType="begin"/>
        </w:r>
        <w:r>
          <w:instrText xml:space="preserve"> PAGEREF _Toc15613 \h </w:instrText>
        </w:r>
        <w:r>
          <w:fldChar w:fldCharType="separate"/>
        </w:r>
        <w:r>
          <w:t>7</w:t>
        </w:r>
        <w:r>
          <w:fldChar w:fldCharType="end"/>
        </w:r>
      </w:hyperlink>
    </w:p>
    <w:p>
      <w:pPr>
        <w:pStyle w:val="TOC1"/>
        <w:tabs>
          <w:tab w:val="right" w:leader="dot" w:pos="8306"/>
        </w:tabs>
      </w:pPr>
      <w:hyperlink w:anchor="_Toc19151" w:history="1">
        <w:r>
          <w:rPr>
            <w:rFonts w:ascii="仿宋" w:eastAsia="仿宋" w:hAnsi="仿宋" w:cs="仿宋" w:hint="eastAsia"/>
            <w:lang w:eastAsia="zh-CN"/>
          </w:rPr>
          <w:t>三、汽油机油项目可持续发展</w:t>
        </w:r>
        <w:r>
          <w:tab/>
        </w:r>
        <w:r>
          <w:fldChar w:fldCharType="begin"/>
        </w:r>
        <w:r>
          <w:instrText xml:space="preserve"> PAGEREF _Toc19151 \h </w:instrText>
        </w:r>
        <w:r>
          <w:fldChar w:fldCharType="separate"/>
        </w:r>
        <w:r>
          <w:t>8</w:t>
        </w:r>
        <w:r>
          <w:fldChar w:fldCharType="end"/>
        </w:r>
      </w:hyperlink>
    </w:p>
    <w:p>
      <w:pPr>
        <w:pStyle w:val="TOC2"/>
        <w:tabs>
          <w:tab w:val="right" w:leader="dot" w:pos="8306"/>
        </w:tabs>
      </w:pPr>
      <w:hyperlink w:anchor="_Toc8022" w:history="1">
        <w:r>
          <w:rPr>
            <w:rFonts w:ascii="仿宋" w:eastAsia="仿宋" w:hAnsi="仿宋" w:cs="仿宋" w:hint="eastAsia"/>
            <w:lang w:eastAsia="zh-CN"/>
          </w:rPr>
          <w:t>(一)、可持续战略与实践</w:t>
        </w:r>
        <w:r>
          <w:tab/>
        </w:r>
        <w:r>
          <w:fldChar w:fldCharType="begin"/>
        </w:r>
        <w:r>
          <w:instrText xml:space="preserve"> PAGEREF _Toc8022 \h </w:instrText>
        </w:r>
        <w:r>
          <w:fldChar w:fldCharType="separate"/>
        </w:r>
        <w:r>
          <w:t>8</w:t>
        </w:r>
        <w:r>
          <w:fldChar w:fldCharType="end"/>
        </w:r>
      </w:hyperlink>
    </w:p>
    <w:p>
      <w:pPr>
        <w:pStyle w:val="TOC2"/>
        <w:tabs>
          <w:tab w:val="right" w:leader="dot" w:pos="8306"/>
        </w:tabs>
      </w:pPr>
      <w:hyperlink w:anchor="_Toc14781" w:history="1">
        <w:r>
          <w:rPr>
            <w:rFonts w:ascii="仿宋" w:eastAsia="仿宋" w:hAnsi="仿宋" w:cs="仿宋" w:hint="eastAsia"/>
            <w:lang w:eastAsia="zh-CN"/>
          </w:rPr>
          <w:t>(二)、环保与社会责任</w:t>
        </w:r>
        <w:r>
          <w:tab/>
        </w:r>
        <w:r>
          <w:fldChar w:fldCharType="begin"/>
        </w:r>
        <w:r>
          <w:instrText xml:space="preserve"> PAGEREF _Toc14781 \h </w:instrText>
        </w:r>
        <w:r>
          <w:fldChar w:fldCharType="separate"/>
        </w:r>
        <w:r>
          <w:t>8</w:t>
        </w:r>
        <w:r>
          <w:fldChar w:fldCharType="end"/>
        </w:r>
      </w:hyperlink>
    </w:p>
    <w:p>
      <w:pPr>
        <w:pStyle w:val="TOC1"/>
        <w:tabs>
          <w:tab w:val="right" w:leader="dot" w:pos="8306"/>
        </w:tabs>
      </w:pPr>
      <w:hyperlink w:anchor="_Toc11458" w:history="1">
        <w:r>
          <w:rPr>
            <w:rFonts w:ascii="仿宋" w:eastAsia="仿宋" w:hAnsi="仿宋" w:cs="仿宋" w:hint="eastAsia"/>
            <w:lang w:eastAsia="zh-CN"/>
          </w:rPr>
          <w:t>四、产品规划分析</w:t>
        </w:r>
        <w:r>
          <w:tab/>
        </w:r>
        <w:r>
          <w:fldChar w:fldCharType="begin"/>
        </w:r>
        <w:r>
          <w:instrText xml:space="preserve"> PAGEREF _Toc11458 \h </w:instrText>
        </w:r>
        <w:r>
          <w:fldChar w:fldCharType="separate"/>
        </w:r>
        <w:r>
          <w:t>9</w:t>
        </w:r>
        <w:r>
          <w:fldChar w:fldCharType="end"/>
        </w:r>
      </w:hyperlink>
    </w:p>
    <w:p>
      <w:pPr>
        <w:pStyle w:val="TOC2"/>
        <w:tabs>
          <w:tab w:val="right" w:leader="dot" w:pos="8306"/>
        </w:tabs>
      </w:pPr>
      <w:hyperlink w:anchor="_Toc11893" w:history="1">
        <w:r>
          <w:rPr>
            <w:rFonts w:ascii="仿宋" w:eastAsia="仿宋" w:hAnsi="仿宋" w:cs="仿宋" w:hint="eastAsia"/>
            <w:lang w:eastAsia="zh-CN"/>
          </w:rPr>
          <w:t>(一)、产品规划</w:t>
        </w:r>
        <w:r>
          <w:tab/>
        </w:r>
        <w:r>
          <w:fldChar w:fldCharType="begin"/>
        </w:r>
        <w:r>
          <w:instrText xml:space="preserve"> PAGEREF _Toc11893 \h </w:instrText>
        </w:r>
        <w:r>
          <w:fldChar w:fldCharType="separate"/>
        </w:r>
        <w:r>
          <w:t>9</w:t>
        </w:r>
        <w:r>
          <w:fldChar w:fldCharType="end"/>
        </w:r>
      </w:hyperlink>
    </w:p>
    <w:p>
      <w:pPr>
        <w:pStyle w:val="TOC2"/>
        <w:tabs>
          <w:tab w:val="right" w:leader="dot" w:pos="8306"/>
        </w:tabs>
      </w:pPr>
      <w:hyperlink w:anchor="_Toc29892" w:history="1">
        <w:r>
          <w:rPr>
            <w:rFonts w:ascii="仿宋" w:eastAsia="仿宋" w:hAnsi="仿宋" w:cs="仿宋" w:hint="eastAsia"/>
            <w:lang w:eastAsia="zh-CN"/>
          </w:rPr>
          <w:t>(二)、建设规模</w:t>
        </w:r>
        <w:r>
          <w:tab/>
        </w:r>
        <w:r>
          <w:fldChar w:fldCharType="begin"/>
        </w:r>
        <w:r>
          <w:instrText xml:space="preserve"> PAGEREF _Toc29892 \h </w:instrText>
        </w:r>
        <w:r>
          <w:fldChar w:fldCharType="separate"/>
        </w:r>
        <w:r>
          <w:t>10</w:t>
        </w:r>
        <w:r>
          <w:fldChar w:fldCharType="end"/>
        </w:r>
      </w:hyperlink>
    </w:p>
    <w:p>
      <w:pPr>
        <w:pStyle w:val="TOC1"/>
        <w:tabs>
          <w:tab w:val="right" w:leader="dot" w:pos="8306"/>
        </w:tabs>
      </w:pPr>
      <w:hyperlink w:anchor="_Toc27794" w:history="1">
        <w:r>
          <w:rPr>
            <w:rFonts w:ascii="仿宋" w:eastAsia="仿宋" w:hAnsi="仿宋" w:cs="仿宋" w:hint="eastAsia"/>
            <w:lang w:eastAsia="zh-CN"/>
          </w:rPr>
          <w:t>五、汽油机油项目文档管理</w:t>
        </w:r>
        <w:r>
          <w:tab/>
        </w:r>
        <w:r>
          <w:fldChar w:fldCharType="begin"/>
        </w:r>
        <w:r>
          <w:instrText xml:space="preserve"> PAGEREF _Toc27794 \h </w:instrText>
        </w:r>
        <w:r>
          <w:fldChar w:fldCharType="separate"/>
        </w:r>
        <w:r>
          <w:t>11</w:t>
        </w:r>
        <w:r>
          <w:fldChar w:fldCharType="end"/>
        </w:r>
      </w:hyperlink>
    </w:p>
    <w:p>
      <w:pPr>
        <w:pStyle w:val="TOC2"/>
        <w:tabs>
          <w:tab w:val="right" w:leader="dot" w:pos="8306"/>
        </w:tabs>
      </w:pPr>
      <w:hyperlink w:anchor="_Toc24099" w:history="1">
        <w:r>
          <w:rPr>
            <w:rFonts w:ascii="仿宋" w:eastAsia="仿宋" w:hAnsi="仿宋" w:cs="仿宋" w:hint="eastAsia"/>
            <w:lang w:eastAsia="zh-CN"/>
          </w:rPr>
          <w:t>(一)、文档编制与审查</w:t>
        </w:r>
        <w:r>
          <w:tab/>
        </w:r>
        <w:r>
          <w:fldChar w:fldCharType="begin"/>
        </w:r>
        <w:r>
          <w:instrText xml:space="preserve"> PAGEREF _Toc24099 \h </w:instrText>
        </w:r>
        <w:r>
          <w:fldChar w:fldCharType="separate"/>
        </w:r>
        <w:r>
          <w:t>11</w:t>
        </w:r>
        <w:r>
          <w:fldChar w:fldCharType="end"/>
        </w:r>
      </w:hyperlink>
    </w:p>
    <w:p>
      <w:pPr>
        <w:pStyle w:val="TOC2"/>
        <w:tabs>
          <w:tab w:val="right" w:leader="dot" w:pos="8306"/>
        </w:tabs>
      </w:pPr>
      <w:hyperlink w:anchor="_Toc4850" w:history="1">
        <w:r>
          <w:rPr>
            <w:rFonts w:ascii="仿宋" w:eastAsia="仿宋" w:hAnsi="仿宋" w:cs="仿宋" w:hint="eastAsia"/>
            <w:lang w:eastAsia="zh-CN"/>
          </w:rPr>
          <w:t>(二)、文档发布与分发</w:t>
        </w:r>
        <w:r>
          <w:tab/>
        </w:r>
        <w:r>
          <w:fldChar w:fldCharType="begin"/>
        </w:r>
        <w:r>
          <w:instrText xml:space="preserve"> PAGEREF _Toc4850 \h </w:instrText>
        </w:r>
        <w:r>
          <w:fldChar w:fldCharType="separate"/>
        </w:r>
        <w:r>
          <w:t>12</w:t>
        </w:r>
        <w:r>
          <w:fldChar w:fldCharType="end"/>
        </w:r>
      </w:hyperlink>
    </w:p>
    <w:p>
      <w:pPr>
        <w:pStyle w:val="TOC2"/>
        <w:tabs>
          <w:tab w:val="right" w:leader="dot" w:pos="8306"/>
        </w:tabs>
      </w:pPr>
      <w:hyperlink w:anchor="_Toc23219" w:history="1">
        <w:r>
          <w:rPr>
            <w:rFonts w:ascii="仿宋" w:eastAsia="仿宋" w:hAnsi="仿宋" w:cs="仿宋" w:hint="eastAsia"/>
            <w:lang w:eastAsia="zh-CN"/>
          </w:rPr>
          <w:t>(三)、文档存档与归档</w:t>
        </w:r>
        <w:r>
          <w:tab/>
        </w:r>
        <w:r>
          <w:fldChar w:fldCharType="begin"/>
        </w:r>
        <w:r>
          <w:instrText xml:space="preserve"> PAGEREF _Toc23219 \h </w:instrText>
        </w:r>
        <w:r>
          <w:fldChar w:fldCharType="separate"/>
        </w:r>
        <w:r>
          <w:t>13</w:t>
        </w:r>
        <w:r>
          <w:fldChar w:fldCharType="end"/>
        </w:r>
      </w:hyperlink>
    </w:p>
    <w:p>
      <w:pPr>
        <w:pStyle w:val="TOC1"/>
        <w:tabs>
          <w:tab w:val="right" w:leader="dot" w:pos="8306"/>
        </w:tabs>
      </w:pPr>
      <w:hyperlink w:anchor="_Toc2264" w:history="1">
        <w:r>
          <w:rPr>
            <w:rFonts w:ascii="仿宋" w:eastAsia="仿宋" w:hAnsi="仿宋" w:cs="仿宋" w:hint="eastAsia"/>
            <w:lang w:eastAsia="zh-CN"/>
          </w:rPr>
          <w:t>六、汽油机油项目危机管理</w:t>
        </w:r>
        <w:r>
          <w:tab/>
        </w:r>
        <w:r>
          <w:fldChar w:fldCharType="begin"/>
        </w:r>
        <w:r>
          <w:instrText xml:space="preserve"> PAGEREF _Toc2264 \h </w:instrText>
        </w:r>
        <w:r>
          <w:fldChar w:fldCharType="separate"/>
        </w:r>
        <w:r>
          <w:t>15</w:t>
        </w:r>
        <w:r>
          <w:fldChar w:fldCharType="end"/>
        </w:r>
      </w:hyperlink>
    </w:p>
    <w:p>
      <w:pPr>
        <w:pStyle w:val="TOC2"/>
        <w:tabs>
          <w:tab w:val="right" w:leader="dot" w:pos="8306"/>
        </w:tabs>
      </w:pPr>
      <w:hyperlink w:anchor="_Toc1630" w:history="1">
        <w:r>
          <w:rPr>
            <w:rFonts w:ascii="仿宋" w:eastAsia="仿宋" w:hAnsi="仿宋" w:cs="仿宋" w:hint="eastAsia"/>
            <w:lang w:eastAsia="zh-CN"/>
          </w:rPr>
          <w:t>(一)、危机预警与识别</w:t>
        </w:r>
        <w:r>
          <w:tab/>
        </w:r>
        <w:r>
          <w:fldChar w:fldCharType="begin"/>
        </w:r>
        <w:r>
          <w:instrText xml:space="preserve"> PAGEREF _Toc1630 \h </w:instrText>
        </w:r>
        <w:r>
          <w:fldChar w:fldCharType="separate"/>
        </w:r>
        <w:r>
          <w:t>15</w:t>
        </w:r>
        <w:r>
          <w:fldChar w:fldCharType="end"/>
        </w:r>
      </w:hyperlink>
    </w:p>
    <w:p>
      <w:pPr>
        <w:pStyle w:val="TOC2"/>
        <w:tabs>
          <w:tab w:val="right" w:leader="dot" w:pos="8306"/>
        </w:tabs>
      </w:pPr>
      <w:hyperlink w:anchor="_Toc27993" w:history="1">
        <w:r>
          <w:rPr>
            <w:rFonts w:ascii="仿宋" w:eastAsia="仿宋" w:hAnsi="仿宋" w:cs="仿宋" w:hint="eastAsia"/>
            <w:lang w:eastAsia="zh-CN"/>
          </w:rPr>
          <w:t>(二)、危机应对与恢复</w:t>
        </w:r>
        <w:r>
          <w:tab/>
        </w:r>
        <w:r>
          <w:fldChar w:fldCharType="begin"/>
        </w:r>
        <w:r>
          <w:instrText xml:space="preserve"> PAGEREF _Toc27993 \h </w:instrText>
        </w:r>
        <w:r>
          <w:fldChar w:fldCharType="separate"/>
        </w:r>
        <w:r>
          <w:t>16</w:t>
        </w:r>
        <w:r>
          <w:fldChar w:fldCharType="end"/>
        </w:r>
      </w:hyperlink>
    </w:p>
    <w:p>
      <w:pPr>
        <w:pStyle w:val="TOC1"/>
        <w:tabs>
          <w:tab w:val="right" w:leader="dot" w:pos="8306"/>
        </w:tabs>
      </w:pPr>
      <w:hyperlink w:anchor="_Toc29559" w:history="1">
        <w:r>
          <w:rPr>
            <w:rFonts w:ascii="仿宋" w:eastAsia="仿宋" w:hAnsi="仿宋" w:cs="仿宋" w:hint="eastAsia"/>
            <w:lang w:eastAsia="zh-CN"/>
          </w:rPr>
          <w:t>七、汽油机油项目环境影响分析</w:t>
        </w:r>
        <w:r>
          <w:tab/>
        </w:r>
        <w:r>
          <w:fldChar w:fldCharType="begin"/>
        </w:r>
        <w:r>
          <w:instrText xml:space="preserve"> PAGEREF _Toc29559 \h </w:instrText>
        </w:r>
        <w:r>
          <w:fldChar w:fldCharType="separate"/>
        </w:r>
        <w:r>
          <w:t>17</w:t>
        </w:r>
        <w:r>
          <w:fldChar w:fldCharType="end"/>
        </w:r>
      </w:hyperlink>
    </w:p>
    <w:p>
      <w:pPr>
        <w:pStyle w:val="TOC2"/>
        <w:tabs>
          <w:tab w:val="right" w:leader="dot" w:pos="8306"/>
        </w:tabs>
      </w:pPr>
      <w:hyperlink w:anchor="_Toc25308" w:history="1">
        <w:r>
          <w:rPr>
            <w:rFonts w:ascii="仿宋" w:eastAsia="仿宋" w:hAnsi="仿宋" w:cs="仿宋" w:hint="eastAsia"/>
            <w:lang w:eastAsia="zh-CN"/>
          </w:rPr>
          <w:t>(一)、建设区域环境质量现状</w:t>
        </w:r>
        <w:r>
          <w:tab/>
        </w:r>
        <w:r>
          <w:fldChar w:fldCharType="begin"/>
        </w:r>
        <w:r>
          <w:instrText xml:space="preserve"> PAGEREF _Toc25308 \h </w:instrText>
        </w:r>
        <w:r>
          <w:fldChar w:fldCharType="separate"/>
        </w:r>
        <w:r>
          <w:t>17</w:t>
        </w:r>
        <w:r>
          <w:fldChar w:fldCharType="end"/>
        </w:r>
      </w:hyperlink>
    </w:p>
    <w:p>
      <w:pPr>
        <w:pStyle w:val="TOC2"/>
        <w:tabs>
          <w:tab w:val="right" w:leader="dot" w:pos="8306"/>
        </w:tabs>
      </w:pPr>
      <w:hyperlink w:anchor="_Toc13982" w:history="1">
        <w:r>
          <w:rPr>
            <w:rFonts w:ascii="仿宋" w:eastAsia="仿宋" w:hAnsi="仿宋" w:cs="仿宋" w:hint="eastAsia"/>
            <w:lang w:eastAsia="zh-CN"/>
          </w:rPr>
          <w:t>(二)、建设期环境保护</w:t>
        </w:r>
        <w:r>
          <w:tab/>
        </w:r>
        <w:r>
          <w:fldChar w:fldCharType="begin"/>
        </w:r>
        <w:r>
          <w:instrText xml:space="preserve"> PAGEREF _Toc13982 \h </w:instrText>
        </w:r>
        <w:r>
          <w:fldChar w:fldCharType="separate"/>
        </w:r>
        <w:r>
          <w:t>18</w:t>
        </w:r>
        <w:r>
          <w:fldChar w:fldCharType="end"/>
        </w:r>
      </w:hyperlink>
    </w:p>
    <w:p>
      <w:pPr>
        <w:pStyle w:val="TOC2"/>
        <w:tabs>
          <w:tab w:val="right" w:leader="dot" w:pos="8306"/>
        </w:tabs>
      </w:pPr>
      <w:hyperlink w:anchor="_Toc8184" w:history="1">
        <w:r>
          <w:rPr>
            <w:rFonts w:ascii="仿宋" w:eastAsia="仿宋" w:hAnsi="仿宋" w:cs="仿宋" w:hint="eastAsia"/>
            <w:lang w:eastAsia="zh-CN"/>
          </w:rPr>
          <w:t>(三)、运营期环境保护</w:t>
        </w:r>
        <w:r>
          <w:tab/>
        </w:r>
        <w:r>
          <w:fldChar w:fldCharType="begin"/>
        </w:r>
        <w:r>
          <w:instrText xml:space="preserve"> PAGEREF _Toc8184 \h </w:instrText>
        </w:r>
        <w:r>
          <w:fldChar w:fldCharType="separate"/>
        </w:r>
        <w:r>
          <w:t>20</w:t>
        </w:r>
        <w:r>
          <w:fldChar w:fldCharType="end"/>
        </w:r>
      </w:hyperlink>
    </w:p>
    <w:p>
      <w:pPr>
        <w:pStyle w:val="TOC2"/>
        <w:tabs>
          <w:tab w:val="right" w:leader="dot" w:pos="8306"/>
        </w:tabs>
      </w:pPr>
      <w:hyperlink w:anchor="_Toc5816" w:history="1">
        <w:r>
          <w:rPr>
            <w:rFonts w:ascii="仿宋" w:eastAsia="仿宋" w:hAnsi="仿宋" w:cs="仿宋" w:hint="eastAsia"/>
            <w:lang w:eastAsia="zh-CN"/>
          </w:rPr>
          <w:t>(四)、汽油机油项目建设对区域经济的影响</w:t>
        </w:r>
        <w:r>
          <w:tab/>
        </w:r>
        <w:r>
          <w:fldChar w:fldCharType="begin"/>
        </w:r>
        <w:r>
          <w:instrText xml:space="preserve"> PAGEREF _Toc5816 \h </w:instrText>
        </w:r>
        <w:r>
          <w:fldChar w:fldCharType="separate"/>
        </w:r>
        <w:r>
          <w:t>21</w:t>
        </w:r>
        <w:r>
          <w:fldChar w:fldCharType="end"/>
        </w:r>
      </w:hyperlink>
    </w:p>
    <w:p>
      <w:pPr>
        <w:pStyle w:val="TOC2"/>
        <w:tabs>
          <w:tab w:val="right" w:leader="dot" w:pos="8306"/>
        </w:tabs>
      </w:pPr>
      <w:hyperlink w:anchor="_Toc14334" w:history="1">
        <w:r>
          <w:rPr>
            <w:rFonts w:ascii="仿宋" w:eastAsia="仿宋" w:hAnsi="仿宋" w:cs="仿宋" w:hint="eastAsia"/>
            <w:lang w:eastAsia="zh-CN"/>
          </w:rPr>
          <w:t>(五)、废弃物处理</w:t>
        </w:r>
        <w:r>
          <w:tab/>
        </w:r>
        <w:r>
          <w:fldChar w:fldCharType="begin"/>
        </w:r>
        <w:r>
          <w:instrText xml:space="preserve"> PAGEREF _Toc14334 \h </w:instrText>
        </w:r>
        <w:r>
          <w:fldChar w:fldCharType="separate"/>
        </w:r>
        <w:r>
          <w:t>23</w:t>
        </w:r>
        <w:r>
          <w:fldChar w:fldCharType="end"/>
        </w:r>
      </w:hyperlink>
    </w:p>
    <w:p>
      <w:pPr>
        <w:pStyle w:val="TOC2"/>
        <w:tabs>
          <w:tab w:val="right" w:leader="dot" w:pos="8306"/>
        </w:tabs>
      </w:pPr>
      <w:hyperlink w:anchor="_Toc10703" w:history="1">
        <w:r>
          <w:rPr>
            <w:rFonts w:ascii="仿宋" w:eastAsia="仿宋" w:hAnsi="仿宋" w:cs="仿宋" w:hint="eastAsia"/>
            <w:lang w:eastAsia="zh-CN"/>
          </w:rPr>
          <w:t>(六)、特殊环境影响分析</w:t>
        </w:r>
        <w:r>
          <w:tab/>
        </w:r>
        <w:r>
          <w:fldChar w:fldCharType="begin"/>
        </w:r>
        <w:r>
          <w:instrText xml:space="preserve"> PAGEREF _Toc10703 \h </w:instrText>
        </w:r>
        <w:r>
          <w:fldChar w:fldCharType="separate"/>
        </w:r>
        <w:r>
          <w:t>24</w:t>
        </w:r>
        <w:r>
          <w:fldChar w:fldCharType="end"/>
        </w:r>
      </w:hyperlink>
    </w:p>
    <w:p>
      <w:pPr>
        <w:pStyle w:val="TOC2"/>
        <w:tabs>
          <w:tab w:val="right" w:leader="dot" w:pos="8306"/>
        </w:tabs>
      </w:pPr>
      <w:hyperlink w:anchor="_Toc24798" w:history="1">
        <w:r>
          <w:rPr>
            <w:rFonts w:ascii="仿宋" w:eastAsia="仿宋" w:hAnsi="仿宋" w:cs="仿宋" w:hint="eastAsia"/>
            <w:lang w:eastAsia="zh-CN"/>
          </w:rPr>
          <w:t>(七)、清洁生产</w:t>
        </w:r>
        <w:r>
          <w:tab/>
        </w:r>
        <w:r>
          <w:fldChar w:fldCharType="begin"/>
        </w:r>
        <w:r>
          <w:instrText xml:space="preserve"> PAGEREF _Toc24798 \h </w:instrText>
        </w:r>
        <w:r>
          <w:fldChar w:fldCharType="separate"/>
        </w:r>
        <w:r>
          <w:t>25</w:t>
        </w:r>
        <w:r>
          <w:fldChar w:fldCharType="end"/>
        </w:r>
      </w:hyperlink>
    </w:p>
    <w:p>
      <w:pPr>
        <w:pStyle w:val="TOC2"/>
        <w:tabs>
          <w:tab w:val="right" w:leader="dot" w:pos="8306"/>
        </w:tabs>
      </w:pPr>
      <w:hyperlink w:anchor="_Toc11738" w:history="1">
        <w:r>
          <w:rPr>
            <w:rFonts w:ascii="仿宋" w:eastAsia="仿宋" w:hAnsi="仿宋" w:cs="仿宋" w:hint="eastAsia"/>
            <w:lang w:eastAsia="zh-CN"/>
          </w:rPr>
          <w:t>(八)、环境保护综合评价</w:t>
        </w:r>
        <w:r>
          <w:tab/>
        </w:r>
        <w:r>
          <w:fldChar w:fldCharType="begin"/>
        </w:r>
        <w:r>
          <w:instrText xml:space="preserve"> PAGEREF _Toc11738 \h </w:instrText>
        </w:r>
        <w:r>
          <w:fldChar w:fldCharType="separate"/>
        </w:r>
        <w:r>
          <w:t>26</w:t>
        </w:r>
        <w:r>
          <w:fldChar w:fldCharType="end"/>
        </w:r>
      </w:hyperlink>
    </w:p>
    <w:p>
      <w:pPr>
        <w:pStyle w:val="TOC1"/>
        <w:tabs>
          <w:tab w:val="right" w:leader="dot" w:pos="8306"/>
        </w:tabs>
      </w:pPr>
      <w:hyperlink w:anchor="_Toc26970" w:history="1">
        <w:r>
          <w:rPr>
            <w:rFonts w:ascii="仿宋" w:eastAsia="仿宋" w:hAnsi="仿宋" w:cs="仿宋" w:hint="eastAsia"/>
            <w:lang w:eastAsia="zh-CN"/>
          </w:rPr>
          <w:t>八、汽油机油项目投资规划</w:t>
        </w:r>
        <w:r>
          <w:tab/>
        </w:r>
        <w:r>
          <w:fldChar w:fldCharType="begin"/>
        </w:r>
        <w:r>
          <w:instrText xml:space="preserve"> PAGEREF _Toc26970 \h </w:instrText>
        </w:r>
        <w:r>
          <w:fldChar w:fldCharType="separate"/>
        </w:r>
        <w:r>
          <w:t>28</w:t>
        </w:r>
        <w:r>
          <w:fldChar w:fldCharType="end"/>
        </w:r>
      </w:hyperlink>
    </w:p>
    <w:p>
      <w:pPr>
        <w:pStyle w:val="TOC2"/>
        <w:tabs>
          <w:tab w:val="right" w:leader="dot" w:pos="8306"/>
        </w:tabs>
      </w:pPr>
      <w:hyperlink w:anchor="_Toc9393" w:history="1">
        <w:r>
          <w:rPr>
            <w:rFonts w:ascii="仿宋" w:eastAsia="仿宋" w:hAnsi="仿宋" w:cs="仿宋" w:hint="eastAsia"/>
            <w:lang w:eastAsia="zh-CN"/>
          </w:rPr>
          <w:t>(一)、汽油机油项目总投资估算</w:t>
        </w:r>
        <w:r>
          <w:tab/>
        </w:r>
        <w:r>
          <w:fldChar w:fldCharType="begin"/>
        </w:r>
        <w:r>
          <w:instrText xml:space="preserve"> PAGEREF _Toc9393 \h </w:instrText>
        </w:r>
        <w:r>
          <w:fldChar w:fldCharType="separate"/>
        </w:r>
        <w:r>
          <w:t>28</w:t>
        </w:r>
        <w:r>
          <w:fldChar w:fldCharType="end"/>
        </w:r>
      </w:hyperlink>
    </w:p>
    <w:p>
      <w:pPr>
        <w:pStyle w:val="TOC2"/>
        <w:tabs>
          <w:tab w:val="right" w:leader="dot" w:pos="8306"/>
        </w:tabs>
      </w:pPr>
      <w:hyperlink w:anchor="_Toc27035" w:history="1">
        <w:r>
          <w:rPr>
            <w:rFonts w:ascii="仿宋" w:eastAsia="仿宋" w:hAnsi="仿宋" w:cs="仿宋" w:hint="eastAsia"/>
            <w:lang w:eastAsia="zh-CN"/>
          </w:rPr>
          <w:t>(二)、资金筹措</w:t>
        </w:r>
        <w:r>
          <w:tab/>
        </w:r>
        <w:r>
          <w:fldChar w:fldCharType="begin"/>
        </w:r>
        <w:r>
          <w:instrText xml:space="preserve"> PAGEREF _Toc27035 \h </w:instrText>
        </w:r>
        <w:r>
          <w:fldChar w:fldCharType="separate"/>
        </w:r>
        <w:r>
          <w:t>29</w:t>
        </w:r>
        <w:r>
          <w:fldChar w:fldCharType="end"/>
        </w:r>
      </w:hyperlink>
    </w:p>
    <w:p>
      <w:pPr>
        <w:pStyle w:val="TOC1"/>
        <w:tabs>
          <w:tab w:val="right" w:leader="dot" w:pos="8306"/>
        </w:tabs>
      </w:pPr>
      <w:hyperlink w:anchor="_Toc13501" w:history="1">
        <w:r>
          <w:rPr>
            <w:rFonts w:ascii="仿宋" w:eastAsia="仿宋" w:hAnsi="仿宋" w:cs="仿宋" w:hint="eastAsia"/>
            <w:lang w:eastAsia="zh-CN"/>
          </w:rPr>
          <w:t>九、汽油机油项目经营效益</w:t>
        </w:r>
        <w:r>
          <w:tab/>
        </w:r>
        <w:r>
          <w:fldChar w:fldCharType="begin"/>
        </w:r>
        <w:r>
          <w:instrText xml:space="preserve"> PAGEREF _Toc13501 \h </w:instrText>
        </w:r>
        <w:r>
          <w:fldChar w:fldCharType="separate"/>
        </w:r>
        <w:r>
          <w:t>30</w:t>
        </w:r>
        <w:r>
          <w:fldChar w:fldCharType="end"/>
        </w:r>
      </w:hyperlink>
    </w:p>
    <w:p>
      <w:pPr>
        <w:pStyle w:val="TOC2"/>
        <w:tabs>
          <w:tab w:val="right" w:leader="dot" w:pos="8306"/>
        </w:tabs>
      </w:pPr>
      <w:hyperlink w:anchor="_Toc18855" w:history="1">
        <w:r>
          <w:rPr>
            <w:rFonts w:ascii="仿宋" w:eastAsia="仿宋" w:hAnsi="仿宋" w:cs="仿宋" w:hint="eastAsia"/>
            <w:lang w:eastAsia="zh-CN"/>
          </w:rPr>
          <w:t>(一)、经济评价财务测算</w:t>
        </w:r>
        <w:r>
          <w:tab/>
        </w:r>
        <w:r>
          <w:fldChar w:fldCharType="begin"/>
        </w:r>
        <w:r>
          <w:instrText xml:space="preserve"> PAGEREF _Toc18855 \h </w:instrText>
        </w:r>
        <w:r>
          <w:fldChar w:fldCharType="separate"/>
        </w:r>
        <w:r>
          <w:t>30</w:t>
        </w:r>
        <w:r>
          <w:fldChar w:fldCharType="end"/>
        </w:r>
      </w:hyperlink>
    </w:p>
    <w:p>
      <w:pPr>
        <w:pStyle w:val="TOC2"/>
        <w:tabs>
          <w:tab w:val="right" w:leader="dot" w:pos="8306"/>
        </w:tabs>
      </w:pPr>
      <w:hyperlink w:anchor="_Toc7211" w:history="1">
        <w:r>
          <w:rPr>
            <w:rFonts w:ascii="仿宋" w:eastAsia="仿宋" w:hAnsi="仿宋" w:cs="仿宋" w:hint="eastAsia"/>
            <w:lang w:eastAsia="zh-CN"/>
          </w:rPr>
          <w:t>(二)、汽油机油项目盈利能力分析</w:t>
        </w:r>
        <w:r>
          <w:tab/>
        </w:r>
        <w:r>
          <w:fldChar w:fldCharType="begin"/>
        </w:r>
        <w:r>
          <w:instrText xml:space="preserve"> PAGEREF _Toc7211 \h </w:instrText>
        </w:r>
        <w:r>
          <w:fldChar w:fldCharType="separate"/>
        </w:r>
        <w:r>
          <w:t>31</w:t>
        </w:r>
        <w:r>
          <w:fldChar w:fldCharType="end"/>
        </w:r>
      </w:hyperlink>
    </w:p>
    <w:p>
      <w:pPr>
        <w:pStyle w:val="TOC1"/>
        <w:tabs>
          <w:tab w:val="right" w:leader="dot" w:pos="8306"/>
        </w:tabs>
      </w:pPr>
      <w:hyperlink w:anchor="_Toc21575" w:history="1">
        <w:r>
          <w:rPr>
            <w:rFonts w:ascii="仿宋" w:eastAsia="仿宋" w:hAnsi="仿宋" w:cs="仿宋" w:hint="eastAsia"/>
            <w:lang w:eastAsia="zh-CN"/>
          </w:rPr>
          <w:t>十、汽油机油项目财务管理</w:t>
        </w:r>
        <w:r>
          <w:tab/>
        </w:r>
        <w:r>
          <w:fldChar w:fldCharType="begin"/>
        </w:r>
        <w:r>
          <w:instrText xml:space="preserve"> PAGEREF _Toc21575 \h </w:instrText>
        </w:r>
        <w:r>
          <w:fldChar w:fldCharType="separate"/>
        </w:r>
        <w:r>
          <w:t>32</w:t>
        </w:r>
        <w:r>
          <w:fldChar w:fldCharType="end"/>
        </w:r>
      </w:hyperlink>
    </w:p>
    <w:p>
      <w:pPr>
        <w:pStyle w:val="TOC2"/>
        <w:tabs>
          <w:tab w:val="right" w:leader="dot" w:pos="8306"/>
        </w:tabs>
      </w:pPr>
      <w:hyperlink w:anchor="_Toc12967" w:history="1">
        <w:r>
          <w:rPr>
            <w:rFonts w:ascii="仿宋" w:eastAsia="仿宋" w:hAnsi="仿宋" w:cs="仿宋" w:hint="eastAsia"/>
            <w:lang w:eastAsia="zh-CN"/>
          </w:rPr>
          <w:t>(一)、资金需求大</w:t>
        </w:r>
        <w:r>
          <w:tab/>
        </w:r>
        <w:r>
          <w:fldChar w:fldCharType="begin"/>
        </w:r>
        <w:r>
          <w:instrText xml:space="preserve"> PAGEREF _Toc12967 \h </w:instrText>
        </w:r>
        <w:r>
          <w:fldChar w:fldCharType="separate"/>
        </w:r>
        <w:r>
          <w:t>32</w:t>
        </w:r>
        <w:r>
          <w:fldChar w:fldCharType="end"/>
        </w:r>
      </w:hyperlink>
    </w:p>
    <w:p>
      <w:pPr>
        <w:pStyle w:val="TOC2"/>
        <w:tabs>
          <w:tab w:val="right" w:leader="dot" w:pos="8306"/>
        </w:tabs>
      </w:pPr>
      <w:hyperlink w:anchor="_Toc606" w:history="1">
        <w:r>
          <w:rPr>
            <w:rFonts w:ascii="仿宋" w:eastAsia="仿宋" w:hAnsi="仿宋" w:cs="仿宋" w:hint="eastAsia"/>
            <w:lang w:eastAsia="zh-CN"/>
          </w:rPr>
          <w:t>(二)、研发周期长</w:t>
        </w:r>
        <w:r>
          <w:tab/>
        </w:r>
        <w:r>
          <w:fldChar w:fldCharType="begin"/>
        </w:r>
        <w:r>
          <w:instrText xml:space="preserve"> PAGEREF _Toc606 \h </w:instrText>
        </w:r>
        <w:r>
          <w:fldChar w:fldCharType="separate"/>
        </w:r>
        <w:r>
          <w:t>33</w:t>
        </w:r>
        <w:r>
          <w:fldChar w:fldCharType="end"/>
        </w:r>
      </w:hyperlink>
    </w:p>
    <w:p>
      <w:pPr>
        <w:pStyle w:val="TOC2"/>
        <w:tabs>
          <w:tab w:val="right" w:leader="dot" w:pos="8306"/>
        </w:tabs>
      </w:pPr>
      <w:hyperlink w:anchor="_Toc5603" w:history="1">
        <w:r>
          <w:rPr>
            <w:rFonts w:ascii="仿宋" w:eastAsia="仿宋" w:hAnsi="仿宋" w:cs="仿宋" w:hint="eastAsia"/>
            <w:lang w:eastAsia="zh-CN"/>
          </w:rPr>
          <w:t>(三)、市场风险大</w:t>
        </w:r>
        <w:r>
          <w:tab/>
        </w:r>
        <w:r>
          <w:fldChar w:fldCharType="begin"/>
        </w:r>
        <w:r>
          <w:instrText xml:space="preserve"> PAGEREF _Toc5603 \h </w:instrText>
        </w:r>
        <w:r>
          <w:fldChar w:fldCharType="separate"/>
        </w:r>
        <w:r>
          <w:t>34</w:t>
        </w:r>
        <w:r>
          <w:fldChar w:fldCharType="end"/>
        </w:r>
      </w:hyperlink>
    </w:p>
    <w:p>
      <w:pPr>
        <w:pStyle w:val="TOC2"/>
        <w:tabs>
          <w:tab w:val="right" w:leader="dot" w:pos="8306"/>
        </w:tabs>
      </w:pPr>
      <w:hyperlink w:anchor="_Toc18886" w:history="1">
        <w:r>
          <w:rPr>
            <w:rFonts w:ascii="仿宋" w:eastAsia="仿宋" w:hAnsi="仿宋" w:cs="仿宋" w:hint="eastAsia"/>
            <w:lang w:eastAsia="zh-CN"/>
          </w:rPr>
          <w:t>(四)、利润率高</w:t>
        </w:r>
        <w:r>
          <w:tab/>
        </w:r>
        <w:r>
          <w:fldChar w:fldCharType="begin"/>
        </w:r>
        <w:r>
          <w:instrText xml:space="preserve"> PAGEREF _Toc18886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54" w:history="1">
        <w:r>
          <w:rPr>
            <w:rFonts w:ascii="仿宋" w:eastAsia="仿宋" w:hAnsi="仿宋" w:cs="仿宋" w:hint="eastAsia"/>
            <w:lang w:eastAsia="zh-CN"/>
          </w:rPr>
          <w:t>十一、汽油机油项目风险管理</w:t>
        </w:r>
        <w:r>
          <w:tab/>
        </w:r>
        <w:r>
          <w:fldChar w:fldCharType="begin"/>
        </w:r>
        <w:r>
          <w:instrText xml:space="preserve"> PAGEREF _Toc16254 \h </w:instrText>
        </w:r>
        <w:r>
          <w:fldChar w:fldCharType="separate"/>
        </w:r>
        <w:r>
          <w:t>39</w:t>
        </w:r>
        <w:r>
          <w:fldChar w:fldCharType="end"/>
        </w:r>
      </w:hyperlink>
    </w:p>
    <w:p>
      <w:pPr>
        <w:pStyle w:val="TOC2"/>
        <w:tabs>
          <w:tab w:val="right" w:leader="dot" w:pos="8306"/>
        </w:tabs>
      </w:pPr>
      <w:hyperlink w:anchor="_Toc21535" w:history="1">
        <w:r>
          <w:rPr>
            <w:rFonts w:ascii="仿宋" w:eastAsia="仿宋" w:hAnsi="仿宋" w:cs="仿宋" w:hint="eastAsia"/>
            <w:lang w:eastAsia="zh-CN"/>
          </w:rPr>
          <w:t>(一)、风险识别与评估</w:t>
        </w:r>
        <w:r>
          <w:tab/>
        </w:r>
        <w:r>
          <w:fldChar w:fldCharType="begin"/>
        </w:r>
        <w:r>
          <w:instrText xml:space="preserve"> PAGEREF _Toc21535 \h </w:instrText>
        </w:r>
        <w:r>
          <w:fldChar w:fldCharType="separate"/>
        </w:r>
        <w:r>
          <w:t>39</w:t>
        </w:r>
        <w:r>
          <w:fldChar w:fldCharType="end"/>
        </w:r>
      </w:hyperlink>
    </w:p>
    <w:p>
      <w:pPr>
        <w:pStyle w:val="TOC2"/>
        <w:tabs>
          <w:tab w:val="right" w:leader="dot" w:pos="8306"/>
        </w:tabs>
      </w:pPr>
      <w:hyperlink w:anchor="_Toc30475" w:history="1">
        <w:r>
          <w:rPr>
            <w:rFonts w:ascii="仿宋" w:eastAsia="仿宋" w:hAnsi="仿宋" w:cs="仿宋" w:hint="eastAsia"/>
            <w:lang w:eastAsia="zh-CN"/>
          </w:rPr>
          <w:t>(二)、风险应对策略</w:t>
        </w:r>
        <w:r>
          <w:tab/>
        </w:r>
        <w:r>
          <w:fldChar w:fldCharType="begin"/>
        </w:r>
        <w:r>
          <w:instrText xml:space="preserve"> PAGEREF _Toc30475 \h </w:instrText>
        </w:r>
        <w:r>
          <w:fldChar w:fldCharType="separate"/>
        </w:r>
        <w:r>
          <w:t>40</w:t>
        </w:r>
        <w:r>
          <w:fldChar w:fldCharType="end"/>
        </w:r>
      </w:hyperlink>
    </w:p>
    <w:p>
      <w:pPr>
        <w:pStyle w:val="TOC2"/>
        <w:tabs>
          <w:tab w:val="right" w:leader="dot" w:pos="8306"/>
        </w:tabs>
      </w:pPr>
      <w:hyperlink w:anchor="_Toc25929" w:history="1">
        <w:r>
          <w:rPr>
            <w:rFonts w:ascii="仿宋" w:eastAsia="仿宋" w:hAnsi="仿宋" w:cs="仿宋" w:hint="eastAsia"/>
            <w:lang w:eastAsia="zh-CN"/>
          </w:rPr>
          <w:t>(三)、风险监控与控制</w:t>
        </w:r>
        <w:r>
          <w:tab/>
        </w:r>
        <w:r>
          <w:fldChar w:fldCharType="begin"/>
        </w:r>
        <w:r>
          <w:instrText xml:space="preserve"> PAGEREF _Toc25929 \h </w:instrText>
        </w:r>
        <w:r>
          <w:fldChar w:fldCharType="separate"/>
        </w:r>
        <w:r>
          <w:t>42</w:t>
        </w:r>
        <w:r>
          <w:fldChar w:fldCharType="end"/>
        </w:r>
      </w:hyperlink>
    </w:p>
    <w:p>
      <w:pPr>
        <w:pStyle w:val="TOC1"/>
        <w:tabs>
          <w:tab w:val="right" w:leader="dot" w:pos="8306"/>
        </w:tabs>
      </w:pPr>
      <w:hyperlink w:anchor="_Toc26939" w:history="1">
        <w:r>
          <w:rPr>
            <w:rFonts w:ascii="仿宋" w:eastAsia="仿宋" w:hAnsi="仿宋" w:cs="仿宋" w:hint="eastAsia"/>
            <w:lang w:eastAsia="zh-CN"/>
          </w:rPr>
          <w:t>十二、汽油机油项目人力资源管理</w:t>
        </w:r>
        <w:r>
          <w:tab/>
        </w:r>
        <w:r>
          <w:fldChar w:fldCharType="begin"/>
        </w:r>
        <w:r>
          <w:instrText xml:space="preserve"> PAGEREF _Toc26939 \h </w:instrText>
        </w:r>
        <w:r>
          <w:fldChar w:fldCharType="separate"/>
        </w:r>
        <w:r>
          <w:t>43</w:t>
        </w:r>
        <w:r>
          <w:fldChar w:fldCharType="end"/>
        </w:r>
      </w:hyperlink>
    </w:p>
    <w:p>
      <w:pPr>
        <w:pStyle w:val="TOC2"/>
        <w:tabs>
          <w:tab w:val="right" w:leader="dot" w:pos="8306"/>
        </w:tabs>
      </w:pPr>
      <w:hyperlink w:anchor="_Toc13906" w:history="1">
        <w:r>
          <w:rPr>
            <w:rFonts w:ascii="仿宋" w:eastAsia="仿宋" w:hAnsi="仿宋" w:cs="仿宋" w:hint="eastAsia"/>
            <w:lang w:eastAsia="zh-CN"/>
          </w:rPr>
          <w:t>(一)、建立健全的预算管理制度</w:t>
        </w:r>
        <w:r>
          <w:tab/>
        </w:r>
        <w:r>
          <w:fldChar w:fldCharType="begin"/>
        </w:r>
        <w:r>
          <w:instrText xml:space="preserve"> PAGEREF _Toc13906 \h </w:instrText>
        </w:r>
        <w:r>
          <w:fldChar w:fldCharType="separate"/>
        </w:r>
        <w:r>
          <w:t>43</w:t>
        </w:r>
        <w:r>
          <w:fldChar w:fldCharType="end"/>
        </w:r>
      </w:hyperlink>
    </w:p>
    <w:p>
      <w:pPr>
        <w:pStyle w:val="TOC2"/>
        <w:tabs>
          <w:tab w:val="right" w:leader="dot" w:pos="8306"/>
        </w:tabs>
      </w:pPr>
      <w:hyperlink w:anchor="_Toc13694" w:history="1">
        <w:r>
          <w:rPr>
            <w:rFonts w:ascii="仿宋" w:eastAsia="仿宋" w:hAnsi="仿宋" w:cs="仿宋" w:hint="eastAsia"/>
            <w:lang w:eastAsia="zh-CN"/>
          </w:rPr>
          <w:t>(二)、加强资金流动监控</w:t>
        </w:r>
        <w:r>
          <w:tab/>
        </w:r>
        <w:r>
          <w:fldChar w:fldCharType="begin"/>
        </w:r>
        <w:r>
          <w:instrText xml:space="preserve"> PAGEREF _Toc13694 \h </w:instrText>
        </w:r>
        <w:r>
          <w:fldChar w:fldCharType="separate"/>
        </w:r>
        <w:r>
          <w:t>44</w:t>
        </w:r>
        <w:r>
          <w:fldChar w:fldCharType="end"/>
        </w:r>
      </w:hyperlink>
    </w:p>
    <w:p>
      <w:pPr>
        <w:pStyle w:val="TOC2"/>
        <w:tabs>
          <w:tab w:val="right" w:leader="dot" w:pos="8306"/>
        </w:tabs>
      </w:pPr>
      <w:hyperlink w:anchor="_Toc28952" w:history="1">
        <w:r>
          <w:rPr>
            <w:rFonts w:ascii="仿宋" w:eastAsia="仿宋" w:hAnsi="仿宋" w:cs="仿宋" w:hint="eastAsia"/>
            <w:lang w:eastAsia="zh-CN"/>
          </w:rPr>
          <w:t>(三)、制定完善的风险控制机制</w:t>
        </w:r>
        <w:r>
          <w:tab/>
        </w:r>
        <w:r>
          <w:fldChar w:fldCharType="begin"/>
        </w:r>
        <w:r>
          <w:instrText xml:space="preserve"> PAGEREF _Toc28952 \h </w:instrText>
        </w:r>
        <w:r>
          <w:fldChar w:fldCharType="separate"/>
        </w:r>
        <w:r>
          <w:t>45</w:t>
        </w:r>
        <w:r>
          <w:fldChar w:fldCharType="end"/>
        </w:r>
      </w:hyperlink>
    </w:p>
    <w:p>
      <w:pPr>
        <w:pStyle w:val="TOC2"/>
        <w:tabs>
          <w:tab w:val="right" w:leader="dot" w:pos="8306"/>
        </w:tabs>
      </w:pPr>
      <w:hyperlink w:anchor="_Toc3483" w:history="1">
        <w:r>
          <w:rPr>
            <w:rFonts w:ascii="仿宋" w:eastAsia="仿宋" w:hAnsi="仿宋" w:cs="仿宋" w:hint="eastAsia"/>
            <w:lang w:eastAsia="zh-CN"/>
          </w:rPr>
          <w:t>(四)、优化成本管理</w:t>
        </w:r>
        <w:r>
          <w:tab/>
        </w:r>
        <w:r>
          <w:fldChar w:fldCharType="begin"/>
        </w:r>
        <w:r>
          <w:instrText xml:space="preserve"> PAGEREF _Toc3483 \h </w:instrText>
        </w:r>
        <w:r>
          <w:fldChar w:fldCharType="separate"/>
        </w:r>
        <w:r>
          <w:t>47</w:t>
        </w:r>
        <w:r>
          <w:fldChar w:fldCharType="end"/>
        </w:r>
      </w:hyperlink>
    </w:p>
    <w:p>
      <w:pPr>
        <w:pStyle w:val="TOC1"/>
        <w:tabs>
          <w:tab w:val="right" w:leader="dot" w:pos="8306"/>
        </w:tabs>
      </w:pPr>
      <w:hyperlink w:anchor="_Toc6666" w:history="1">
        <w:r>
          <w:rPr>
            <w:rFonts w:ascii="仿宋" w:eastAsia="仿宋" w:hAnsi="仿宋" w:cs="仿宋" w:hint="eastAsia"/>
            <w:lang w:eastAsia="zh-CN"/>
          </w:rPr>
          <w:t>十三、汽油机油项目治理与监督</w:t>
        </w:r>
        <w:r>
          <w:tab/>
        </w:r>
        <w:r>
          <w:fldChar w:fldCharType="begin"/>
        </w:r>
        <w:r>
          <w:instrText xml:space="preserve"> PAGEREF _Toc6666 \h </w:instrText>
        </w:r>
        <w:r>
          <w:fldChar w:fldCharType="separate"/>
        </w:r>
        <w:r>
          <w:t>48</w:t>
        </w:r>
        <w:r>
          <w:fldChar w:fldCharType="end"/>
        </w:r>
      </w:hyperlink>
    </w:p>
    <w:p>
      <w:pPr>
        <w:pStyle w:val="TOC2"/>
        <w:tabs>
          <w:tab w:val="right" w:leader="dot" w:pos="8306"/>
        </w:tabs>
      </w:pPr>
      <w:hyperlink w:anchor="_Toc7947" w:history="1">
        <w:r>
          <w:rPr>
            <w:rFonts w:ascii="仿宋" w:eastAsia="仿宋" w:hAnsi="仿宋" w:cs="仿宋" w:hint="eastAsia"/>
            <w:lang w:eastAsia="zh-CN"/>
          </w:rPr>
          <w:t>(一)、汽油机油项目治理结构</w:t>
        </w:r>
        <w:r>
          <w:tab/>
        </w:r>
        <w:r>
          <w:fldChar w:fldCharType="begin"/>
        </w:r>
        <w:r>
          <w:instrText xml:space="preserve"> PAGEREF _Toc7947 \h </w:instrText>
        </w:r>
        <w:r>
          <w:fldChar w:fldCharType="separate"/>
        </w:r>
        <w:r>
          <w:t>48</w:t>
        </w:r>
        <w:r>
          <w:fldChar w:fldCharType="end"/>
        </w:r>
      </w:hyperlink>
    </w:p>
    <w:p>
      <w:pPr>
        <w:pStyle w:val="TOC2"/>
        <w:tabs>
          <w:tab w:val="right" w:leader="dot" w:pos="8306"/>
        </w:tabs>
      </w:pPr>
      <w:hyperlink w:anchor="_Toc24720" w:history="1">
        <w:r>
          <w:rPr>
            <w:rFonts w:ascii="仿宋" w:eastAsia="仿宋" w:hAnsi="仿宋" w:cs="仿宋" w:hint="eastAsia"/>
            <w:lang w:eastAsia="zh-CN"/>
          </w:rPr>
          <w:t>(二)、监督与审计</w:t>
        </w:r>
        <w:r>
          <w:tab/>
        </w:r>
        <w:r>
          <w:fldChar w:fldCharType="begin"/>
        </w:r>
        <w:r>
          <w:instrText xml:space="preserve"> PAGEREF _Toc24720 \h </w:instrText>
        </w:r>
        <w:r>
          <w:fldChar w:fldCharType="separate"/>
        </w:r>
        <w:r>
          <w:t>49</w:t>
        </w:r>
        <w:r>
          <w:fldChar w:fldCharType="end"/>
        </w:r>
      </w:hyperlink>
    </w:p>
    <w:p>
      <w:pPr>
        <w:pStyle w:val="TOC1"/>
        <w:tabs>
          <w:tab w:val="right" w:leader="dot" w:pos="8306"/>
        </w:tabs>
      </w:pPr>
      <w:hyperlink w:anchor="_Toc31767" w:history="1">
        <w:r>
          <w:rPr>
            <w:rFonts w:ascii="仿宋" w:eastAsia="仿宋" w:hAnsi="仿宋" w:cs="仿宋" w:hint="eastAsia"/>
            <w:lang w:eastAsia="zh-CN"/>
          </w:rPr>
          <w:t>十四、汽油机油项目实施时间节点</w:t>
        </w:r>
        <w:r>
          <w:tab/>
        </w:r>
        <w:r>
          <w:fldChar w:fldCharType="begin"/>
        </w:r>
        <w:r>
          <w:instrText xml:space="preserve"> PAGEREF _Toc31767 \h </w:instrText>
        </w:r>
        <w:r>
          <w:fldChar w:fldCharType="separate"/>
        </w:r>
        <w:r>
          <w:t>51</w:t>
        </w:r>
        <w:r>
          <w:fldChar w:fldCharType="end"/>
        </w:r>
      </w:hyperlink>
    </w:p>
    <w:p>
      <w:pPr>
        <w:pStyle w:val="TOC2"/>
        <w:tabs>
          <w:tab w:val="right" w:leader="dot" w:pos="8306"/>
        </w:tabs>
      </w:pPr>
      <w:hyperlink w:anchor="_Toc21550" w:history="1">
        <w:r>
          <w:rPr>
            <w:rFonts w:ascii="仿宋" w:eastAsia="仿宋" w:hAnsi="仿宋" w:cs="仿宋" w:hint="eastAsia"/>
            <w:lang w:eastAsia="zh-CN"/>
          </w:rPr>
          <w:t>(一)、汽油机油项目启动阶段时间节点</w:t>
        </w:r>
        <w:r>
          <w:tab/>
        </w:r>
        <w:r>
          <w:fldChar w:fldCharType="begin"/>
        </w:r>
        <w:r>
          <w:instrText xml:space="preserve"> PAGEREF _Toc21550 \h </w:instrText>
        </w:r>
        <w:r>
          <w:fldChar w:fldCharType="separate"/>
        </w:r>
        <w:r>
          <w:t>51</w:t>
        </w:r>
        <w:r>
          <w:fldChar w:fldCharType="end"/>
        </w:r>
      </w:hyperlink>
    </w:p>
    <w:p>
      <w:pPr>
        <w:pStyle w:val="TOC2"/>
        <w:tabs>
          <w:tab w:val="right" w:leader="dot" w:pos="8306"/>
        </w:tabs>
      </w:pPr>
      <w:hyperlink w:anchor="_Toc11024" w:history="1">
        <w:r>
          <w:rPr>
            <w:rFonts w:ascii="仿宋" w:eastAsia="仿宋" w:hAnsi="仿宋" w:cs="仿宋" w:hint="eastAsia"/>
            <w:lang w:eastAsia="zh-CN"/>
          </w:rPr>
          <w:t>(二)、汽油机油项目执行阶段时间节点</w:t>
        </w:r>
        <w:r>
          <w:tab/>
        </w:r>
        <w:r>
          <w:fldChar w:fldCharType="begin"/>
        </w:r>
        <w:r>
          <w:instrText xml:space="preserve"> PAGEREF _Toc11024 \h </w:instrText>
        </w:r>
        <w:r>
          <w:fldChar w:fldCharType="separate"/>
        </w:r>
        <w:r>
          <w:t>52</w:t>
        </w:r>
        <w:r>
          <w:fldChar w:fldCharType="end"/>
        </w:r>
      </w:hyperlink>
    </w:p>
    <w:p>
      <w:pPr>
        <w:pStyle w:val="TOC2"/>
        <w:tabs>
          <w:tab w:val="right" w:leader="dot" w:pos="8306"/>
        </w:tabs>
      </w:pPr>
      <w:hyperlink w:anchor="_Toc11111" w:history="1">
        <w:r>
          <w:rPr>
            <w:rFonts w:ascii="仿宋" w:eastAsia="仿宋" w:hAnsi="仿宋" w:cs="仿宋" w:hint="eastAsia"/>
            <w:lang w:eastAsia="zh-CN"/>
          </w:rPr>
          <w:t>(三)、汽油机油项目完成阶段时间节点</w:t>
        </w:r>
        <w:r>
          <w:tab/>
        </w:r>
        <w:r>
          <w:fldChar w:fldCharType="begin"/>
        </w:r>
        <w:r>
          <w:instrText xml:space="preserve"> PAGEREF _Toc11111 \h </w:instrText>
        </w:r>
        <w:r>
          <w:fldChar w:fldCharType="separate"/>
        </w:r>
        <w:r>
          <w:t>53</w:t>
        </w:r>
        <w:r>
          <w:fldChar w:fldCharType="end"/>
        </w:r>
      </w:hyperlink>
    </w:p>
    <w:p>
      <w:pPr>
        <w:pStyle w:val="TOC1"/>
        <w:tabs>
          <w:tab w:val="right" w:leader="dot" w:pos="8306"/>
        </w:tabs>
      </w:pPr>
      <w:hyperlink w:anchor="_Toc29719" w:history="1">
        <w:r>
          <w:rPr>
            <w:rFonts w:ascii="仿宋" w:eastAsia="仿宋" w:hAnsi="仿宋" w:cs="仿宋" w:hint="eastAsia"/>
            <w:lang w:eastAsia="zh-CN"/>
          </w:rPr>
          <w:t>十五、汽油机油项目工程方案分析</w:t>
        </w:r>
        <w:r>
          <w:tab/>
        </w:r>
        <w:r>
          <w:fldChar w:fldCharType="begin"/>
        </w:r>
        <w:r>
          <w:instrText xml:space="preserve"> PAGEREF _Toc29719 \h </w:instrText>
        </w:r>
        <w:r>
          <w:fldChar w:fldCharType="separate"/>
        </w:r>
        <w:r>
          <w:t>54</w:t>
        </w:r>
        <w:r>
          <w:fldChar w:fldCharType="end"/>
        </w:r>
      </w:hyperlink>
    </w:p>
    <w:p>
      <w:pPr>
        <w:pStyle w:val="TOC2"/>
        <w:tabs>
          <w:tab w:val="right" w:leader="dot" w:pos="8306"/>
        </w:tabs>
      </w:pPr>
      <w:hyperlink w:anchor="_Toc29402" w:history="1">
        <w:r>
          <w:rPr>
            <w:rFonts w:ascii="仿宋" w:eastAsia="仿宋" w:hAnsi="仿宋" w:cs="仿宋" w:hint="eastAsia"/>
            <w:lang w:eastAsia="zh-CN"/>
          </w:rPr>
          <w:t>(一)、建筑工程设计原则</w:t>
        </w:r>
        <w:r>
          <w:tab/>
        </w:r>
        <w:r>
          <w:fldChar w:fldCharType="begin"/>
        </w:r>
        <w:r>
          <w:instrText xml:space="preserve"> PAGEREF _Toc29402 \h </w:instrText>
        </w:r>
        <w:r>
          <w:fldChar w:fldCharType="separate"/>
        </w:r>
        <w:r>
          <w:t>54</w:t>
        </w:r>
        <w:r>
          <w:fldChar w:fldCharType="end"/>
        </w:r>
      </w:hyperlink>
    </w:p>
    <w:p>
      <w:pPr>
        <w:pStyle w:val="TOC2"/>
        <w:tabs>
          <w:tab w:val="right" w:leader="dot" w:pos="8306"/>
        </w:tabs>
      </w:pPr>
      <w:hyperlink w:anchor="_Toc2635" w:history="1">
        <w:r>
          <w:rPr>
            <w:rFonts w:ascii="仿宋" w:eastAsia="仿宋" w:hAnsi="仿宋" w:cs="仿宋" w:hint="eastAsia"/>
            <w:lang w:eastAsia="zh-CN"/>
          </w:rPr>
          <w:t>(二)、土建工程建设指标</w:t>
        </w:r>
        <w:r>
          <w:tab/>
        </w:r>
        <w:r>
          <w:fldChar w:fldCharType="begin"/>
        </w:r>
        <w:r>
          <w:instrText xml:space="preserve"> PAGEREF _Toc2635 \h </w:instrText>
        </w:r>
        <w:r>
          <w:fldChar w:fldCharType="separate"/>
        </w:r>
        <w:r>
          <w:t>57</w:t>
        </w:r>
        <w:r>
          <w:fldChar w:fldCharType="end"/>
        </w:r>
      </w:hyperlink>
    </w:p>
    <w:p>
      <w:pPr>
        <w:pStyle w:val="TOC1"/>
        <w:tabs>
          <w:tab w:val="right" w:leader="dot" w:pos="8306"/>
        </w:tabs>
      </w:pPr>
      <w:hyperlink w:anchor="_Toc28216" w:history="1">
        <w:r>
          <w:rPr>
            <w:rFonts w:ascii="仿宋" w:eastAsia="仿宋" w:hAnsi="仿宋" w:cs="仿宋" w:hint="eastAsia"/>
            <w:lang w:eastAsia="zh-CN"/>
          </w:rPr>
          <w:t>十六、风险识别与分类</w:t>
        </w:r>
        <w:r>
          <w:tab/>
        </w:r>
        <w:r>
          <w:fldChar w:fldCharType="begin"/>
        </w:r>
        <w:r>
          <w:instrText xml:space="preserve"> PAGEREF _Toc28216 \h </w:instrText>
        </w:r>
        <w:r>
          <w:fldChar w:fldCharType="separate"/>
        </w:r>
        <w:r>
          <w:t>59</w:t>
        </w:r>
        <w:r>
          <w:fldChar w:fldCharType="end"/>
        </w:r>
      </w:hyperlink>
    </w:p>
    <w:p>
      <w:pPr>
        <w:pStyle w:val="TOC2"/>
        <w:tabs>
          <w:tab w:val="right" w:leader="dot" w:pos="8306"/>
        </w:tabs>
      </w:pPr>
      <w:hyperlink w:anchor="_Toc21347" w:history="1">
        <w:r>
          <w:rPr>
            <w:rFonts w:ascii="仿宋" w:eastAsia="仿宋" w:hAnsi="仿宋" w:cs="仿宋" w:hint="eastAsia"/>
            <w:lang w:eastAsia="zh-CN"/>
          </w:rPr>
          <w:t>(一)、风险识别</w:t>
        </w:r>
        <w:r>
          <w:tab/>
        </w:r>
        <w:r>
          <w:fldChar w:fldCharType="begin"/>
        </w:r>
        <w:r>
          <w:instrText xml:space="preserve"> PAGEREF _Toc21347 \h </w:instrText>
        </w:r>
        <w:r>
          <w:fldChar w:fldCharType="separate"/>
        </w:r>
        <w:r>
          <w:t>59</w:t>
        </w:r>
        <w:r>
          <w:fldChar w:fldCharType="end"/>
        </w:r>
      </w:hyperlink>
    </w:p>
    <w:p>
      <w:pPr>
        <w:pStyle w:val="TOC2"/>
        <w:tabs>
          <w:tab w:val="right" w:leader="dot" w:pos="8306"/>
        </w:tabs>
      </w:pPr>
      <w:hyperlink w:anchor="_Toc515" w:history="1">
        <w:r>
          <w:rPr>
            <w:rFonts w:ascii="仿宋" w:eastAsia="仿宋" w:hAnsi="仿宋" w:cs="仿宋" w:hint="eastAsia"/>
            <w:lang w:eastAsia="zh-CN"/>
          </w:rPr>
          <w:t>(二)、风险分类</w:t>
        </w:r>
        <w:r>
          <w:tab/>
        </w:r>
        <w:r>
          <w:fldChar w:fldCharType="begin"/>
        </w:r>
        <w:r>
          <w:instrText xml:space="preserve"> PAGEREF _Toc515 \h </w:instrText>
        </w:r>
        <w:r>
          <w:fldChar w:fldCharType="separate"/>
        </w:r>
        <w:r>
          <w:t>60</w:t>
        </w:r>
        <w:r>
          <w:fldChar w:fldCharType="end"/>
        </w:r>
      </w:hyperlink>
    </w:p>
    <w:p>
      <w:pPr>
        <w:pStyle w:val="TOC1"/>
        <w:tabs>
          <w:tab w:val="right" w:leader="dot" w:pos="8306"/>
        </w:tabs>
      </w:pPr>
      <w:hyperlink w:anchor="_Toc26862" w:history="1">
        <w:r>
          <w:rPr>
            <w:rFonts w:ascii="仿宋" w:eastAsia="仿宋" w:hAnsi="仿宋" w:cs="仿宋" w:hint="eastAsia"/>
            <w:lang w:eastAsia="zh-CN"/>
          </w:rPr>
          <w:t>十七、供应链管理</w:t>
        </w:r>
        <w:r>
          <w:tab/>
        </w:r>
        <w:r>
          <w:fldChar w:fldCharType="begin"/>
        </w:r>
        <w:r>
          <w:instrText xml:space="preserve"> PAGEREF _Toc26862 \h </w:instrText>
        </w:r>
        <w:r>
          <w:fldChar w:fldCharType="separate"/>
        </w:r>
        <w:r>
          <w:t>62</w:t>
        </w:r>
        <w:r>
          <w:fldChar w:fldCharType="end"/>
        </w:r>
      </w:hyperlink>
    </w:p>
    <w:p>
      <w:pPr>
        <w:pStyle w:val="TOC2"/>
        <w:tabs>
          <w:tab w:val="right" w:leader="dot" w:pos="8306"/>
        </w:tabs>
      </w:pPr>
      <w:hyperlink w:anchor="_Toc29755" w:history="1">
        <w:r>
          <w:rPr>
            <w:rFonts w:ascii="仿宋" w:eastAsia="仿宋" w:hAnsi="仿宋" w:cs="仿宋" w:hint="eastAsia"/>
            <w:lang w:eastAsia="zh-CN"/>
          </w:rPr>
          <w:t>(一)、供应链战略规划</w:t>
        </w:r>
        <w:r>
          <w:tab/>
        </w:r>
        <w:r>
          <w:fldChar w:fldCharType="begin"/>
        </w:r>
        <w:r>
          <w:instrText xml:space="preserve"> PAGEREF _Toc29755 \h </w:instrText>
        </w:r>
        <w:r>
          <w:fldChar w:fldCharType="separate"/>
        </w:r>
        <w:r>
          <w:t>62</w:t>
        </w:r>
        <w:r>
          <w:fldChar w:fldCharType="end"/>
        </w:r>
      </w:hyperlink>
    </w:p>
    <w:p>
      <w:pPr>
        <w:pStyle w:val="TOC2"/>
        <w:tabs>
          <w:tab w:val="right" w:leader="dot" w:pos="8306"/>
        </w:tabs>
      </w:pPr>
      <w:hyperlink w:anchor="_Toc2266" w:history="1">
        <w:r>
          <w:rPr>
            <w:rFonts w:ascii="仿宋" w:eastAsia="仿宋" w:hAnsi="仿宋" w:cs="仿宋" w:hint="eastAsia"/>
            <w:lang w:eastAsia="zh-CN"/>
          </w:rPr>
          <w:t>(二)、供应商选择与合作</w:t>
        </w:r>
        <w:r>
          <w:tab/>
        </w:r>
        <w:r>
          <w:fldChar w:fldCharType="begin"/>
        </w:r>
        <w:r>
          <w:instrText xml:space="preserve"> PAGEREF _Toc2266 \h </w:instrText>
        </w:r>
        <w:r>
          <w:fldChar w:fldCharType="separate"/>
        </w:r>
        <w:r>
          <w:t>63</w:t>
        </w:r>
        <w:r>
          <w:fldChar w:fldCharType="end"/>
        </w:r>
      </w:hyperlink>
    </w:p>
    <w:p>
      <w:pPr>
        <w:pStyle w:val="TOC2"/>
        <w:tabs>
          <w:tab w:val="right" w:leader="dot" w:pos="8306"/>
        </w:tabs>
      </w:pPr>
      <w:hyperlink w:anchor="_Toc858" w:history="1">
        <w:r>
          <w:rPr>
            <w:rFonts w:ascii="仿宋" w:eastAsia="仿宋" w:hAnsi="仿宋" w:cs="仿宋" w:hint="eastAsia"/>
            <w:lang w:eastAsia="zh-CN"/>
          </w:rPr>
          <w:t>(三)、物流与库存管理</w:t>
        </w:r>
        <w:r>
          <w:tab/>
        </w:r>
        <w:r>
          <w:fldChar w:fldCharType="begin"/>
        </w:r>
        <w:r>
          <w:instrText xml:space="preserve"> PAGEREF _Toc858 \h </w:instrText>
        </w:r>
        <w:r>
          <w:fldChar w:fldCharType="separate"/>
        </w:r>
        <w:r>
          <w:t>65</w:t>
        </w:r>
        <w:r>
          <w:fldChar w:fldCharType="end"/>
        </w:r>
      </w:hyperlink>
    </w:p>
    <w:p>
      <w:pPr>
        <w:pStyle w:val="TOC1"/>
        <w:tabs>
          <w:tab w:val="right" w:leader="dot" w:pos="8306"/>
        </w:tabs>
      </w:pPr>
      <w:hyperlink w:anchor="_Toc5873" w:history="1">
        <w:r>
          <w:rPr>
            <w:rFonts w:ascii="仿宋" w:eastAsia="仿宋" w:hAnsi="仿宋" w:cs="仿宋" w:hint="eastAsia"/>
            <w:lang w:eastAsia="zh-CN"/>
          </w:rPr>
          <w:t>十八、汽油机油项目变更管理</w:t>
        </w:r>
        <w:r>
          <w:tab/>
        </w:r>
        <w:r>
          <w:fldChar w:fldCharType="begin"/>
        </w:r>
        <w:r>
          <w:instrText xml:space="preserve"> PAGEREF _Toc5873 \h </w:instrText>
        </w:r>
        <w:r>
          <w:fldChar w:fldCharType="separate"/>
        </w:r>
        <w:r>
          <w:t>66</w:t>
        </w:r>
        <w:r>
          <w:fldChar w:fldCharType="end"/>
        </w:r>
      </w:hyperlink>
    </w:p>
    <w:p>
      <w:pPr>
        <w:pStyle w:val="TOC2"/>
        <w:tabs>
          <w:tab w:val="right" w:leader="dot" w:pos="8306"/>
        </w:tabs>
      </w:pPr>
      <w:hyperlink w:anchor="_Toc3667" w:history="1">
        <w:r>
          <w:rPr>
            <w:rFonts w:ascii="仿宋" w:eastAsia="仿宋" w:hAnsi="仿宋" w:cs="仿宋" w:hint="eastAsia"/>
            <w:lang w:eastAsia="zh-CN"/>
          </w:rPr>
          <w:t>(一)、变更申请与评估</w:t>
        </w:r>
        <w:r>
          <w:tab/>
        </w:r>
        <w:r>
          <w:fldChar w:fldCharType="begin"/>
        </w:r>
        <w:r>
          <w:instrText xml:space="preserve"> PAGEREF _Toc3667 \h </w:instrText>
        </w:r>
        <w:r>
          <w:fldChar w:fldCharType="separate"/>
        </w:r>
        <w:r>
          <w:t>66</w:t>
        </w:r>
        <w:r>
          <w:fldChar w:fldCharType="end"/>
        </w:r>
      </w:hyperlink>
    </w:p>
    <w:p>
      <w:pPr>
        <w:pStyle w:val="TOC2"/>
        <w:tabs>
          <w:tab w:val="right" w:leader="dot" w:pos="8306"/>
        </w:tabs>
      </w:pPr>
      <w:hyperlink w:anchor="_Toc8038" w:history="1">
        <w:r>
          <w:rPr>
            <w:rFonts w:ascii="仿宋" w:eastAsia="仿宋" w:hAnsi="仿宋" w:cs="仿宋" w:hint="eastAsia"/>
            <w:lang w:eastAsia="zh-CN"/>
          </w:rPr>
          <w:t>(二)、变更实施与控制</w:t>
        </w:r>
        <w:r>
          <w:tab/>
        </w:r>
        <w:r>
          <w:fldChar w:fldCharType="begin"/>
        </w:r>
        <w:r>
          <w:instrText xml:space="preserve"> PAGEREF _Toc8038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03"/>
      <w:r>
        <w:rPr>
          <w:rFonts w:ascii="仿宋" w:eastAsia="仿宋" w:hAnsi="仿宋" w:cs="仿宋" w:hint="eastAsia"/>
          <w:sz w:val="28"/>
          <w:lang w:eastAsia="zh-CN"/>
        </w:rPr>
        <w:t>一、汽油机油项目绩效评估</w:t>
      </w:r>
      <w:bookmarkEnd w:id="2"/>
    </w:p>
    <w:p>
      <w:pPr>
        <w:pStyle w:val="Heading2"/>
        <w:rPr>
          <w:rFonts w:ascii="仿宋" w:eastAsia="仿宋" w:hAnsi="仿宋" w:cs="仿宋" w:hint="eastAsia"/>
          <w:lang w:eastAsia="zh-CN"/>
        </w:rPr>
      </w:pPr>
      <w:bookmarkStart w:id="3" w:name="_Toc49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项目中，我们设计了一套全面的绩效评估指标，以确保汽油机油项目的可控和成功交付。这些指标跨足汽油机油项目目标、成本、进度和质量等多个维度，为我们提供了全面洞察汽油机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目标达成率是我们关注的首要指标。我们设定了明确的目标，并通过定期监测和评估，迅速发现并应对潜在的目标偏差。这为汽油机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成本绩效是另一个核心关注点。通过实际成本与预算成本的对比分析，我们深入了解成本差异的原因，及时调整资源分配，保持汽油机油项目在经济效益方面的合理水平。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进度作为关键的绩效指标之一，得到了精心的关注。我们制定了详细的汽油机油项目进度计划，并设立了进度符合度指标，确保实际进度与计划进度保持一致。这使我们能够快速发现和解决潜在的进度问题，保持汽油机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油机油项目绩效的不可或缺的一环。我们引入了一系列的质量标准和客户满意度指标，以确保汽油机油项目交付的成果在质量上达到或超越预期水平。通过持续监测这些指标，我们努力提升汽油机油项目整体质量水平，为汽油机油项目的成功交付提供有力保障。通过这些科学且全面的绩效评估，我们能够更好地引导汽油机油项目的持续改进，确保汽油机油项目目标的顺利达成。</w:t>
      </w:r>
    </w:p>
    <w:p>
      <w:pPr>
        <w:pStyle w:val="Heading2"/>
        <w:ind w:firstLine="560" w:firstLineChars="200"/>
        <w:rPr>
          <w:rFonts w:ascii="仿宋" w:eastAsia="仿宋" w:hAnsi="仿宋" w:cs="仿宋" w:hint="eastAsia"/>
          <w:sz w:val="28"/>
          <w:lang w:eastAsia="zh-CN"/>
        </w:rPr>
      </w:pPr>
      <w:bookmarkStart w:id="4" w:name="_Toc15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绩效评估是汽油机油项目中的关键环节，为确保汽油机油项目达到预期目标，我们采用了多层次、多维度的绩效评估方法。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油机油项目的战略目标对齐，确保每个决策和行动都与汽油机油项目整体目标保持一致。团队会定期召开战略对齐会议，审视当前工作与汽油机油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油机油项目进度、质量、成本和风险等方面。这些指标通过数据收集和分析，为汽油机油项目管理团队提供了客观的评估依据。例如，我们通过汽油机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绩效评估不仅仅停留在汽油机油项目内部，还考虑了汽油机油项目对外部环境的影响。我们定期进行干系人满意度调查，以了解各利益相关方对汽油机油项目的期望和满意度，并及时做出调整。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这种多层次、多角度的绩效评估方法，使得我们能够全面了解汽油机油项目的运行状态，及时做出调整，确保汽油机油项目在不断变化的环境中保持稳健前行。</w:t>
      </w:r>
    </w:p>
    <w:p>
      <w:pPr>
        <w:pStyle w:val="Heading2"/>
        <w:ind w:firstLine="560" w:firstLineChars="200"/>
        <w:rPr>
          <w:rFonts w:ascii="仿宋" w:eastAsia="仿宋" w:hAnsi="仿宋" w:cs="仿宋" w:hint="eastAsia"/>
          <w:sz w:val="28"/>
          <w:lang w:eastAsia="zh-CN"/>
        </w:rPr>
      </w:pPr>
      <w:bookmarkStart w:id="5" w:name="_Toc79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为了确保汽油机油项目的有效管理和不断优化，我们采用了精心设计的绩效评估周期。这个周期旨在实现灵活、实时和全面的评估，以适应汽油机油项目执行中的各种挑战。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油机油项目的不同需求，分为短期、中期和长期。短期评估关注每个迭代或工作周期，以及时发现和解决当前任务中的问题。中期评估涵盖几个迭代，深入了解整体汽油机油项目的趋势和性能。长期评估则着眼于整个汽油机油项目阶段，确保汽油机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油机油项目管理工具和协作平台，团队成员能够随时更新和分享汽油机油项目数据。这种实时性的反馈机制使我们能够及时察觉潜在问题，快速调整，保持汽油机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油机油项目的决策制定密不可分。每个周期的汽油机油项目回顾会议成为集体总结经验、识别问题深层次原因并找到创新解决方案的平台。这种定期的反思与调整机制使汽油机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49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589"/>
      <w:r>
        <w:rPr>
          <w:rFonts w:ascii="仿宋" w:eastAsia="仿宋" w:hAnsi="仿宋" w:cs="仿宋" w:hint="eastAsia"/>
          <w:lang w:eastAsia="zh-CN"/>
        </w:rPr>
        <w:t>(一)、汽油机油行业分析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行业一直以来都是市场的关注焦点。行业内的发展趋势、竞争态势以及潜在机会都对汽油机油项目的推进产生深远的影响。通过深入研究行业的整体概貌，我们将更好地理解行业的核心特征，为汽油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行业，技术一直是推动创新和发展的关键因素。我们将对当前技术趋势进行详尽分析，包括但不限于人工智能、大数据应用、先进制造技术等。这有助于汽油机油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油机油项目成功的基础。我们将对主要竞争对手进行深入研究，包括其市场份额、产品特点、市场定位等。通过全面了解竞争对手的优势和劣势，汽油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613"/>
      <w:r>
        <w:rPr>
          <w:rFonts w:ascii="仿宋" w:eastAsia="仿宋" w:hAnsi="仿宋" w:cs="仿宋" w:hint="eastAsia"/>
          <w:sz w:val="28"/>
          <w:lang w:eastAsia="zh-CN"/>
        </w:rPr>
        <w:t>(二)、汽油机油市场分析预测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通过对市场规模的深入调研，我们将预测汽油机油市场未来的增长趋势。这包括市场的整体规模、各细分领域的发展趋势等。汽油机油项目可以根据市场的扩张速度和潜在机会，制定更符合市场需求的发展策略。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油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汽油机油项目实施过程中需要充分考虑的因素。我们将对市场风险进行全面评估，包括但不限于政策法规风险、市场竞争风险、技术变革风险等。通过对潜在风险的深入分析，汽油机油项目可以制定相应的风险缓解策略，降低不确定性对汽油机油项目的影响。</w:t>
      </w:r>
    </w:p>
    <w:p>
      <w:pPr>
        <w:pStyle w:val="Heading1"/>
        <w:ind w:firstLine="560" w:firstLineChars="200"/>
        <w:rPr>
          <w:rFonts w:ascii="仿宋" w:eastAsia="仿宋" w:hAnsi="仿宋" w:cs="仿宋" w:hint="eastAsia"/>
          <w:sz w:val="28"/>
          <w:lang w:eastAsia="zh-CN"/>
        </w:rPr>
      </w:pPr>
      <w:bookmarkStart w:id="9" w:name="_Toc19151"/>
      <w:r>
        <w:rPr>
          <w:rFonts w:ascii="仿宋" w:eastAsia="仿宋" w:hAnsi="仿宋" w:cs="仿宋" w:hint="eastAsia"/>
          <w:sz w:val="28"/>
          <w:lang w:eastAsia="zh-CN"/>
        </w:rPr>
        <w:t>三、汽油机油项目可持续发展</w:t>
      </w:r>
      <w:bookmarkEnd w:id="9"/>
    </w:p>
    <w:p>
      <w:pPr>
        <w:pStyle w:val="Heading2"/>
        <w:rPr>
          <w:rFonts w:ascii="仿宋" w:eastAsia="仿宋" w:hAnsi="仿宋" w:cs="仿宋" w:hint="eastAsia"/>
          <w:lang w:eastAsia="zh-CN"/>
        </w:rPr>
      </w:pPr>
      <w:bookmarkStart w:id="10" w:name="_Toc802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项目中，汽油机油项目团队着眼于未来，明确了可持续发展的战略方向。制定的具体可持续发展目标包括降低资源使用、采用环保技术、最大化社会效益等。这一步骤不仅有助于汽油机油项目在环保和社会责任方面达到最高标准，也为未来提供了明确的指引，确保汽油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可持续实践的融入汽油机油项目管理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油机油项目管理周期。从汽油机油项目规划开始，汽油机油项目团队就考虑了环境和社会的因素。在执行阶段，汽油机油项目团队积极推动绿色技术的应用，优化资源利用。此外，关注员工的社会责任，通过培训和沟通活动提高员工对可持续发展的认知，使他们能够在日常工作中践行可持续实践。这些举措不仅为汽油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78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扎根于汽油机油项目的可持续发展理念，我们深信环保与社会责任是汽油机油项目成功的关键支柱。在汽油机油项目的每一步，我们都致力于通过创新和实践，履行对环境和社会的坚定责任。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团队通过引入先进的环保技术、建立高效的废物处理系统以及推动能源节约措施，积极履行环保责任。定期的环保监测和评估确保汽油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不仅致力于自身可持续发展，还注重对社会的回馈。通过支持社区汽油机油项目、参与慈善事业、提供培训机会等方式，汽油机油项目积极履行社会责任。与当地社区建立积极互动，关注员工的工作与生活平衡，以及员工的身心健康，是汽油机油项目在社会责任层面的关键举措。这样的实践不仅增强了汽油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45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189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汽油机油项目的主要产品是XXXX，预计年产值为XXX万元。这一产品在市场中占据着重要的地位，其广泛的应用范围使得该汽油机油项目的市场前景非常广阔。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油机油项目的xxx产品作为重要的原材料之一，将在多个领域发挥关键作用。其在建筑、交通、能源等方面的广泛应用将为整个产业链提供强大的支持，形成产业协同效应。汽油机油项目的年产值XXX万XXX万XXX万万元不仅反映了其在市场上的巨大潜力，更预示着它对国民经济的积极贡献。这种关联度高、涉及面广的产业关系，使得该汽油机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89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总征地面积为XXXX平方米，相当于约XX.XX亩，其中净用地面积为XXXX平方米，红线范围内相当于约XX.XX亩。这一用地规模充分考虑了汽油机油项目的建设需求，保障了汽油机油项目在合适的空间内得以充分发展。汽油机油项目规划的总建筑面积为XXXX平方米，其中主体工程建设占XXXX平方米，计容建筑面积达XXXX平方米。预计建筑工程的投资将达到XXXX万元，为汽油机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计划购置的设备共计XXXX台（套），设备购置费用为XXXX万元。这一设备购置计划充分考虑到汽油机油项目的生产需求和技术要求，确保了汽油机油项目在生产运营中具备先进的技术装备和高效的生产能力。设备的合理配置将为汽油机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计划总投资为XXXX万元，预计年实现营业收入为XXXX万元。这一产能规模的设定旨在确保汽油机油项目能够在投资与回报之间取得平衡，实现长期可持续的发展。汽油机油项目的总投资充分考虑到各个方面的需求，包括用地建设、设备购置等多个环节，以确保汽油机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794"/>
      <w:r>
        <w:rPr>
          <w:rFonts w:ascii="仿宋" w:eastAsia="仿宋" w:hAnsi="仿宋" w:cs="仿宋" w:hint="eastAsia"/>
          <w:sz w:val="28"/>
          <w:lang w:eastAsia="zh-CN"/>
        </w:rPr>
        <w:t>五、汽油机油项目文档管理</w:t>
      </w:r>
      <w:bookmarkEnd w:id="15"/>
    </w:p>
    <w:p>
      <w:pPr>
        <w:pStyle w:val="Heading2"/>
        <w:rPr>
          <w:rFonts w:ascii="仿宋" w:eastAsia="仿宋" w:hAnsi="仿宋" w:cs="仿宋" w:hint="eastAsia"/>
          <w:lang w:eastAsia="zh-CN"/>
        </w:rPr>
      </w:pPr>
      <w:bookmarkStart w:id="16" w:name="_Toc240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汽油机油项目高度重视文档的质量和准确性，以支持汽油机油项目的各项活动和决策。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文档的编制始于汽油机油项目计划的初期，我们制定了详细的文档编制计划，明确了每个文档的内容、格式和编写责任人。在汽油机油项目启动阶段，我们首先编制了汽油机油项目章程，明确定义了汽油机油项目的目标、范围、风险等关键要素。随后，汽油机油项目团队根据计划陆续编制了需求文档、设计文档、测试文档等各类文档，确保汽油机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油机油项目管理中的重要环节，旨在确保汽油机油项目文档符合质量标准和汽油机油项目需求。在汽油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除了内部审查，我们还进行了外部审查，邀请汽油机油项目相关利益方和专业领域的专家对文档进行独立审查。这有助于获取更全面、客观的反馈，确保汽油机油项目文档不仅符合内部标准，也满足外部需求。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汽油机油项目在文档编制与审查方面建立了严格的管理机制，通过规范的流程和多维度的审查，确保汽油机油项目文档的质量、准确性和可靠性，为汽油机油项目的顺利推进提供了有力支持。</w:t>
      </w:r>
    </w:p>
    <w:p>
      <w:pPr>
        <w:pStyle w:val="Heading2"/>
        <w:ind w:firstLine="560" w:firstLineChars="200"/>
        <w:rPr>
          <w:rFonts w:ascii="仿宋" w:eastAsia="仿宋" w:hAnsi="仿宋" w:cs="仿宋" w:hint="eastAsia"/>
          <w:sz w:val="28"/>
          <w:lang w:eastAsia="zh-CN"/>
        </w:rPr>
      </w:pPr>
      <w:bookmarkStart w:id="17" w:name="_Toc485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我们通过多渠道发布文档，包括电子邮件、汽油机油项目管理平台、内部网站等，以满足不同团队成员的偏好和需求。多渠道发布确保了信息的全面覆盖。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我们采用了精细的权限控制，确保只有授权人员可以访问敏感信息。这种安全措施保护了汽油机油项目文档的机密性，防止了未经授权的信息泄露。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21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文档存档与归档是汽油机油项目生命周期中一个至关重要的环节，直接关系到汽油机油项目信息的长期保存和历史记录的完整性。在汽油机油项目中，我们实施了一系列有效的文档存档与归档管理策略：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264"/>
      <w:r>
        <w:rPr>
          <w:rFonts w:ascii="仿宋" w:eastAsia="仿宋" w:hAnsi="仿宋" w:cs="仿宋" w:hint="eastAsia"/>
          <w:sz w:val="28"/>
          <w:lang w:eastAsia="zh-CN"/>
        </w:rPr>
        <w:t>六、汽油机油项目危机管理</w:t>
      </w:r>
      <w:bookmarkEnd w:id="19"/>
    </w:p>
    <w:p>
      <w:pPr>
        <w:pStyle w:val="Heading2"/>
        <w:rPr>
          <w:rFonts w:ascii="仿宋" w:eastAsia="仿宋" w:hAnsi="仿宋" w:cs="仿宋" w:hint="eastAsia"/>
          <w:lang w:eastAsia="zh-CN"/>
        </w:rPr>
      </w:pPr>
      <w:bookmarkStart w:id="20" w:name="_Toc163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项目危机管理中，危机预警与识别是确保汽油机油项目稳健运行的核心步骤。通过建立全面的监测机制，汽油机油项目团队旨在及时发现和理解潜在的风险和危机因素，以便采取及时的预防和应对措施，确保汽油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首先，通过深入的风险评估，汽油机油项目团队全面分析了整个汽油机油项目和各个阶段可能存在的威胁。这包括准确评估每个潜在风险的发生概率和可能影响的程度，为后续危机预警提供了有力支持。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油机油项目团队着重于明确定义汽油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油机油项目进展的持续监控，团队能够及时发现潜在问题并作出迅速反应。汽油机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在这一阶段，团队的专业素养和反应速度将发挥至关重要的作用，以确保潜在危机能够在初期得到有效的处理，最大程度地减轻负面影响。通过危机预警与识别，汽油机油项目得以更有序、可控地推进。</w:t>
      </w:r>
    </w:p>
    <w:p>
      <w:pPr>
        <w:pStyle w:val="Heading2"/>
        <w:ind w:firstLine="560" w:firstLineChars="200"/>
        <w:rPr>
          <w:rFonts w:ascii="仿宋" w:eastAsia="仿宋" w:hAnsi="仿宋" w:cs="仿宋" w:hint="eastAsia"/>
          <w:sz w:val="28"/>
          <w:lang w:eastAsia="zh-CN"/>
        </w:rPr>
      </w:pPr>
      <w:bookmarkStart w:id="21" w:name="_Toc27993"/>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在危机发生时，汽油机油项目团队立即行动，成立了应急小组。该小组的任务是迅速制定并实施紧急应对措施，以最小化潜在损失。以下是采取的主要措施：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暂停汽油机油项目进度：为遏制危机蔓延，汽油机油项目暂时停止进行，以便全面评估当前状况。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资源重新分配：重新评估汽油机油项目资源的分配，确保最大限度地减小损失。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实时沟通：与关键利益相关者建立实时沟通机制，向他们传递汽油机油项目危机的实际状况，保障汽油机油项目核心利益。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在紧急应对的同时，汽油机油项目团队强调了团队协作和有效沟通的重要性。以下是团队协作的关键举措：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信息共享机制：建立了信息共享平台，确保团队成员能够及时获取汽油机油项目危机的实时信息。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领导者沟通：汽油机油项目领导者通过定期会议和即时沟通工具，指导团队应对危机，保持团队稳定运行。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https://d.book118.com/917032144046006034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078D6"/>
    <w:rsid w:val="116078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3214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2024-01-23T01:20:00Z</dcterms:created>
  <dcterms:modified xsi:type="dcterms:W3CDTF">2024-01-23T01:20:39Z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FA2E5A71E033416DBF13B28A124914F9_11</vt:lpwstr>
  </property>
  <property fmtid="{D5CDD505-2E9C-101B-9397-08002B2CF9AE}" pid="3" name="KSOProductBuildVer">
    <vt:lpwstr>2052-12.1.0.16120</vt:lpwstr>
  </property>
</Properties>
</file>