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硫代硫酸盐项目规划设计纲要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623" w:history="1">
        <w:r>
          <w:rPr>
            <w:rFonts w:ascii="仿宋" w:eastAsia="仿宋" w:hAnsi="仿宋" w:cs="仿宋" w:hint="eastAsia"/>
            <w:lang w:eastAsia="zh-CN"/>
          </w:rPr>
          <w:t>概论</w:t>
        </w:r>
        <w:r>
          <w:tab/>
        </w:r>
        <w:r>
          <w:fldChar w:fldCharType="begin"/>
        </w:r>
        <w:r>
          <w:instrText xml:space="preserve"> PAGEREF _Toc25623 \h </w:instrText>
        </w:r>
        <w:r>
          <w:fldChar w:fldCharType="separate"/>
        </w:r>
        <w:r>
          <w:t>3</w:t>
        </w:r>
        <w:r>
          <w:fldChar w:fldCharType="end"/>
        </w:r>
      </w:hyperlink>
    </w:p>
    <w:p>
      <w:pPr>
        <w:pStyle w:val="TOC1"/>
        <w:tabs>
          <w:tab w:val="right" w:leader="dot" w:pos="8306"/>
        </w:tabs>
      </w:pPr>
      <w:hyperlink w:anchor="_Toc23952" w:history="1">
        <w:r>
          <w:rPr>
            <w:rFonts w:ascii="仿宋" w:eastAsia="仿宋" w:hAnsi="仿宋" w:cs="仿宋" w:hint="eastAsia"/>
            <w:lang w:eastAsia="zh-CN"/>
          </w:rPr>
          <w:t>一、市场分析、调研</w:t>
        </w:r>
        <w:r>
          <w:tab/>
        </w:r>
        <w:r>
          <w:fldChar w:fldCharType="begin"/>
        </w:r>
        <w:r>
          <w:instrText xml:space="preserve"> PAGEREF _Toc23952 \h </w:instrText>
        </w:r>
        <w:r>
          <w:fldChar w:fldCharType="separate"/>
        </w:r>
        <w:r>
          <w:t>3</w:t>
        </w:r>
        <w:r>
          <w:fldChar w:fldCharType="end"/>
        </w:r>
      </w:hyperlink>
    </w:p>
    <w:p>
      <w:pPr>
        <w:pStyle w:val="TOC2"/>
        <w:tabs>
          <w:tab w:val="right" w:leader="dot" w:pos="8306"/>
        </w:tabs>
      </w:pPr>
      <w:hyperlink w:anchor="_Toc3796" w:history="1">
        <w:r>
          <w:rPr>
            <w:rFonts w:ascii="仿宋" w:eastAsia="仿宋" w:hAnsi="仿宋" w:cs="仿宋" w:hint="eastAsia"/>
            <w:lang w:eastAsia="zh-CN"/>
          </w:rPr>
          <w:t>(一)、硫代硫酸盐行业分析</w:t>
        </w:r>
        <w:r>
          <w:tab/>
        </w:r>
        <w:r>
          <w:fldChar w:fldCharType="begin"/>
        </w:r>
        <w:r>
          <w:instrText xml:space="preserve"> PAGEREF _Toc3796 \h </w:instrText>
        </w:r>
        <w:r>
          <w:fldChar w:fldCharType="separate"/>
        </w:r>
        <w:r>
          <w:t>3</w:t>
        </w:r>
        <w:r>
          <w:fldChar w:fldCharType="end"/>
        </w:r>
      </w:hyperlink>
    </w:p>
    <w:p>
      <w:pPr>
        <w:pStyle w:val="TOC2"/>
        <w:tabs>
          <w:tab w:val="right" w:leader="dot" w:pos="8306"/>
        </w:tabs>
      </w:pPr>
      <w:hyperlink w:anchor="_Toc29741" w:history="1">
        <w:r>
          <w:rPr>
            <w:rFonts w:ascii="仿宋" w:eastAsia="仿宋" w:hAnsi="仿宋" w:cs="仿宋" w:hint="eastAsia"/>
            <w:lang w:eastAsia="zh-CN"/>
          </w:rPr>
          <w:t>(二)、硫代硫酸盐市场分析预测</w:t>
        </w:r>
        <w:r>
          <w:tab/>
        </w:r>
        <w:r>
          <w:fldChar w:fldCharType="begin"/>
        </w:r>
        <w:r>
          <w:instrText xml:space="preserve"> PAGEREF _Toc29741 \h </w:instrText>
        </w:r>
        <w:r>
          <w:fldChar w:fldCharType="separate"/>
        </w:r>
        <w:r>
          <w:t>4</w:t>
        </w:r>
        <w:r>
          <w:fldChar w:fldCharType="end"/>
        </w:r>
      </w:hyperlink>
    </w:p>
    <w:p>
      <w:pPr>
        <w:pStyle w:val="TOC1"/>
        <w:tabs>
          <w:tab w:val="right" w:leader="dot" w:pos="8306"/>
        </w:tabs>
      </w:pPr>
      <w:hyperlink w:anchor="_Toc8742" w:history="1">
        <w:r>
          <w:rPr>
            <w:rFonts w:ascii="仿宋" w:eastAsia="仿宋" w:hAnsi="仿宋" w:cs="仿宋" w:hint="eastAsia"/>
            <w:lang w:eastAsia="zh-CN"/>
          </w:rPr>
          <w:t>二、硫代硫酸盐项目建设单位说明</w:t>
        </w:r>
        <w:r>
          <w:tab/>
        </w:r>
        <w:r>
          <w:fldChar w:fldCharType="begin"/>
        </w:r>
        <w:r>
          <w:instrText xml:space="preserve"> PAGEREF _Toc8742 \h </w:instrText>
        </w:r>
        <w:r>
          <w:fldChar w:fldCharType="separate"/>
        </w:r>
        <w:r>
          <w:t>5</w:t>
        </w:r>
        <w:r>
          <w:fldChar w:fldCharType="end"/>
        </w:r>
      </w:hyperlink>
    </w:p>
    <w:p>
      <w:pPr>
        <w:pStyle w:val="TOC2"/>
        <w:tabs>
          <w:tab w:val="right" w:leader="dot" w:pos="8306"/>
        </w:tabs>
      </w:pPr>
      <w:hyperlink w:anchor="_Toc25053" w:history="1">
        <w:r>
          <w:rPr>
            <w:rFonts w:ascii="仿宋" w:eastAsia="仿宋" w:hAnsi="仿宋" w:cs="仿宋" w:hint="eastAsia"/>
            <w:lang w:eastAsia="zh-CN"/>
          </w:rPr>
          <w:t>(一)、硫代硫酸盐项目承办单位基本情况</w:t>
        </w:r>
        <w:r>
          <w:tab/>
        </w:r>
        <w:r>
          <w:fldChar w:fldCharType="begin"/>
        </w:r>
        <w:r>
          <w:instrText xml:space="preserve"> PAGEREF _Toc25053 \h </w:instrText>
        </w:r>
        <w:r>
          <w:fldChar w:fldCharType="separate"/>
        </w:r>
        <w:r>
          <w:t>5</w:t>
        </w:r>
        <w:r>
          <w:fldChar w:fldCharType="end"/>
        </w:r>
      </w:hyperlink>
    </w:p>
    <w:p>
      <w:pPr>
        <w:pStyle w:val="TOC2"/>
        <w:tabs>
          <w:tab w:val="right" w:leader="dot" w:pos="8306"/>
        </w:tabs>
      </w:pPr>
      <w:hyperlink w:anchor="_Toc23239" w:history="1">
        <w:r>
          <w:rPr>
            <w:rFonts w:ascii="仿宋" w:eastAsia="仿宋" w:hAnsi="仿宋" w:cs="仿宋" w:hint="eastAsia"/>
            <w:lang w:eastAsia="zh-CN"/>
          </w:rPr>
          <w:t>(二)、公司经济效益分析</w:t>
        </w:r>
        <w:r>
          <w:tab/>
        </w:r>
        <w:r>
          <w:fldChar w:fldCharType="begin"/>
        </w:r>
        <w:r>
          <w:instrText xml:space="preserve"> PAGEREF _Toc23239 \h </w:instrText>
        </w:r>
        <w:r>
          <w:fldChar w:fldCharType="separate"/>
        </w:r>
        <w:r>
          <w:t>5</w:t>
        </w:r>
        <w:r>
          <w:fldChar w:fldCharType="end"/>
        </w:r>
      </w:hyperlink>
    </w:p>
    <w:p>
      <w:pPr>
        <w:pStyle w:val="TOC1"/>
        <w:tabs>
          <w:tab w:val="right" w:leader="dot" w:pos="8306"/>
        </w:tabs>
      </w:pPr>
      <w:hyperlink w:anchor="_Toc18700" w:history="1">
        <w:r>
          <w:rPr>
            <w:rFonts w:ascii="仿宋" w:eastAsia="仿宋" w:hAnsi="仿宋" w:cs="仿宋" w:hint="eastAsia"/>
            <w:lang w:eastAsia="zh-CN"/>
          </w:rPr>
          <w:t>三、工艺说明</w:t>
        </w:r>
        <w:r>
          <w:tab/>
        </w:r>
        <w:r>
          <w:fldChar w:fldCharType="begin"/>
        </w:r>
        <w:r>
          <w:instrText xml:space="preserve"> PAGEREF _Toc18700 \h </w:instrText>
        </w:r>
        <w:r>
          <w:fldChar w:fldCharType="separate"/>
        </w:r>
        <w:r>
          <w:t>6</w:t>
        </w:r>
        <w:r>
          <w:fldChar w:fldCharType="end"/>
        </w:r>
      </w:hyperlink>
    </w:p>
    <w:p>
      <w:pPr>
        <w:pStyle w:val="TOC2"/>
        <w:tabs>
          <w:tab w:val="right" w:leader="dot" w:pos="8306"/>
        </w:tabs>
      </w:pPr>
      <w:hyperlink w:anchor="_Toc12191" w:history="1">
        <w:r>
          <w:rPr>
            <w:rFonts w:ascii="仿宋" w:eastAsia="仿宋" w:hAnsi="仿宋" w:cs="仿宋" w:hint="eastAsia"/>
            <w:lang w:eastAsia="zh-CN"/>
          </w:rPr>
          <w:t>(一)、技术管理特点</w:t>
        </w:r>
        <w:r>
          <w:tab/>
        </w:r>
        <w:r>
          <w:fldChar w:fldCharType="begin"/>
        </w:r>
        <w:r>
          <w:instrText xml:space="preserve"> PAGEREF _Toc12191 \h </w:instrText>
        </w:r>
        <w:r>
          <w:fldChar w:fldCharType="separate"/>
        </w:r>
        <w:r>
          <w:t>6</w:t>
        </w:r>
        <w:r>
          <w:fldChar w:fldCharType="end"/>
        </w:r>
      </w:hyperlink>
    </w:p>
    <w:p>
      <w:pPr>
        <w:pStyle w:val="TOC2"/>
        <w:tabs>
          <w:tab w:val="right" w:leader="dot" w:pos="8306"/>
        </w:tabs>
      </w:pPr>
      <w:hyperlink w:anchor="_Toc29293" w:history="1">
        <w:r>
          <w:rPr>
            <w:rFonts w:ascii="仿宋" w:eastAsia="仿宋" w:hAnsi="仿宋" w:cs="仿宋" w:hint="eastAsia"/>
            <w:lang w:eastAsia="zh-CN"/>
          </w:rPr>
          <w:t>(二)、硫代硫酸盐项目工艺技术设计方案</w:t>
        </w:r>
        <w:r>
          <w:tab/>
        </w:r>
        <w:r>
          <w:fldChar w:fldCharType="begin"/>
        </w:r>
        <w:r>
          <w:instrText xml:space="preserve"> PAGEREF _Toc29293 \h </w:instrText>
        </w:r>
        <w:r>
          <w:fldChar w:fldCharType="separate"/>
        </w:r>
        <w:r>
          <w:t>7</w:t>
        </w:r>
        <w:r>
          <w:fldChar w:fldCharType="end"/>
        </w:r>
      </w:hyperlink>
    </w:p>
    <w:p>
      <w:pPr>
        <w:pStyle w:val="TOC2"/>
        <w:tabs>
          <w:tab w:val="right" w:leader="dot" w:pos="8306"/>
        </w:tabs>
      </w:pPr>
      <w:hyperlink w:anchor="_Toc26206" w:history="1">
        <w:r>
          <w:rPr>
            <w:rFonts w:ascii="仿宋" w:eastAsia="仿宋" w:hAnsi="仿宋" w:cs="仿宋" w:hint="eastAsia"/>
            <w:lang w:eastAsia="zh-CN"/>
          </w:rPr>
          <w:t>(三)、设备选型方案</w:t>
        </w:r>
        <w:r>
          <w:tab/>
        </w:r>
        <w:r>
          <w:fldChar w:fldCharType="begin"/>
        </w:r>
        <w:r>
          <w:instrText xml:space="preserve"> PAGEREF _Toc26206 \h </w:instrText>
        </w:r>
        <w:r>
          <w:fldChar w:fldCharType="separate"/>
        </w:r>
        <w:r>
          <w:t>9</w:t>
        </w:r>
        <w:r>
          <w:fldChar w:fldCharType="end"/>
        </w:r>
      </w:hyperlink>
    </w:p>
    <w:p>
      <w:pPr>
        <w:pStyle w:val="TOC1"/>
        <w:tabs>
          <w:tab w:val="right" w:leader="dot" w:pos="8306"/>
        </w:tabs>
      </w:pPr>
      <w:hyperlink w:anchor="_Toc13741" w:history="1">
        <w:r>
          <w:rPr>
            <w:rFonts w:ascii="仿宋" w:eastAsia="仿宋" w:hAnsi="仿宋" w:cs="仿宋" w:hint="eastAsia"/>
            <w:lang w:eastAsia="zh-CN"/>
          </w:rPr>
          <w:t>四、产品规划分析</w:t>
        </w:r>
        <w:r>
          <w:tab/>
        </w:r>
        <w:r>
          <w:fldChar w:fldCharType="begin"/>
        </w:r>
        <w:r>
          <w:instrText xml:space="preserve"> PAGEREF _Toc13741 \h </w:instrText>
        </w:r>
        <w:r>
          <w:fldChar w:fldCharType="separate"/>
        </w:r>
        <w:r>
          <w:t>10</w:t>
        </w:r>
        <w:r>
          <w:fldChar w:fldCharType="end"/>
        </w:r>
      </w:hyperlink>
    </w:p>
    <w:p>
      <w:pPr>
        <w:pStyle w:val="TOC2"/>
        <w:tabs>
          <w:tab w:val="right" w:leader="dot" w:pos="8306"/>
        </w:tabs>
      </w:pPr>
      <w:hyperlink w:anchor="_Toc26061" w:history="1">
        <w:r>
          <w:rPr>
            <w:rFonts w:ascii="仿宋" w:eastAsia="仿宋" w:hAnsi="仿宋" w:cs="仿宋" w:hint="eastAsia"/>
            <w:lang w:eastAsia="zh-CN"/>
          </w:rPr>
          <w:t>(一)、产品规划</w:t>
        </w:r>
        <w:r>
          <w:tab/>
        </w:r>
        <w:r>
          <w:fldChar w:fldCharType="begin"/>
        </w:r>
        <w:r>
          <w:instrText xml:space="preserve"> PAGEREF _Toc26061 \h </w:instrText>
        </w:r>
        <w:r>
          <w:fldChar w:fldCharType="separate"/>
        </w:r>
        <w:r>
          <w:t>10</w:t>
        </w:r>
        <w:r>
          <w:fldChar w:fldCharType="end"/>
        </w:r>
      </w:hyperlink>
    </w:p>
    <w:p>
      <w:pPr>
        <w:pStyle w:val="TOC2"/>
        <w:tabs>
          <w:tab w:val="right" w:leader="dot" w:pos="8306"/>
        </w:tabs>
      </w:pPr>
      <w:hyperlink w:anchor="_Toc23799" w:history="1">
        <w:r>
          <w:rPr>
            <w:rFonts w:ascii="仿宋" w:eastAsia="仿宋" w:hAnsi="仿宋" w:cs="仿宋" w:hint="eastAsia"/>
            <w:lang w:eastAsia="zh-CN"/>
          </w:rPr>
          <w:t>(二)、建设规模</w:t>
        </w:r>
        <w:r>
          <w:tab/>
        </w:r>
        <w:r>
          <w:fldChar w:fldCharType="begin"/>
        </w:r>
        <w:r>
          <w:instrText xml:space="preserve"> PAGEREF _Toc23799 \h </w:instrText>
        </w:r>
        <w:r>
          <w:fldChar w:fldCharType="separate"/>
        </w:r>
        <w:r>
          <w:t>11</w:t>
        </w:r>
        <w:r>
          <w:fldChar w:fldCharType="end"/>
        </w:r>
      </w:hyperlink>
    </w:p>
    <w:p>
      <w:pPr>
        <w:pStyle w:val="TOC1"/>
        <w:tabs>
          <w:tab w:val="right" w:leader="dot" w:pos="8306"/>
        </w:tabs>
      </w:pPr>
      <w:hyperlink w:anchor="_Toc31691" w:history="1">
        <w:r>
          <w:rPr>
            <w:rFonts w:ascii="仿宋" w:eastAsia="仿宋" w:hAnsi="仿宋" w:cs="仿宋" w:hint="eastAsia"/>
            <w:lang w:eastAsia="zh-CN"/>
          </w:rPr>
          <w:t>五、硫代硫酸盐项目建设背景及必要性分析</w:t>
        </w:r>
        <w:r>
          <w:tab/>
        </w:r>
        <w:r>
          <w:fldChar w:fldCharType="begin"/>
        </w:r>
        <w:r>
          <w:instrText xml:space="preserve"> PAGEREF _Toc31691 \h </w:instrText>
        </w:r>
        <w:r>
          <w:fldChar w:fldCharType="separate"/>
        </w:r>
        <w:r>
          <w:t>12</w:t>
        </w:r>
        <w:r>
          <w:fldChar w:fldCharType="end"/>
        </w:r>
      </w:hyperlink>
    </w:p>
    <w:p>
      <w:pPr>
        <w:pStyle w:val="TOC2"/>
        <w:tabs>
          <w:tab w:val="right" w:leader="dot" w:pos="8306"/>
        </w:tabs>
      </w:pPr>
      <w:hyperlink w:anchor="_Toc392" w:history="1">
        <w:r>
          <w:rPr>
            <w:rFonts w:ascii="仿宋" w:eastAsia="仿宋" w:hAnsi="仿宋" w:cs="仿宋" w:hint="eastAsia"/>
            <w:lang w:eastAsia="zh-CN"/>
          </w:rPr>
          <w:t>(一)、硫代硫酸盐项目背景分析</w:t>
        </w:r>
        <w:r>
          <w:tab/>
        </w:r>
        <w:r>
          <w:fldChar w:fldCharType="begin"/>
        </w:r>
        <w:r>
          <w:instrText xml:space="preserve"> PAGEREF _Toc392 \h </w:instrText>
        </w:r>
        <w:r>
          <w:fldChar w:fldCharType="separate"/>
        </w:r>
        <w:r>
          <w:t>12</w:t>
        </w:r>
        <w:r>
          <w:fldChar w:fldCharType="end"/>
        </w:r>
      </w:hyperlink>
    </w:p>
    <w:p>
      <w:pPr>
        <w:pStyle w:val="TOC2"/>
        <w:tabs>
          <w:tab w:val="right" w:leader="dot" w:pos="8306"/>
        </w:tabs>
      </w:pPr>
      <w:hyperlink w:anchor="_Toc15379" w:history="1">
        <w:r>
          <w:rPr>
            <w:rFonts w:ascii="仿宋" w:eastAsia="仿宋" w:hAnsi="仿宋" w:cs="仿宋" w:hint="eastAsia"/>
            <w:lang w:eastAsia="zh-CN"/>
          </w:rPr>
          <w:t>(二)、硫代硫酸盐项目建设必要性分析</w:t>
        </w:r>
        <w:r>
          <w:tab/>
        </w:r>
        <w:r>
          <w:fldChar w:fldCharType="begin"/>
        </w:r>
        <w:r>
          <w:instrText xml:space="preserve"> PAGEREF _Toc15379 \h </w:instrText>
        </w:r>
        <w:r>
          <w:fldChar w:fldCharType="separate"/>
        </w:r>
        <w:r>
          <w:t>13</w:t>
        </w:r>
        <w:r>
          <w:fldChar w:fldCharType="end"/>
        </w:r>
      </w:hyperlink>
    </w:p>
    <w:p>
      <w:pPr>
        <w:pStyle w:val="TOC1"/>
        <w:tabs>
          <w:tab w:val="right" w:leader="dot" w:pos="8306"/>
        </w:tabs>
      </w:pPr>
      <w:hyperlink w:anchor="_Toc4572" w:history="1">
        <w:r>
          <w:rPr>
            <w:rFonts w:ascii="仿宋" w:eastAsia="仿宋" w:hAnsi="仿宋" w:cs="仿宋" w:hint="eastAsia"/>
            <w:lang w:eastAsia="zh-CN"/>
          </w:rPr>
          <w:t>六、硫代硫酸盐项目绩效评估</w:t>
        </w:r>
        <w:r>
          <w:tab/>
        </w:r>
        <w:r>
          <w:fldChar w:fldCharType="begin"/>
        </w:r>
        <w:r>
          <w:instrText xml:space="preserve"> PAGEREF _Toc4572 \h </w:instrText>
        </w:r>
        <w:r>
          <w:fldChar w:fldCharType="separate"/>
        </w:r>
        <w:r>
          <w:t>15</w:t>
        </w:r>
        <w:r>
          <w:fldChar w:fldCharType="end"/>
        </w:r>
      </w:hyperlink>
    </w:p>
    <w:p>
      <w:pPr>
        <w:pStyle w:val="TOC2"/>
        <w:tabs>
          <w:tab w:val="right" w:leader="dot" w:pos="8306"/>
        </w:tabs>
      </w:pPr>
      <w:hyperlink w:anchor="_Toc1590" w:history="1">
        <w:r>
          <w:rPr>
            <w:rFonts w:ascii="仿宋" w:eastAsia="仿宋" w:hAnsi="仿宋" w:cs="仿宋" w:hint="eastAsia"/>
            <w:lang w:eastAsia="zh-CN"/>
          </w:rPr>
          <w:t>(一)、绩效评估指标</w:t>
        </w:r>
        <w:r>
          <w:tab/>
        </w:r>
        <w:r>
          <w:fldChar w:fldCharType="begin"/>
        </w:r>
        <w:r>
          <w:instrText xml:space="preserve"> PAGEREF _Toc1590 \h </w:instrText>
        </w:r>
        <w:r>
          <w:fldChar w:fldCharType="separate"/>
        </w:r>
        <w:r>
          <w:t>15</w:t>
        </w:r>
        <w:r>
          <w:fldChar w:fldCharType="end"/>
        </w:r>
      </w:hyperlink>
    </w:p>
    <w:p>
      <w:pPr>
        <w:pStyle w:val="TOC2"/>
        <w:tabs>
          <w:tab w:val="right" w:leader="dot" w:pos="8306"/>
        </w:tabs>
      </w:pPr>
      <w:hyperlink w:anchor="_Toc30264" w:history="1">
        <w:r>
          <w:rPr>
            <w:rFonts w:ascii="仿宋" w:eastAsia="仿宋" w:hAnsi="仿宋" w:cs="仿宋" w:hint="eastAsia"/>
            <w:lang w:eastAsia="zh-CN"/>
          </w:rPr>
          <w:t>(二)、绩效评估方法</w:t>
        </w:r>
        <w:r>
          <w:tab/>
        </w:r>
        <w:r>
          <w:fldChar w:fldCharType="begin"/>
        </w:r>
        <w:r>
          <w:instrText xml:space="preserve"> PAGEREF _Toc30264 \h </w:instrText>
        </w:r>
        <w:r>
          <w:fldChar w:fldCharType="separate"/>
        </w:r>
        <w:r>
          <w:t>16</w:t>
        </w:r>
        <w:r>
          <w:fldChar w:fldCharType="end"/>
        </w:r>
      </w:hyperlink>
    </w:p>
    <w:p>
      <w:pPr>
        <w:pStyle w:val="TOC2"/>
        <w:tabs>
          <w:tab w:val="right" w:leader="dot" w:pos="8306"/>
        </w:tabs>
      </w:pPr>
      <w:hyperlink w:anchor="_Toc29813" w:history="1">
        <w:r>
          <w:rPr>
            <w:rFonts w:ascii="仿宋" w:eastAsia="仿宋" w:hAnsi="仿宋" w:cs="仿宋" w:hint="eastAsia"/>
            <w:lang w:eastAsia="zh-CN"/>
          </w:rPr>
          <w:t>(三)、绩效评估周期</w:t>
        </w:r>
        <w:r>
          <w:tab/>
        </w:r>
        <w:r>
          <w:fldChar w:fldCharType="begin"/>
        </w:r>
        <w:r>
          <w:instrText xml:space="preserve"> PAGEREF _Toc29813 \h </w:instrText>
        </w:r>
        <w:r>
          <w:fldChar w:fldCharType="separate"/>
        </w:r>
        <w:r>
          <w:t>17</w:t>
        </w:r>
        <w:r>
          <w:fldChar w:fldCharType="end"/>
        </w:r>
      </w:hyperlink>
    </w:p>
    <w:p>
      <w:pPr>
        <w:pStyle w:val="TOC1"/>
        <w:tabs>
          <w:tab w:val="right" w:leader="dot" w:pos="8306"/>
        </w:tabs>
      </w:pPr>
      <w:hyperlink w:anchor="_Toc11939" w:history="1">
        <w:r>
          <w:rPr>
            <w:rFonts w:ascii="仿宋" w:eastAsia="仿宋" w:hAnsi="仿宋" w:cs="仿宋" w:hint="eastAsia"/>
            <w:lang w:eastAsia="zh-CN"/>
          </w:rPr>
          <w:t>七、硫代硫酸盐项目财务管理</w:t>
        </w:r>
        <w:r>
          <w:tab/>
        </w:r>
        <w:r>
          <w:fldChar w:fldCharType="begin"/>
        </w:r>
        <w:r>
          <w:instrText xml:space="preserve"> PAGEREF _Toc11939 \h </w:instrText>
        </w:r>
        <w:r>
          <w:fldChar w:fldCharType="separate"/>
        </w:r>
        <w:r>
          <w:t>18</w:t>
        </w:r>
        <w:r>
          <w:fldChar w:fldCharType="end"/>
        </w:r>
      </w:hyperlink>
    </w:p>
    <w:p>
      <w:pPr>
        <w:pStyle w:val="TOC2"/>
        <w:tabs>
          <w:tab w:val="right" w:leader="dot" w:pos="8306"/>
        </w:tabs>
      </w:pPr>
      <w:hyperlink w:anchor="_Toc16990" w:history="1">
        <w:r>
          <w:rPr>
            <w:rFonts w:ascii="仿宋" w:eastAsia="仿宋" w:hAnsi="仿宋" w:cs="仿宋" w:hint="eastAsia"/>
            <w:lang w:eastAsia="zh-CN"/>
          </w:rPr>
          <w:t>(一)、资金需求大</w:t>
        </w:r>
        <w:r>
          <w:tab/>
        </w:r>
        <w:r>
          <w:fldChar w:fldCharType="begin"/>
        </w:r>
        <w:r>
          <w:instrText xml:space="preserve"> PAGEREF _Toc16990 \h </w:instrText>
        </w:r>
        <w:r>
          <w:fldChar w:fldCharType="separate"/>
        </w:r>
        <w:r>
          <w:t>18</w:t>
        </w:r>
        <w:r>
          <w:fldChar w:fldCharType="end"/>
        </w:r>
      </w:hyperlink>
    </w:p>
    <w:p>
      <w:pPr>
        <w:pStyle w:val="TOC2"/>
        <w:tabs>
          <w:tab w:val="right" w:leader="dot" w:pos="8306"/>
        </w:tabs>
      </w:pPr>
      <w:hyperlink w:anchor="_Toc23946" w:history="1">
        <w:r>
          <w:rPr>
            <w:rFonts w:ascii="仿宋" w:eastAsia="仿宋" w:hAnsi="仿宋" w:cs="仿宋" w:hint="eastAsia"/>
            <w:lang w:eastAsia="zh-CN"/>
          </w:rPr>
          <w:t>(二)、研发周期长</w:t>
        </w:r>
        <w:r>
          <w:tab/>
        </w:r>
        <w:r>
          <w:fldChar w:fldCharType="begin"/>
        </w:r>
        <w:r>
          <w:instrText xml:space="preserve"> PAGEREF _Toc23946 \h </w:instrText>
        </w:r>
        <w:r>
          <w:fldChar w:fldCharType="separate"/>
        </w:r>
        <w:r>
          <w:t>19</w:t>
        </w:r>
        <w:r>
          <w:fldChar w:fldCharType="end"/>
        </w:r>
      </w:hyperlink>
    </w:p>
    <w:p>
      <w:pPr>
        <w:pStyle w:val="TOC2"/>
        <w:tabs>
          <w:tab w:val="right" w:leader="dot" w:pos="8306"/>
        </w:tabs>
      </w:pPr>
      <w:hyperlink w:anchor="_Toc29017" w:history="1">
        <w:r>
          <w:rPr>
            <w:rFonts w:ascii="仿宋" w:eastAsia="仿宋" w:hAnsi="仿宋" w:cs="仿宋" w:hint="eastAsia"/>
            <w:lang w:eastAsia="zh-CN"/>
          </w:rPr>
          <w:t>(三)、市场风险大</w:t>
        </w:r>
        <w:r>
          <w:tab/>
        </w:r>
        <w:r>
          <w:fldChar w:fldCharType="begin"/>
        </w:r>
        <w:r>
          <w:instrText xml:space="preserve"> PAGEREF _Toc29017 \h </w:instrText>
        </w:r>
        <w:r>
          <w:fldChar w:fldCharType="separate"/>
        </w:r>
        <w:r>
          <w:t>20</w:t>
        </w:r>
        <w:r>
          <w:fldChar w:fldCharType="end"/>
        </w:r>
      </w:hyperlink>
    </w:p>
    <w:p>
      <w:pPr>
        <w:pStyle w:val="TOC2"/>
        <w:tabs>
          <w:tab w:val="right" w:leader="dot" w:pos="8306"/>
        </w:tabs>
      </w:pPr>
      <w:hyperlink w:anchor="_Toc3237" w:history="1">
        <w:r>
          <w:rPr>
            <w:rFonts w:ascii="仿宋" w:eastAsia="仿宋" w:hAnsi="仿宋" w:cs="仿宋" w:hint="eastAsia"/>
            <w:lang w:eastAsia="zh-CN"/>
          </w:rPr>
          <w:t>(四)、利润率高</w:t>
        </w:r>
        <w:r>
          <w:tab/>
        </w:r>
        <w:r>
          <w:fldChar w:fldCharType="begin"/>
        </w:r>
        <w:r>
          <w:instrText xml:space="preserve"> PAGEREF _Toc3237 \h </w:instrText>
        </w:r>
        <w:r>
          <w:fldChar w:fldCharType="separate"/>
        </w:r>
        <w:r>
          <w:t>23</w:t>
        </w:r>
        <w:r>
          <w:fldChar w:fldCharType="end"/>
        </w:r>
      </w:hyperlink>
    </w:p>
    <w:p>
      <w:pPr>
        <w:pStyle w:val="TOC1"/>
        <w:tabs>
          <w:tab w:val="right" w:leader="dot" w:pos="8306"/>
        </w:tabs>
      </w:pPr>
      <w:hyperlink w:anchor="_Toc25220" w:history="1">
        <w:r>
          <w:rPr>
            <w:rFonts w:ascii="仿宋" w:eastAsia="仿宋" w:hAnsi="仿宋" w:cs="仿宋" w:hint="eastAsia"/>
            <w:lang w:eastAsia="zh-CN"/>
          </w:rPr>
          <w:t>八、硫代硫酸盐项目风险管理</w:t>
        </w:r>
        <w:r>
          <w:tab/>
        </w:r>
        <w:r>
          <w:fldChar w:fldCharType="begin"/>
        </w:r>
        <w:r>
          <w:instrText xml:space="preserve"> PAGEREF _Toc25220 \h </w:instrText>
        </w:r>
        <w:r>
          <w:fldChar w:fldCharType="separate"/>
        </w:r>
        <w:r>
          <w:t>25</w:t>
        </w:r>
        <w:r>
          <w:fldChar w:fldCharType="end"/>
        </w:r>
      </w:hyperlink>
    </w:p>
    <w:p>
      <w:pPr>
        <w:pStyle w:val="TOC2"/>
        <w:tabs>
          <w:tab w:val="right" w:leader="dot" w:pos="8306"/>
        </w:tabs>
      </w:pPr>
      <w:hyperlink w:anchor="_Toc9684" w:history="1">
        <w:r>
          <w:rPr>
            <w:rFonts w:ascii="仿宋" w:eastAsia="仿宋" w:hAnsi="仿宋" w:cs="仿宋" w:hint="eastAsia"/>
            <w:lang w:eastAsia="zh-CN"/>
          </w:rPr>
          <w:t>(一)、风险识别与评估</w:t>
        </w:r>
        <w:r>
          <w:tab/>
        </w:r>
        <w:r>
          <w:fldChar w:fldCharType="begin"/>
        </w:r>
        <w:r>
          <w:instrText xml:space="preserve"> PAGEREF _Toc9684 \h </w:instrText>
        </w:r>
        <w:r>
          <w:fldChar w:fldCharType="separate"/>
        </w:r>
        <w:r>
          <w:t>25</w:t>
        </w:r>
        <w:r>
          <w:fldChar w:fldCharType="end"/>
        </w:r>
      </w:hyperlink>
    </w:p>
    <w:p>
      <w:pPr>
        <w:pStyle w:val="TOC2"/>
        <w:tabs>
          <w:tab w:val="right" w:leader="dot" w:pos="8306"/>
        </w:tabs>
      </w:pPr>
      <w:hyperlink w:anchor="_Toc6287" w:history="1">
        <w:r>
          <w:rPr>
            <w:rFonts w:ascii="仿宋" w:eastAsia="仿宋" w:hAnsi="仿宋" w:cs="仿宋" w:hint="eastAsia"/>
            <w:lang w:eastAsia="zh-CN"/>
          </w:rPr>
          <w:t>(二)、风险应对策略</w:t>
        </w:r>
        <w:r>
          <w:tab/>
        </w:r>
        <w:r>
          <w:fldChar w:fldCharType="begin"/>
        </w:r>
        <w:r>
          <w:instrText xml:space="preserve"> PAGEREF _Toc6287 \h </w:instrText>
        </w:r>
        <w:r>
          <w:fldChar w:fldCharType="separate"/>
        </w:r>
        <w:r>
          <w:t>26</w:t>
        </w:r>
        <w:r>
          <w:fldChar w:fldCharType="end"/>
        </w:r>
      </w:hyperlink>
    </w:p>
    <w:p>
      <w:pPr>
        <w:pStyle w:val="TOC2"/>
        <w:tabs>
          <w:tab w:val="right" w:leader="dot" w:pos="8306"/>
        </w:tabs>
      </w:pPr>
      <w:hyperlink w:anchor="_Toc10249" w:history="1">
        <w:r>
          <w:rPr>
            <w:rFonts w:ascii="仿宋" w:eastAsia="仿宋" w:hAnsi="仿宋" w:cs="仿宋" w:hint="eastAsia"/>
            <w:lang w:eastAsia="zh-CN"/>
          </w:rPr>
          <w:t>(三)、风险监控与控制</w:t>
        </w:r>
        <w:r>
          <w:tab/>
        </w:r>
        <w:r>
          <w:fldChar w:fldCharType="begin"/>
        </w:r>
        <w:r>
          <w:instrText xml:space="preserve"> PAGEREF _Toc10249 \h </w:instrText>
        </w:r>
        <w:r>
          <w:fldChar w:fldCharType="separate"/>
        </w:r>
        <w:r>
          <w:t>28</w:t>
        </w:r>
        <w:r>
          <w:fldChar w:fldCharType="end"/>
        </w:r>
      </w:hyperlink>
    </w:p>
    <w:p>
      <w:pPr>
        <w:pStyle w:val="TOC1"/>
        <w:tabs>
          <w:tab w:val="right" w:leader="dot" w:pos="8306"/>
        </w:tabs>
      </w:pPr>
      <w:hyperlink w:anchor="_Toc10629" w:history="1">
        <w:r>
          <w:rPr>
            <w:rFonts w:ascii="仿宋" w:eastAsia="仿宋" w:hAnsi="仿宋" w:cs="仿宋" w:hint="eastAsia"/>
            <w:lang w:eastAsia="zh-CN"/>
          </w:rPr>
          <w:t>九、硫代硫酸盐项目计划安排</w:t>
        </w:r>
        <w:r>
          <w:tab/>
        </w:r>
        <w:r>
          <w:fldChar w:fldCharType="begin"/>
        </w:r>
        <w:r>
          <w:instrText xml:space="preserve"> PAGEREF _Toc10629 \h </w:instrText>
        </w:r>
        <w:r>
          <w:fldChar w:fldCharType="separate"/>
        </w:r>
        <w:r>
          <w:t>29</w:t>
        </w:r>
        <w:r>
          <w:fldChar w:fldCharType="end"/>
        </w:r>
      </w:hyperlink>
    </w:p>
    <w:p>
      <w:pPr>
        <w:pStyle w:val="TOC2"/>
        <w:tabs>
          <w:tab w:val="right" w:leader="dot" w:pos="8306"/>
        </w:tabs>
      </w:pPr>
      <w:hyperlink w:anchor="_Toc8328" w:history="1">
        <w:r>
          <w:rPr>
            <w:rFonts w:ascii="仿宋" w:eastAsia="仿宋" w:hAnsi="仿宋" w:cs="仿宋" w:hint="eastAsia"/>
            <w:lang w:eastAsia="zh-CN"/>
          </w:rPr>
          <w:t>(一)、建设周期</w:t>
        </w:r>
        <w:r>
          <w:tab/>
        </w:r>
        <w:r>
          <w:fldChar w:fldCharType="begin"/>
        </w:r>
        <w:r>
          <w:instrText xml:space="preserve"> PAGEREF _Toc8328 \h </w:instrText>
        </w:r>
        <w:r>
          <w:fldChar w:fldCharType="separate"/>
        </w:r>
        <w:r>
          <w:t>29</w:t>
        </w:r>
        <w:r>
          <w:fldChar w:fldCharType="end"/>
        </w:r>
      </w:hyperlink>
    </w:p>
    <w:p>
      <w:pPr>
        <w:pStyle w:val="TOC2"/>
        <w:tabs>
          <w:tab w:val="right" w:leader="dot" w:pos="8306"/>
        </w:tabs>
      </w:pPr>
      <w:hyperlink w:anchor="_Toc26512" w:history="1">
        <w:r>
          <w:rPr>
            <w:rFonts w:ascii="仿宋" w:eastAsia="仿宋" w:hAnsi="仿宋" w:cs="仿宋" w:hint="eastAsia"/>
            <w:lang w:eastAsia="zh-CN"/>
          </w:rPr>
          <w:t>(二)、建设进度</w:t>
        </w:r>
        <w:r>
          <w:tab/>
        </w:r>
        <w:r>
          <w:fldChar w:fldCharType="begin"/>
        </w:r>
        <w:r>
          <w:instrText xml:space="preserve"> PAGEREF _Toc26512 \h </w:instrText>
        </w:r>
        <w:r>
          <w:fldChar w:fldCharType="separate"/>
        </w:r>
        <w:r>
          <w:t>30</w:t>
        </w:r>
        <w:r>
          <w:fldChar w:fldCharType="end"/>
        </w:r>
      </w:hyperlink>
    </w:p>
    <w:p>
      <w:pPr>
        <w:pStyle w:val="TOC2"/>
        <w:tabs>
          <w:tab w:val="right" w:leader="dot" w:pos="8306"/>
        </w:tabs>
      </w:pPr>
      <w:hyperlink w:anchor="_Toc29427" w:history="1">
        <w:r>
          <w:rPr>
            <w:rFonts w:ascii="仿宋" w:eastAsia="仿宋" w:hAnsi="仿宋" w:cs="仿宋" w:hint="eastAsia"/>
            <w:lang w:eastAsia="zh-CN"/>
          </w:rPr>
          <w:t>(三)、进度安排注意事项</w:t>
        </w:r>
        <w:r>
          <w:tab/>
        </w:r>
        <w:r>
          <w:fldChar w:fldCharType="begin"/>
        </w:r>
        <w:r>
          <w:instrText xml:space="preserve"> PAGEREF _Toc29427 \h </w:instrText>
        </w:r>
        <w:r>
          <w:fldChar w:fldCharType="separate"/>
        </w:r>
        <w:r>
          <w:t>31</w:t>
        </w:r>
        <w:r>
          <w:fldChar w:fldCharType="end"/>
        </w:r>
      </w:hyperlink>
    </w:p>
    <w:p>
      <w:pPr>
        <w:pStyle w:val="TOC2"/>
        <w:tabs>
          <w:tab w:val="right" w:leader="dot" w:pos="8306"/>
        </w:tabs>
      </w:pPr>
      <w:hyperlink w:anchor="_Toc16710" w:history="1">
        <w:r>
          <w:rPr>
            <w:rFonts w:ascii="仿宋" w:eastAsia="仿宋" w:hAnsi="仿宋" w:cs="仿宋" w:hint="eastAsia"/>
            <w:lang w:eastAsia="zh-CN"/>
          </w:rPr>
          <w:t>(四)、人力资源配置</w:t>
        </w:r>
        <w:r>
          <w:tab/>
        </w:r>
        <w:r>
          <w:fldChar w:fldCharType="begin"/>
        </w:r>
        <w:r>
          <w:instrText xml:space="preserve"> PAGEREF _Toc16710 \h </w:instrText>
        </w:r>
        <w:r>
          <w:fldChar w:fldCharType="separate"/>
        </w:r>
        <w:r>
          <w:t>32</w:t>
        </w:r>
        <w:r>
          <w:fldChar w:fldCharType="end"/>
        </w:r>
      </w:hyperlink>
    </w:p>
    <w:p>
      <w:pPr>
        <w:pStyle w:val="TOC1"/>
        <w:tabs>
          <w:tab w:val="right" w:leader="dot" w:pos="8306"/>
        </w:tabs>
      </w:pPr>
      <w:hyperlink w:anchor="_Toc3848" w:history="1">
        <w:r>
          <w:rPr>
            <w:rFonts w:ascii="仿宋" w:eastAsia="仿宋" w:hAnsi="仿宋" w:cs="仿宋" w:hint="eastAsia"/>
            <w:lang w:eastAsia="zh-CN"/>
          </w:rPr>
          <w:t>十、硫代硫酸盐项目技术管理</w:t>
        </w:r>
        <w:r>
          <w:tab/>
        </w:r>
        <w:r>
          <w:fldChar w:fldCharType="begin"/>
        </w:r>
        <w:r>
          <w:instrText xml:space="preserve"> PAGEREF _Toc3848 \h </w:instrText>
        </w:r>
        <w:r>
          <w:fldChar w:fldCharType="separate"/>
        </w:r>
        <w:r>
          <w:t>33</w:t>
        </w:r>
        <w:r>
          <w:fldChar w:fldCharType="end"/>
        </w:r>
      </w:hyperlink>
    </w:p>
    <w:p>
      <w:pPr>
        <w:pStyle w:val="TOC2"/>
        <w:tabs>
          <w:tab w:val="right" w:leader="dot" w:pos="8306"/>
        </w:tabs>
      </w:pPr>
      <w:hyperlink w:anchor="_Toc7427" w:history="1">
        <w:r>
          <w:rPr>
            <w:rFonts w:ascii="仿宋" w:eastAsia="仿宋" w:hAnsi="仿宋" w:cs="仿宋" w:hint="eastAsia"/>
            <w:lang w:eastAsia="zh-CN"/>
          </w:rPr>
          <w:t>(一)、技术方案选用方向</w:t>
        </w:r>
        <w:r>
          <w:tab/>
        </w:r>
        <w:r>
          <w:fldChar w:fldCharType="begin"/>
        </w:r>
        <w:r>
          <w:instrText xml:space="preserve"> PAGEREF _Toc7427 \h </w:instrText>
        </w:r>
        <w:r>
          <w:fldChar w:fldCharType="separate"/>
        </w:r>
        <w:r>
          <w:t>33</w:t>
        </w:r>
        <w:r>
          <w:fldChar w:fldCharType="end"/>
        </w:r>
      </w:hyperlink>
    </w:p>
    <w:p>
      <w:pPr>
        <w:pStyle w:val="TOC2"/>
        <w:tabs>
          <w:tab w:val="right" w:leader="dot" w:pos="8306"/>
        </w:tabs>
      </w:pPr>
      <w:hyperlink w:anchor="_Toc26873" w:history="1">
        <w:r>
          <w:rPr>
            <w:rFonts w:ascii="仿宋" w:eastAsia="仿宋" w:hAnsi="仿宋" w:cs="仿宋" w:hint="eastAsia"/>
            <w:lang w:eastAsia="zh-CN"/>
          </w:rPr>
          <w:t>(二)、工艺技术方案选用原则</w:t>
        </w:r>
        <w:r>
          <w:tab/>
        </w:r>
        <w:r>
          <w:fldChar w:fldCharType="begin"/>
        </w:r>
        <w:r>
          <w:instrText xml:space="preserve"> PAGEREF _Toc26873 \h </w:instrText>
        </w:r>
        <w:r>
          <w:fldChar w:fldCharType="separate"/>
        </w:r>
        <w:r>
          <w:t>35</w:t>
        </w:r>
        <w:r>
          <w:fldChar w:fldCharType="end"/>
        </w:r>
      </w:hyperlink>
    </w:p>
    <w:p>
      <w:pPr>
        <w:pStyle w:val="TOC2"/>
        <w:tabs>
          <w:tab w:val="right" w:leader="dot" w:pos="8306"/>
        </w:tabs>
      </w:pPr>
      <w:hyperlink w:anchor="_Toc20564" w:history="1">
        <w:r>
          <w:rPr>
            <w:rFonts w:ascii="仿宋" w:eastAsia="仿宋" w:hAnsi="仿宋" w:cs="仿宋" w:hint="eastAsia"/>
            <w:lang w:eastAsia="zh-CN"/>
          </w:rPr>
          <w:t>(三)、工艺技术方案要求</w:t>
        </w:r>
        <w:r>
          <w:tab/>
        </w:r>
        <w:r>
          <w:fldChar w:fldCharType="begin"/>
        </w:r>
        <w:r>
          <w:instrText xml:space="preserve"> PAGEREF _Toc20564 \h </w:instrText>
        </w:r>
        <w:r>
          <w:fldChar w:fldCharType="separate"/>
        </w:r>
        <w:r>
          <w:t>37</w:t>
        </w:r>
        <w:r>
          <w:fldChar w:fldCharType="end"/>
        </w:r>
      </w:hyperlink>
    </w:p>
    <w:p>
      <w:pPr>
        <w:pStyle w:val="TOC1"/>
        <w:tabs>
          <w:tab w:val="right" w:leader="dot" w:pos="8306"/>
        </w:tabs>
      </w:pPr>
      <w:hyperlink w:anchor="_Toc29116" w:history="1">
        <w:r>
          <w:rPr>
            <w:rFonts w:ascii="仿宋" w:eastAsia="仿宋" w:hAnsi="仿宋" w:cs="仿宋" w:hint="eastAsia"/>
            <w:lang w:eastAsia="zh-CN"/>
          </w:rPr>
          <w:t>十一、硫代硫酸盐项目社会影响</w:t>
        </w:r>
        <w:r>
          <w:tab/>
        </w:r>
        <w:r>
          <w:fldChar w:fldCharType="begin"/>
        </w:r>
        <w:r>
          <w:instrText xml:space="preserve"> PAGEREF _Toc29116 \h </w:instrText>
        </w:r>
        <w:r>
          <w:fldChar w:fldCharType="separate"/>
        </w:r>
        <w:r>
          <w:t>39</w:t>
        </w:r>
        <w:r>
          <w:fldChar w:fldCharType="end"/>
        </w:r>
      </w:hyperlink>
    </w:p>
    <w:p>
      <w:pPr>
        <w:pStyle w:val="TOC2"/>
        <w:tabs>
          <w:tab w:val="right" w:leader="dot" w:pos="8306"/>
        </w:tabs>
      </w:pPr>
      <w:hyperlink w:anchor="_Toc7046" w:history="1">
        <w:r>
          <w:rPr>
            <w:rFonts w:ascii="仿宋" w:eastAsia="仿宋" w:hAnsi="仿宋" w:cs="仿宋" w:hint="eastAsia"/>
            <w:lang w:eastAsia="zh-CN"/>
          </w:rPr>
          <w:t>(一)、社会责任与义务</w:t>
        </w:r>
        <w:r>
          <w:tab/>
        </w:r>
        <w:r>
          <w:fldChar w:fldCharType="begin"/>
        </w:r>
        <w:r>
          <w:instrText xml:space="preserve"> PAGEREF _Toc7046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423" w:history="1">
        <w:r>
          <w:rPr>
            <w:rFonts w:ascii="仿宋" w:eastAsia="仿宋" w:hAnsi="仿宋" w:cs="仿宋" w:hint="eastAsia"/>
            <w:lang w:eastAsia="zh-CN"/>
          </w:rPr>
          <w:t>(二)、社会参与与沟通</w:t>
        </w:r>
        <w:r>
          <w:tab/>
        </w:r>
        <w:r>
          <w:fldChar w:fldCharType="begin"/>
        </w:r>
        <w:r>
          <w:instrText xml:space="preserve"> PAGEREF _Toc30423 \h </w:instrText>
        </w:r>
        <w:r>
          <w:fldChar w:fldCharType="separate"/>
        </w:r>
        <w:r>
          <w:t>40</w:t>
        </w:r>
        <w:r>
          <w:fldChar w:fldCharType="end"/>
        </w:r>
      </w:hyperlink>
    </w:p>
    <w:p>
      <w:pPr>
        <w:pStyle w:val="TOC1"/>
        <w:tabs>
          <w:tab w:val="right" w:leader="dot" w:pos="8306"/>
        </w:tabs>
      </w:pPr>
      <w:hyperlink w:anchor="_Toc4812" w:history="1">
        <w:r>
          <w:rPr>
            <w:rFonts w:ascii="仿宋" w:eastAsia="仿宋" w:hAnsi="仿宋" w:cs="仿宋" w:hint="eastAsia"/>
            <w:lang w:eastAsia="zh-CN"/>
          </w:rPr>
          <w:t>十二、硫代硫酸盐项目经营效益</w:t>
        </w:r>
        <w:r>
          <w:tab/>
        </w:r>
        <w:r>
          <w:fldChar w:fldCharType="begin"/>
        </w:r>
        <w:r>
          <w:instrText xml:space="preserve"> PAGEREF _Toc4812 \h </w:instrText>
        </w:r>
        <w:r>
          <w:fldChar w:fldCharType="separate"/>
        </w:r>
        <w:r>
          <w:t>41</w:t>
        </w:r>
        <w:r>
          <w:fldChar w:fldCharType="end"/>
        </w:r>
      </w:hyperlink>
    </w:p>
    <w:p>
      <w:pPr>
        <w:pStyle w:val="TOC2"/>
        <w:tabs>
          <w:tab w:val="right" w:leader="dot" w:pos="8306"/>
        </w:tabs>
      </w:pPr>
      <w:hyperlink w:anchor="_Toc19811" w:history="1">
        <w:r>
          <w:rPr>
            <w:rFonts w:ascii="仿宋" w:eastAsia="仿宋" w:hAnsi="仿宋" w:cs="仿宋" w:hint="eastAsia"/>
            <w:lang w:eastAsia="zh-CN"/>
          </w:rPr>
          <w:t>(一)、经济评价财务测算</w:t>
        </w:r>
        <w:r>
          <w:tab/>
        </w:r>
        <w:r>
          <w:fldChar w:fldCharType="begin"/>
        </w:r>
        <w:r>
          <w:instrText xml:space="preserve"> PAGEREF _Toc19811 \h </w:instrText>
        </w:r>
        <w:r>
          <w:fldChar w:fldCharType="separate"/>
        </w:r>
        <w:r>
          <w:t>41</w:t>
        </w:r>
        <w:r>
          <w:fldChar w:fldCharType="end"/>
        </w:r>
      </w:hyperlink>
    </w:p>
    <w:p>
      <w:pPr>
        <w:pStyle w:val="TOC2"/>
        <w:tabs>
          <w:tab w:val="right" w:leader="dot" w:pos="8306"/>
        </w:tabs>
      </w:pPr>
      <w:hyperlink w:anchor="_Toc27050" w:history="1">
        <w:r>
          <w:rPr>
            <w:rFonts w:ascii="仿宋" w:eastAsia="仿宋" w:hAnsi="仿宋" w:cs="仿宋" w:hint="eastAsia"/>
            <w:lang w:eastAsia="zh-CN"/>
          </w:rPr>
          <w:t>(二)、硫代硫酸盐项目盈利能力分析</w:t>
        </w:r>
        <w:r>
          <w:tab/>
        </w:r>
        <w:r>
          <w:fldChar w:fldCharType="begin"/>
        </w:r>
        <w:r>
          <w:instrText xml:space="preserve"> PAGEREF _Toc27050 \h </w:instrText>
        </w:r>
        <w:r>
          <w:fldChar w:fldCharType="separate"/>
        </w:r>
        <w:r>
          <w:t>42</w:t>
        </w:r>
        <w:r>
          <w:fldChar w:fldCharType="end"/>
        </w:r>
      </w:hyperlink>
    </w:p>
    <w:p>
      <w:pPr>
        <w:pStyle w:val="TOC1"/>
        <w:tabs>
          <w:tab w:val="right" w:leader="dot" w:pos="8306"/>
        </w:tabs>
      </w:pPr>
      <w:hyperlink w:anchor="_Toc2659" w:history="1">
        <w:r>
          <w:rPr>
            <w:rFonts w:ascii="仿宋" w:eastAsia="仿宋" w:hAnsi="仿宋" w:cs="仿宋" w:hint="eastAsia"/>
            <w:lang w:eastAsia="zh-CN"/>
          </w:rPr>
          <w:t>十三、硫代硫酸盐项目实施时间节点</w:t>
        </w:r>
        <w:r>
          <w:tab/>
        </w:r>
        <w:r>
          <w:fldChar w:fldCharType="begin"/>
        </w:r>
        <w:r>
          <w:instrText xml:space="preserve"> PAGEREF _Toc2659 \h </w:instrText>
        </w:r>
        <w:r>
          <w:fldChar w:fldCharType="separate"/>
        </w:r>
        <w:r>
          <w:t>43</w:t>
        </w:r>
        <w:r>
          <w:fldChar w:fldCharType="end"/>
        </w:r>
      </w:hyperlink>
    </w:p>
    <w:p>
      <w:pPr>
        <w:pStyle w:val="TOC2"/>
        <w:tabs>
          <w:tab w:val="right" w:leader="dot" w:pos="8306"/>
        </w:tabs>
      </w:pPr>
      <w:hyperlink w:anchor="_Toc31353" w:history="1">
        <w:r>
          <w:rPr>
            <w:rFonts w:ascii="仿宋" w:eastAsia="仿宋" w:hAnsi="仿宋" w:cs="仿宋" w:hint="eastAsia"/>
            <w:lang w:eastAsia="zh-CN"/>
          </w:rPr>
          <w:t>(一)、硫代硫酸盐项目启动阶段时间节点</w:t>
        </w:r>
        <w:r>
          <w:tab/>
        </w:r>
        <w:r>
          <w:fldChar w:fldCharType="begin"/>
        </w:r>
        <w:r>
          <w:instrText xml:space="preserve"> PAGEREF _Toc31353 \h </w:instrText>
        </w:r>
        <w:r>
          <w:fldChar w:fldCharType="separate"/>
        </w:r>
        <w:r>
          <w:t>43</w:t>
        </w:r>
        <w:r>
          <w:fldChar w:fldCharType="end"/>
        </w:r>
      </w:hyperlink>
    </w:p>
    <w:p>
      <w:pPr>
        <w:pStyle w:val="TOC2"/>
        <w:tabs>
          <w:tab w:val="right" w:leader="dot" w:pos="8306"/>
        </w:tabs>
      </w:pPr>
      <w:hyperlink w:anchor="_Toc23206" w:history="1">
        <w:r>
          <w:rPr>
            <w:rFonts w:ascii="仿宋" w:eastAsia="仿宋" w:hAnsi="仿宋" w:cs="仿宋" w:hint="eastAsia"/>
            <w:lang w:eastAsia="zh-CN"/>
          </w:rPr>
          <w:t>(二)、硫代硫酸盐项目执行阶段时间节点</w:t>
        </w:r>
        <w:r>
          <w:tab/>
        </w:r>
        <w:r>
          <w:fldChar w:fldCharType="begin"/>
        </w:r>
        <w:r>
          <w:instrText xml:space="preserve"> PAGEREF _Toc23206 \h </w:instrText>
        </w:r>
        <w:r>
          <w:fldChar w:fldCharType="separate"/>
        </w:r>
        <w:r>
          <w:t>44</w:t>
        </w:r>
        <w:r>
          <w:fldChar w:fldCharType="end"/>
        </w:r>
      </w:hyperlink>
    </w:p>
    <w:p>
      <w:pPr>
        <w:pStyle w:val="TOC2"/>
        <w:tabs>
          <w:tab w:val="right" w:leader="dot" w:pos="8306"/>
        </w:tabs>
      </w:pPr>
      <w:hyperlink w:anchor="_Toc29503" w:history="1">
        <w:r>
          <w:rPr>
            <w:rFonts w:ascii="仿宋" w:eastAsia="仿宋" w:hAnsi="仿宋" w:cs="仿宋" w:hint="eastAsia"/>
            <w:lang w:eastAsia="zh-CN"/>
          </w:rPr>
          <w:t>(三)、硫代硫酸盐项目完成阶段时间节点</w:t>
        </w:r>
        <w:r>
          <w:tab/>
        </w:r>
        <w:r>
          <w:fldChar w:fldCharType="begin"/>
        </w:r>
        <w:r>
          <w:instrText xml:space="preserve"> PAGEREF _Toc29503 \h </w:instrText>
        </w:r>
        <w:r>
          <w:fldChar w:fldCharType="separate"/>
        </w:r>
        <w:r>
          <w:t>45</w:t>
        </w:r>
        <w:r>
          <w:fldChar w:fldCharType="end"/>
        </w:r>
      </w:hyperlink>
    </w:p>
    <w:p>
      <w:pPr>
        <w:pStyle w:val="TOC1"/>
        <w:tabs>
          <w:tab w:val="right" w:leader="dot" w:pos="8306"/>
        </w:tabs>
      </w:pPr>
      <w:hyperlink w:anchor="_Toc24259" w:history="1">
        <w:r>
          <w:rPr>
            <w:rFonts w:ascii="仿宋" w:eastAsia="仿宋" w:hAnsi="仿宋" w:cs="仿宋" w:hint="eastAsia"/>
            <w:lang w:eastAsia="zh-CN"/>
          </w:rPr>
          <w:t>十四、质量管理体系</w:t>
        </w:r>
        <w:r>
          <w:tab/>
        </w:r>
        <w:r>
          <w:fldChar w:fldCharType="begin"/>
        </w:r>
        <w:r>
          <w:instrText xml:space="preserve"> PAGEREF _Toc24259 \h </w:instrText>
        </w:r>
        <w:r>
          <w:fldChar w:fldCharType="separate"/>
        </w:r>
        <w:r>
          <w:t>46</w:t>
        </w:r>
        <w:r>
          <w:fldChar w:fldCharType="end"/>
        </w:r>
      </w:hyperlink>
    </w:p>
    <w:p>
      <w:pPr>
        <w:pStyle w:val="TOC2"/>
        <w:tabs>
          <w:tab w:val="right" w:leader="dot" w:pos="8306"/>
        </w:tabs>
      </w:pPr>
      <w:hyperlink w:anchor="_Toc6717" w:history="1">
        <w:r>
          <w:rPr>
            <w:rFonts w:ascii="仿宋" w:eastAsia="仿宋" w:hAnsi="仿宋" w:cs="仿宋" w:hint="eastAsia"/>
            <w:lang w:eastAsia="zh-CN"/>
          </w:rPr>
          <w:t>(一)、质量目标与方针</w:t>
        </w:r>
        <w:r>
          <w:tab/>
        </w:r>
        <w:r>
          <w:fldChar w:fldCharType="begin"/>
        </w:r>
        <w:r>
          <w:instrText xml:space="preserve"> PAGEREF _Toc6717 \h </w:instrText>
        </w:r>
        <w:r>
          <w:fldChar w:fldCharType="separate"/>
        </w:r>
        <w:r>
          <w:t>46</w:t>
        </w:r>
        <w:r>
          <w:fldChar w:fldCharType="end"/>
        </w:r>
      </w:hyperlink>
    </w:p>
    <w:p>
      <w:pPr>
        <w:pStyle w:val="TOC2"/>
        <w:tabs>
          <w:tab w:val="right" w:leader="dot" w:pos="8306"/>
        </w:tabs>
      </w:pPr>
      <w:hyperlink w:anchor="_Toc21491" w:history="1">
        <w:r>
          <w:rPr>
            <w:rFonts w:ascii="仿宋" w:eastAsia="仿宋" w:hAnsi="仿宋" w:cs="仿宋" w:hint="eastAsia"/>
            <w:lang w:eastAsia="zh-CN"/>
          </w:rPr>
          <w:t>(二)、质量管理责任</w:t>
        </w:r>
        <w:r>
          <w:tab/>
        </w:r>
        <w:r>
          <w:fldChar w:fldCharType="begin"/>
        </w:r>
        <w:r>
          <w:instrText xml:space="preserve"> PAGEREF _Toc21491 \h </w:instrText>
        </w:r>
        <w:r>
          <w:fldChar w:fldCharType="separate"/>
        </w:r>
        <w:r>
          <w:t>47</w:t>
        </w:r>
        <w:r>
          <w:fldChar w:fldCharType="end"/>
        </w:r>
      </w:hyperlink>
    </w:p>
    <w:p>
      <w:pPr>
        <w:pStyle w:val="TOC2"/>
        <w:tabs>
          <w:tab w:val="right" w:leader="dot" w:pos="8306"/>
        </w:tabs>
      </w:pPr>
      <w:hyperlink w:anchor="_Toc28627" w:history="1">
        <w:r>
          <w:rPr>
            <w:rFonts w:ascii="仿宋" w:eastAsia="仿宋" w:hAnsi="仿宋" w:cs="仿宋" w:hint="eastAsia"/>
            <w:lang w:eastAsia="zh-CN"/>
          </w:rPr>
          <w:t>(三)、质量管理体系文件</w:t>
        </w:r>
        <w:r>
          <w:tab/>
        </w:r>
        <w:r>
          <w:fldChar w:fldCharType="begin"/>
        </w:r>
        <w:r>
          <w:instrText xml:space="preserve"> PAGEREF _Toc28627 \h </w:instrText>
        </w:r>
        <w:r>
          <w:fldChar w:fldCharType="separate"/>
        </w:r>
        <w:r>
          <w:t>49</w:t>
        </w:r>
        <w:r>
          <w:fldChar w:fldCharType="end"/>
        </w:r>
      </w:hyperlink>
    </w:p>
    <w:p>
      <w:pPr>
        <w:pStyle w:val="TOC2"/>
        <w:tabs>
          <w:tab w:val="right" w:leader="dot" w:pos="8306"/>
        </w:tabs>
      </w:pPr>
      <w:hyperlink w:anchor="_Toc22749" w:history="1">
        <w:r>
          <w:rPr>
            <w:rFonts w:ascii="仿宋" w:eastAsia="仿宋" w:hAnsi="仿宋" w:cs="仿宋" w:hint="eastAsia"/>
            <w:lang w:eastAsia="zh-CN"/>
          </w:rPr>
          <w:t>(四)、质量培训与教育</w:t>
        </w:r>
        <w:r>
          <w:tab/>
        </w:r>
        <w:r>
          <w:fldChar w:fldCharType="begin"/>
        </w:r>
        <w:r>
          <w:instrText xml:space="preserve"> PAGEREF _Toc22749 \h </w:instrText>
        </w:r>
        <w:r>
          <w:fldChar w:fldCharType="separate"/>
        </w:r>
        <w:r>
          <w:t>51</w:t>
        </w:r>
        <w:r>
          <w:fldChar w:fldCharType="end"/>
        </w:r>
      </w:hyperlink>
    </w:p>
    <w:p>
      <w:pPr>
        <w:pStyle w:val="TOC2"/>
        <w:tabs>
          <w:tab w:val="right" w:leader="dot" w:pos="8306"/>
        </w:tabs>
      </w:pPr>
      <w:hyperlink w:anchor="_Toc24754" w:history="1">
        <w:r>
          <w:rPr>
            <w:rFonts w:ascii="仿宋" w:eastAsia="仿宋" w:hAnsi="仿宋" w:cs="仿宋" w:hint="eastAsia"/>
            <w:lang w:eastAsia="zh-CN"/>
          </w:rPr>
          <w:t>(五)、质量审核与评价</w:t>
        </w:r>
        <w:r>
          <w:tab/>
        </w:r>
        <w:r>
          <w:fldChar w:fldCharType="begin"/>
        </w:r>
        <w:r>
          <w:instrText xml:space="preserve"> PAGEREF _Toc24754 \h </w:instrText>
        </w:r>
        <w:r>
          <w:fldChar w:fldCharType="separate"/>
        </w:r>
        <w:r>
          <w:t>52</w:t>
        </w:r>
        <w:r>
          <w:fldChar w:fldCharType="end"/>
        </w:r>
      </w:hyperlink>
    </w:p>
    <w:p>
      <w:pPr>
        <w:pStyle w:val="TOC2"/>
        <w:tabs>
          <w:tab w:val="right" w:leader="dot" w:pos="8306"/>
        </w:tabs>
      </w:pPr>
      <w:hyperlink w:anchor="_Toc21896" w:history="1">
        <w:r>
          <w:rPr>
            <w:rFonts w:ascii="仿宋" w:eastAsia="仿宋" w:hAnsi="仿宋" w:cs="仿宋" w:hint="eastAsia"/>
            <w:lang w:eastAsia="zh-CN"/>
          </w:rPr>
          <w:t>(六)、不符合与纠正措施</w:t>
        </w:r>
        <w:r>
          <w:tab/>
        </w:r>
        <w:r>
          <w:fldChar w:fldCharType="begin"/>
        </w:r>
        <w:r>
          <w:instrText xml:space="preserve"> PAGEREF _Toc21896 \h </w:instrText>
        </w:r>
        <w:r>
          <w:fldChar w:fldCharType="separate"/>
        </w:r>
        <w:r>
          <w:t>53</w:t>
        </w:r>
        <w:r>
          <w:fldChar w:fldCharType="end"/>
        </w:r>
      </w:hyperlink>
    </w:p>
    <w:p>
      <w:pPr>
        <w:pStyle w:val="TOC1"/>
        <w:tabs>
          <w:tab w:val="right" w:leader="dot" w:pos="8306"/>
        </w:tabs>
      </w:pPr>
      <w:hyperlink w:anchor="_Toc4725" w:history="1">
        <w:r>
          <w:rPr>
            <w:rFonts w:ascii="仿宋" w:eastAsia="仿宋" w:hAnsi="仿宋" w:cs="仿宋" w:hint="eastAsia"/>
            <w:lang w:eastAsia="zh-CN"/>
          </w:rPr>
          <w:t>十五、供应链管理</w:t>
        </w:r>
        <w:r>
          <w:tab/>
        </w:r>
        <w:r>
          <w:fldChar w:fldCharType="begin"/>
        </w:r>
        <w:r>
          <w:instrText xml:space="preserve"> PAGEREF _Toc4725 \h </w:instrText>
        </w:r>
        <w:r>
          <w:fldChar w:fldCharType="separate"/>
        </w:r>
        <w:r>
          <w:t>54</w:t>
        </w:r>
        <w:r>
          <w:fldChar w:fldCharType="end"/>
        </w:r>
      </w:hyperlink>
    </w:p>
    <w:p>
      <w:pPr>
        <w:pStyle w:val="TOC2"/>
        <w:tabs>
          <w:tab w:val="right" w:leader="dot" w:pos="8306"/>
        </w:tabs>
      </w:pPr>
      <w:hyperlink w:anchor="_Toc2063" w:history="1">
        <w:r>
          <w:rPr>
            <w:rFonts w:ascii="仿宋" w:eastAsia="仿宋" w:hAnsi="仿宋" w:cs="仿宋" w:hint="eastAsia"/>
            <w:lang w:eastAsia="zh-CN"/>
          </w:rPr>
          <w:t>(一)、供应链战略规划</w:t>
        </w:r>
        <w:r>
          <w:tab/>
        </w:r>
        <w:r>
          <w:fldChar w:fldCharType="begin"/>
        </w:r>
        <w:r>
          <w:instrText xml:space="preserve"> PAGEREF _Toc2063 \h </w:instrText>
        </w:r>
        <w:r>
          <w:fldChar w:fldCharType="separate"/>
        </w:r>
        <w:r>
          <w:t>54</w:t>
        </w:r>
        <w:r>
          <w:fldChar w:fldCharType="end"/>
        </w:r>
      </w:hyperlink>
    </w:p>
    <w:p>
      <w:pPr>
        <w:pStyle w:val="TOC2"/>
        <w:tabs>
          <w:tab w:val="right" w:leader="dot" w:pos="8306"/>
        </w:tabs>
      </w:pPr>
      <w:hyperlink w:anchor="_Toc26128" w:history="1">
        <w:r>
          <w:rPr>
            <w:rFonts w:ascii="仿宋" w:eastAsia="仿宋" w:hAnsi="仿宋" w:cs="仿宋" w:hint="eastAsia"/>
            <w:lang w:eastAsia="zh-CN"/>
          </w:rPr>
          <w:t>(二)、供应商选择与合作</w:t>
        </w:r>
        <w:r>
          <w:tab/>
        </w:r>
        <w:r>
          <w:fldChar w:fldCharType="begin"/>
        </w:r>
        <w:r>
          <w:instrText xml:space="preserve"> PAGEREF _Toc26128 \h </w:instrText>
        </w:r>
        <w:r>
          <w:fldChar w:fldCharType="separate"/>
        </w:r>
        <w:r>
          <w:t>56</w:t>
        </w:r>
        <w:r>
          <w:fldChar w:fldCharType="end"/>
        </w:r>
      </w:hyperlink>
    </w:p>
    <w:p>
      <w:pPr>
        <w:pStyle w:val="TOC2"/>
        <w:tabs>
          <w:tab w:val="right" w:leader="dot" w:pos="8306"/>
        </w:tabs>
      </w:pPr>
      <w:hyperlink w:anchor="_Toc974" w:history="1">
        <w:r>
          <w:rPr>
            <w:rFonts w:ascii="仿宋" w:eastAsia="仿宋" w:hAnsi="仿宋" w:cs="仿宋" w:hint="eastAsia"/>
            <w:lang w:eastAsia="zh-CN"/>
          </w:rPr>
          <w:t>(三)、物流与库存管理</w:t>
        </w:r>
        <w:r>
          <w:tab/>
        </w:r>
        <w:r>
          <w:fldChar w:fldCharType="begin"/>
        </w:r>
        <w:r>
          <w:instrText xml:space="preserve"> PAGEREF _Toc974 \h </w:instrText>
        </w:r>
        <w:r>
          <w:fldChar w:fldCharType="separate"/>
        </w:r>
        <w:r>
          <w:t>57</w:t>
        </w:r>
        <w:r>
          <w:fldChar w:fldCharType="end"/>
        </w:r>
      </w:hyperlink>
    </w:p>
    <w:p>
      <w:pPr>
        <w:pStyle w:val="TOC1"/>
        <w:tabs>
          <w:tab w:val="right" w:leader="dot" w:pos="8306"/>
        </w:tabs>
      </w:pPr>
      <w:hyperlink w:anchor="_Toc26303" w:history="1">
        <w:r>
          <w:rPr>
            <w:rFonts w:ascii="仿宋" w:eastAsia="仿宋" w:hAnsi="仿宋" w:cs="仿宋" w:hint="eastAsia"/>
            <w:lang w:eastAsia="zh-CN"/>
          </w:rPr>
          <w:t>十六、硫代硫酸盐项目工程方案分析</w:t>
        </w:r>
        <w:r>
          <w:tab/>
        </w:r>
        <w:r>
          <w:fldChar w:fldCharType="begin"/>
        </w:r>
        <w:r>
          <w:instrText xml:space="preserve"> PAGEREF _Toc26303 \h </w:instrText>
        </w:r>
        <w:r>
          <w:fldChar w:fldCharType="separate"/>
        </w:r>
        <w:r>
          <w:t>58</w:t>
        </w:r>
        <w:r>
          <w:fldChar w:fldCharType="end"/>
        </w:r>
      </w:hyperlink>
    </w:p>
    <w:p>
      <w:pPr>
        <w:pStyle w:val="TOC2"/>
        <w:tabs>
          <w:tab w:val="right" w:leader="dot" w:pos="8306"/>
        </w:tabs>
      </w:pPr>
      <w:hyperlink w:anchor="_Toc7968" w:history="1">
        <w:r>
          <w:rPr>
            <w:rFonts w:ascii="仿宋" w:eastAsia="仿宋" w:hAnsi="仿宋" w:cs="仿宋" w:hint="eastAsia"/>
            <w:lang w:eastAsia="zh-CN"/>
          </w:rPr>
          <w:t>(一)、建筑工程设计原则</w:t>
        </w:r>
        <w:r>
          <w:tab/>
        </w:r>
        <w:r>
          <w:fldChar w:fldCharType="begin"/>
        </w:r>
        <w:r>
          <w:instrText xml:space="preserve"> PAGEREF _Toc7968 \h </w:instrText>
        </w:r>
        <w:r>
          <w:fldChar w:fldCharType="separate"/>
        </w:r>
        <w:r>
          <w:t>58</w:t>
        </w:r>
        <w:r>
          <w:fldChar w:fldCharType="end"/>
        </w:r>
      </w:hyperlink>
    </w:p>
    <w:p>
      <w:pPr>
        <w:pStyle w:val="TOC2"/>
        <w:tabs>
          <w:tab w:val="right" w:leader="dot" w:pos="8306"/>
        </w:tabs>
      </w:pPr>
      <w:hyperlink w:anchor="_Toc20818" w:history="1">
        <w:r>
          <w:rPr>
            <w:rFonts w:ascii="仿宋" w:eastAsia="仿宋" w:hAnsi="仿宋" w:cs="仿宋" w:hint="eastAsia"/>
            <w:lang w:eastAsia="zh-CN"/>
          </w:rPr>
          <w:t>(二)、土建工程建设指标</w:t>
        </w:r>
        <w:r>
          <w:tab/>
        </w:r>
        <w:r>
          <w:fldChar w:fldCharType="begin"/>
        </w:r>
        <w:r>
          <w:instrText xml:space="preserve"> PAGEREF _Toc20818 \h </w:instrText>
        </w:r>
        <w:r>
          <w:fldChar w:fldCharType="separate"/>
        </w:r>
        <w:r>
          <w:t>61</w:t>
        </w:r>
        <w:r>
          <w:fldChar w:fldCharType="end"/>
        </w:r>
      </w:hyperlink>
    </w:p>
    <w:p>
      <w:pPr>
        <w:pStyle w:val="TOC1"/>
        <w:tabs>
          <w:tab w:val="right" w:leader="dot" w:pos="8306"/>
        </w:tabs>
      </w:pPr>
      <w:hyperlink w:anchor="_Toc27625" w:history="1">
        <w:r>
          <w:rPr>
            <w:rFonts w:ascii="仿宋" w:eastAsia="仿宋" w:hAnsi="仿宋" w:cs="仿宋" w:hint="eastAsia"/>
            <w:lang w:eastAsia="zh-CN"/>
          </w:rPr>
          <w:t>十七、风险识别与分类</w:t>
        </w:r>
        <w:r>
          <w:tab/>
        </w:r>
        <w:r>
          <w:fldChar w:fldCharType="begin"/>
        </w:r>
        <w:r>
          <w:instrText xml:space="preserve"> PAGEREF _Toc27625 \h </w:instrText>
        </w:r>
        <w:r>
          <w:fldChar w:fldCharType="separate"/>
        </w:r>
        <w:r>
          <w:t>63</w:t>
        </w:r>
        <w:r>
          <w:fldChar w:fldCharType="end"/>
        </w:r>
      </w:hyperlink>
    </w:p>
    <w:p>
      <w:pPr>
        <w:pStyle w:val="TOC2"/>
        <w:tabs>
          <w:tab w:val="right" w:leader="dot" w:pos="8306"/>
        </w:tabs>
      </w:pPr>
      <w:hyperlink w:anchor="_Toc32531" w:history="1">
        <w:r>
          <w:rPr>
            <w:rFonts w:ascii="仿宋" w:eastAsia="仿宋" w:hAnsi="仿宋" w:cs="仿宋" w:hint="eastAsia"/>
            <w:lang w:eastAsia="zh-CN"/>
          </w:rPr>
          <w:t>(一)、风险识别</w:t>
        </w:r>
        <w:r>
          <w:tab/>
        </w:r>
        <w:r>
          <w:fldChar w:fldCharType="begin"/>
        </w:r>
        <w:r>
          <w:instrText xml:space="preserve"> PAGEREF _Toc32531 \h </w:instrText>
        </w:r>
        <w:r>
          <w:fldChar w:fldCharType="separate"/>
        </w:r>
        <w:r>
          <w:t>63</w:t>
        </w:r>
        <w:r>
          <w:fldChar w:fldCharType="end"/>
        </w:r>
      </w:hyperlink>
    </w:p>
    <w:p>
      <w:pPr>
        <w:pStyle w:val="TOC2"/>
        <w:tabs>
          <w:tab w:val="right" w:leader="dot" w:pos="8306"/>
        </w:tabs>
      </w:pPr>
      <w:hyperlink w:anchor="_Toc31095" w:history="1">
        <w:r>
          <w:rPr>
            <w:rFonts w:ascii="仿宋" w:eastAsia="仿宋" w:hAnsi="仿宋" w:cs="仿宋" w:hint="eastAsia"/>
            <w:lang w:eastAsia="zh-CN"/>
          </w:rPr>
          <w:t>(二)、风险分类</w:t>
        </w:r>
        <w:r>
          <w:tab/>
        </w:r>
        <w:r>
          <w:fldChar w:fldCharType="begin"/>
        </w:r>
        <w:r>
          <w:instrText xml:space="preserve"> PAGEREF _Toc31095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62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95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796"/>
      <w:r>
        <w:rPr>
          <w:rFonts w:ascii="仿宋" w:eastAsia="仿宋" w:hAnsi="仿宋" w:cs="仿宋" w:hint="eastAsia"/>
          <w:lang w:eastAsia="zh-CN"/>
        </w:rPr>
        <w:t>(一)、硫代硫酸盐行业分析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硫代硫酸盐行业一直以来都是市场的关注焦点。行业内的发展趋势、竞争态势以及潜在机会都对硫代硫酸盐项目的推进产生深远的影响。通过深入研究行业的整体概貌，我们将更好地理解行业的核心特征，为硫代硫酸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硫代硫酸盐行业，技术一直是推动创新和发展的关键因素。我们将对当前技术趋势进行详尽分析，包括但不限于人工智能、大数据应用、先进制造技术等。这有助于硫代硫酸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硫代硫酸盐项目成功的基础。我们将对主要竞争对手进行深入研究，包括其市场份额、产品特点、市场定位等。通过全面了解竞争对手的优势和劣势，硫代硫酸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9741"/>
      <w:r>
        <w:rPr>
          <w:rFonts w:ascii="仿宋" w:eastAsia="仿宋" w:hAnsi="仿宋" w:cs="仿宋" w:hint="eastAsia"/>
          <w:sz w:val="28"/>
          <w:lang w:eastAsia="zh-CN"/>
        </w:rPr>
        <w:t>(二)、硫代硫酸盐市场分析预测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硫代硫酸盐市场未来的增长趋势。这包括市场的整体规模、各细分领域的发展趋势等。硫代硫酸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硫代硫酸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硫代硫酸盐项目实施过程中需要充分考虑的因素。我们将对市场风险进行全面评估，包括但不限于政策法规风险、市场竞争风险、技术变革风险等。通过对潜在风险的深入分析，硫代硫酸盐项目可以制定相应的风险缓解策略，降低不确定性对硫代硫酸盐项目的影响。</w:t>
      </w:r>
    </w:p>
    <w:p>
      <w:pPr>
        <w:pStyle w:val="Heading1"/>
        <w:ind w:firstLine="560" w:firstLineChars="200"/>
        <w:rPr>
          <w:rFonts w:ascii="仿宋" w:eastAsia="仿宋" w:hAnsi="仿宋" w:cs="仿宋" w:hint="eastAsia"/>
          <w:sz w:val="28"/>
          <w:lang w:eastAsia="zh-CN"/>
        </w:rPr>
      </w:pPr>
      <w:bookmarkStart w:id="5" w:name="_Toc8742"/>
      <w:r>
        <w:rPr>
          <w:rFonts w:ascii="仿宋" w:eastAsia="仿宋" w:hAnsi="仿宋" w:cs="仿宋" w:hint="eastAsia"/>
          <w:sz w:val="28"/>
          <w:lang w:eastAsia="zh-CN"/>
        </w:rPr>
        <w:t>二、硫代硫酸盐项目建设单位说明</w:t>
      </w:r>
      <w:bookmarkEnd w:id="5"/>
    </w:p>
    <w:p>
      <w:pPr>
        <w:pStyle w:val="Heading2"/>
        <w:rPr>
          <w:rFonts w:ascii="仿宋" w:eastAsia="仿宋" w:hAnsi="仿宋" w:cs="仿宋" w:hint="eastAsia"/>
          <w:lang w:eastAsia="zh-CN"/>
        </w:rPr>
      </w:pPr>
      <w:bookmarkStart w:id="6" w:name="_Toc25053"/>
      <w:r>
        <w:rPr>
          <w:rFonts w:ascii="仿宋" w:eastAsia="仿宋" w:hAnsi="仿宋" w:cs="仿宋" w:hint="eastAsia"/>
          <w:lang w:eastAsia="zh-CN"/>
        </w:rPr>
        <w:t>(一)、硫代硫酸盐项目承办单位基本情况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3239"/>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硫代硫酸盐项目承办单位的XXXX，我们着眼于实现可持续的经济效益。通过技术创新和解决方案的提供，公司预计在硫代硫酸盐项目执行期间将获得可观的收入增长。这一收入来源主要包括硫代硫酸盐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同时，我们注重成本控制和效率提升，以确保硫代硫酸盐项目的可持续盈利。透过精细的管理和资源优化，公司期望实现硫代硫酸盐项目利润最大化。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硫代硫酸盐项目实施进行全面的投资评估，包括硫代硫酸盐项目启动阶段的资金投入和后续运营成本。通过对硫代硫酸盐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硫代硫酸盐项目实施过程中具备足够的资金流动性，公司将进行详尽的现金流分析。这包括资金需求的合理预测、硫代硫酸盐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8700"/>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2191"/>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硫代硫酸盐项目的技术管理特点体现在其创新导向。通过引入最先进的技术趋势和解决方案，硫代硫酸盐项目致力于提升科技含量、提高质量和效率水平。这意味着我们将采用最新的工具和方法，确保硫代硫酸盐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硫代硫酸盐项目技术管理的显著特征。通过整合不同领域的技术资源，我们实现了跨学科的协同工作。这有助于优化技术架构，提高整体效能。此外，整合性策略还促进了不同技术团队之间的紧密沟通和高效合作，确保硫代硫酸盐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硫代硫酸盐项目所采用的技术。通过不断优化技术方案，硫代硫酸盐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硫代硫酸盐项目团队将在硫代硫酸盐项目初期识别可能的技术风险，并采取相应的预防和应对措施。通过建立健全的风险评估机制，硫代硫酸盐项目能够在实施过程中及时发现并解决潜在的技术问题，保障硫代硫酸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硫代硫酸盐项目中，技术将成为硫代硫酸盐项目成功的有力支持。这一深度剖析揭示了技术管理在硫代硫酸盐项目实施中的关键作用，为硫代硫酸盐项目的技术基础奠定了坚实的基础。</w:t>
      </w:r>
    </w:p>
    <w:p>
      <w:pPr>
        <w:pStyle w:val="Heading2"/>
        <w:ind w:firstLine="560" w:firstLineChars="200"/>
        <w:rPr>
          <w:rFonts w:ascii="仿宋" w:eastAsia="仿宋" w:hAnsi="仿宋" w:cs="仿宋" w:hint="eastAsia"/>
          <w:sz w:val="28"/>
          <w:lang w:eastAsia="zh-CN"/>
        </w:rPr>
      </w:pPr>
      <w:bookmarkStart w:id="10" w:name="_Toc29293"/>
      <w:r>
        <w:rPr>
          <w:rFonts w:ascii="仿宋" w:eastAsia="仿宋" w:hAnsi="仿宋" w:cs="仿宋" w:hint="eastAsia"/>
          <w:sz w:val="28"/>
          <w:lang w:eastAsia="zh-CN"/>
        </w:rPr>
        <w:t>(二)、硫代硫酸盐项目工艺技术设计方案</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硫代硫酸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硫代硫酸盐项目将严格按照相关行业规范要求进行组织。通过有效控制产品质量，硫代硫酸盐项目将致力于为顾客提供优质的硫代硫酸盐项目产品和良好的服务。这体现了硫代硫酸盐项目对于生产活动合规性和质量标准的高度重视，为硫代硫酸盐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硫代硫酸盐项目注重生态效益和清洁生产原则。硫代硫酸盐项目建设将紧密结合地方特色经济发展，与社会经济发展规划和区域环境保护规划方案相协调一致。通过与当地区域自然生态系统的结合，硫代硫酸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硫代硫酸盐项目产品具有多样化的客户需求和个性化的特点。因此，硫代硫酸盐项目产品规格品种多样，且单批生产数量较小。为满足这一特点，硫代硫酸盐项目承办单位将建设先进的柔性制造生产线。通过广泛应用柔性制造技术，硫代硫酸盐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硫代硫酸盐项目采用的技术具有较高的技术含量和自动化水平，处于国内先进水平。这一技术选用不仅体现了对生产效率、质量和环境友好性的高标准要求，同时为硫代硫酸盐项目的可持续发展奠定了坚实的基础。</w:t>
      </w:r>
    </w:p>
    <w:p>
      <w:pPr>
        <w:pStyle w:val="Heading2"/>
        <w:ind w:firstLine="560" w:firstLineChars="200"/>
        <w:rPr>
          <w:rFonts w:ascii="仿宋" w:eastAsia="仿宋" w:hAnsi="仿宋" w:cs="仿宋" w:hint="eastAsia"/>
          <w:sz w:val="28"/>
          <w:lang w:eastAsia="zh-CN"/>
        </w:rPr>
      </w:pPr>
      <w:bookmarkStart w:id="11" w:name="_Toc26206"/>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为确保硫代硫酸盐项目的高效生产和技术实施，我们制定了一套精心设计的设备选型方案，以满足硫代硫酸盐项目生产、质量和环保的要求。该方案的主要特点如下：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硫代硫酸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针对硫代硫酸盐项目产品的多样性和小批量生产的特点，我们将建设柔性制造生产线。通过在设备选型中考虑柔性制造技术，可以灵活应对不同产品规格和生产需求，实现生产线的高度灵活性和适应性。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3741"/>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26061"/>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硫代硫酸盐项目的主要产品是XXXX，预计年产值为XXX万元。这一产品在市场中占据着重要的地位，其广泛的应用范围使得该硫代硫酸盐项目的市场前景非常广阔。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硫代硫酸盐项目的xxx产品作为重要的原材料之一，将在多个领域发挥关键作用。其在建筑、交通、能源等方面的广泛应用将为整个产业链提供强大的支持，形成产业协同效应。硫代硫酸盐项目的年产值XXX万XXX万XXX万万元不仅反映了其在市场上的巨大潜力，更预示着它对国民经济的积极贡献。这种关联度高、涉及面广的产业关系，使得该硫代硫酸盐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23799"/>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硫代硫酸盐项目总征地面积为XXXX平方米，相当于约XX.XX亩，其中净用地面积为XXXX平方米，红线范围内相当于约XX.XX亩。这一用地规模充分考虑了硫代硫酸盐项目的建设需求，保障了硫代硫酸盐项目在合适的空间内得以充分发展。硫代硫酸盐项目规划的总建筑面积为XXXX平方米，其中主体工程建设占XXXX平方米，计容建筑面积达XXXX平方米。预计建筑工程的投资将达到XXXX万元，为硫代硫酸盐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硫代硫酸盐项目计划购置的设备共计XXXX台（套），设备购置费用为XXXX万元。这一设备购置计划充分考虑到硫代硫酸盐项目的生产需求和技术要求，确保了硫代硫酸盐项目在生产运营中具备先进的技术装备和高效的生产能力。设备的合理配置将为硫代硫酸盐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代硫酸盐项目计划总投资为XXXX万元，预计年实现营业收入为XXXX万元。这一产能规模的设定旨在确保硫代硫酸盐项目能够在投资与回报之间取得平衡，实现长期可持续的发展。硫代硫酸盐项目的总投资充分考虑到各个方面的需求，包括用地建设、设备购置等多个环节，以确保硫代硫酸盐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31691"/>
      <w:r>
        <w:rPr>
          <w:rFonts w:ascii="仿宋" w:eastAsia="仿宋" w:hAnsi="仿宋" w:cs="仿宋" w:hint="eastAsia"/>
          <w:sz w:val="28"/>
          <w:lang w:eastAsia="zh-CN"/>
        </w:rPr>
        <w:t>五、硫代硫酸盐项目建设背景及必要性分析</w:t>
      </w:r>
      <w:bookmarkEnd w:id="15"/>
    </w:p>
    <w:p>
      <w:pPr>
        <w:pStyle w:val="Heading2"/>
        <w:rPr>
          <w:rFonts w:ascii="仿宋" w:eastAsia="仿宋" w:hAnsi="仿宋" w:cs="仿宋" w:hint="eastAsia"/>
          <w:lang w:eastAsia="zh-CN"/>
        </w:rPr>
      </w:pPr>
      <w:bookmarkStart w:id="16" w:name="_Toc392"/>
      <w:r>
        <w:rPr>
          <w:rFonts w:ascii="仿宋" w:eastAsia="仿宋" w:hAnsi="仿宋" w:cs="仿宋" w:hint="eastAsia"/>
          <w:lang w:eastAsia="zh-CN"/>
        </w:rPr>
        <w:t>(一)、硫代硫酸盐项目背景分析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硫代硫酸盐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硫代硫酸盐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硫代硫酸盐项目在这个潮流中的定位。同时，我们将关注行业内涌现的新兴机遇，以便硫代硫酸盐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硫代硫酸盐项目提供了强大的发展动力。我们将聚焦于行业内最新的技术发展趋势，包括但不限于人工智能、大数据分析、物联网等领域。通过深度的技术研究，我们将确保硫代硫酸盐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硫代硫酸盐项目发展的源泉。我们将投入更多的精力对市场需求进行深入剖析，超越表面的需求，深入挖掘潜在的市场痛点和机遇。通过对市场需求的细致了解，硫代硫酸盐项目将更有针对性地设计解决方案，满足市场的多样化需求，从而更好地促进硫代硫酸盐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硫代硫酸盐项目战略至关重要。我们将对竞争态势进行更为深入的分析，包括但不限于市场份额、产品特点、客户满意度等多个维度。通过深度的竞争分析，硫代硫酸盐项目将能够更准确地把握市场脉搏，制定具有竞争力的硫代硫酸盐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硫代硫酸盐项目的发展具有直接的影响。我们将进行更为全面的法规和政策分析，了解行业发展中的潜在法律风险和合规挑战。通过充分了解和遵守相关法规，硫代硫酸盐项目将确保在法律框架内合法合规运营，为硫代硫酸盐项目的稳健发展提供有力支持。</w:t>
      </w:r>
    </w:p>
    <w:p>
      <w:pPr>
        <w:pStyle w:val="Heading2"/>
        <w:ind w:firstLine="560" w:firstLineChars="200"/>
        <w:rPr>
          <w:rFonts w:ascii="仿宋" w:eastAsia="仿宋" w:hAnsi="仿宋" w:cs="仿宋" w:hint="eastAsia"/>
          <w:sz w:val="28"/>
          <w:lang w:eastAsia="zh-CN"/>
        </w:rPr>
      </w:pPr>
      <w:bookmarkStart w:id="17" w:name="_Toc15379"/>
      <w:r>
        <w:rPr>
          <w:rFonts w:ascii="仿宋" w:eastAsia="仿宋" w:hAnsi="仿宋" w:cs="仿宋" w:hint="eastAsia"/>
          <w:sz w:val="28"/>
          <w:lang w:eastAsia="zh-CN"/>
        </w:rPr>
        <w:t>(二)、硫代硫酸盐项目建设必要性分析</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硫代硫酸盐项目建设的迫切性源于对行业发展趋势的深刻洞察。我们正处于一个行业变革的时代，科技创新、数字化转型成为企业发展的关键动力。硫代硫酸盐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硫代硫酸盐项目建设不仅仅是为了跟上潮流，更是为了通过技术创新推动企业的持续发展。通过引入先进的技术和解决方案，硫代硫酸盐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硫代硫酸盐项目的建设成为必然选择，通过提高产品质量、拓展服务领域，从而在竞争中获得更多的机会。硫代硫酸盐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硫代硫酸盐项目建设的必要性体现在对客户需求更精准的满足。通过硫代硫酸盐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硫代硫酸盐项目建设的背后是对企业持续创新的追求。只有通过不断创新，企业才能在竞争中立于不败之地。硫代硫酸盐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4572"/>
      <w:r>
        <w:rPr>
          <w:rFonts w:ascii="仿宋" w:eastAsia="仿宋" w:hAnsi="仿宋" w:cs="仿宋" w:hint="eastAsia"/>
          <w:sz w:val="28"/>
          <w:lang w:eastAsia="zh-CN"/>
        </w:rPr>
        <w:t>六、硫代硫酸盐项目绩效评估</w:t>
      </w:r>
      <w:bookmarkEnd w:id="18"/>
    </w:p>
    <w:p>
      <w:pPr>
        <w:pStyle w:val="Heading2"/>
        <w:rPr>
          <w:rFonts w:ascii="仿宋" w:eastAsia="仿宋" w:hAnsi="仿宋" w:cs="仿宋" w:hint="eastAsia"/>
          <w:lang w:eastAsia="zh-CN"/>
        </w:rPr>
      </w:pPr>
      <w:bookmarkStart w:id="19" w:name="_Toc1590"/>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硫代硫酸盐项目中，我们设计了一套全面的绩效评估指标，以确保硫代硫酸盐项目的可控和成功交付。这些指标跨足硫代硫酸盐项目目标、成本、进度和质量等多个维度，为我们提供了全面洞察硫代硫酸盐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硫代硫酸盐项目目标达成率是我们关注的首要指标。我们设定了明确的目标，并通过定期监测和评估，迅速发现并应对潜在的目标偏差。这为硫代硫酸盐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成本绩效是另一个核心关注点。通过实际成本与预算成本的对比分析，我们深入了解成本差异的原因，及时调整资源分配，保持硫代硫酸盐项目在经济效益方面的合理水平。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代硫酸盐项目进度作为关键的绩效指标之一，得到了精心的关注。我们制定了详细的硫代硫酸盐项目进度计划，并设立了进度符合度指标，确保实际进度与计划进度保持一致。这使我们能够快速发现和解决潜在的进度问题，保持硫代硫酸盐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硫代硫酸盐项目绩效的不可或缺的一环。我们引入了一系列的质量标准和客户满意度指标，以确保硫代硫酸盐项目交付的成果在质量上达到或超越预期水平。通过持续监测这些指标，我们努力提升硫代硫酸盐项目整体质量水平，为硫代硫酸盐项目的成功交付提供有力保障。通过这些科学且全面的绩效评估，我们能够更好地引导硫代硫酸盐项目的持续改进，确保硫代硫酸盐项目目标的顺利达成。</w:t>
      </w:r>
    </w:p>
    <w:p>
      <w:pPr>
        <w:pStyle w:val="Heading2"/>
        <w:ind w:firstLine="560" w:firstLineChars="200"/>
        <w:rPr>
          <w:rFonts w:ascii="仿宋" w:eastAsia="仿宋" w:hAnsi="仿宋" w:cs="仿宋" w:hint="eastAsia"/>
          <w:sz w:val="28"/>
          <w:lang w:eastAsia="zh-CN"/>
        </w:rPr>
      </w:pPr>
      <w:bookmarkStart w:id="20" w:name="_Toc30264"/>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绩效评估是硫代硫酸盐项目中的关键环节，为确保硫代硫酸盐项目达到预期目标，我们采用了多层次、多维度的绩效评估方法。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硫代硫酸盐项目的战略目标对齐，确保每个决策和行动都与硫代硫酸盐项目整体目标保持一致。团队会定期召开战略对齐会议，审视当前工作与硫代硫酸盐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硫代硫酸盐项目进度、质量、成本和风险等方面。这些指标通过数据收集和分析，为硫代硫酸盐项目管理团队提供了客观的评估依据。例如，我们通过硫代硫酸盐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https://d.book118.com/917045126133006053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硫代硫酸盐项目规划设计纲要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硫代硫酸盐项目规划设计纲要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硫代硫酸盐项目规划设计纲要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硫代硫酸盐项目规划设计纲要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硫代硫酸盐项目规划设计纲要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硫代硫酸盐项目规划设计纲要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硫代硫酸盐项目规划设计纲要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硫代硫酸盐项目规划设计纲要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硫代硫酸盐项目规划设计纲要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硫代硫酸盐项目规划设计纲要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硫代硫酸盐项目规划设计纲要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硫代硫酸盐项目规划设计纲要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硫代硫酸盐项目规划设计纲要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硫代硫酸盐项目规划设计纲要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硫代硫酸盐项目规划设计纲要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硫代硫酸盐项目规划设计纲要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硫代硫酸盐项目规划设计纲要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D22BAC"/>
    <w:rsid w:val="48D22BA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704512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2024-03-02T20:29:00Z</dcterms:created>
  <dcterms:modified xsi:type="dcterms:W3CDTF">2024-03-02T20:29:40Z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588B35EF3BFE4588B8F7813F04DC951A_11</vt:lpwstr>
  </property>
  <property fmtid="{D5CDD505-2E9C-101B-9397-08002B2CF9AE}" pid="3" name="KSOProductBuildVer">
    <vt:lpwstr>2052-12.1.0.16388</vt:lpwstr>
  </property>
</Properties>
</file>