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高速传真机项目计划设计方案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73" w:history="1">
        <w:r>
          <w:rPr>
            <w:rFonts w:ascii="仿宋" w:eastAsia="仿宋" w:hAnsi="仿宋" w:cs="仿宋" w:hint="eastAsia"/>
            <w:lang w:eastAsia="zh-CN"/>
          </w:rPr>
          <w:t>序言</w:t>
        </w:r>
        <w:r>
          <w:tab/>
        </w:r>
        <w:r>
          <w:fldChar w:fldCharType="begin"/>
        </w:r>
        <w:r>
          <w:instrText xml:space="preserve"> PAGEREF _Toc27573 \h </w:instrText>
        </w:r>
        <w:r>
          <w:fldChar w:fldCharType="separate"/>
        </w:r>
        <w:r>
          <w:t>3</w:t>
        </w:r>
        <w:r>
          <w:fldChar w:fldCharType="end"/>
        </w:r>
      </w:hyperlink>
    </w:p>
    <w:p>
      <w:pPr>
        <w:pStyle w:val="TOC1"/>
        <w:tabs>
          <w:tab w:val="right" w:leader="dot" w:pos="8306"/>
        </w:tabs>
      </w:pPr>
      <w:hyperlink w:anchor="_Toc8287" w:history="1">
        <w:r>
          <w:rPr>
            <w:rFonts w:ascii="仿宋" w:eastAsia="仿宋" w:hAnsi="仿宋" w:cs="仿宋" w:hint="eastAsia"/>
            <w:lang w:eastAsia="zh-CN"/>
          </w:rPr>
          <w:t>一、高速传真机项目建设背景及必要性分析</w:t>
        </w:r>
        <w:r>
          <w:tab/>
        </w:r>
        <w:r>
          <w:fldChar w:fldCharType="begin"/>
        </w:r>
        <w:r>
          <w:instrText xml:space="preserve"> PAGEREF _Toc8287 \h </w:instrText>
        </w:r>
        <w:r>
          <w:fldChar w:fldCharType="separate"/>
        </w:r>
        <w:r>
          <w:t>3</w:t>
        </w:r>
        <w:r>
          <w:fldChar w:fldCharType="end"/>
        </w:r>
      </w:hyperlink>
    </w:p>
    <w:p>
      <w:pPr>
        <w:pStyle w:val="TOC2"/>
        <w:tabs>
          <w:tab w:val="right" w:leader="dot" w:pos="8306"/>
        </w:tabs>
      </w:pPr>
      <w:hyperlink w:anchor="_Toc12193" w:history="1">
        <w:r>
          <w:rPr>
            <w:rFonts w:ascii="仿宋" w:eastAsia="仿宋" w:hAnsi="仿宋" w:cs="仿宋" w:hint="eastAsia"/>
            <w:lang w:eastAsia="zh-CN"/>
          </w:rPr>
          <w:t>(一)、高速传真机项目背景分析</w:t>
        </w:r>
        <w:r>
          <w:tab/>
        </w:r>
        <w:r>
          <w:fldChar w:fldCharType="begin"/>
        </w:r>
        <w:r>
          <w:instrText xml:space="preserve"> PAGEREF _Toc12193 \h </w:instrText>
        </w:r>
        <w:r>
          <w:fldChar w:fldCharType="separate"/>
        </w:r>
        <w:r>
          <w:t>3</w:t>
        </w:r>
        <w:r>
          <w:fldChar w:fldCharType="end"/>
        </w:r>
      </w:hyperlink>
    </w:p>
    <w:p>
      <w:pPr>
        <w:pStyle w:val="TOC2"/>
        <w:tabs>
          <w:tab w:val="right" w:leader="dot" w:pos="8306"/>
        </w:tabs>
      </w:pPr>
      <w:hyperlink w:anchor="_Toc13195" w:history="1">
        <w:r>
          <w:rPr>
            <w:rFonts w:ascii="仿宋" w:eastAsia="仿宋" w:hAnsi="仿宋" w:cs="仿宋" w:hint="eastAsia"/>
            <w:lang w:eastAsia="zh-CN"/>
          </w:rPr>
          <w:t>(二)、高速传真机项目建设必要性分析</w:t>
        </w:r>
        <w:r>
          <w:tab/>
        </w:r>
        <w:r>
          <w:fldChar w:fldCharType="begin"/>
        </w:r>
        <w:r>
          <w:instrText xml:space="preserve"> PAGEREF _Toc13195 \h </w:instrText>
        </w:r>
        <w:r>
          <w:fldChar w:fldCharType="separate"/>
        </w:r>
        <w:r>
          <w:t>5</w:t>
        </w:r>
        <w:r>
          <w:fldChar w:fldCharType="end"/>
        </w:r>
      </w:hyperlink>
    </w:p>
    <w:p>
      <w:pPr>
        <w:pStyle w:val="TOC1"/>
        <w:tabs>
          <w:tab w:val="right" w:leader="dot" w:pos="8306"/>
        </w:tabs>
      </w:pPr>
      <w:hyperlink w:anchor="_Toc9834" w:history="1">
        <w:r>
          <w:rPr>
            <w:rFonts w:ascii="仿宋" w:eastAsia="仿宋" w:hAnsi="仿宋" w:cs="仿宋" w:hint="eastAsia"/>
            <w:lang w:eastAsia="zh-CN"/>
          </w:rPr>
          <w:t>二、高速传真机项目危机管理</w:t>
        </w:r>
        <w:r>
          <w:tab/>
        </w:r>
        <w:r>
          <w:fldChar w:fldCharType="begin"/>
        </w:r>
        <w:r>
          <w:instrText xml:space="preserve"> PAGEREF _Toc9834 \h </w:instrText>
        </w:r>
        <w:r>
          <w:fldChar w:fldCharType="separate"/>
        </w:r>
        <w:r>
          <w:t>6</w:t>
        </w:r>
        <w:r>
          <w:fldChar w:fldCharType="end"/>
        </w:r>
      </w:hyperlink>
    </w:p>
    <w:p>
      <w:pPr>
        <w:pStyle w:val="TOC2"/>
        <w:tabs>
          <w:tab w:val="right" w:leader="dot" w:pos="8306"/>
        </w:tabs>
      </w:pPr>
      <w:hyperlink w:anchor="_Toc22246" w:history="1">
        <w:r>
          <w:rPr>
            <w:rFonts w:ascii="仿宋" w:eastAsia="仿宋" w:hAnsi="仿宋" w:cs="仿宋" w:hint="eastAsia"/>
            <w:lang w:eastAsia="zh-CN"/>
          </w:rPr>
          <w:t>(一)、危机预警与识别</w:t>
        </w:r>
        <w:r>
          <w:tab/>
        </w:r>
        <w:r>
          <w:fldChar w:fldCharType="begin"/>
        </w:r>
        <w:r>
          <w:instrText xml:space="preserve"> PAGEREF _Toc22246 \h </w:instrText>
        </w:r>
        <w:r>
          <w:fldChar w:fldCharType="separate"/>
        </w:r>
        <w:r>
          <w:t>6</w:t>
        </w:r>
        <w:r>
          <w:fldChar w:fldCharType="end"/>
        </w:r>
      </w:hyperlink>
    </w:p>
    <w:p>
      <w:pPr>
        <w:pStyle w:val="TOC2"/>
        <w:tabs>
          <w:tab w:val="right" w:leader="dot" w:pos="8306"/>
        </w:tabs>
      </w:pPr>
      <w:hyperlink w:anchor="_Toc23379" w:history="1">
        <w:r>
          <w:rPr>
            <w:rFonts w:ascii="仿宋" w:eastAsia="仿宋" w:hAnsi="仿宋" w:cs="仿宋" w:hint="eastAsia"/>
            <w:lang w:eastAsia="zh-CN"/>
          </w:rPr>
          <w:t>(二)、危机应对与恢复</w:t>
        </w:r>
        <w:r>
          <w:tab/>
        </w:r>
        <w:r>
          <w:fldChar w:fldCharType="begin"/>
        </w:r>
        <w:r>
          <w:instrText xml:space="preserve"> PAGEREF _Toc23379 \h </w:instrText>
        </w:r>
        <w:r>
          <w:fldChar w:fldCharType="separate"/>
        </w:r>
        <w:r>
          <w:t>7</w:t>
        </w:r>
        <w:r>
          <w:fldChar w:fldCharType="end"/>
        </w:r>
      </w:hyperlink>
    </w:p>
    <w:p>
      <w:pPr>
        <w:pStyle w:val="TOC1"/>
        <w:tabs>
          <w:tab w:val="right" w:leader="dot" w:pos="8306"/>
        </w:tabs>
      </w:pPr>
      <w:hyperlink w:anchor="_Toc14556" w:history="1">
        <w:r>
          <w:rPr>
            <w:rFonts w:ascii="仿宋" w:eastAsia="仿宋" w:hAnsi="仿宋" w:cs="仿宋" w:hint="eastAsia"/>
            <w:lang w:eastAsia="zh-CN"/>
          </w:rPr>
          <w:t>三、市场分析、调研</w:t>
        </w:r>
        <w:r>
          <w:tab/>
        </w:r>
        <w:r>
          <w:fldChar w:fldCharType="begin"/>
        </w:r>
        <w:r>
          <w:instrText xml:space="preserve"> PAGEREF _Toc14556 \h </w:instrText>
        </w:r>
        <w:r>
          <w:fldChar w:fldCharType="separate"/>
        </w:r>
        <w:r>
          <w:t>8</w:t>
        </w:r>
        <w:r>
          <w:fldChar w:fldCharType="end"/>
        </w:r>
      </w:hyperlink>
    </w:p>
    <w:p>
      <w:pPr>
        <w:pStyle w:val="TOC2"/>
        <w:tabs>
          <w:tab w:val="right" w:leader="dot" w:pos="8306"/>
        </w:tabs>
      </w:pPr>
      <w:hyperlink w:anchor="_Toc6789" w:history="1">
        <w:r>
          <w:rPr>
            <w:rFonts w:ascii="仿宋" w:eastAsia="仿宋" w:hAnsi="仿宋" w:cs="仿宋" w:hint="eastAsia"/>
            <w:lang w:eastAsia="zh-CN"/>
          </w:rPr>
          <w:t>(一)、高速传真机行业分析</w:t>
        </w:r>
        <w:r>
          <w:tab/>
        </w:r>
        <w:r>
          <w:fldChar w:fldCharType="begin"/>
        </w:r>
        <w:r>
          <w:instrText xml:space="preserve"> PAGEREF _Toc6789 \h </w:instrText>
        </w:r>
        <w:r>
          <w:fldChar w:fldCharType="separate"/>
        </w:r>
        <w:r>
          <w:t>8</w:t>
        </w:r>
        <w:r>
          <w:fldChar w:fldCharType="end"/>
        </w:r>
      </w:hyperlink>
    </w:p>
    <w:p>
      <w:pPr>
        <w:pStyle w:val="TOC2"/>
        <w:tabs>
          <w:tab w:val="right" w:leader="dot" w:pos="8306"/>
        </w:tabs>
      </w:pPr>
      <w:hyperlink w:anchor="_Toc5809" w:history="1">
        <w:r>
          <w:rPr>
            <w:rFonts w:ascii="仿宋" w:eastAsia="仿宋" w:hAnsi="仿宋" w:cs="仿宋" w:hint="eastAsia"/>
            <w:lang w:eastAsia="zh-CN"/>
          </w:rPr>
          <w:t>(二)、高速传真机市场分析预测</w:t>
        </w:r>
        <w:r>
          <w:tab/>
        </w:r>
        <w:r>
          <w:fldChar w:fldCharType="begin"/>
        </w:r>
        <w:r>
          <w:instrText xml:space="preserve"> PAGEREF _Toc5809 \h </w:instrText>
        </w:r>
        <w:r>
          <w:fldChar w:fldCharType="separate"/>
        </w:r>
        <w:r>
          <w:t>9</w:t>
        </w:r>
        <w:r>
          <w:fldChar w:fldCharType="end"/>
        </w:r>
      </w:hyperlink>
    </w:p>
    <w:p>
      <w:pPr>
        <w:pStyle w:val="TOC1"/>
        <w:tabs>
          <w:tab w:val="right" w:leader="dot" w:pos="8306"/>
        </w:tabs>
      </w:pPr>
      <w:hyperlink w:anchor="_Toc20201" w:history="1">
        <w:r>
          <w:rPr>
            <w:rFonts w:ascii="仿宋" w:eastAsia="仿宋" w:hAnsi="仿宋" w:cs="仿宋" w:hint="eastAsia"/>
            <w:lang w:eastAsia="zh-CN"/>
          </w:rPr>
          <w:t>四、高速传真机项目文档管理</w:t>
        </w:r>
        <w:r>
          <w:tab/>
        </w:r>
        <w:r>
          <w:fldChar w:fldCharType="begin"/>
        </w:r>
        <w:r>
          <w:instrText xml:space="preserve"> PAGEREF _Toc20201 \h </w:instrText>
        </w:r>
        <w:r>
          <w:fldChar w:fldCharType="separate"/>
        </w:r>
        <w:r>
          <w:t>10</w:t>
        </w:r>
        <w:r>
          <w:fldChar w:fldCharType="end"/>
        </w:r>
      </w:hyperlink>
    </w:p>
    <w:p>
      <w:pPr>
        <w:pStyle w:val="TOC2"/>
        <w:tabs>
          <w:tab w:val="right" w:leader="dot" w:pos="8306"/>
        </w:tabs>
      </w:pPr>
      <w:hyperlink w:anchor="_Toc12154" w:history="1">
        <w:r>
          <w:rPr>
            <w:rFonts w:ascii="仿宋" w:eastAsia="仿宋" w:hAnsi="仿宋" w:cs="仿宋" w:hint="eastAsia"/>
            <w:lang w:eastAsia="zh-CN"/>
          </w:rPr>
          <w:t>(一)、文档编制与审查</w:t>
        </w:r>
        <w:r>
          <w:tab/>
        </w:r>
        <w:r>
          <w:fldChar w:fldCharType="begin"/>
        </w:r>
        <w:r>
          <w:instrText xml:space="preserve"> PAGEREF _Toc12154 \h </w:instrText>
        </w:r>
        <w:r>
          <w:fldChar w:fldCharType="separate"/>
        </w:r>
        <w:r>
          <w:t>10</w:t>
        </w:r>
        <w:r>
          <w:fldChar w:fldCharType="end"/>
        </w:r>
      </w:hyperlink>
    </w:p>
    <w:p>
      <w:pPr>
        <w:pStyle w:val="TOC2"/>
        <w:tabs>
          <w:tab w:val="right" w:leader="dot" w:pos="8306"/>
        </w:tabs>
      </w:pPr>
      <w:hyperlink w:anchor="_Toc972" w:history="1">
        <w:r>
          <w:rPr>
            <w:rFonts w:ascii="仿宋" w:eastAsia="仿宋" w:hAnsi="仿宋" w:cs="仿宋" w:hint="eastAsia"/>
            <w:lang w:eastAsia="zh-CN"/>
          </w:rPr>
          <w:t>(二)、文档发布与分发</w:t>
        </w:r>
        <w:r>
          <w:tab/>
        </w:r>
        <w:r>
          <w:fldChar w:fldCharType="begin"/>
        </w:r>
        <w:r>
          <w:instrText xml:space="preserve"> PAGEREF _Toc972 \h </w:instrText>
        </w:r>
        <w:r>
          <w:fldChar w:fldCharType="separate"/>
        </w:r>
        <w:r>
          <w:t>11</w:t>
        </w:r>
        <w:r>
          <w:fldChar w:fldCharType="end"/>
        </w:r>
      </w:hyperlink>
    </w:p>
    <w:p>
      <w:pPr>
        <w:pStyle w:val="TOC2"/>
        <w:tabs>
          <w:tab w:val="right" w:leader="dot" w:pos="8306"/>
        </w:tabs>
      </w:pPr>
      <w:hyperlink w:anchor="_Toc12213" w:history="1">
        <w:r>
          <w:rPr>
            <w:rFonts w:ascii="仿宋" w:eastAsia="仿宋" w:hAnsi="仿宋" w:cs="仿宋" w:hint="eastAsia"/>
            <w:lang w:eastAsia="zh-CN"/>
          </w:rPr>
          <w:t>(三)、文档存档与归档</w:t>
        </w:r>
        <w:r>
          <w:tab/>
        </w:r>
        <w:r>
          <w:fldChar w:fldCharType="begin"/>
        </w:r>
        <w:r>
          <w:instrText xml:space="preserve"> PAGEREF _Toc12213 \h </w:instrText>
        </w:r>
        <w:r>
          <w:fldChar w:fldCharType="separate"/>
        </w:r>
        <w:r>
          <w:t>12</w:t>
        </w:r>
        <w:r>
          <w:fldChar w:fldCharType="end"/>
        </w:r>
      </w:hyperlink>
    </w:p>
    <w:p>
      <w:pPr>
        <w:pStyle w:val="TOC1"/>
        <w:tabs>
          <w:tab w:val="right" w:leader="dot" w:pos="8306"/>
        </w:tabs>
      </w:pPr>
      <w:hyperlink w:anchor="_Toc20624" w:history="1">
        <w:r>
          <w:rPr>
            <w:rFonts w:ascii="仿宋" w:eastAsia="仿宋" w:hAnsi="仿宋" w:cs="仿宋" w:hint="eastAsia"/>
            <w:lang w:eastAsia="zh-CN"/>
          </w:rPr>
          <w:t>五、产品规划分析</w:t>
        </w:r>
        <w:r>
          <w:tab/>
        </w:r>
        <w:r>
          <w:fldChar w:fldCharType="begin"/>
        </w:r>
        <w:r>
          <w:instrText xml:space="preserve"> PAGEREF _Toc20624 \h </w:instrText>
        </w:r>
        <w:r>
          <w:fldChar w:fldCharType="separate"/>
        </w:r>
        <w:r>
          <w:t>13</w:t>
        </w:r>
        <w:r>
          <w:fldChar w:fldCharType="end"/>
        </w:r>
      </w:hyperlink>
    </w:p>
    <w:p>
      <w:pPr>
        <w:pStyle w:val="TOC2"/>
        <w:tabs>
          <w:tab w:val="right" w:leader="dot" w:pos="8306"/>
        </w:tabs>
      </w:pPr>
      <w:hyperlink w:anchor="_Toc25262" w:history="1">
        <w:r>
          <w:rPr>
            <w:rFonts w:ascii="仿宋" w:eastAsia="仿宋" w:hAnsi="仿宋" w:cs="仿宋" w:hint="eastAsia"/>
            <w:lang w:eastAsia="zh-CN"/>
          </w:rPr>
          <w:t>(一)、产品规划</w:t>
        </w:r>
        <w:r>
          <w:tab/>
        </w:r>
        <w:r>
          <w:fldChar w:fldCharType="begin"/>
        </w:r>
        <w:r>
          <w:instrText xml:space="preserve"> PAGEREF _Toc25262 \h </w:instrText>
        </w:r>
        <w:r>
          <w:fldChar w:fldCharType="separate"/>
        </w:r>
        <w:r>
          <w:t>13</w:t>
        </w:r>
        <w:r>
          <w:fldChar w:fldCharType="end"/>
        </w:r>
      </w:hyperlink>
    </w:p>
    <w:p>
      <w:pPr>
        <w:pStyle w:val="TOC2"/>
        <w:tabs>
          <w:tab w:val="right" w:leader="dot" w:pos="8306"/>
        </w:tabs>
      </w:pPr>
      <w:hyperlink w:anchor="_Toc26359" w:history="1">
        <w:r>
          <w:rPr>
            <w:rFonts w:ascii="仿宋" w:eastAsia="仿宋" w:hAnsi="仿宋" w:cs="仿宋" w:hint="eastAsia"/>
            <w:lang w:eastAsia="zh-CN"/>
          </w:rPr>
          <w:t>(二)、建设规模</w:t>
        </w:r>
        <w:r>
          <w:tab/>
        </w:r>
        <w:r>
          <w:fldChar w:fldCharType="begin"/>
        </w:r>
        <w:r>
          <w:instrText xml:space="preserve"> PAGEREF _Toc26359 \h </w:instrText>
        </w:r>
        <w:r>
          <w:fldChar w:fldCharType="separate"/>
        </w:r>
        <w:r>
          <w:t>14</w:t>
        </w:r>
        <w:r>
          <w:fldChar w:fldCharType="end"/>
        </w:r>
      </w:hyperlink>
    </w:p>
    <w:p>
      <w:pPr>
        <w:pStyle w:val="TOC1"/>
        <w:tabs>
          <w:tab w:val="right" w:leader="dot" w:pos="8306"/>
        </w:tabs>
      </w:pPr>
      <w:hyperlink w:anchor="_Toc8222" w:history="1">
        <w:r>
          <w:rPr>
            <w:rFonts w:ascii="仿宋" w:eastAsia="仿宋" w:hAnsi="仿宋" w:cs="仿宋" w:hint="eastAsia"/>
            <w:lang w:eastAsia="zh-CN"/>
          </w:rPr>
          <w:t>六、高速传真机项目建设单位说明</w:t>
        </w:r>
        <w:r>
          <w:tab/>
        </w:r>
        <w:r>
          <w:fldChar w:fldCharType="begin"/>
        </w:r>
        <w:r>
          <w:instrText xml:space="preserve"> PAGEREF _Toc8222 \h </w:instrText>
        </w:r>
        <w:r>
          <w:fldChar w:fldCharType="separate"/>
        </w:r>
        <w:r>
          <w:t>15</w:t>
        </w:r>
        <w:r>
          <w:fldChar w:fldCharType="end"/>
        </w:r>
      </w:hyperlink>
    </w:p>
    <w:p>
      <w:pPr>
        <w:pStyle w:val="TOC2"/>
        <w:tabs>
          <w:tab w:val="right" w:leader="dot" w:pos="8306"/>
        </w:tabs>
      </w:pPr>
      <w:hyperlink w:anchor="_Toc213" w:history="1">
        <w:r>
          <w:rPr>
            <w:rFonts w:ascii="仿宋" w:eastAsia="仿宋" w:hAnsi="仿宋" w:cs="仿宋" w:hint="eastAsia"/>
            <w:lang w:eastAsia="zh-CN"/>
          </w:rPr>
          <w:t>(一)、高速传真机项目承办单位基本情况</w:t>
        </w:r>
        <w:r>
          <w:tab/>
        </w:r>
        <w:r>
          <w:fldChar w:fldCharType="begin"/>
        </w:r>
        <w:r>
          <w:instrText xml:space="preserve"> PAGEREF _Toc213 \h </w:instrText>
        </w:r>
        <w:r>
          <w:fldChar w:fldCharType="separate"/>
        </w:r>
        <w:r>
          <w:t>15</w:t>
        </w:r>
        <w:r>
          <w:fldChar w:fldCharType="end"/>
        </w:r>
      </w:hyperlink>
    </w:p>
    <w:p>
      <w:pPr>
        <w:pStyle w:val="TOC2"/>
        <w:tabs>
          <w:tab w:val="right" w:leader="dot" w:pos="8306"/>
        </w:tabs>
      </w:pPr>
      <w:hyperlink w:anchor="_Toc24479" w:history="1">
        <w:r>
          <w:rPr>
            <w:rFonts w:ascii="仿宋" w:eastAsia="仿宋" w:hAnsi="仿宋" w:cs="仿宋" w:hint="eastAsia"/>
            <w:lang w:eastAsia="zh-CN"/>
          </w:rPr>
          <w:t>(二)、公司经济效益分析</w:t>
        </w:r>
        <w:r>
          <w:tab/>
        </w:r>
        <w:r>
          <w:fldChar w:fldCharType="begin"/>
        </w:r>
        <w:r>
          <w:instrText xml:space="preserve"> PAGEREF _Toc24479 \h </w:instrText>
        </w:r>
        <w:r>
          <w:fldChar w:fldCharType="separate"/>
        </w:r>
        <w:r>
          <w:t>16</w:t>
        </w:r>
        <w:r>
          <w:fldChar w:fldCharType="end"/>
        </w:r>
      </w:hyperlink>
    </w:p>
    <w:p>
      <w:pPr>
        <w:pStyle w:val="TOC1"/>
        <w:tabs>
          <w:tab w:val="right" w:leader="dot" w:pos="8306"/>
        </w:tabs>
      </w:pPr>
      <w:hyperlink w:anchor="_Toc4128" w:history="1">
        <w:r>
          <w:rPr>
            <w:rFonts w:ascii="仿宋" w:eastAsia="仿宋" w:hAnsi="仿宋" w:cs="仿宋" w:hint="eastAsia"/>
            <w:lang w:eastAsia="zh-CN"/>
          </w:rPr>
          <w:t>七、高速传真机项目经营效益</w:t>
        </w:r>
        <w:r>
          <w:tab/>
        </w:r>
        <w:r>
          <w:fldChar w:fldCharType="begin"/>
        </w:r>
        <w:r>
          <w:instrText xml:space="preserve"> PAGEREF _Toc4128 \h </w:instrText>
        </w:r>
        <w:r>
          <w:fldChar w:fldCharType="separate"/>
        </w:r>
        <w:r>
          <w:t>17</w:t>
        </w:r>
        <w:r>
          <w:fldChar w:fldCharType="end"/>
        </w:r>
      </w:hyperlink>
    </w:p>
    <w:p>
      <w:pPr>
        <w:pStyle w:val="TOC2"/>
        <w:tabs>
          <w:tab w:val="right" w:leader="dot" w:pos="8306"/>
        </w:tabs>
      </w:pPr>
      <w:hyperlink w:anchor="_Toc26864" w:history="1">
        <w:r>
          <w:rPr>
            <w:rFonts w:ascii="仿宋" w:eastAsia="仿宋" w:hAnsi="仿宋" w:cs="仿宋" w:hint="eastAsia"/>
            <w:lang w:eastAsia="zh-CN"/>
          </w:rPr>
          <w:t>(一)、经济评价财务测算</w:t>
        </w:r>
        <w:r>
          <w:tab/>
        </w:r>
        <w:r>
          <w:fldChar w:fldCharType="begin"/>
        </w:r>
        <w:r>
          <w:instrText xml:space="preserve"> PAGEREF _Toc26864 \h </w:instrText>
        </w:r>
        <w:r>
          <w:fldChar w:fldCharType="separate"/>
        </w:r>
        <w:r>
          <w:t>17</w:t>
        </w:r>
        <w:r>
          <w:fldChar w:fldCharType="end"/>
        </w:r>
      </w:hyperlink>
    </w:p>
    <w:p>
      <w:pPr>
        <w:pStyle w:val="TOC2"/>
        <w:tabs>
          <w:tab w:val="right" w:leader="dot" w:pos="8306"/>
        </w:tabs>
      </w:pPr>
      <w:hyperlink w:anchor="_Toc27835" w:history="1">
        <w:r>
          <w:rPr>
            <w:rFonts w:ascii="仿宋" w:eastAsia="仿宋" w:hAnsi="仿宋" w:cs="仿宋" w:hint="eastAsia"/>
            <w:lang w:eastAsia="zh-CN"/>
          </w:rPr>
          <w:t>(二)、高速传真机项目盈利能力分析</w:t>
        </w:r>
        <w:r>
          <w:tab/>
        </w:r>
        <w:r>
          <w:fldChar w:fldCharType="begin"/>
        </w:r>
        <w:r>
          <w:instrText xml:space="preserve"> PAGEREF _Toc27835 \h </w:instrText>
        </w:r>
        <w:r>
          <w:fldChar w:fldCharType="separate"/>
        </w:r>
        <w:r>
          <w:t>18</w:t>
        </w:r>
        <w:r>
          <w:fldChar w:fldCharType="end"/>
        </w:r>
      </w:hyperlink>
    </w:p>
    <w:p>
      <w:pPr>
        <w:pStyle w:val="TOC1"/>
        <w:tabs>
          <w:tab w:val="right" w:leader="dot" w:pos="8306"/>
        </w:tabs>
      </w:pPr>
      <w:hyperlink w:anchor="_Toc3865" w:history="1">
        <w:r>
          <w:rPr>
            <w:rFonts w:ascii="仿宋" w:eastAsia="仿宋" w:hAnsi="仿宋" w:cs="仿宋" w:hint="eastAsia"/>
            <w:lang w:eastAsia="zh-CN"/>
          </w:rPr>
          <w:t>八、高速传真机项目计划安排</w:t>
        </w:r>
        <w:r>
          <w:tab/>
        </w:r>
        <w:r>
          <w:fldChar w:fldCharType="begin"/>
        </w:r>
        <w:r>
          <w:instrText xml:space="preserve"> PAGEREF _Toc3865 \h </w:instrText>
        </w:r>
        <w:r>
          <w:fldChar w:fldCharType="separate"/>
        </w:r>
        <w:r>
          <w:t>19</w:t>
        </w:r>
        <w:r>
          <w:fldChar w:fldCharType="end"/>
        </w:r>
      </w:hyperlink>
    </w:p>
    <w:p>
      <w:pPr>
        <w:pStyle w:val="TOC2"/>
        <w:tabs>
          <w:tab w:val="right" w:leader="dot" w:pos="8306"/>
        </w:tabs>
      </w:pPr>
      <w:hyperlink w:anchor="_Toc21877" w:history="1">
        <w:r>
          <w:rPr>
            <w:rFonts w:ascii="仿宋" w:eastAsia="仿宋" w:hAnsi="仿宋" w:cs="仿宋" w:hint="eastAsia"/>
            <w:lang w:eastAsia="zh-CN"/>
          </w:rPr>
          <w:t>(一)、建设周期</w:t>
        </w:r>
        <w:r>
          <w:tab/>
        </w:r>
        <w:r>
          <w:fldChar w:fldCharType="begin"/>
        </w:r>
        <w:r>
          <w:instrText xml:space="preserve"> PAGEREF _Toc21877 \h </w:instrText>
        </w:r>
        <w:r>
          <w:fldChar w:fldCharType="separate"/>
        </w:r>
        <w:r>
          <w:t>19</w:t>
        </w:r>
        <w:r>
          <w:fldChar w:fldCharType="end"/>
        </w:r>
      </w:hyperlink>
    </w:p>
    <w:p>
      <w:pPr>
        <w:pStyle w:val="TOC2"/>
        <w:tabs>
          <w:tab w:val="right" w:leader="dot" w:pos="8306"/>
        </w:tabs>
      </w:pPr>
      <w:hyperlink w:anchor="_Toc5614" w:history="1">
        <w:r>
          <w:rPr>
            <w:rFonts w:ascii="仿宋" w:eastAsia="仿宋" w:hAnsi="仿宋" w:cs="仿宋" w:hint="eastAsia"/>
            <w:lang w:eastAsia="zh-CN"/>
          </w:rPr>
          <w:t>(二)、建设进度</w:t>
        </w:r>
        <w:r>
          <w:tab/>
        </w:r>
        <w:r>
          <w:fldChar w:fldCharType="begin"/>
        </w:r>
        <w:r>
          <w:instrText xml:space="preserve"> PAGEREF _Toc5614 \h </w:instrText>
        </w:r>
        <w:r>
          <w:fldChar w:fldCharType="separate"/>
        </w:r>
        <w:r>
          <w:t>20</w:t>
        </w:r>
        <w:r>
          <w:fldChar w:fldCharType="end"/>
        </w:r>
      </w:hyperlink>
    </w:p>
    <w:p>
      <w:pPr>
        <w:pStyle w:val="TOC2"/>
        <w:tabs>
          <w:tab w:val="right" w:leader="dot" w:pos="8306"/>
        </w:tabs>
      </w:pPr>
      <w:hyperlink w:anchor="_Toc1546" w:history="1">
        <w:r>
          <w:rPr>
            <w:rFonts w:ascii="仿宋" w:eastAsia="仿宋" w:hAnsi="仿宋" w:cs="仿宋" w:hint="eastAsia"/>
            <w:lang w:eastAsia="zh-CN"/>
          </w:rPr>
          <w:t>(三)、进度安排注意事项</w:t>
        </w:r>
        <w:r>
          <w:tab/>
        </w:r>
        <w:r>
          <w:fldChar w:fldCharType="begin"/>
        </w:r>
        <w:r>
          <w:instrText xml:space="preserve"> PAGEREF _Toc1546 \h </w:instrText>
        </w:r>
        <w:r>
          <w:fldChar w:fldCharType="separate"/>
        </w:r>
        <w:r>
          <w:t>21</w:t>
        </w:r>
        <w:r>
          <w:fldChar w:fldCharType="end"/>
        </w:r>
      </w:hyperlink>
    </w:p>
    <w:p>
      <w:pPr>
        <w:pStyle w:val="TOC2"/>
        <w:tabs>
          <w:tab w:val="right" w:leader="dot" w:pos="8306"/>
        </w:tabs>
      </w:pPr>
      <w:hyperlink w:anchor="_Toc7308" w:history="1">
        <w:r>
          <w:rPr>
            <w:rFonts w:ascii="仿宋" w:eastAsia="仿宋" w:hAnsi="仿宋" w:cs="仿宋" w:hint="eastAsia"/>
            <w:lang w:eastAsia="zh-CN"/>
          </w:rPr>
          <w:t>(四)、人力资源配置</w:t>
        </w:r>
        <w:r>
          <w:tab/>
        </w:r>
        <w:r>
          <w:fldChar w:fldCharType="begin"/>
        </w:r>
        <w:r>
          <w:instrText xml:space="preserve"> PAGEREF _Toc7308 \h </w:instrText>
        </w:r>
        <w:r>
          <w:fldChar w:fldCharType="separate"/>
        </w:r>
        <w:r>
          <w:t>22</w:t>
        </w:r>
        <w:r>
          <w:fldChar w:fldCharType="end"/>
        </w:r>
      </w:hyperlink>
    </w:p>
    <w:p>
      <w:pPr>
        <w:pStyle w:val="TOC1"/>
        <w:tabs>
          <w:tab w:val="right" w:leader="dot" w:pos="8306"/>
        </w:tabs>
      </w:pPr>
      <w:hyperlink w:anchor="_Toc29232" w:history="1">
        <w:r>
          <w:rPr>
            <w:rFonts w:ascii="仿宋" w:eastAsia="仿宋" w:hAnsi="仿宋" w:cs="仿宋" w:hint="eastAsia"/>
            <w:lang w:eastAsia="zh-CN"/>
          </w:rPr>
          <w:t>九、高速传真机项目人力资源管理</w:t>
        </w:r>
        <w:r>
          <w:tab/>
        </w:r>
        <w:r>
          <w:fldChar w:fldCharType="begin"/>
        </w:r>
        <w:r>
          <w:instrText xml:space="preserve"> PAGEREF _Toc29232 \h </w:instrText>
        </w:r>
        <w:r>
          <w:fldChar w:fldCharType="separate"/>
        </w:r>
        <w:r>
          <w:t>23</w:t>
        </w:r>
        <w:r>
          <w:fldChar w:fldCharType="end"/>
        </w:r>
      </w:hyperlink>
    </w:p>
    <w:p>
      <w:pPr>
        <w:pStyle w:val="TOC2"/>
        <w:tabs>
          <w:tab w:val="right" w:leader="dot" w:pos="8306"/>
        </w:tabs>
      </w:pPr>
      <w:hyperlink w:anchor="_Toc31931" w:history="1">
        <w:r>
          <w:rPr>
            <w:rFonts w:ascii="仿宋" w:eastAsia="仿宋" w:hAnsi="仿宋" w:cs="仿宋" w:hint="eastAsia"/>
            <w:lang w:eastAsia="zh-CN"/>
          </w:rPr>
          <w:t>(一)、建立健全的预算管理制度</w:t>
        </w:r>
        <w:r>
          <w:tab/>
        </w:r>
        <w:r>
          <w:fldChar w:fldCharType="begin"/>
        </w:r>
        <w:r>
          <w:instrText xml:space="preserve"> PAGEREF _Toc31931 \h </w:instrText>
        </w:r>
        <w:r>
          <w:fldChar w:fldCharType="separate"/>
        </w:r>
        <w:r>
          <w:t>23</w:t>
        </w:r>
        <w:r>
          <w:fldChar w:fldCharType="end"/>
        </w:r>
      </w:hyperlink>
    </w:p>
    <w:p>
      <w:pPr>
        <w:pStyle w:val="TOC2"/>
        <w:tabs>
          <w:tab w:val="right" w:leader="dot" w:pos="8306"/>
        </w:tabs>
      </w:pPr>
      <w:hyperlink w:anchor="_Toc30187" w:history="1">
        <w:r>
          <w:rPr>
            <w:rFonts w:ascii="仿宋" w:eastAsia="仿宋" w:hAnsi="仿宋" w:cs="仿宋" w:hint="eastAsia"/>
            <w:lang w:eastAsia="zh-CN"/>
          </w:rPr>
          <w:t>(二)、加强资金流动监控</w:t>
        </w:r>
        <w:r>
          <w:tab/>
        </w:r>
        <w:r>
          <w:fldChar w:fldCharType="begin"/>
        </w:r>
        <w:r>
          <w:instrText xml:space="preserve"> PAGEREF _Toc30187 \h </w:instrText>
        </w:r>
        <w:r>
          <w:fldChar w:fldCharType="separate"/>
        </w:r>
        <w:r>
          <w:t>25</w:t>
        </w:r>
        <w:r>
          <w:fldChar w:fldCharType="end"/>
        </w:r>
      </w:hyperlink>
    </w:p>
    <w:p>
      <w:pPr>
        <w:pStyle w:val="TOC2"/>
        <w:tabs>
          <w:tab w:val="right" w:leader="dot" w:pos="8306"/>
        </w:tabs>
      </w:pPr>
      <w:hyperlink w:anchor="_Toc20056" w:history="1">
        <w:r>
          <w:rPr>
            <w:rFonts w:ascii="仿宋" w:eastAsia="仿宋" w:hAnsi="仿宋" w:cs="仿宋" w:hint="eastAsia"/>
            <w:lang w:eastAsia="zh-CN"/>
          </w:rPr>
          <w:t>(三)、制定完善的风险控制机制</w:t>
        </w:r>
        <w:r>
          <w:tab/>
        </w:r>
        <w:r>
          <w:fldChar w:fldCharType="begin"/>
        </w:r>
        <w:r>
          <w:instrText xml:space="preserve"> PAGEREF _Toc20056 \h </w:instrText>
        </w:r>
        <w:r>
          <w:fldChar w:fldCharType="separate"/>
        </w:r>
        <w:r>
          <w:t>26</w:t>
        </w:r>
        <w:r>
          <w:fldChar w:fldCharType="end"/>
        </w:r>
      </w:hyperlink>
    </w:p>
    <w:p>
      <w:pPr>
        <w:pStyle w:val="TOC2"/>
        <w:tabs>
          <w:tab w:val="right" w:leader="dot" w:pos="8306"/>
        </w:tabs>
      </w:pPr>
      <w:hyperlink w:anchor="_Toc3529" w:history="1">
        <w:r>
          <w:rPr>
            <w:rFonts w:ascii="仿宋" w:eastAsia="仿宋" w:hAnsi="仿宋" w:cs="仿宋" w:hint="eastAsia"/>
            <w:lang w:eastAsia="zh-CN"/>
          </w:rPr>
          <w:t>(四)、优化成本管理</w:t>
        </w:r>
        <w:r>
          <w:tab/>
        </w:r>
        <w:r>
          <w:fldChar w:fldCharType="begin"/>
        </w:r>
        <w:r>
          <w:instrText xml:space="preserve"> PAGEREF _Toc3529 \h </w:instrText>
        </w:r>
        <w:r>
          <w:fldChar w:fldCharType="separate"/>
        </w:r>
        <w:r>
          <w:t>27</w:t>
        </w:r>
        <w:r>
          <w:fldChar w:fldCharType="end"/>
        </w:r>
      </w:hyperlink>
    </w:p>
    <w:p>
      <w:pPr>
        <w:pStyle w:val="TOC1"/>
        <w:tabs>
          <w:tab w:val="right" w:leader="dot" w:pos="8306"/>
        </w:tabs>
      </w:pPr>
      <w:hyperlink w:anchor="_Toc30527" w:history="1">
        <w:r>
          <w:rPr>
            <w:rFonts w:ascii="仿宋" w:eastAsia="仿宋" w:hAnsi="仿宋" w:cs="仿宋" w:hint="eastAsia"/>
            <w:lang w:eastAsia="zh-CN"/>
          </w:rPr>
          <w:t>十、高速传真机项目技术管理</w:t>
        </w:r>
        <w:r>
          <w:tab/>
        </w:r>
        <w:r>
          <w:fldChar w:fldCharType="begin"/>
        </w:r>
        <w:r>
          <w:instrText xml:space="preserve"> PAGEREF _Toc30527 \h </w:instrText>
        </w:r>
        <w:r>
          <w:fldChar w:fldCharType="separate"/>
        </w:r>
        <w:r>
          <w:t>29</w:t>
        </w:r>
        <w:r>
          <w:fldChar w:fldCharType="end"/>
        </w:r>
      </w:hyperlink>
    </w:p>
    <w:p>
      <w:pPr>
        <w:pStyle w:val="TOC2"/>
        <w:tabs>
          <w:tab w:val="right" w:leader="dot" w:pos="8306"/>
        </w:tabs>
      </w:pPr>
      <w:hyperlink w:anchor="_Toc32178" w:history="1">
        <w:r>
          <w:rPr>
            <w:rFonts w:ascii="仿宋" w:eastAsia="仿宋" w:hAnsi="仿宋" w:cs="仿宋" w:hint="eastAsia"/>
            <w:lang w:eastAsia="zh-CN"/>
          </w:rPr>
          <w:t>(一)、技术方案选用方向</w:t>
        </w:r>
        <w:r>
          <w:tab/>
        </w:r>
        <w:r>
          <w:fldChar w:fldCharType="begin"/>
        </w:r>
        <w:r>
          <w:instrText xml:space="preserve"> PAGEREF _Toc32178 \h </w:instrText>
        </w:r>
        <w:r>
          <w:fldChar w:fldCharType="separate"/>
        </w:r>
        <w:r>
          <w:t>29</w:t>
        </w:r>
        <w:r>
          <w:fldChar w:fldCharType="end"/>
        </w:r>
      </w:hyperlink>
    </w:p>
    <w:p>
      <w:pPr>
        <w:pStyle w:val="TOC2"/>
        <w:tabs>
          <w:tab w:val="right" w:leader="dot" w:pos="8306"/>
        </w:tabs>
      </w:pPr>
      <w:hyperlink w:anchor="_Toc13127" w:history="1">
        <w:r>
          <w:rPr>
            <w:rFonts w:ascii="仿宋" w:eastAsia="仿宋" w:hAnsi="仿宋" w:cs="仿宋" w:hint="eastAsia"/>
            <w:lang w:eastAsia="zh-CN"/>
          </w:rPr>
          <w:t>(二)、工艺技术方案选用原则</w:t>
        </w:r>
        <w:r>
          <w:tab/>
        </w:r>
        <w:r>
          <w:fldChar w:fldCharType="begin"/>
        </w:r>
        <w:r>
          <w:instrText xml:space="preserve"> PAGEREF _Toc13127 \h </w:instrText>
        </w:r>
        <w:r>
          <w:fldChar w:fldCharType="separate"/>
        </w:r>
        <w:r>
          <w:t>30</w:t>
        </w:r>
        <w:r>
          <w:fldChar w:fldCharType="end"/>
        </w:r>
      </w:hyperlink>
    </w:p>
    <w:p>
      <w:pPr>
        <w:pStyle w:val="TOC2"/>
        <w:tabs>
          <w:tab w:val="right" w:leader="dot" w:pos="8306"/>
        </w:tabs>
      </w:pPr>
      <w:hyperlink w:anchor="_Toc17257" w:history="1">
        <w:r>
          <w:rPr>
            <w:rFonts w:ascii="仿宋" w:eastAsia="仿宋" w:hAnsi="仿宋" w:cs="仿宋" w:hint="eastAsia"/>
            <w:lang w:eastAsia="zh-CN"/>
          </w:rPr>
          <w:t>(三)、工艺技术方案要求</w:t>
        </w:r>
        <w:r>
          <w:tab/>
        </w:r>
        <w:r>
          <w:fldChar w:fldCharType="begin"/>
        </w:r>
        <w:r>
          <w:instrText xml:space="preserve"> PAGEREF _Toc17257 \h </w:instrText>
        </w:r>
        <w:r>
          <w:fldChar w:fldCharType="separate"/>
        </w:r>
        <w:r>
          <w:t>33</w:t>
        </w:r>
        <w:r>
          <w:fldChar w:fldCharType="end"/>
        </w:r>
      </w:hyperlink>
    </w:p>
    <w:p>
      <w:pPr>
        <w:pStyle w:val="TOC1"/>
        <w:tabs>
          <w:tab w:val="right" w:leader="dot" w:pos="8306"/>
        </w:tabs>
      </w:pPr>
      <w:hyperlink w:anchor="_Toc7500" w:history="1">
        <w:r>
          <w:rPr>
            <w:rFonts w:ascii="仿宋" w:eastAsia="仿宋" w:hAnsi="仿宋" w:cs="仿宋" w:hint="eastAsia"/>
            <w:lang w:eastAsia="zh-CN"/>
          </w:rPr>
          <w:t>十一、高速传真机项目人力资源培养与发展</w:t>
        </w:r>
        <w:r>
          <w:tab/>
        </w:r>
        <w:r>
          <w:fldChar w:fldCharType="begin"/>
        </w:r>
        <w:r>
          <w:instrText xml:space="preserve"> PAGEREF _Toc7500 \h </w:instrText>
        </w:r>
        <w:r>
          <w:fldChar w:fldCharType="separate"/>
        </w:r>
        <w:r>
          <w:t>35</w:t>
        </w:r>
        <w:r>
          <w:fldChar w:fldCharType="end"/>
        </w:r>
      </w:hyperlink>
    </w:p>
    <w:p>
      <w:pPr>
        <w:pStyle w:val="TOC2"/>
        <w:tabs>
          <w:tab w:val="right" w:leader="dot" w:pos="8306"/>
        </w:tabs>
      </w:pPr>
      <w:hyperlink w:anchor="_Toc23035" w:history="1">
        <w:r>
          <w:rPr>
            <w:rFonts w:ascii="仿宋" w:eastAsia="仿宋" w:hAnsi="仿宋" w:cs="仿宋" w:hint="eastAsia"/>
            <w:lang w:eastAsia="zh-CN"/>
          </w:rPr>
          <w:t>(一)、人才需求与规划</w:t>
        </w:r>
        <w:r>
          <w:tab/>
        </w:r>
        <w:r>
          <w:fldChar w:fldCharType="begin"/>
        </w:r>
        <w:r>
          <w:instrText xml:space="preserve"> PAGEREF _Toc23035 \h </w:instrText>
        </w:r>
        <w:r>
          <w:fldChar w:fldCharType="separate"/>
        </w:r>
        <w:r>
          <w:t>35</w:t>
        </w:r>
        <w:r>
          <w:fldChar w:fldCharType="end"/>
        </w:r>
      </w:hyperlink>
    </w:p>
    <w:p>
      <w:pPr>
        <w:pStyle w:val="TOC2"/>
        <w:tabs>
          <w:tab w:val="right" w:leader="dot" w:pos="8306"/>
        </w:tabs>
      </w:pPr>
      <w:hyperlink w:anchor="_Toc18779" w:history="1">
        <w:r>
          <w:rPr>
            <w:rFonts w:ascii="仿宋" w:eastAsia="仿宋" w:hAnsi="仿宋" w:cs="仿宋" w:hint="eastAsia"/>
            <w:lang w:eastAsia="zh-CN"/>
          </w:rPr>
          <w:t>(二)、培训与发展计划</w:t>
        </w:r>
        <w:r>
          <w:tab/>
        </w:r>
        <w:r>
          <w:fldChar w:fldCharType="begin"/>
        </w:r>
        <w:r>
          <w:instrText xml:space="preserve"> PAGEREF _Toc18779 \h </w:instrText>
        </w:r>
        <w:r>
          <w:fldChar w:fldCharType="separate"/>
        </w:r>
        <w:r>
          <w:t>35</w:t>
        </w:r>
        <w:r>
          <w:fldChar w:fldCharType="end"/>
        </w:r>
      </w:hyperlink>
    </w:p>
    <w:p>
      <w:pPr>
        <w:pStyle w:val="TOC1"/>
        <w:tabs>
          <w:tab w:val="right" w:leader="dot" w:pos="8306"/>
        </w:tabs>
      </w:pPr>
      <w:hyperlink w:anchor="_Toc15779" w:history="1">
        <w:r>
          <w:rPr>
            <w:rFonts w:ascii="仿宋" w:eastAsia="仿宋" w:hAnsi="仿宋" w:cs="仿宋" w:hint="eastAsia"/>
            <w:lang w:eastAsia="zh-CN"/>
          </w:rPr>
          <w:t>十二、高速传真机项目环境影响分析</w:t>
        </w:r>
        <w:r>
          <w:tab/>
        </w:r>
        <w:r>
          <w:fldChar w:fldCharType="begin"/>
        </w:r>
        <w:r>
          <w:instrText xml:space="preserve"> PAGEREF _Toc15779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69" w:history="1">
        <w:r>
          <w:rPr>
            <w:rFonts w:ascii="仿宋" w:eastAsia="仿宋" w:hAnsi="仿宋" w:cs="仿宋" w:hint="eastAsia"/>
            <w:lang w:eastAsia="zh-CN"/>
          </w:rPr>
          <w:t>(一)、建设区域环境质量现状</w:t>
        </w:r>
        <w:r>
          <w:tab/>
        </w:r>
        <w:r>
          <w:fldChar w:fldCharType="begin"/>
        </w:r>
        <w:r>
          <w:instrText xml:space="preserve"> PAGEREF _Toc16769 \h </w:instrText>
        </w:r>
        <w:r>
          <w:fldChar w:fldCharType="separate"/>
        </w:r>
        <w:r>
          <w:t>36</w:t>
        </w:r>
        <w:r>
          <w:fldChar w:fldCharType="end"/>
        </w:r>
      </w:hyperlink>
    </w:p>
    <w:p>
      <w:pPr>
        <w:pStyle w:val="TOC2"/>
        <w:tabs>
          <w:tab w:val="right" w:leader="dot" w:pos="8306"/>
        </w:tabs>
      </w:pPr>
      <w:hyperlink w:anchor="_Toc23544" w:history="1">
        <w:r>
          <w:rPr>
            <w:rFonts w:ascii="仿宋" w:eastAsia="仿宋" w:hAnsi="仿宋" w:cs="仿宋" w:hint="eastAsia"/>
            <w:lang w:eastAsia="zh-CN"/>
          </w:rPr>
          <w:t>(二)、建设期环境保护</w:t>
        </w:r>
        <w:r>
          <w:tab/>
        </w:r>
        <w:r>
          <w:fldChar w:fldCharType="begin"/>
        </w:r>
        <w:r>
          <w:instrText xml:space="preserve"> PAGEREF _Toc23544 \h </w:instrText>
        </w:r>
        <w:r>
          <w:fldChar w:fldCharType="separate"/>
        </w:r>
        <w:r>
          <w:t>37</w:t>
        </w:r>
        <w:r>
          <w:fldChar w:fldCharType="end"/>
        </w:r>
      </w:hyperlink>
    </w:p>
    <w:p>
      <w:pPr>
        <w:pStyle w:val="TOC2"/>
        <w:tabs>
          <w:tab w:val="right" w:leader="dot" w:pos="8306"/>
        </w:tabs>
      </w:pPr>
      <w:hyperlink w:anchor="_Toc459" w:history="1">
        <w:r>
          <w:rPr>
            <w:rFonts w:ascii="仿宋" w:eastAsia="仿宋" w:hAnsi="仿宋" w:cs="仿宋" w:hint="eastAsia"/>
            <w:lang w:eastAsia="zh-CN"/>
          </w:rPr>
          <w:t>(三)、运营期环境保护</w:t>
        </w:r>
        <w:r>
          <w:tab/>
        </w:r>
        <w:r>
          <w:fldChar w:fldCharType="begin"/>
        </w:r>
        <w:r>
          <w:instrText xml:space="preserve"> PAGEREF _Toc459 \h </w:instrText>
        </w:r>
        <w:r>
          <w:fldChar w:fldCharType="separate"/>
        </w:r>
        <w:r>
          <w:t>39</w:t>
        </w:r>
        <w:r>
          <w:fldChar w:fldCharType="end"/>
        </w:r>
      </w:hyperlink>
    </w:p>
    <w:p>
      <w:pPr>
        <w:pStyle w:val="TOC2"/>
        <w:tabs>
          <w:tab w:val="right" w:leader="dot" w:pos="8306"/>
        </w:tabs>
      </w:pPr>
      <w:hyperlink w:anchor="_Toc14943" w:history="1">
        <w:r>
          <w:rPr>
            <w:rFonts w:ascii="仿宋" w:eastAsia="仿宋" w:hAnsi="仿宋" w:cs="仿宋" w:hint="eastAsia"/>
            <w:lang w:eastAsia="zh-CN"/>
          </w:rPr>
          <w:t>(四)、高速传真机项目建设对区域经济的影响</w:t>
        </w:r>
        <w:r>
          <w:tab/>
        </w:r>
        <w:r>
          <w:fldChar w:fldCharType="begin"/>
        </w:r>
        <w:r>
          <w:instrText xml:space="preserve"> PAGEREF _Toc14943 \h </w:instrText>
        </w:r>
        <w:r>
          <w:fldChar w:fldCharType="separate"/>
        </w:r>
        <w:r>
          <w:t>40</w:t>
        </w:r>
        <w:r>
          <w:fldChar w:fldCharType="end"/>
        </w:r>
      </w:hyperlink>
    </w:p>
    <w:p>
      <w:pPr>
        <w:pStyle w:val="TOC2"/>
        <w:tabs>
          <w:tab w:val="right" w:leader="dot" w:pos="8306"/>
        </w:tabs>
      </w:pPr>
      <w:hyperlink w:anchor="_Toc13679" w:history="1">
        <w:r>
          <w:rPr>
            <w:rFonts w:ascii="仿宋" w:eastAsia="仿宋" w:hAnsi="仿宋" w:cs="仿宋" w:hint="eastAsia"/>
            <w:lang w:eastAsia="zh-CN"/>
          </w:rPr>
          <w:t>(五)、废弃物处理</w:t>
        </w:r>
        <w:r>
          <w:tab/>
        </w:r>
        <w:r>
          <w:fldChar w:fldCharType="begin"/>
        </w:r>
        <w:r>
          <w:instrText xml:space="preserve"> PAGEREF _Toc13679 \h </w:instrText>
        </w:r>
        <w:r>
          <w:fldChar w:fldCharType="separate"/>
        </w:r>
        <w:r>
          <w:t>42</w:t>
        </w:r>
        <w:r>
          <w:fldChar w:fldCharType="end"/>
        </w:r>
      </w:hyperlink>
    </w:p>
    <w:p>
      <w:pPr>
        <w:pStyle w:val="TOC2"/>
        <w:tabs>
          <w:tab w:val="right" w:leader="dot" w:pos="8306"/>
        </w:tabs>
      </w:pPr>
      <w:hyperlink w:anchor="_Toc11529" w:history="1">
        <w:r>
          <w:rPr>
            <w:rFonts w:ascii="仿宋" w:eastAsia="仿宋" w:hAnsi="仿宋" w:cs="仿宋" w:hint="eastAsia"/>
            <w:lang w:eastAsia="zh-CN"/>
          </w:rPr>
          <w:t>(六)、特殊环境影响分析</w:t>
        </w:r>
        <w:r>
          <w:tab/>
        </w:r>
        <w:r>
          <w:fldChar w:fldCharType="begin"/>
        </w:r>
        <w:r>
          <w:instrText xml:space="preserve"> PAGEREF _Toc11529 \h </w:instrText>
        </w:r>
        <w:r>
          <w:fldChar w:fldCharType="separate"/>
        </w:r>
        <w:r>
          <w:t>43</w:t>
        </w:r>
        <w:r>
          <w:fldChar w:fldCharType="end"/>
        </w:r>
      </w:hyperlink>
    </w:p>
    <w:p>
      <w:pPr>
        <w:pStyle w:val="TOC2"/>
        <w:tabs>
          <w:tab w:val="right" w:leader="dot" w:pos="8306"/>
        </w:tabs>
      </w:pPr>
      <w:hyperlink w:anchor="_Toc17992" w:history="1">
        <w:r>
          <w:rPr>
            <w:rFonts w:ascii="仿宋" w:eastAsia="仿宋" w:hAnsi="仿宋" w:cs="仿宋" w:hint="eastAsia"/>
            <w:lang w:eastAsia="zh-CN"/>
          </w:rPr>
          <w:t>(七)、清洁生产</w:t>
        </w:r>
        <w:r>
          <w:tab/>
        </w:r>
        <w:r>
          <w:fldChar w:fldCharType="begin"/>
        </w:r>
        <w:r>
          <w:instrText xml:space="preserve"> PAGEREF _Toc17992 \h </w:instrText>
        </w:r>
        <w:r>
          <w:fldChar w:fldCharType="separate"/>
        </w:r>
        <w:r>
          <w:t>44</w:t>
        </w:r>
        <w:r>
          <w:fldChar w:fldCharType="end"/>
        </w:r>
      </w:hyperlink>
    </w:p>
    <w:p>
      <w:pPr>
        <w:pStyle w:val="TOC2"/>
        <w:tabs>
          <w:tab w:val="right" w:leader="dot" w:pos="8306"/>
        </w:tabs>
      </w:pPr>
      <w:hyperlink w:anchor="_Toc2838" w:history="1">
        <w:r>
          <w:rPr>
            <w:rFonts w:ascii="仿宋" w:eastAsia="仿宋" w:hAnsi="仿宋" w:cs="仿宋" w:hint="eastAsia"/>
            <w:lang w:eastAsia="zh-CN"/>
          </w:rPr>
          <w:t>(八)、环境保护综合评价</w:t>
        </w:r>
        <w:r>
          <w:tab/>
        </w:r>
        <w:r>
          <w:fldChar w:fldCharType="begin"/>
        </w:r>
        <w:r>
          <w:instrText xml:space="preserve"> PAGEREF _Toc2838 \h </w:instrText>
        </w:r>
        <w:r>
          <w:fldChar w:fldCharType="separate"/>
        </w:r>
        <w:r>
          <w:t>45</w:t>
        </w:r>
        <w:r>
          <w:fldChar w:fldCharType="end"/>
        </w:r>
      </w:hyperlink>
    </w:p>
    <w:p>
      <w:pPr>
        <w:pStyle w:val="TOC1"/>
        <w:tabs>
          <w:tab w:val="right" w:leader="dot" w:pos="8306"/>
        </w:tabs>
      </w:pPr>
      <w:hyperlink w:anchor="_Toc6395" w:history="1">
        <w:r>
          <w:rPr>
            <w:rFonts w:ascii="仿宋" w:eastAsia="仿宋" w:hAnsi="仿宋" w:cs="仿宋" w:hint="eastAsia"/>
            <w:lang w:eastAsia="zh-CN"/>
          </w:rPr>
          <w:t>十三、高速传真机项目实施时间节点</w:t>
        </w:r>
        <w:r>
          <w:tab/>
        </w:r>
        <w:r>
          <w:fldChar w:fldCharType="begin"/>
        </w:r>
        <w:r>
          <w:instrText xml:space="preserve"> PAGEREF _Toc6395 \h </w:instrText>
        </w:r>
        <w:r>
          <w:fldChar w:fldCharType="separate"/>
        </w:r>
        <w:r>
          <w:t>47</w:t>
        </w:r>
        <w:r>
          <w:fldChar w:fldCharType="end"/>
        </w:r>
      </w:hyperlink>
    </w:p>
    <w:p>
      <w:pPr>
        <w:pStyle w:val="TOC2"/>
        <w:tabs>
          <w:tab w:val="right" w:leader="dot" w:pos="8306"/>
        </w:tabs>
      </w:pPr>
      <w:hyperlink w:anchor="_Toc28813" w:history="1">
        <w:r>
          <w:rPr>
            <w:rFonts w:ascii="仿宋" w:eastAsia="仿宋" w:hAnsi="仿宋" w:cs="仿宋" w:hint="eastAsia"/>
            <w:lang w:eastAsia="zh-CN"/>
          </w:rPr>
          <w:t>(一)、高速传真机项目启动阶段时间节点</w:t>
        </w:r>
        <w:r>
          <w:tab/>
        </w:r>
        <w:r>
          <w:fldChar w:fldCharType="begin"/>
        </w:r>
        <w:r>
          <w:instrText xml:space="preserve"> PAGEREF _Toc28813 \h </w:instrText>
        </w:r>
        <w:r>
          <w:fldChar w:fldCharType="separate"/>
        </w:r>
        <w:r>
          <w:t>47</w:t>
        </w:r>
        <w:r>
          <w:fldChar w:fldCharType="end"/>
        </w:r>
      </w:hyperlink>
    </w:p>
    <w:p>
      <w:pPr>
        <w:pStyle w:val="TOC2"/>
        <w:tabs>
          <w:tab w:val="right" w:leader="dot" w:pos="8306"/>
        </w:tabs>
      </w:pPr>
      <w:hyperlink w:anchor="_Toc25476" w:history="1">
        <w:r>
          <w:rPr>
            <w:rFonts w:ascii="仿宋" w:eastAsia="仿宋" w:hAnsi="仿宋" w:cs="仿宋" w:hint="eastAsia"/>
            <w:lang w:eastAsia="zh-CN"/>
          </w:rPr>
          <w:t>(二)、高速传真机项目执行阶段时间节点</w:t>
        </w:r>
        <w:r>
          <w:tab/>
        </w:r>
        <w:r>
          <w:fldChar w:fldCharType="begin"/>
        </w:r>
        <w:r>
          <w:instrText xml:space="preserve"> PAGEREF _Toc25476 \h </w:instrText>
        </w:r>
        <w:r>
          <w:fldChar w:fldCharType="separate"/>
        </w:r>
        <w:r>
          <w:t>48</w:t>
        </w:r>
        <w:r>
          <w:fldChar w:fldCharType="end"/>
        </w:r>
      </w:hyperlink>
    </w:p>
    <w:p>
      <w:pPr>
        <w:pStyle w:val="TOC2"/>
        <w:tabs>
          <w:tab w:val="right" w:leader="dot" w:pos="8306"/>
        </w:tabs>
      </w:pPr>
      <w:hyperlink w:anchor="_Toc25925" w:history="1">
        <w:r>
          <w:rPr>
            <w:rFonts w:ascii="仿宋" w:eastAsia="仿宋" w:hAnsi="仿宋" w:cs="仿宋" w:hint="eastAsia"/>
            <w:lang w:eastAsia="zh-CN"/>
          </w:rPr>
          <w:t>(三)、高速传真机项目完成阶段时间节点</w:t>
        </w:r>
        <w:r>
          <w:tab/>
        </w:r>
        <w:r>
          <w:fldChar w:fldCharType="begin"/>
        </w:r>
        <w:r>
          <w:instrText xml:space="preserve"> PAGEREF _Toc25925 \h </w:instrText>
        </w:r>
        <w:r>
          <w:fldChar w:fldCharType="separate"/>
        </w:r>
        <w:r>
          <w:t>49</w:t>
        </w:r>
        <w:r>
          <w:fldChar w:fldCharType="end"/>
        </w:r>
      </w:hyperlink>
    </w:p>
    <w:p>
      <w:pPr>
        <w:pStyle w:val="TOC1"/>
        <w:tabs>
          <w:tab w:val="right" w:leader="dot" w:pos="8306"/>
        </w:tabs>
      </w:pPr>
      <w:hyperlink w:anchor="_Toc14595" w:history="1">
        <w:r>
          <w:rPr>
            <w:rFonts w:ascii="仿宋" w:eastAsia="仿宋" w:hAnsi="仿宋" w:cs="仿宋" w:hint="eastAsia"/>
            <w:lang w:eastAsia="zh-CN"/>
          </w:rPr>
          <w:t>十四、利益相关者分析与沟通计划</w:t>
        </w:r>
        <w:r>
          <w:tab/>
        </w:r>
        <w:r>
          <w:fldChar w:fldCharType="begin"/>
        </w:r>
        <w:r>
          <w:instrText xml:space="preserve"> PAGEREF _Toc14595 \h </w:instrText>
        </w:r>
        <w:r>
          <w:fldChar w:fldCharType="separate"/>
        </w:r>
        <w:r>
          <w:t>50</w:t>
        </w:r>
        <w:r>
          <w:fldChar w:fldCharType="end"/>
        </w:r>
      </w:hyperlink>
    </w:p>
    <w:p>
      <w:pPr>
        <w:pStyle w:val="TOC2"/>
        <w:tabs>
          <w:tab w:val="right" w:leader="dot" w:pos="8306"/>
        </w:tabs>
      </w:pPr>
      <w:hyperlink w:anchor="_Toc14329" w:history="1">
        <w:r>
          <w:rPr>
            <w:rFonts w:ascii="仿宋" w:eastAsia="仿宋" w:hAnsi="仿宋" w:cs="仿宋" w:hint="eastAsia"/>
            <w:lang w:eastAsia="zh-CN"/>
          </w:rPr>
          <w:t>(一)、利益相关者分析</w:t>
        </w:r>
        <w:r>
          <w:tab/>
        </w:r>
        <w:r>
          <w:fldChar w:fldCharType="begin"/>
        </w:r>
        <w:r>
          <w:instrText xml:space="preserve"> PAGEREF _Toc14329 \h </w:instrText>
        </w:r>
        <w:r>
          <w:fldChar w:fldCharType="separate"/>
        </w:r>
        <w:r>
          <w:t>50</w:t>
        </w:r>
        <w:r>
          <w:fldChar w:fldCharType="end"/>
        </w:r>
      </w:hyperlink>
    </w:p>
    <w:p>
      <w:pPr>
        <w:pStyle w:val="TOC2"/>
        <w:tabs>
          <w:tab w:val="right" w:leader="dot" w:pos="8306"/>
        </w:tabs>
      </w:pPr>
      <w:hyperlink w:anchor="_Toc31989" w:history="1">
        <w:r>
          <w:rPr>
            <w:rFonts w:ascii="仿宋" w:eastAsia="仿宋" w:hAnsi="仿宋" w:cs="仿宋" w:hint="eastAsia"/>
            <w:lang w:eastAsia="zh-CN"/>
          </w:rPr>
          <w:t>(二)、沟通计划</w:t>
        </w:r>
        <w:r>
          <w:tab/>
        </w:r>
        <w:r>
          <w:fldChar w:fldCharType="begin"/>
        </w:r>
        <w:r>
          <w:instrText xml:space="preserve"> PAGEREF _Toc31989 \h </w:instrText>
        </w:r>
        <w:r>
          <w:fldChar w:fldCharType="separate"/>
        </w:r>
        <w:r>
          <w:t>51</w:t>
        </w:r>
        <w:r>
          <w:fldChar w:fldCharType="end"/>
        </w:r>
      </w:hyperlink>
    </w:p>
    <w:p>
      <w:pPr>
        <w:pStyle w:val="TOC1"/>
        <w:tabs>
          <w:tab w:val="right" w:leader="dot" w:pos="8306"/>
        </w:tabs>
      </w:pPr>
      <w:hyperlink w:anchor="_Toc5915" w:history="1">
        <w:r>
          <w:rPr>
            <w:rFonts w:ascii="仿宋" w:eastAsia="仿宋" w:hAnsi="仿宋" w:cs="仿宋" w:hint="eastAsia"/>
            <w:lang w:eastAsia="zh-CN"/>
          </w:rPr>
          <w:t>十五、高速传真机项目治理与监督</w:t>
        </w:r>
        <w:r>
          <w:tab/>
        </w:r>
        <w:r>
          <w:fldChar w:fldCharType="begin"/>
        </w:r>
        <w:r>
          <w:instrText xml:space="preserve"> PAGEREF _Toc5915 \h </w:instrText>
        </w:r>
        <w:r>
          <w:fldChar w:fldCharType="separate"/>
        </w:r>
        <w:r>
          <w:t>52</w:t>
        </w:r>
        <w:r>
          <w:fldChar w:fldCharType="end"/>
        </w:r>
      </w:hyperlink>
    </w:p>
    <w:p>
      <w:pPr>
        <w:pStyle w:val="TOC2"/>
        <w:tabs>
          <w:tab w:val="right" w:leader="dot" w:pos="8306"/>
        </w:tabs>
      </w:pPr>
      <w:hyperlink w:anchor="_Toc16709" w:history="1">
        <w:r>
          <w:rPr>
            <w:rFonts w:ascii="仿宋" w:eastAsia="仿宋" w:hAnsi="仿宋" w:cs="仿宋" w:hint="eastAsia"/>
            <w:lang w:eastAsia="zh-CN"/>
          </w:rPr>
          <w:t>(一)、高速传真机项目治理结构</w:t>
        </w:r>
        <w:r>
          <w:tab/>
        </w:r>
        <w:r>
          <w:fldChar w:fldCharType="begin"/>
        </w:r>
        <w:r>
          <w:instrText xml:space="preserve"> PAGEREF _Toc16709 \h </w:instrText>
        </w:r>
        <w:r>
          <w:fldChar w:fldCharType="separate"/>
        </w:r>
        <w:r>
          <w:t>52</w:t>
        </w:r>
        <w:r>
          <w:fldChar w:fldCharType="end"/>
        </w:r>
      </w:hyperlink>
    </w:p>
    <w:p>
      <w:pPr>
        <w:pStyle w:val="TOC2"/>
        <w:tabs>
          <w:tab w:val="right" w:leader="dot" w:pos="8306"/>
        </w:tabs>
      </w:pPr>
      <w:hyperlink w:anchor="_Toc32039" w:history="1">
        <w:r>
          <w:rPr>
            <w:rFonts w:ascii="仿宋" w:eastAsia="仿宋" w:hAnsi="仿宋" w:cs="仿宋" w:hint="eastAsia"/>
            <w:lang w:eastAsia="zh-CN"/>
          </w:rPr>
          <w:t>(二)、监督与审计</w:t>
        </w:r>
        <w:r>
          <w:tab/>
        </w:r>
        <w:r>
          <w:fldChar w:fldCharType="begin"/>
        </w:r>
        <w:r>
          <w:instrText xml:space="preserve"> PAGEREF _Toc32039 \h </w:instrText>
        </w:r>
        <w:r>
          <w:fldChar w:fldCharType="separate"/>
        </w:r>
        <w:r>
          <w:t>54</w:t>
        </w:r>
        <w:r>
          <w:fldChar w:fldCharType="end"/>
        </w:r>
      </w:hyperlink>
    </w:p>
    <w:p>
      <w:pPr>
        <w:pStyle w:val="TOC1"/>
        <w:tabs>
          <w:tab w:val="right" w:leader="dot" w:pos="8306"/>
        </w:tabs>
      </w:pPr>
      <w:hyperlink w:anchor="_Toc28119" w:history="1">
        <w:r>
          <w:rPr>
            <w:rFonts w:ascii="仿宋" w:eastAsia="仿宋" w:hAnsi="仿宋" w:cs="仿宋" w:hint="eastAsia"/>
            <w:lang w:eastAsia="zh-CN"/>
          </w:rPr>
          <w:t>十六、供应链管理</w:t>
        </w:r>
        <w:r>
          <w:tab/>
        </w:r>
        <w:r>
          <w:fldChar w:fldCharType="begin"/>
        </w:r>
        <w:r>
          <w:instrText xml:space="preserve"> PAGEREF _Toc28119 \h </w:instrText>
        </w:r>
        <w:r>
          <w:fldChar w:fldCharType="separate"/>
        </w:r>
        <w:r>
          <w:t>55</w:t>
        </w:r>
        <w:r>
          <w:fldChar w:fldCharType="end"/>
        </w:r>
      </w:hyperlink>
    </w:p>
    <w:p>
      <w:pPr>
        <w:pStyle w:val="TOC2"/>
        <w:tabs>
          <w:tab w:val="right" w:leader="dot" w:pos="8306"/>
        </w:tabs>
      </w:pPr>
      <w:hyperlink w:anchor="_Toc29813" w:history="1">
        <w:r>
          <w:rPr>
            <w:rFonts w:ascii="仿宋" w:eastAsia="仿宋" w:hAnsi="仿宋" w:cs="仿宋" w:hint="eastAsia"/>
            <w:lang w:eastAsia="zh-CN"/>
          </w:rPr>
          <w:t>(一)、供应链战略规划</w:t>
        </w:r>
        <w:r>
          <w:tab/>
        </w:r>
        <w:r>
          <w:fldChar w:fldCharType="begin"/>
        </w:r>
        <w:r>
          <w:instrText xml:space="preserve"> PAGEREF _Toc29813 \h </w:instrText>
        </w:r>
        <w:r>
          <w:fldChar w:fldCharType="separate"/>
        </w:r>
        <w:r>
          <w:t>55</w:t>
        </w:r>
        <w:r>
          <w:fldChar w:fldCharType="end"/>
        </w:r>
      </w:hyperlink>
    </w:p>
    <w:p>
      <w:pPr>
        <w:pStyle w:val="TOC2"/>
        <w:tabs>
          <w:tab w:val="right" w:leader="dot" w:pos="8306"/>
        </w:tabs>
      </w:pPr>
      <w:hyperlink w:anchor="_Toc17788" w:history="1">
        <w:r>
          <w:rPr>
            <w:rFonts w:ascii="仿宋" w:eastAsia="仿宋" w:hAnsi="仿宋" w:cs="仿宋" w:hint="eastAsia"/>
            <w:lang w:eastAsia="zh-CN"/>
          </w:rPr>
          <w:t>(二)、供应商选择与合作</w:t>
        </w:r>
        <w:r>
          <w:tab/>
        </w:r>
        <w:r>
          <w:fldChar w:fldCharType="begin"/>
        </w:r>
        <w:r>
          <w:instrText xml:space="preserve"> PAGEREF _Toc17788 \h </w:instrText>
        </w:r>
        <w:r>
          <w:fldChar w:fldCharType="separate"/>
        </w:r>
        <w:r>
          <w:t>57</w:t>
        </w:r>
        <w:r>
          <w:fldChar w:fldCharType="end"/>
        </w:r>
      </w:hyperlink>
    </w:p>
    <w:p>
      <w:pPr>
        <w:pStyle w:val="TOC2"/>
        <w:tabs>
          <w:tab w:val="right" w:leader="dot" w:pos="8306"/>
        </w:tabs>
      </w:pPr>
      <w:hyperlink w:anchor="_Toc5872" w:history="1">
        <w:r>
          <w:rPr>
            <w:rFonts w:ascii="仿宋" w:eastAsia="仿宋" w:hAnsi="仿宋" w:cs="仿宋" w:hint="eastAsia"/>
            <w:lang w:eastAsia="zh-CN"/>
          </w:rPr>
          <w:t>(三)、物流与库存管理</w:t>
        </w:r>
        <w:r>
          <w:tab/>
        </w:r>
        <w:r>
          <w:fldChar w:fldCharType="begin"/>
        </w:r>
        <w:r>
          <w:instrText xml:space="preserve"> PAGEREF _Toc5872 \h </w:instrText>
        </w:r>
        <w:r>
          <w:fldChar w:fldCharType="separate"/>
        </w:r>
        <w:r>
          <w:t>58</w:t>
        </w:r>
        <w:r>
          <w:fldChar w:fldCharType="end"/>
        </w:r>
      </w:hyperlink>
    </w:p>
    <w:p>
      <w:pPr>
        <w:pStyle w:val="TOC1"/>
        <w:tabs>
          <w:tab w:val="right" w:leader="dot" w:pos="8306"/>
        </w:tabs>
      </w:pPr>
      <w:hyperlink w:anchor="_Toc15216" w:history="1">
        <w:r>
          <w:rPr>
            <w:rFonts w:ascii="仿宋" w:eastAsia="仿宋" w:hAnsi="仿宋" w:cs="仿宋" w:hint="eastAsia"/>
            <w:lang w:eastAsia="zh-CN"/>
          </w:rPr>
          <w:t>十七、高速传真机项目实施保障措施</w:t>
        </w:r>
        <w:r>
          <w:tab/>
        </w:r>
        <w:r>
          <w:fldChar w:fldCharType="begin"/>
        </w:r>
        <w:r>
          <w:instrText xml:space="preserve"> PAGEREF _Toc15216 \h </w:instrText>
        </w:r>
        <w:r>
          <w:fldChar w:fldCharType="separate"/>
        </w:r>
        <w:r>
          <w:t>59</w:t>
        </w:r>
        <w:r>
          <w:fldChar w:fldCharType="end"/>
        </w:r>
      </w:hyperlink>
    </w:p>
    <w:p>
      <w:pPr>
        <w:pStyle w:val="TOC2"/>
        <w:tabs>
          <w:tab w:val="right" w:leader="dot" w:pos="8306"/>
        </w:tabs>
      </w:pPr>
      <w:hyperlink w:anchor="_Toc4109" w:history="1">
        <w:r>
          <w:rPr>
            <w:rFonts w:ascii="仿宋" w:eastAsia="仿宋" w:hAnsi="仿宋" w:cs="仿宋" w:hint="eastAsia"/>
            <w:lang w:eastAsia="zh-CN"/>
          </w:rPr>
          <w:t>(一)、高速传真机项目实施保障机制</w:t>
        </w:r>
        <w:r>
          <w:tab/>
        </w:r>
        <w:r>
          <w:fldChar w:fldCharType="begin"/>
        </w:r>
        <w:r>
          <w:instrText xml:space="preserve"> PAGEREF _Toc4109 \h </w:instrText>
        </w:r>
        <w:r>
          <w:fldChar w:fldCharType="separate"/>
        </w:r>
        <w:r>
          <w:t>59</w:t>
        </w:r>
        <w:r>
          <w:fldChar w:fldCharType="end"/>
        </w:r>
      </w:hyperlink>
    </w:p>
    <w:p>
      <w:pPr>
        <w:pStyle w:val="TOC2"/>
        <w:tabs>
          <w:tab w:val="right" w:leader="dot" w:pos="8306"/>
        </w:tabs>
      </w:pPr>
      <w:hyperlink w:anchor="_Toc26059" w:history="1">
        <w:r>
          <w:rPr>
            <w:rFonts w:ascii="仿宋" w:eastAsia="仿宋" w:hAnsi="仿宋" w:cs="仿宋" w:hint="eastAsia"/>
            <w:lang w:eastAsia="zh-CN"/>
          </w:rPr>
          <w:t>(二)、高速传真机项目法律合规要求</w:t>
        </w:r>
        <w:r>
          <w:tab/>
        </w:r>
        <w:r>
          <w:fldChar w:fldCharType="begin"/>
        </w:r>
        <w:r>
          <w:instrText xml:space="preserve"> PAGEREF _Toc26059 \h </w:instrText>
        </w:r>
        <w:r>
          <w:fldChar w:fldCharType="separate"/>
        </w:r>
        <w:r>
          <w:t>63</w:t>
        </w:r>
        <w:r>
          <w:fldChar w:fldCharType="end"/>
        </w:r>
      </w:hyperlink>
    </w:p>
    <w:p>
      <w:pPr>
        <w:pStyle w:val="TOC2"/>
        <w:tabs>
          <w:tab w:val="right" w:leader="dot" w:pos="8306"/>
        </w:tabs>
      </w:pPr>
      <w:hyperlink w:anchor="_Toc23548" w:history="1">
        <w:r>
          <w:rPr>
            <w:rFonts w:ascii="仿宋" w:eastAsia="仿宋" w:hAnsi="仿宋" w:cs="仿宋" w:hint="eastAsia"/>
            <w:lang w:eastAsia="zh-CN"/>
          </w:rPr>
          <w:t>(三)、高速传真机项目合同管理与法律事务</w:t>
        </w:r>
        <w:r>
          <w:tab/>
        </w:r>
        <w:r>
          <w:fldChar w:fldCharType="begin"/>
        </w:r>
        <w:r>
          <w:instrText xml:space="preserve"> PAGEREF _Toc23548 \h </w:instrText>
        </w:r>
        <w:r>
          <w:fldChar w:fldCharType="separate"/>
        </w:r>
        <w:r>
          <w:t>67</w:t>
        </w:r>
        <w:r>
          <w:fldChar w:fldCharType="end"/>
        </w:r>
      </w:hyperlink>
    </w:p>
    <w:p>
      <w:pPr>
        <w:pStyle w:val="TOC2"/>
        <w:tabs>
          <w:tab w:val="right" w:leader="dot" w:pos="8306"/>
        </w:tabs>
      </w:pPr>
      <w:hyperlink w:anchor="_Toc31895" w:history="1">
        <w:r>
          <w:rPr>
            <w:rFonts w:ascii="仿宋" w:eastAsia="仿宋" w:hAnsi="仿宋" w:cs="仿宋" w:hint="eastAsia"/>
            <w:lang w:eastAsia="zh-CN"/>
          </w:rPr>
          <w:t>(四)、高速传真机项目知识产权保护策略</w:t>
        </w:r>
        <w:r>
          <w:tab/>
        </w:r>
        <w:r>
          <w:fldChar w:fldCharType="begin"/>
        </w:r>
        <w:r>
          <w:instrText xml:space="preserve"> PAGEREF _Toc31895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287"/>
      <w:r>
        <w:rPr>
          <w:rFonts w:ascii="仿宋" w:eastAsia="仿宋" w:hAnsi="仿宋" w:cs="仿宋" w:hint="eastAsia"/>
          <w:sz w:val="28"/>
          <w:lang w:eastAsia="zh-CN"/>
        </w:rPr>
        <w:t>一、高速传真机项目建设背景及必要性分析</w:t>
      </w:r>
      <w:bookmarkEnd w:id="2"/>
    </w:p>
    <w:p>
      <w:pPr>
        <w:pStyle w:val="Heading2"/>
        <w:rPr>
          <w:rFonts w:ascii="仿宋" w:eastAsia="仿宋" w:hAnsi="仿宋" w:cs="仿宋" w:hint="eastAsia"/>
          <w:lang w:eastAsia="zh-CN"/>
        </w:rPr>
      </w:pPr>
      <w:bookmarkStart w:id="3" w:name="_Toc12193"/>
      <w:r>
        <w:rPr>
          <w:rFonts w:ascii="仿宋" w:eastAsia="仿宋" w:hAnsi="仿宋" w:cs="仿宋" w:hint="eastAsia"/>
          <w:lang w:eastAsia="zh-CN"/>
        </w:rPr>
        <w:t>(一)、高速传真机项目背景分析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传真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速传真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速传真机项目在这个潮流中的定位。同时，我们将关注行业内涌现的新兴机遇，以便高速传真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速传真机项目提供了强大的发展动力。我们将聚焦于行业内最新的技术发展趋势，包括但不限于人工智能、大数据分析、物联网等领域。通过深度的技术研究，我们将确保高速传真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速传真机项目发展的源泉。我们将投入更多的精力对市场需求进行深入剖析，超越表面的需求，深入挖掘潜在的市场痛点和机遇。通过对市场需求的细致了解，高速传真机项目将更有针对性地设计解决方案，满足市场的多样化需求，从而更好地促进高速传真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速传真机项目战略至关重要。我们将对竞争态势进行更为深入的分析，包括但不限于市场份额、产品特点、客户满意度等多个维度。通过深度的竞争分析，高速传真机项目将能够更准确地把握市场脉搏，制定具有竞争力的高速传真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高速传真机项目的发展具有直接的影响。我们将进行更为全面的法规和政策分析，了解行业发展中的潜在法律风险和合规挑战。通过充分了解和遵守相关法规，高速传真机项目将确保在法律框架内合法合规运营，为高速传真机项目的稳健发展提供有力支持。</w:t>
      </w:r>
    </w:p>
    <w:p>
      <w:pPr>
        <w:pStyle w:val="Heading2"/>
        <w:ind w:firstLine="560" w:firstLineChars="200"/>
        <w:rPr>
          <w:rFonts w:ascii="仿宋" w:eastAsia="仿宋" w:hAnsi="仿宋" w:cs="仿宋" w:hint="eastAsia"/>
          <w:sz w:val="28"/>
          <w:lang w:eastAsia="zh-CN"/>
        </w:rPr>
      </w:pPr>
      <w:bookmarkStart w:id="4" w:name="_Toc13195"/>
      <w:r>
        <w:rPr>
          <w:rFonts w:ascii="仿宋" w:eastAsia="仿宋" w:hAnsi="仿宋" w:cs="仿宋" w:hint="eastAsia"/>
          <w:sz w:val="28"/>
          <w:lang w:eastAsia="zh-CN"/>
        </w:rPr>
        <w:t>(二)、高速传真机项目建设必要性分析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传真机项目建设的迫切性源于对行业发展趋势的深刻洞察。我们正处于一个行业变革的时代，科技创新、数字化转型成为企业发展的关键动力。高速传真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传真机项目建设不仅仅是为了跟上潮流，更是为了通过技术创新推动企业的持续发展。通过引入先进的技术和解决方案，高速传真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速传真机项目的建设成为必然选择，通过提高产品质量、拓展服务领域，从而在竞争中获得更多的机会。高速传真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速传真机项目建设的必要性体现在对客户需求更精准的满足。通过高速传真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传真机项目建设的背后是对企业持续创新的追求。只有通过不断创新，企业才能在竞争中立于不败之地。高速传真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9834"/>
      <w:r>
        <w:rPr>
          <w:rFonts w:ascii="仿宋" w:eastAsia="仿宋" w:hAnsi="仿宋" w:cs="仿宋" w:hint="eastAsia"/>
          <w:sz w:val="28"/>
          <w:lang w:eastAsia="zh-CN"/>
        </w:rPr>
        <w:t>二、高速传真机项目危机管理</w:t>
      </w:r>
      <w:bookmarkEnd w:id="5"/>
    </w:p>
    <w:p>
      <w:pPr>
        <w:pStyle w:val="Heading2"/>
        <w:rPr>
          <w:rFonts w:ascii="仿宋" w:eastAsia="仿宋" w:hAnsi="仿宋" w:cs="仿宋" w:hint="eastAsia"/>
          <w:lang w:eastAsia="zh-CN"/>
        </w:rPr>
      </w:pPr>
      <w:bookmarkStart w:id="6" w:name="_Toc22246"/>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高速传真机项目危机管理中，危机预警与识别是确保高速传真机项目稳健运行的核心步骤。通过建立全面的监测机制，高速传真机项目团队旨在及时发现和理解潜在的风险和危机因素，以便采取及时的预防和应对措施，确保高速传真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首先，通过深入的风险评估，高速传真机项目团队全面分析了整个高速传真机项目和各个阶段可能存在的威胁。这包括准确评估每个潜在风险的发生概率和可能影响的程度，为后续危机预警提供了有力支持。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制定敏感指标和预警机制，高速传真机项目团队着重于明确定义高速传真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速传真机项目进展的持续监控，团队能够及时发现潜在问题并作出迅速反应。高速传真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在这一阶段，团队的专业素养和反应速度将发挥至关重要的作用，以确保潜在危机能够在初期得到有效的处理，最大程度地减轻负面影响。通过危机预警与识别，高速传真机项目得以更有序、可控地推进。</w:t>
      </w:r>
    </w:p>
    <w:p>
      <w:pPr>
        <w:pStyle w:val="Heading2"/>
        <w:ind w:firstLine="560" w:firstLineChars="200"/>
        <w:rPr>
          <w:rFonts w:ascii="仿宋" w:eastAsia="仿宋" w:hAnsi="仿宋" w:cs="仿宋" w:hint="eastAsia"/>
          <w:sz w:val="28"/>
          <w:lang w:eastAsia="zh-CN"/>
        </w:rPr>
      </w:pPr>
      <w:bookmarkStart w:id="7" w:name="_Toc2337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在危机发生时，高速传真机项目团队立即行动，成立了应急小组。该小组的任务是迅速制定并实施紧急应对措施，以最小化潜在损失。以下是采取的主要措施：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暂停高速传真机项目进度：为遏制危机蔓延，高速传真机项目暂时停止进行，以便全面评估当前状况。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资源重新分配：重新评估高速传真机项目资源的分配，确保最大限度地减小损失。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实时沟通：与关键利益相关者建立实时沟通机制，向他们传递高速传真机项目危机的实际状况，保障高速传真机项目核心利益。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在紧急应对的同时，高速传真机项目团队强调了团队协作和有效沟通的重要性。以下是团队协作的关键举措：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信息共享机制：建立了信息共享平台，确保团队成员能够及时获取高速传真机项目危机的实时信息。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领导者沟通：高速传真机项目领导者通过定期会议和即时沟通工具，指导团队应对危机，保持团队稳定运行。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随着危机得到初步控制，高速传真机项目团队转向制定恢复计划，以确保高速传真机项目能够从中迅速恢复。主要恢复计划包括：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修复受损的进度计划：重新评估高速传真机项目进度，制定修复计划，确保高速传真机项目尽快回归正常进程。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重新调整资源分配：优化资源分配，确保高速传真机项目在有限资源下高效运转。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风险管理机制加强：对高速传真机项目风险进行全面评估，制定更强化的风险管理策略，以预防未来可能的危机。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4556"/>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6789"/>
      <w:r>
        <w:rPr>
          <w:rFonts w:ascii="仿宋" w:eastAsia="仿宋" w:hAnsi="仿宋" w:cs="仿宋" w:hint="eastAsia"/>
          <w:lang w:eastAsia="zh-CN"/>
        </w:rPr>
        <w:t>(一)、高速传真机行业分析</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速传真机行业一直以来都是市场的关注焦点。行业内的发展趋势、竞争态势以及潜在机会都对高速传真机项目的推进产生深远的影响。通过深入研究行业的整体概貌，我们将更好地理解行业的核心特征，为高速传真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速传真机行业，技术一直是推动创新和发展的关键因素。我们将对当前技术趋势进行详尽分析，包括但不限于人工智能、大数据应用、先进制造技术等。这有助于高速传真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速传真机项目成功的基础。我们将对主要竞争对手进行深入研究，包括其市场份额、产品特点、市场定位等。通过全面了解竞争对手的优势和劣势，高速传真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5809"/>
      <w:r>
        <w:rPr>
          <w:rFonts w:ascii="仿宋" w:eastAsia="仿宋" w:hAnsi="仿宋" w:cs="仿宋" w:hint="eastAsia"/>
          <w:sz w:val="28"/>
          <w:lang w:eastAsia="zh-CN"/>
        </w:rPr>
        <w:t>(二)、高速传真机市场分析预测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速传真机市场未来的增长趋势。这包括市场的整体规模、各细分领域的发展趋势等。高速传真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速传真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速传真机项目实施过程中需要充分考虑的因素。我们将对市场风险进行全面评估，包括但不限于政策法规风险、市场竞争风险、技术变革风险等。通过对潜在风险的深入分析，高速传真机项目可以制定相应的风险缓解策略，降低不确定性对高速传真机项目的影响。</w:t>
      </w:r>
    </w:p>
    <w:p>
      <w:pPr>
        <w:pStyle w:val="Heading1"/>
        <w:ind w:firstLine="560" w:firstLineChars="200"/>
        <w:rPr>
          <w:rFonts w:ascii="仿宋" w:eastAsia="仿宋" w:hAnsi="仿宋" w:cs="仿宋" w:hint="eastAsia"/>
          <w:sz w:val="28"/>
          <w:lang w:eastAsia="zh-CN"/>
        </w:rPr>
      </w:pPr>
      <w:bookmarkStart w:id="11" w:name="_Toc20201"/>
      <w:r>
        <w:rPr>
          <w:rFonts w:ascii="仿宋" w:eastAsia="仿宋" w:hAnsi="仿宋" w:cs="仿宋" w:hint="eastAsia"/>
          <w:sz w:val="28"/>
          <w:lang w:eastAsia="zh-CN"/>
        </w:rPr>
        <w:t>四、高速传真机项目文档管理</w:t>
      </w:r>
      <w:bookmarkEnd w:id="11"/>
    </w:p>
    <w:p>
      <w:pPr>
        <w:pStyle w:val="Heading2"/>
        <w:rPr>
          <w:rFonts w:ascii="仿宋" w:eastAsia="仿宋" w:hAnsi="仿宋" w:cs="仿宋" w:hint="eastAsia"/>
          <w:lang w:eastAsia="zh-CN"/>
        </w:rPr>
      </w:pPr>
      <w:bookmarkStart w:id="12" w:name="_Toc12154"/>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高速传真机项目高度重视文档的质量和准确性，以支持高速传真机项目的各项活动和决策。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传真机项目文档的编制始于高速传真机项目计划的初期，我们制定了详细的文档编制计划，明确了每个文档的内容、格式和编写责任人。在高速传真机项目启动阶段，我们首先编制了高速传真机项目章程，明确定义了高速传真机项目的目标、范围、风险等关键要素。随后，高速传真机项目团队根据计划陆续编制了需求文档、设计文档、测试文档等各类文档，确保高速传真机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速传真机项目管理中的重要环节，旨在确保高速传真机项目文档符合质量标准和高速传真机项目需求。在高速传真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速传真机项目相关利益方和专业领域的专家对文档进行独立审查。这有助于获取更全面、客观的反馈，确保高速传真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高速传真机项目在文档编制与审查方面建立了严格的管理机制，通过规范的流程和多维度的审查，确保高速传真机项目文档的质量、准确性和可靠性，为高速传真机项目的顺利推进提供了有力支持。</w:t>
      </w:r>
    </w:p>
    <w:p>
      <w:pPr>
        <w:pStyle w:val="Heading2"/>
        <w:ind w:firstLine="560" w:firstLineChars="200"/>
        <w:rPr>
          <w:rFonts w:ascii="仿宋" w:eastAsia="仿宋" w:hAnsi="仿宋" w:cs="仿宋" w:hint="eastAsia"/>
          <w:sz w:val="28"/>
          <w:lang w:eastAsia="zh-CN"/>
        </w:rPr>
      </w:pPr>
      <w:bookmarkStart w:id="13" w:name="_Toc972"/>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在高速传真机项目中，我们致力于优化文档发布与分发过程，以确保信息的高效传递和团队间协作的顺畅进行。以下是我们采取的关键优化策略：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我们通过多渠道发布文档，包括电子邮件、高速传真机项目管理平台、内部网站等，以满足不同团队成员的偏好和需求。多渠道发布确保了信息的全面覆盖。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我们采用了精细的权限控制，确保只有授权人员可以访问敏感信息。这种安全措施保护了高速传真机项目文档的机密性，防止了未经授权的信息泄露。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2213"/>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文档存档与归档是高速传真机项目生命周期中一个至关重要的环节，直接关系到高速传真机项目信息的长期保存和历史记录的完整性。在高速传真机项目中，我们实施了一系列有效的文档存档与归档管理策略：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0624"/>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25262"/>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高速传真机项目的主要产品是XXXX，预计年产值为XXX万元。这一产品在市场中占据着重要的地位，其广泛的应用范围使得该高速传真机项目的市场前景非常广阔。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速传真机项目的xxx产品作为重要的原材料之一，将在多个领域发挥关键作用。其在建筑、交通、能源等方面的广泛应用将为整个产业链提供强大的支持，形成产业协同效应。高速传真机项目的年产值XXX万XXX万XXX万万元不仅反映了其在市场上的巨大潜力，更预示着它对国民经济的积极贡献。这种关联度高、涉及面广的产业关系，使得该高速传真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6359"/>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速传真机项目总征地面积为XXXX平方米，相当于约XX.XX亩，其中净用地面积为XXXX平方米，红线范围内相当于约XX.XX亩。这一用地规模充分考虑了高速传真机项目的建设需求，保障了高速传真机项目在合适的空间内得以充分发展。高速传真机项目规划的总建筑面积为XXXX平方米，其中主体工程建设占XXXX平方米，计容建筑面积达XXXX平方米。预计建筑工程的投资将达到XXXX万元，为高速传真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传真机项目计划购置的设备共计XXXX台（套），设备购置费用为XXXX万元。这一设备购置计划充分考虑到高速传真机项目的生产需求和技术要求，确保了高速传真机项目在生产运营中具备先进的技术装备和高效的生产能力。设备的合理配置将为高速传真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传真机项目计划总投资为XXXX万元，预计年实现营业收入为XXXX万元。这一产能规模的设定旨在确保高速传真机项目能够在投资与回报之间取得平衡，实现长期可持续的发展。高速传真机项目的总投资充分考虑到各个方面的需求，包括用地建设、设备购置等多个环节，以确保高速传真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8222"/>
      <w:r>
        <w:rPr>
          <w:rFonts w:ascii="仿宋" w:eastAsia="仿宋" w:hAnsi="仿宋" w:cs="仿宋" w:hint="eastAsia"/>
          <w:sz w:val="28"/>
          <w:lang w:eastAsia="zh-CN"/>
        </w:rPr>
        <w:t>六、高速传真机项目建设单位说明</w:t>
      </w:r>
      <w:bookmarkEnd w:id="18"/>
    </w:p>
    <w:p>
      <w:pPr>
        <w:pStyle w:val="Heading2"/>
        <w:rPr>
          <w:rFonts w:ascii="仿宋" w:eastAsia="仿宋" w:hAnsi="仿宋" w:cs="仿宋" w:hint="eastAsia"/>
          <w:lang w:eastAsia="zh-CN"/>
        </w:rPr>
      </w:pPr>
      <w:bookmarkStart w:id="19" w:name="_Toc213"/>
      <w:r>
        <w:rPr>
          <w:rFonts w:ascii="仿宋" w:eastAsia="仿宋" w:hAnsi="仿宋" w:cs="仿宋" w:hint="eastAsia"/>
          <w:lang w:eastAsia="zh-CN"/>
        </w:rPr>
        <w:t>(一)、高速传真机项目承办单位基本情况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24479"/>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速传真机项目承办单位的XXXX，我们着眼于实现可持续的经济效益。通过技术创新和解决方案的提供，公司预计在高速传真机项目执行期间将获得可观的收入增长。这一收入来源主要包括高速传真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同时，我们注重成本控制和效率提升，以确保高速传真机项目的可持续盈利。透过精细的管理和资源优化，公司期望实现高速传真机项目利润最大化。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速传真机项目实施进行全面的投资评估，包括高速传真机项目启动阶段的资金投入和后续运营成本。通过对高速传真机项目的全生命周期进行经济分析，公司将确保投资回报率（ROI）能够满足预期目标，保障投资的合理性和可持续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https://d.book118.com/917061001016006030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高速传真机项目计划设计方案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914839"/>
    <w:rsid w:val="549148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706100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2024-01-07T11:06:00Z</dcterms:created>
  <dcterms:modified xsi:type="dcterms:W3CDTF">2024-01-07T11:06:25Z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244B16BAE8FA429D9203E782FB8AD59A_11</vt:lpwstr>
  </property>
  <property fmtid="{D5CDD505-2E9C-101B-9397-08002B2CF9AE}" pid="3" name="KSOProductBuildVer">
    <vt:lpwstr>2052-12.1.0.16120</vt:lpwstr>
  </property>
</Properties>
</file>