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液氨泵项目建设总纲及方案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3990" w:history="1">
        <w:r>
          <w:rPr>
            <w:rFonts w:ascii="仿宋" w:eastAsia="仿宋" w:hAnsi="仿宋" w:cs="仿宋" w:hint="eastAsia"/>
            <w:lang w:eastAsia="zh-CN"/>
          </w:rPr>
          <w:t>序言</w:t>
        </w:r>
        <w:r>
          <w:tab/>
        </w:r>
        <w:r>
          <w:fldChar w:fldCharType="begin"/>
        </w:r>
        <w:r>
          <w:instrText xml:space="preserve"> PAGEREF _Toc13990 \h </w:instrText>
        </w:r>
        <w:r>
          <w:fldChar w:fldCharType="separate"/>
        </w:r>
        <w:r>
          <w:t>3</w:t>
        </w:r>
        <w:r>
          <w:fldChar w:fldCharType="end"/>
        </w:r>
      </w:hyperlink>
    </w:p>
    <w:p>
      <w:pPr>
        <w:pStyle w:val="TOC1"/>
        <w:tabs>
          <w:tab w:val="right" w:leader="dot" w:pos="8306"/>
        </w:tabs>
      </w:pPr>
      <w:hyperlink w:anchor="_Toc31782" w:history="1">
        <w:r>
          <w:rPr>
            <w:rFonts w:ascii="仿宋" w:eastAsia="仿宋" w:hAnsi="仿宋" w:cs="仿宋" w:hint="eastAsia"/>
            <w:lang w:eastAsia="zh-CN"/>
          </w:rPr>
          <w:t>一、财务管理与成本控制</w:t>
        </w:r>
        <w:r>
          <w:tab/>
        </w:r>
        <w:r>
          <w:fldChar w:fldCharType="begin"/>
        </w:r>
        <w:r>
          <w:instrText xml:space="preserve"> PAGEREF _Toc31782 \h </w:instrText>
        </w:r>
        <w:r>
          <w:fldChar w:fldCharType="separate"/>
        </w:r>
        <w:r>
          <w:t>3</w:t>
        </w:r>
        <w:r>
          <w:fldChar w:fldCharType="end"/>
        </w:r>
      </w:hyperlink>
    </w:p>
    <w:p>
      <w:pPr>
        <w:pStyle w:val="TOC2"/>
        <w:tabs>
          <w:tab w:val="right" w:leader="dot" w:pos="8306"/>
        </w:tabs>
      </w:pPr>
      <w:hyperlink w:anchor="_Toc18092" w:history="1">
        <w:r>
          <w:rPr>
            <w:rFonts w:ascii="仿宋" w:eastAsia="仿宋" w:hAnsi="仿宋" w:cs="仿宋" w:hint="eastAsia"/>
            <w:lang w:eastAsia="zh-CN"/>
          </w:rPr>
          <w:t>(一)、财务管理体系建设</w:t>
        </w:r>
        <w:r>
          <w:tab/>
        </w:r>
        <w:r>
          <w:fldChar w:fldCharType="begin"/>
        </w:r>
        <w:r>
          <w:instrText xml:space="preserve"> PAGEREF _Toc18092 \h </w:instrText>
        </w:r>
        <w:r>
          <w:fldChar w:fldCharType="separate"/>
        </w:r>
        <w:r>
          <w:t>3</w:t>
        </w:r>
        <w:r>
          <w:fldChar w:fldCharType="end"/>
        </w:r>
      </w:hyperlink>
    </w:p>
    <w:p>
      <w:pPr>
        <w:pStyle w:val="TOC2"/>
        <w:tabs>
          <w:tab w:val="right" w:leader="dot" w:pos="8306"/>
        </w:tabs>
      </w:pPr>
      <w:hyperlink w:anchor="_Toc3768" w:history="1">
        <w:r>
          <w:rPr>
            <w:rFonts w:ascii="仿宋" w:eastAsia="仿宋" w:hAnsi="仿宋" w:cs="仿宋" w:hint="eastAsia"/>
            <w:lang w:eastAsia="zh-CN"/>
          </w:rPr>
          <w:t>(二)、成本控制措施</w:t>
        </w:r>
        <w:r>
          <w:tab/>
        </w:r>
        <w:r>
          <w:fldChar w:fldCharType="begin"/>
        </w:r>
        <w:r>
          <w:instrText xml:space="preserve"> PAGEREF _Toc3768 \h </w:instrText>
        </w:r>
        <w:r>
          <w:fldChar w:fldCharType="separate"/>
        </w:r>
        <w:r>
          <w:t>4</w:t>
        </w:r>
        <w:r>
          <w:fldChar w:fldCharType="end"/>
        </w:r>
      </w:hyperlink>
    </w:p>
    <w:p>
      <w:pPr>
        <w:pStyle w:val="TOC1"/>
        <w:tabs>
          <w:tab w:val="right" w:leader="dot" w:pos="8306"/>
        </w:tabs>
      </w:pPr>
      <w:hyperlink w:anchor="_Toc5548" w:history="1">
        <w:r>
          <w:rPr>
            <w:rFonts w:ascii="仿宋" w:eastAsia="仿宋" w:hAnsi="仿宋" w:cs="仿宋" w:hint="eastAsia"/>
            <w:lang w:eastAsia="zh-CN"/>
          </w:rPr>
          <w:t>二、经济影响分析</w:t>
        </w:r>
        <w:r>
          <w:tab/>
        </w:r>
        <w:r>
          <w:fldChar w:fldCharType="begin"/>
        </w:r>
        <w:r>
          <w:instrText xml:space="preserve"> PAGEREF _Toc5548 \h </w:instrText>
        </w:r>
        <w:r>
          <w:fldChar w:fldCharType="separate"/>
        </w:r>
        <w:r>
          <w:t>5</w:t>
        </w:r>
        <w:r>
          <w:fldChar w:fldCharType="end"/>
        </w:r>
      </w:hyperlink>
    </w:p>
    <w:p>
      <w:pPr>
        <w:pStyle w:val="TOC2"/>
        <w:tabs>
          <w:tab w:val="right" w:leader="dot" w:pos="8306"/>
        </w:tabs>
      </w:pPr>
      <w:hyperlink w:anchor="_Toc8626" w:history="1">
        <w:r>
          <w:rPr>
            <w:rFonts w:ascii="仿宋" w:eastAsia="仿宋" w:hAnsi="仿宋" w:cs="仿宋" w:hint="eastAsia"/>
            <w:lang w:eastAsia="zh-CN"/>
          </w:rPr>
          <w:t>(一)、经济费用效益或费用效果分析</w:t>
        </w:r>
        <w:r>
          <w:tab/>
        </w:r>
        <w:r>
          <w:fldChar w:fldCharType="begin"/>
        </w:r>
        <w:r>
          <w:instrText xml:space="preserve"> PAGEREF _Toc8626 \h </w:instrText>
        </w:r>
        <w:r>
          <w:fldChar w:fldCharType="separate"/>
        </w:r>
        <w:r>
          <w:t>5</w:t>
        </w:r>
        <w:r>
          <w:fldChar w:fldCharType="end"/>
        </w:r>
      </w:hyperlink>
    </w:p>
    <w:p>
      <w:pPr>
        <w:pStyle w:val="TOC2"/>
        <w:tabs>
          <w:tab w:val="right" w:leader="dot" w:pos="8306"/>
        </w:tabs>
      </w:pPr>
      <w:hyperlink w:anchor="_Toc8297" w:history="1">
        <w:r>
          <w:rPr>
            <w:rFonts w:ascii="仿宋" w:eastAsia="仿宋" w:hAnsi="仿宋" w:cs="仿宋" w:hint="eastAsia"/>
            <w:lang w:eastAsia="zh-CN"/>
          </w:rPr>
          <w:t>(二)、行业影响分析</w:t>
        </w:r>
        <w:r>
          <w:tab/>
        </w:r>
        <w:r>
          <w:fldChar w:fldCharType="begin"/>
        </w:r>
        <w:r>
          <w:instrText xml:space="preserve"> PAGEREF _Toc8297 \h </w:instrText>
        </w:r>
        <w:r>
          <w:fldChar w:fldCharType="separate"/>
        </w:r>
        <w:r>
          <w:t>8</w:t>
        </w:r>
        <w:r>
          <w:fldChar w:fldCharType="end"/>
        </w:r>
      </w:hyperlink>
    </w:p>
    <w:p>
      <w:pPr>
        <w:pStyle w:val="TOC2"/>
        <w:tabs>
          <w:tab w:val="right" w:leader="dot" w:pos="8306"/>
        </w:tabs>
      </w:pPr>
      <w:hyperlink w:anchor="_Toc27549" w:history="1">
        <w:r>
          <w:rPr>
            <w:rFonts w:ascii="仿宋" w:eastAsia="仿宋" w:hAnsi="仿宋" w:cs="仿宋" w:hint="eastAsia"/>
            <w:lang w:eastAsia="zh-CN"/>
          </w:rPr>
          <w:t>(三)、区域经济影响分析</w:t>
        </w:r>
        <w:r>
          <w:tab/>
        </w:r>
        <w:r>
          <w:fldChar w:fldCharType="begin"/>
        </w:r>
        <w:r>
          <w:instrText xml:space="preserve"> PAGEREF _Toc27549 \h </w:instrText>
        </w:r>
        <w:r>
          <w:fldChar w:fldCharType="separate"/>
        </w:r>
        <w:r>
          <w:t>9</w:t>
        </w:r>
        <w:r>
          <w:fldChar w:fldCharType="end"/>
        </w:r>
      </w:hyperlink>
    </w:p>
    <w:p>
      <w:pPr>
        <w:pStyle w:val="TOC2"/>
        <w:tabs>
          <w:tab w:val="right" w:leader="dot" w:pos="8306"/>
        </w:tabs>
      </w:pPr>
      <w:hyperlink w:anchor="_Toc25835" w:history="1">
        <w:r>
          <w:rPr>
            <w:rFonts w:ascii="仿宋" w:eastAsia="仿宋" w:hAnsi="仿宋" w:cs="仿宋" w:hint="eastAsia"/>
            <w:lang w:eastAsia="zh-CN"/>
          </w:rPr>
          <w:t>(四)、宏观经济影响分析</w:t>
        </w:r>
        <w:r>
          <w:tab/>
        </w:r>
        <w:r>
          <w:fldChar w:fldCharType="begin"/>
        </w:r>
        <w:r>
          <w:instrText xml:space="preserve"> PAGEREF _Toc25835 \h </w:instrText>
        </w:r>
        <w:r>
          <w:fldChar w:fldCharType="separate"/>
        </w:r>
        <w:r>
          <w:t>10</w:t>
        </w:r>
        <w:r>
          <w:fldChar w:fldCharType="end"/>
        </w:r>
      </w:hyperlink>
    </w:p>
    <w:p>
      <w:pPr>
        <w:pStyle w:val="TOC1"/>
        <w:tabs>
          <w:tab w:val="right" w:leader="dot" w:pos="8306"/>
        </w:tabs>
      </w:pPr>
      <w:hyperlink w:anchor="_Toc5491" w:history="1">
        <w:r>
          <w:rPr>
            <w:rFonts w:ascii="仿宋" w:eastAsia="仿宋" w:hAnsi="仿宋" w:cs="仿宋" w:hint="eastAsia"/>
            <w:lang w:eastAsia="zh-CN"/>
          </w:rPr>
          <w:t>三、建设风险评估分析</w:t>
        </w:r>
        <w:r>
          <w:tab/>
        </w:r>
        <w:r>
          <w:fldChar w:fldCharType="begin"/>
        </w:r>
        <w:r>
          <w:instrText xml:space="preserve"> PAGEREF _Toc5491 \h </w:instrText>
        </w:r>
        <w:r>
          <w:fldChar w:fldCharType="separate"/>
        </w:r>
        <w:r>
          <w:t>12</w:t>
        </w:r>
        <w:r>
          <w:fldChar w:fldCharType="end"/>
        </w:r>
      </w:hyperlink>
    </w:p>
    <w:p>
      <w:pPr>
        <w:pStyle w:val="TOC2"/>
        <w:tabs>
          <w:tab w:val="right" w:leader="dot" w:pos="8306"/>
        </w:tabs>
      </w:pPr>
      <w:hyperlink w:anchor="_Toc26353" w:history="1">
        <w:r>
          <w:rPr>
            <w:rFonts w:ascii="仿宋" w:eastAsia="仿宋" w:hAnsi="仿宋" w:cs="仿宋" w:hint="eastAsia"/>
            <w:lang w:eastAsia="zh-CN"/>
          </w:rPr>
          <w:t>(一)、政策风险分析</w:t>
        </w:r>
        <w:r>
          <w:tab/>
        </w:r>
        <w:r>
          <w:fldChar w:fldCharType="begin"/>
        </w:r>
        <w:r>
          <w:instrText xml:space="preserve"> PAGEREF _Toc26353 \h </w:instrText>
        </w:r>
        <w:r>
          <w:fldChar w:fldCharType="separate"/>
        </w:r>
        <w:r>
          <w:t>12</w:t>
        </w:r>
        <w:r>
          <w:fldChar w:fldCharType="end"/>
        </w:r>
      </w:hyperlink>
    </w:p>
    <w:p>
      <w:pPr>
        <w:pStyle w:val="TOC2"/>
        <w:tabs>
          <w:tab w:val="right" w:leader="dot" w:pos="8306"/>
        </w:tabs>
      </w:pPr>
      <w:hyperlink w:anchor="_Toc24550" w:history="1">
        <w:r>
          <w:rPr>
            <w:rFonts w:ascii="仿宋" w:eastAsia="仿宋" w:hAnsi="仿宋" w:cs="仿宋" w:hint="eastAsia"/>
            <w:lang w:eastAsia="zh-CN"/>
          </w:rPr>
          <w:t>(二)、社会风险分析</w:t>
        </w:r>
        <w:r>
          <w:tab/>
        </w:r>
        <w:r>
          <w:fldChar w:fldCharType="begin"/>
        </w:r>
        <w:r>
          <w:instrText xml:space="preserve"> PAGEREF _Toc24550 \h </w:instrText>
        </w:r>
        <w:r>
          <w:fldChar w:fldCharType="separate"/>
        </w:r>
        <w:r>
          <w:t>13</w:t>
        </w:r>
        <w:r>
          <w:fldChar w:fldCharType="end"/>
        </w:r>
      </w:hyperlink>
    </w:p>
    <w:p>
      <w:pPr>
        <w:pStyle w:val="TOC2"/>
        <w:tabs>
          <w:tab w:val="right" w:leader="dot" w:pos="8306"/>
        </w:tabs>
      </w:pPr>
      <w:hyperlink w:anchor="_Toc10412" w:history="1">
        <w:r>
          <w:rPr>
            <w:rFonts w:ascii="仿宋" w:eastAsia="仿宋" w:hAnsi="仿宋" w:cs="仿宋" w:hint="eastAsia"/>
            <w:lang w:eastAsia="zh-CN"/>
          </w:rPr>
          <w:t>(三)、市场风险分析</w:t>
        </w:r>
        <w:r>
          <w:tab/>
        </w:r>
        <w:r>
          <w:fldChar w:fldCharType="begin"/>
        </w:r>
        <w:r>
          <w:instrText xml:space="preserve"> PAGEREF _Toc10412 \h </w:instrText>
        </w:r>
        <w:r>
          <w:fldChar w:fldCharType="separate"/>
        </w:r>
        <w:r>
          <w:t>15</w:t>
        </w:r>
        <w:r>
          <w:fldChar w:fldCharType="end"/>
        </w:r>
      </w:hyperlink>
    </w:p>
    <w:p>
      <w:pPr>
        <w:pStyle w:val="TOC2"/>
        <w:tabs>
          <w:tab w:val="right" w:leader="dot" w:pos="8306"/>
        </w:tabs>
      </w:pPr>
      <w:hyperlink w:anchor="_Toc32667" w:history="1">
        <w:r>
          <w:rPr>
            <w:rFonts w:ascii="仿宋" w:eastAsia="仿宋" w:hAnsi="仿宋" w:cs="仿宋" w:hint="eastAsia"/>
            <w:lang w:eastAsia="zh-CN"/>
          </w:rPr>
          <w:t>(四)、资金风险分析</w:t>
        </w:r>
        <w:r>
          <w:tab/>
        </w:r>
        <w:r>
          <w:fldChar w:fldCharType="begin"/>
        </w:r>
        <w:r>
          <w:instrText xml:space="preserve"> PAGEREF _Toc32667 \h </w:instrText>
        </w:r>
        <w:r>
          <w:fldChar w:fldCharType="separate"/>
        </w:r>
        <w:r>
          <w:t>15</w:t>
        </w:r>
        <w:r>
          <w:fldChar w:fldCharType="end"/>
        </w:r>
      </w:hyperlink>
    </w:p>
    <w:p>
      <w:pPr>
        <w:pStyle w:val="TOC2"/>
        <w:tabs>
          <w:tab w:val="right" w:leader="dot" w:pos="8306"/>
        </w:tabs>
      </w:pPr>
      <w:hyperlink w:anchor="_Toc17022" w:history="1">
        <w:r>
          <w:rPr>
            <w:rFonts w:ascii="仿宋" w:eastAsia="仿宋" w:hAnsi="仿宋" w:cs="仿宋" w:hint="eastAsia"/>
            <w:lang w:eastAsia="zh-CN"/>
          </w:rPr>
          <w:t>(五)、技术风险分析</w:t>
        </w:r>
        <w:r>
          <w:tab/>
        </w:r>
        <w:r>
          <w:fldChar w:fldCharType="begin"/>
        </w:r>
        <w:r>
          <w:instrText xml:space="preserve"> PAGEREF _Toc17022 \h </w:instrText>
        </w:r>
        <w:r>
          <w:fldChar w:fldCharType="separate"/>
        </w:r>
        <w:r>
          <w:t>16</w:t>
        </w:r>
        <w:r>
          <w:fldChar w:fldCharType="end"/>
        </w:r>
      </w:hyperlink>
    </w:p>
    <w:p>
      <w:pPr>
        <w:pStyle w:val="TOC2"/>
        <w:tabs>
          <w:tab w:val="right" w:leader="dot" w:pos="8306"/>
        </w:tabs>
      </w:pPr>
      <w:hyperlink w:anchor="_Toc20598" w:history="1">
        <w:r>
          <w:rPr>
            <w:rFonts w:ascii="仿宋" w:eastAsia="仿宋" w:hAnsi="仿宋" w:cs="仿宋" w:hint="eastAsia"/>
            <w:lang w:eastAsia="zh-CN"/>
          </w:rPr>
          <w:t>(六)、财务风险分析</w:t>
        </w:r>
        <w:r>
          <w:tab/>
        </w:r>
        <w:r>
          <w:fldChar w:fldCharType="begin"/>
        </w:r>
        <w:r>
          <w:instrText xml:space="preserve"> PAGEREF _Toc20598 \h </w:instrText>
        </w:r>
        <w:r>
          <w:fldChar w:fldCharType="separate"/>
        </w:r>
        <w:r>
          <w:t>18</w:t>
        </w:r>
        <w:r>
          <w:fldChar w:fldCharType="end"/>
        </w:r>
      </w:hyperlink>
    </w:p>
    <w:p>
      <w:pPr>
        <w:pStyle w:val="TOC2"/>
        <w:tabs>
          <w:tab w:val="right" w:leader="dot" w:pos="8306"/>
        </w:tabs>
      </w:pPr>
      <w:hyperlink w:anchor="_Toc22938" w:history="1">
        <w:r>
          <w:rPr>
            <w:rFonts w:ascii="仿宋" w:eastAsia="仿宋" w:hAnsi="仿宋" w:cs="仿宋" w:hint="eastAsia"/>
            <w:lang w:eastAsia="zh-CN"/>
          </w:rPr>
          <w:t>(七)、管理风险分析</w:t>
        </w:r>
        <w:r>
          <w:tab/>
        </w:r>
        <w:r>
          <w:fldChar w:fldCharType="begin"/>
        </w:r>
        <w:r>
          <w:instrText xml:space="preserve"> PAGEREF _Toc22938 \h </w:instrText>
        </w:r>
        <w:r>
          <w:fldChar w:fldCharType="separate"/>
        </w:r>
        <w:r>
          <w:t>19</w:t>
        </w:r>
        <w:r>
          <w:fldChar w:fldCharType="end"/>
        </w:r>
      </w:hyperlink>
    </w:p>
    <w:p>
      <w:pPr>
        <w:pStyle w:val="TOC2"/>
        <w:tabs>
          <w:tab w:val="right" w:leader="dot" w:pos="8306"/>
        </w:tabs>
      </w:pPr>
      <w:hyperlink w:anchor="_Toc16439" w:history="1">
        <w:r>
          <w:rPr>
            <w:rFonts w:ascii="仿宋" w:eastAsia="仿宋" w:hAnsi="仿宋" w:cs="仿宋" w:hint="eastAsia"/>
            <w:lang w:eastAsia="zh-CN"/>
          </w:rPr>
          <w:t>(八)、其它风险分析</w:t>
        </w:r>
        <w:r>
          <w:tab/>
        </w:r>
        <w:r>
          <w:fldChar w:fldCharType="begin"/>
        </w:r>
        <w:r>
          <w:instrText xml:space="preserve"> PAGEREF _Toc16439 \h </w:instrText>
        </w:r>
        <w:r>
          <w:fldChar w:fldCharType="separate"/>
        </w:r>
        <w:r>
          <w:t>21</w:t>
        </w:r>
        <w:r>
          <w:fldChar w:fldCharType="end"/>
        </w:r>
      </w:hyperlink>
    </w:p>
    <w:p>
      <w:pPr>
        <w:pStyle w:val="TOC2"/>
        <w:tabs>
          <w:tab w:val="right" w:leader="dot" w:pos="8306"/>
        </w:tabs>
      </w:pPr>
      <w:hyperlink w:anchor="_Toc29876" w:history="1">
        <w:r>
          <w:rPr>
            <w:rFonts w:ascii="仿宋" w:eastAsia="仿宋" w:hAnsi="仿宋" w:cs="仿宋" w:hint="eastAsia"/>
            <w:lang w:eastAsia="zh-CN"/>
          </w:rPr>
          <w:t>(九)、社会影响评估</w:t>
        </w:r>
        <w:r>
          <w:tab/>
        </w:r>
        <w:r>
          <w:fldChar w:fldCharType="begin"/>
        </w:r>
        <w:r>
          <w:instrText xml:space="preserve"> PAGEREF _Toc29876 \h </w:instrText>
        </w:r>
        <w:r>
          <w:fldChar w:fldCharType="separate"/>
        </w:r>
        <w:r>
          <w:t>22</w:t>
        </w:r>
        <w:r>
          <w:fldChar w:fldCharType="end"/>
        </w:r>
      </w:hyperlink>
    </w:p>
    <w:p>
      <w:pPr>
        <w:pStyle w:val="TOC1"/>
        <w:tabs>
          <w:tab w:val="right" w:leader="dot" w:pos="8306"/>
        </w:tabs>
      </w:pPr>
      <w:hyperlink w:anchor="_Toc4844" w:history="1">
        <w:r>
          <w:rPr>
            <w:rFonts w:ascii="仿宋" w:eastAsia="仿宋" w:hAnsi="仿宋" w:cs="仿宋" w:hint="eastAsia"/>
            <w:lang w:eastAsia="zh-CN"/>
          </w:rPr>
          <w:t>四、社会影响分析</w:t>
        </w:r>
        <w:r>
          <w:tab/>
        </w:r>
        <w:r>
          <w:fldChar w:fldCharType="begin"/>
        </w:r>
        <w:r>
          <w:instrText xml:space="preserve"> PAGEREF _Toc4844 \h </w:instrText>
        </w:r>
        <w:r>
          <w:fldChar w:fldCharType="separate"/>
        </w:r>
        <w:r>
          <w:t>24</w:t>
        </w:r>
        <w:r>
          <w:fldChar w:fldCharType="end"/>
        </w:r>
      </w:hyperlink>
    </w:p>
    <w:p>
      <w:pPr>
        <w:pStyle w:val="TOC2"/>
        <w:tabs>
          <w:tab w:val="right" w:leader="dot" w:pos="8306"/>
        </w:tabs>
      </w:pPr>
      <w:hyperlink w:anchor="_Toc26406" w:history="1">
        <w:r>
          <w:rPr>
            <w:rFonts w:ascii="仿宋" w:eastAsia="仿宋" w:hAnsi="仿宋" w:cs="仿宋" w:hint="eastAsia"/>
            <w:lang w:eastAsia="zh-CN"/>
          </w:rPr>
          <w:t>(一)、社会影响效果分析</w:t>
        </w:r>
        <w:r>
          <w:tab/>
        </w:r>
        <w:r>
          <w:fldChar w:fldCharType="begin"/>
        </w:r>
        <w:r>
          <w:instrText xml:space="preserve"> PAGEREF _Toc26406 \h </w:instrText>
        </w:r>
        <w:r>
          <w:fldChar w:fldCharType="separate"/>
        </w:r>
        <w:r>
          <w:t>24</w:t>
        </w:r>
        <w:r>
          <w:fldChar w:fldCharType="end"/>
        </w:r>
      </w:hyperlink>
    </w:p>
    <w:p>
      <w:pPr>
        <w:pStyle w:val="TOC2"/>
        <w:tabs>
          <w:tab w:val="right" w:leader="dot" w:pos="8306"/>
        </w:tabs>
      </w:pPr>
      <w:hyperlink w:anchor="_Toc30727" w:history="1">
        <w:r>
          <w:rPr>
            <w:rFonts w:ascii="仿宋" w:eastAsia="仿宋" w:hAnsi="仿宋" w:cs="仿宋" w:hint="eastAsia"/>
            <w:lang w:eastAsia="zh-CN"/>
          </w:rPr>
          <w:t>(二)、社会适应性分析</w:t>
        </w:r>
        <w:r>
          <w:tab/>
        </w:r>
        <w:r>
          <w:fldChar w:fldCharType="begin"/>
        </w:r>
        <w:r>
          <w:instrText xml:space="preserve"> PAGEREF _Toc30727 \h </w:instrText>
        </w:r>
        <w:r>
          <w:fldChar w:fldCharType="separate"/>
        </w:r>
        <w:r>
          <w:t>27</w:t>
        </w:r>
        <w:r>
          <w:fldChar w:fldCharType="end"/>
        </w:r>
      </w:hyperlink>
    </w:p>
    <w:p>
      <w:pPr>
        <w:pStyle w:val="TOC2"/>
        <w:tabs>
          <w:tab w:val="right" w:leader="dot" w:pos="8306"/>
        </w:tabs>
      </w:pPr>
      <w:hyperlink w:anchor="_Toc3626" w:history="1">
        <w:r>
          <w:rPr>
            <w:rFonts w:ascii="仿宋" w:eastAsia="仿宋" w:hAnsi="仿宋" w:cs="仿宋" w:hint="eastAsia"/>
            <w:lang w:eastAsia="zh-CN"/>
          </w:rPr>
          <w:t>(三)、社会风险及对策分析</w:t>
        </w:r>
        <w:r>
          <w:tab/>
        </w:r>
        <w:r>
          <w:fldChar w:fldCharType="begin"/>
        </w:r>
        <w:r>
          <w:instrText xml:space="preserve"> PAGEREF _Toc3626 \h </w:instrText>
        </w:r>
        <w:r>
          <w:fldChar w:fldCharType="separate"/>
        </w:r>
        <w:r>
          <w:t>28</w:t>
        </w:r>
        <w:r>
          <w:fldChar w:fldCharType="end"/>
        </w:r>
      </w:hyperlink>
    </w:p>
    <w:p>
      <w:pPr>
        <w:pStyle w:val="TOC1"/>
        <w:tabs>
          <w:tab w:val="right" w:leader="dot" w:pos="8306"/>
        </w:tabs>
      </w:pPr>
      <w:hyperlink w:anchor="_Toc23835" w:history="1">
        <w:r>
          <w:rPr>
            <w:rFonts w:ascii="仿宋" w:eastAsia="仿宋" w:hAnsi="仿宋" w:cs="仿宋" w:hint="eastAsia"/>
            <w:lang w:eastAsia="zh-CN"/>
          </w:rPr>
          <w:t>五、项目监理与质量保证</w:t>
        </w:r>
        <w:r>
          <w:tab/>
        </w:r>
        <w:r>
          <w:fldChar w:fldCharType="begin"/>
        </w:r>
        <w:r>
          <w:instrText xml:space="preserve"> PAGEREF _Toc23835 \h </w:instrText>
        </w:r>
        <w:r>
          <w:fldChar w:fldCharType="separate"/>
        </w:r>
        <w:r>
          <w:t>32</w:t>
        </w:r>
        <w:r>
          <w:fldChar w:fldCharType="end"/>
        </w:r>
      </w:hyperlink>
    </w:p>
    <w:p>
      <w:pPr>
        <w:pStyle w:val="TOC2"/>
        <w:tabs>
          <w:tab w:val="right" w:leader="dot" w:pos="8306"/>
        </w:tabs>
      </w:pPr>
      <w:hyperlink w:anchor="_Toc14633" w:history="1">
        <w:r>
          <w:rPr>
            <w:rFonts w:ascii="仿宋" w:eastAsia="仿宋" w:hAnsi="仿宋" w:cs="仿宋" w:hint="eastAsia"/>
            <w:lang w:eastAsia="zh-CN"/>
          </w:rPr>
          <w:t>(一)、监理体系构建</w:t>
        </w:r>
        <w:r>
          <w:tab/>
        </w:r>
        <w:r>
          <w:fldChar w:fldCharType="begin"/>
        </w:r>
        <w:r>
          <w:instrText xml:space="preserve"> PAGEREF _Toc14633 \h </w:instrText>
        </w:r>
        <w:r>
          <w:fldChar w:fldCharType="separate"/>
        </w:r>
        <w:r>
          <w:t>32</w:t>
        </w:r>
        <w:r>
          <w:fldChar w:fldCharType="end"/>
        </w:r>
      </w:hyperlink>
    </w:p>
    <w:p>
      <w:pPr>
        <w:pStyle w:val="TOC2"/>
        <w:tabs>
          <w:tab w:val="right" w:leader="dot" w:pos="8306"/>
        </w:tabs>
      </w:pPr>
      <w:hyperlink w:anchor="_Toc5005" w:history="1">
        <w:r>
          <w:rPr>
            <w:rFonts w:ascii="仿宋" w:eastAsia="仿宋" w:hAnsi="仿宋" w:cs="仿宋" w:hint="eastAsia"/>
            <w:lang w:eastAsia="zh-CN"/>
          </w:rPr>
          <w:t>(二)、质量保证体系实施</w:t>
        </w:r>
        <w:r>
          <w:tab/>
        </w:r>
        <w:r>
          <w:fldChar w:fldCharType="begin"/>
        </w:r>
        <w:r>
          <w:instrText xml:space="preserve"> PAGEREF _Toc5005 \h </w:instrText>
        </w:r>
        <w:r>
          <w:fldChar w:fldCharType="separate"/>
        </w:r>
        <w:r>
          <w:t>32</w:t>
        </w:r>
        <w:r>
          <w:fldChar w:fldCharType="end"/>
        </w:r>
      </w:hyperlink>
    </w:p>
    <w:p>
      <w:pPr>
        <w:pStyle w:val="TOC2"/>
        <w:tabs>
          <w:tab w:val="right" w:leader="dot" w:pos="8306"/>
        </w:tabs>
      </w:pPr>
      <w:hyperlink w:anchor="_Toc7463" w:history="1">
        <w:r>
          <w:rPr>
            <w:rFonts w:ascii="仿宋" w:eastAsia="仿宋" w:hAnsi="仿宋" w:cs="仿宋" w:hint="eastAsia"/>
            <w:lang w:eastAsia="zh-CN"/>
          </w:rPr>
          <w:t>(三)、监理与质量控制流程</w:t>
        </w:r>
        <w:r>
          <w:tab/>
        </w:r>
        <w:r>
          <w:fldChar w:fldCharType="begin"/>
        </w:r>
        <w:r>
          <w:instrText xml:space="preserve"> PAGEREF _Toc7463 \h </w:instrText>
        </w:r>
        <w:r>
          <w:fldChar w:fldCharType="separate"/>
        </w:r>
        <w:r>
          <w:t>33</w:t>
        </w:r>
        <w:r>
          <w:fldChar w:fldCharType="end"/>
        </w:r>
      </w:hyperlink>
    </w:p>
    <w:p>
      <w:pPr>
        <w:pStyle w:val="TOC1"/>
        <w:tabs>
          <w:tab w:val="right" w:leader="dot" w:pos="8306"/>
        </w:tabs>
      </w:pPr>
      <w:hyperlink w:anchor="_Toc18619" w:history="1">
        <w:r>
          <w:rPr>
            <w:rFonts w:ascii="仿宋" w:eastAsia="仿宋" w:hAnsi="仿宋" w:cs="仿宋" w:hint="eastAsia"/>
            <w:lang w:eastAsia="zh-CN"/>
          </w:rPr>
          <w:t>六、资源开发及综合利用分析</w:t>
        </w:r>
        <w:r>
          <w:tab/>
        </w:r>
        <w:r>
          <w:fldChar w:fldCharType="begin"/>
        </w:r>
        <w:r>
          <w:instrText xml:space="preserve"> PAGEREF _Toc18619 \h </w:instrText>
        </w:r>
        <w:r>
          <w:fldChar w:fldCharType="separate"/>
        </w:r>
        <w:r>
          <w:t>34</w:t>
        </w:r>
        <w:r>
          <w:fldChar w:fldCharType="end"/>
        </w:r>
      </w:hyperlink>
    </w:p>
    <w:p>
      <w:pPr>
        <w:pStyle w:val="TOC2"/>
        <w:tabs>
          <w:tab w:val="right" w:leader="dot" w:pos="8306"/>
        </w:tabs>
      </w:pPr>
      <w:hyperlink w:anchor="_Toc29899" w:history="1">
        <w:r>
          <w:rPr>
            <w:rFonts w:ascii="仿宋" w:eastAsia="仿宋" w:hAnsi="仿宋" w:cs="仿宋" w:hint="eastAsia"/>
            <w:lang w:eastAsia="zh-CN"/>
          </w:rPr>
          <w:t>(一)、资源开发方案</w:t>
        </w:r>
        <w:r>
          <w:tab/>
        </w:r>
        <w:r>
          <w:fldChar w:fldCharType="begin"/>
        </w:r>
        <w:r>
          <w:instrText xml:space="preserve"> PAGEREF _Toc29899 \h </w:instrText>
        </w:r>
        <w:r>
          <w:fldChar w:fldCharType="separate"/>
        </w:r>
        <w:r>
          <w:t>34</w:t>
        </w:r>
        <w:r>
          <w:fldChar w:fldCharType="end"/>
        </w:r>
      </w:hyperlink>
    </w:p>
    <w:p>
      <w:pPr>
        <w:pStyle w:val="TOC2"/>
        <w:tabs>
          <w:tab w:val="right" w:leader="dot" w:pos="8306"/>
        </w:tabs>
      </w:pPr>
      <w:hyperlink w:anchor="_Toc3172" w:history="1">
        <w:r>
          <w:rPr>
            <w:rFonts w:ascii="仿宋" w:eastAsia="仿宋" w:hAnsi="仿宋" w:cs="仿宋" w:hint="eastAsia"/>
            <w:lang w:eastAsia="zh-CN"/>
          </w:rPr>
          <w:t>(二)、资源利用方案</w:t>
        </w:r>
        <w:r>
          <w:tab/>
        </w:r>
        <w:r>
          <w:fldChar w:fldCharType="begin"/>
        </w:r>
        <w:r>
          <w:instrText xml:space="preserve"> PAGEREF _Toc3172 \h </w:instrText>
        </w:r>
        <w:r>
          <w:fldChar w:fldCharType="separate"/>
        </w:r>
        <w:r>
          <w:t>35</w:t>
        </w:r>
        <w:r>
          <w:fldChar w:fldCharType="end"/>
        </w:r>
      </w:hyperlink>
    </w:p>
    <w:p>
      <w:pPr>
        <w:pStyle w:val="TOC2"/>
        <w:tabs>
          <w:tab w:val="right" w:leader="dot" w:pos="8306"/>
        </w:tabs>
      </w:pPr>
      <w:hyperlink w:anchor="_Toc14761" w:history="1">
        <w:r>
          <w:rPr>
            <w:rFonts w:ascii="仿宋" w:eastAsia="仿宋" w:hAnsi="仿宋" w:cs="仿宋" w:hint="eastAsia"/>
            <w:lang w:eastAsia="zh-CN"/>
          </w:rPr>
          <w:t>(三)、资源节约措施</w:t>
        </w:r>
        <w:r>
          <w:tab/>
        </w:r>
        <w:r>
          <w:fldChar w:fldCharType="begin"/>
        </w:r>
        <w:r>
          <w:instrText xml:space="preserve"> PAGEREF _Toc14761 \h </w:instrText>
        </w:r>
        <w:r>
          <w:fldChar w:fldCharType="separate"/>
        </w:r>
        <w:r>
          <w:t>36</w:t>
        </w:r>
        <w:r>
          <w:fldChar w:fldCharType="end"/>
        </w:r>
      </w:hyperlink>
    </w:p>
    <w:p>
      <w:pPr>
        <w:pStyle w:val="TOC1"/>
        <w:tabs>
          <w:tab w:val="right" w:leader="dot" w:pos="8306"/>
        </w:tabs>
      </w:pPr>
      <w:hyperlink w:anchor="_Toc16221" w:history="1">
        <w:r>
          <w:rPr>
            <w:rFonts w:ascii="仿宋" w:eastAsia="仿宋" w:hAnsi="仿宋" w:cs="仿宋" w:hint="eastAsia"/>
            <w:lang w:eastAsia="zh-CN"/>
          </w:rPr>
          <w:t>七、客户关系管理与市场拓展</w:t>
        </w:r>
        <w:r>
          <w:tab/>
        </w:r>
        <w:r>
          <w:fldChar w:fldCharType="begin"/>
        </w:r>
        <w:r>
          <w:instrText xml:space="preserve"> PAGEREF _Toc16221 \h </w:instrText>
        </w:r>
        <w:r>
          <w:fldChar w:fldCharType="separate"/>
        </w:r>
        <w:r>
          <w:t>37</w:t>
        </w:r>
        <w:r>
          <w:fldChar w:fldCharType="end"/>
        </w:r>
      </w:hyperlink>
    </w:p>
    <w:p>
      <w:pPr>
        <w:pStyle w:val="TOC2"/>
        <w:tabs>
          <w:tab w:val="right" w:leader="dot" w:pos="8306"/>
        </w:tabs>
      </w:pPr>
      <w:hyperlink w:anchor="_Toc2213" w:history="1">
        <w:r>
          <w:rPr>
            <w:rFonts w:ascii="仿宋" w:eastAsia="仿宋" w:hAnsi="仿宋" w:cs="仿宋" w:hint="eastAsia"/>
            <w:lang w:eastAsia="zh-CN"/>
          </w:rPr>
          <w:t>(一)、客户关系管理策略</w:t>
        </w:r>
        <w:r>
          <w:tab/>
        </w:r>
        <w:r>
          <w:fldChar w:fldCharType="begin"/>
        </w:r>
        <w:r>
          <w:instrText xml:space="preserve"> PAGEREF _Toc2213 \h </w:instrText>
        </w:r>
        <w:r>
          <w:fldChar w:fldCharType="separate"/>
        </w:r>
        <w:r>
          <w:t>37</w:t>
        </w:r>
        <w:r>
          <w:fldChar w:fldCharType="end"/>
        </w:r>
      </w:hyperlink>
    </w:p>
    <w:p>
      <w:pPr>
        <w:pStyle w:val="TOC2"/>
        <w:tabs>
          <w:tab w:val="right" w:leader="dot" w:pos="8306"/>
        </w:tabs>
      </w:pPr>
      <w:hyperlink w:anchor="_Toc21715" w:history="1">
        <w:r>
          <w:rPr>
            <w:rFonts w:ascii="仿宋" w:eastAsia="仿宋" w:hAnsi="仿宋" w:cs="仿宋" w:hint="eastAsia"/>
            <w:lang w:eastAsia="zh-CN"/>
          </w:rPr>
          <w:t>(二)、市场拓展方案</w:t>
        </w:r>
        <w:r>
          <w:tab/>
        </w:r>
        <w:r>
          <w:fldChar w:fldCharType="begin"/>
        </w:r>
        <w:r>
          <w:instrText xml:space="preserve"> PAGEREF _Toc21715 \h </w:instrText>
        </w:r>
        <w:r>
          <w:fldChar w:fldCharType="separate"/>
        </w:r>
        <w:r>
          <w:t>38</w:t>
        </w:r>
        <w:r>
          <w:fldChar w:fldCharType="end"/>
        </w:r>
      </w:hyperlink>
    </w:p>
    <w:p>
      <w:pPr>
        <w:pStyle w:val="TOC1"/>
        <w:tabs>
          <w:tab w:val="right" w:leader="dot" w:pos="8306"/>
        </w:tabs>
      </w:pPr>
      <w:hyperlink w:anchor="_Toc4780" w:history="1">
        <w:r>
          <w:rPr>
            <w:rFonts w:ascii="仿宋" w:eastAsia="仿宋" w:hAnsi="仿宋" w:cs="仿宋" w:hint="eastAsia"/>
            <w:lang w:eastAsia="zh-CN"/>
          </w:rPr>
          <w:t>八、资金管理与财务规划</w:t>
        </w:r>
        <w:r>
          <w:tab/>
        </w:r>
        <w:r>
          <w:fldChar w:fldCharType="begin"/>
        </w:r>
        <w:r>
          <w:instrText xml:space="preserve"> PAGEREF _Toc4780 \h </w:instrText>
        </w:r>
        <w:r>
          <w:fldChar w:fldCharType="separate"/>
        </w:r>
        <w:r>
          <w:t>39</w:t>
        </w:r>
        <w:r>
          <w:fldChar w:fldCharType="end"/>
        </w:r>
      </w:hyperlink>
    </w:p>
    <w:p>
      <w:pPr>
        <w:pStyle w:val="TOC2"/>
        <w:tabs>
          <w:tab w:val="right" w:leader="dot" w:pos="8306"/>
        </w:tabs>
      </w:pPr>
      <w:hyperlink w:anchor="_Toc25253" w:history="1">
        <w:r>
          <w:rPr>
            <w:rFonts w:ascii="仿宋" w:eastAsia="仿宋" w:hAnsi="仿宋" w:cs="仿宋" w:hint="eastAsia"/>
            <w:lang w:eastAsia="zh-CN"/>
          </w:rPr>
          <w:t>(一)、项目资金来源与筹措</w:t>
        </w:r>
        <w:r>
          <w:tab/>
        </w:r>
        <w:r>
          <w:fldChar w:fldCharType="begin"/>
        </w:r>
        <w:r>
          <w:instrText xml:space="preserve"> PAGEREF _Toc25253 \h </w:instrText>
        </w:r>
        <w:r>
          <w:fldChar w:fldCharType="separate"/>
        </w:r>
        <w:r>
          <w:t>39</w:t>
        </w:r>
        <w:r>
          <w:fldChar w:fldCharType="end"/>
        </w:r>
      </w:hyperlink>
    </w:p>
    <w:p>
      <w:pPr>
        <w:pStyle w:val="TOC2"/>
        <w:tabs>
          <w:tab w:val="right" w:leader="dot" w:pos="8306"/>
        </w:tabs>
      </w:pPr>
      <w:hyperlink w:anchor="_Toc17442" w:history="1">
        <w:r>
          <w:rPr>
            <w:rFonts w:ascii="仿宋" w:eastAsia="仿宋" w:hAnsi="仿宋" w:cs="仿宋" w:hint="eastAsia"/>
            <w:lang w:eastAsia="zh-CN"/>
          </w:rPr>
          <w:t>(二)、资金使用与监管</w:t>
        </w:r>
        <w:r>
          <w:tab/>
        </w:r>
        <w:r>
          <w:fldChar w:fldCharType="begin"/>
        </w:r>
        <w:r>
          <w:instrText xml:space="preserve"> PAGEREF _Toc17442 \h </w:instrText>
        </w:r>
        <w:r>
          <w:fldChar w:fldCharType="separate"/>
        </w:r>
        <w:r>
          <w:t>41</w:t>
        </w:r>
        <w:r>
          <w:fldChar w:fldCharType="end"/>
        </w:r>
      </w:hyperlink>
    </w:p>
    <w:p>
      <w:pPr>
        <w:pStyle w:val="TOC2"/>
        <w:tabs>
          <w:tab w:val="right" w:leader="dot" w:pos="8306"/>
        </w:tabs>
      </w:pPr>
      <w:hyperlink w:anchor="_Toc8610" w:history="1">
        <w:r>
          <w:rPr>
            <w:rFonts w:ascii="仿宋" w:eastAsia="仿宋" w:hAnsi="仿宋" w:cs="仿宋" w:hint="eastAsia"/>
            <w:lang w:eastAsia="zh-CN"/>
          </w:rPr>
          <w:t>(三)、财务规划与预测</w:t>
        </w:r>
        <w:r>
          <w:tab/>
        </w:r>
        <w:r>
          <w:fldChar w:fldCharType="begin"/>
        </w:r>
        <w:r>
          <w:instrText xml:space="preserve"> PAGEREF _Toc8610 \h </w:instrText>
        </w:r>
        <w:r>
          <w:fldChar w:fldCharType="separate"/>
        </w:r>
        <w:r>
          <w:t>42</w:t>
        </w:r>
        <w:r>
          <w:fldChar w:fldCharType="end"/>
        </w:r>
      </w:hyperlink>
    </w:p>
    <w:p>
      <w:pPr>
        <w:pStyle w:val="TOC1"/>
        <w:tabs>
          <w:tab w:val="right" w:leader="dot" w:pos="8306"/>
        </w:tabs>
      </w:pPr>
      <w:hyperlink w:anchor="_Toc24744" w:history="1">
        <w:r>
          <w:rPr>
            <w:rFonts w:ascii="仿宋" w:eastAsia="仿宋" w:hAnsi="仿宋" w:cs="仿宋" w:hint="eastAsia"/>
            <w:lang w:eastAsia="zh-CN"/>
          </w:rPr>
          <w:t>九、项目进度计划</w:t>
        </w:r>
        <w:r>
          <w:tab/>
        </w:r>
        <w:r>
          <w:fldChar w:fldCharType="begin"/>
        </w:r>
        <w:r>
          <w:instrText xml:space="preserve"> PAGEREF _Toc24744 \h </w:instrText>
        </w:r>
        <w:r>
          <w:fldChar w:fldCharType="separate"/>
        </w:r>
        <w:r>
          <w:t>43</w:t>
        </w:r>
        <w:r>
          <w:fldChar w:fldCharType="end"/>
        </w:r>
      </w:hyperlink>
    </w:p>
    <w:p>
      <w:pPr>
        <w:pStyle w:val="TOC2"/>
        <w:tabs>
          <w:tab w:val="right" w:leader="dot" w:pos="8306"/>
        </w:tabs>
      </w:pPr>
      <w:hyperlink w:anchor="_Toc17587" w:history="1">
        <w:r>
          <w:rPr>
            <w:rFonts w:ascii="仿宋" w:eastAsia="仿宋" w:hAnsi="仿宋" w:cs="仿宋" w:hint="eastAsia"/>
            <w:lang w:eastAsia="zh-CN"/>
          </w:rPr>
          <w:t>(一)、建设周期</w:t>
        </w:r>
        <w:r>
          <w:tab/>
        </w:r>
        <w:r>
          <w:fldChar w:fldCharType="begin"/>
        </w:r>
        <w:r>
          <w:instrText xml:space="preserve"> PAGEREF _Toc17587 \h </w:instrText>
        </w:r>
        <w:r>
          <w:fldChar w:fldCharType="separate"/>
        </w:r>
        <w:r>
          <w:t>43</w:t>
        </w:r>
        <w:r>
          <w:fldChar w:fldCharType="end"/>
        </w:r>
      </w:hyperlink>
    </w:p>
    <w:p>
      <w:pPr>
        <w:pStyle w:val="TOC2"/>
        <w:tabs>
          <w:tab w:val="right" w:leader="dot" w:pos="8306"/>
        </w:tabs>
      </w:pPr>
      <w:hyperlink w:anchor="_Toc32299" w:history="1">
        <w:r>
          <w:rPr>
            <w:rFonts w:ascii="仿宋" w:eastAsia="仿宋" w:hAnsi="仿宋" w:cs="仿宋" w:hint="eastAsia"/>
            <w:lang w:eastAsia="zh-CN"/>
          </w:rPr>
          <w:t>(二)、建设进度</w:t>
        </w:r>
        <w:r>
          <w:tab/>
        </w:r>
        <w:r>
          <w:fldChar w:fldCharType="begin"/>
        </w:r>
        <w:r>
          <w:instrText xml:space="preserve"> PAGEREF _Toc32299 \h </w:instrText>
        </w:r>
        <w:r>
          <w:fldChar w:fldCharType="separate"/>
        </w:r>
        <w:r>
          <w:t>43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580" w:history="1">
        <w:r>
          <w:rPr>
            <w:rFonts w:ascii="仿宋" w:eastAsia="仿宋" w:hAnsi="仿宋" w:cs="仿宋" w:hint="eastAsia"/>
            <w:lang w:eastAsia="zh-CN"/>
          </w:rPr>
          <w:t>(三)、进度安排注意事项</w:t>
        </w:r>
        <w:r>
          <w:tab/>
        </w:r>
        <w:r>
          <w:fldChar w:fldCharType="begin"/>
        </w:r>
        <w:r>
          <w:instrText xml:space="preserve"> PAGEREF _Toc1580 \h </w:instrText>
        </w:r>
        <w:r>
          <w:fldChar w:fldCharType="separate"/>
        </w:r>
        <w:r>
          <w:t>45</w:t>
        </w:r>
        <w:r>
          <w:fldChar w:fldCharType="end"/>
        </w:r>
      </w:hyperlink>
    </w:p>
    <w:p>
      <w:pPr>
        <w:pStyle w:val="TOC2"/>
        <w:tabs>
          <w:tab w:val="right" w:leader="dot" w:pos="8306"/>
        </w:tabs>
      </w:pPr>
      <w:hyperlink w:anchor="_Toc24924" w:history="1">
        <w:r>
          <w:rPr>
            <w:rFonts w:ascii="仿宋" w:eastAsia="仿宋" w:hAnsi="仿宋" w:cs="仿宋" w:hint="eastAsia"/>
            <w:lang w:eastAsia="zh-CN"/>
          </w:rPr>
          <w:t>(四)、人力资源配置</w:t>
        </w:r>
        <w:r>
          <w:tab/>
        </w:r>
        <w:r>
          <w:fldChar w:fldCharType="begin"/>
        </w:r>
        <w:r>
          <w:instrText xml:space="preserve"> PAGEREF _Toc24924 \h </w:instrText>
        </w:r>
        <w:r>
          <w:fldChar w:fldCharType="separate"/>
        </w:r>
        <w:r>
          <w:t>46</w:t>
        </w:r>
        <w:r>
          <w:fldChar w:fldCharType="end"/>
        </w:r>
      </w:hyperlink>
    </w:p>
    <w:p>
      <w:pPr>
        <w:pStyle w:val="TOC2"/>
        <w:tabs>
          <w:tab w:val="right" w:leader="dot" w:pos="8306"/>
        </w:tabs>
      </w:pPr>
      <w:hyperlink w:anchor="_Toc1250" w:history="1">
        <w:r>
          <w:rPr>
            <w:rFonts w:ascii="仿宋" w:eastAsia="仿宋" w:hAnsi="仿宋" w:cs="仿宋" w:hint="eastAsia"/>
            <w:lang w:eastAsia="zh-CN"/>
          </w:rPr>
          <w:t>(五)、员工培训</w:t>
        </w:r>
        <w:r>
          <w:tab/>
        </w:r>
        <w:r>
          <w:fldChar w:fldCharType="begin"/>
        </w:r>
        <w:r>
          <w:instrText xml:space="preserve"> PAGEREF _Toc1250 \h </w:instrText>
        </w:r>
        <w:r>
          <w:fldChar w:fldCharType="separate"/>
        </w:r>
        <w:r>
          <w:t>48</w:t>
        </w:r>
        <w:r>
          <w:fldChar w:fldCharType="end"/>
        </w:r>
      </w:hyperlink>
    </w:p>
    <w:p>
      <w:pPr>
        <w:pStyle w:val="TOC2"/>
        <w:tabs>
          <w:tab w:val="right" w:leader="dot" w:pos="8306"/>
        </w:tabs>
      </w:pPr>
      <w:hyperlink w:anchor="_Toc3843" w:history="1">
        <w:r>
          <w:rPr>
            <w:rFonts w:ascii="仿宋" w:eastAsia="仿宋" w:hAnsi="仿宋" w:cs="仿宋" w:hint="eastAsia"/>
            <w:lang w:eastAsia="zh-CN"/>
          </w:rPr>
          <w:t>(六)、项目实施保障</w:t>
        </w:r>
        <w:r>
          <w:tab/>
        </w:r>
        <w:r>
          <w:fldChar w:fldCharType="begin"/>
        </w:r>
        <w:r>
          <w:instrText xml:space="preserve"> PAGEREF _Toc3843 \h </w:instrText>
        </w:r>
        <w:r>
          <w:fldChar w:fldCharType="separate"/>
        </w:r>
        <w:r>
          <w:t>49</w:t>
        </w:r>
        <w:r>
          <w:fldChar w:fldCharType="end"/>
        </w:r>
      </w:hyperlink>
    </w:p>
    <w:p>
      <w:pPr>
        <w:pStyle w:val="TOC2"/>
        <w:tabs>
          <w:tab w:val="right" w:leader="dot" w:pos="8306"/>
        </w:tabs>
      </w:pPr>
      <w:hyperlink w:anchor="_Toc5814" w:history="1">
        <w:r>
          <w:rPr>
            <w:rFonts w:ascii="仿宋" w:eastAsia="仿宋" w:hAnsi="仿宋" w:cs="仿宋" w:hint="eastAsia"/>
            <w:lang w:eastAsia="zh-CN"/>
          </w:rPr>
          <w:t>(七)、安全规范管理</w:t>
        </w:r>
        <w:r>
          <w:tab/>
        </w:r>
        <w:r>
          <w:fldChar w:fldCharType="begin"/>
        </w:r>
        <w:r>
          <w:instrText xml:space="preserve"> PAGEREF _Toc5814 \h </w:instrText>
        </w:r>
        <w:r>
          <w:fldChar w:fldCharType="separate"/>
        </w:r>
        <w:r>
          <w:t>49</w:t>
        </w:r>
        <w:r>
          <w:fldChar w:fldCharType="end"/>
        </w:r>
      </w:hyperlink>
    </w:p>
    <w:p>
      <w:pPr>
        <w:pStyle w:val="TOC1"/>
        <w:tabs>
          <w:tab w:val="right" w:leader="dot" w:pos="8306"/>
        </w:tabs>
      </w:pPr>
      <w:hyperlink w:anchor="_Toc16586" w:history="1">
        <w:r>
          <w:rPr>
            <w:rFonts w:ascii="仿宋" w:eastAsia="仿宋" w:hAnsi="仿宋" w:cs="仿宋" w:hint="eastAsia"/>
            <w:lang w:eastAsia="zh-CN"/>
          </w:rPr>
          <w:t>十、技术创新与产业升级</w:t>
        </w:r>
        <w:r>
          <w:tab/>
        </w:r>
        <w:r>
          <w:fldChar w:fldCharType="begin"/>
        </w:r>
        <w:r>
          <w:instrText xml:space="preserve"> PAGEREF _Toc16586 \h </w:instrText>
        </w:r>
        <w:r>
          <w:fldChar w:fldCharType="separate"/>
        </w:r>
        <w:r>
          <w:t>51</w:t>
        </w:r>
        <w:r>
          <w:fldChar w:fldCharType="end"/>
        </w:r>
      </w:hyperlink>
    </w:p>
    <w:p>
      <w:pPr>
        <w:pStyle w:val="TOC2"/>
        <w:tabs>
          <w:tab w:val="right" w:leader="dot" w:pos="8306"/>
        </w:tabs>
      </w:pPr>
      <w:hyperlink w:anchor="_Toc9397" w:history="1">
        <w:r>
          <w:rPr>
            <w:rFonts w:ascii="仿宋" w:eastAsia="仿宋" w:hAnsi="仿宋" w:cs="仿宋" w:hint="eastAsia"/>
            <w:lang w:eastAsia="zh-CN"/>
          </w:rPr>
          <w:t>(一)、技术创新方向与目标</w:t>
        </w:r>
        <w:r>
          <w:tab/>
        </w:r>
        <w:r>
          <w:fldChar w:fldCharType="begin"/>
        </w:r>
        <w:r>
          <w:instrText xml:space="preserve"> PAGEREF _Toc9397 \h </w:instrText>
        </w:r>
        <w:r>
          <w:fldChar w:fldCharType="separate"/>
        </w:r>
        <w:r>
          <w:t>51</w:t>
        </w:r>
        <w:r>
          <w:fldChar w:fldCharType="end"/>
        </w:r>
      </w:hyperlink>
    </w:p>
    <w:p>
      <w:pPr>
        <w:pStyle w:val="TOC2"/>
        <w:tabs>
          <w:tab w:val="right" w:leader="dot" w:pos="8306"/>
        </w:tabs>
      </w:pPr>
      <w:hyperlink w:anchor="_Toc8559" w:history="1">
        <w:r>
          <w:rPr>
            <w:rFonts w:ascii="仿宋" w:eastAsia="仿宋" w:hAnsi="仿宋" w:cs="仿宋" w:hint="eastAsia"/>
            <w:lang w:eastAsia="zh-CN"/>
          </w:rPr>
          <w:t>(二)、产业升级路径与措施</w:t>
        </w:r>
        <w:r>
          <w:tab/>
        </w:r>
        <w:r>
          <w:fldChar w:fldCharType="begin"/>
        </w:r>
        <w:r>
          <w:instrText xml:space="preserve"> PAGEREF _Toc8559 \h </w:instrText>
        </w:r>
        <w:r>
          <w:fldChar w:fldCharType="separate"/>
        </w:r>
        <w:r>
          <w:t>52</w:t>
        </w:r>
        <w:r>
          <w:fldChar w:fldCharType="end"/>
        </w:r>
      </w:hyperlink>
    </w:p>
    <w:p>
      <w:pPr>
        <w:pStyle w:val="TOC1"/>
        <w:tabs>
          <w:tab w:val="right" w:leader="dot" w:pos="8306"/>
        </w:tabs>
      </w:pPr>
      <w:hyperlink w:anchor="_Toc1279" w:history="1">
        <w:r>
          <w:rPr>
            <w:rFonts w:ascii="仿宋" w:eastAsia="仿宋" w:hAnsi="仿宋" w:cs="仿宋" w:hint="eastAsia"/>
            <w:lang w:eastAsia="zh-CN"/>
          </w:rPr>
          <w:t>十一、安全与应急管理</w:t>
        </w:r>
        <w:r>
          <w:tab/>
        </w:r>
        <w:r>
          <w:fldChar w:fldCharType="begin"/>
        </w:r>
        <w:r>
          <w:instrText xml:space="preserve"> PAGEREF _Toc1279 \h </w:instrText>
        </w:r>
        <w:r>
          <w:fldChar w:fldCharType="separate"/>
        </w:r>
        <w:r>
          <w:t>53</w:t>
        </w:r>
        <w:r>
          <w:fldChar w:fldCharType="end"/>
        </w:r>
      </w:hyperlink>
    </w:p>
    <w:p>
      <w:pPr>
        <w:pStyle w:val="TOC2"/>
        <w:tabs>
          <w:tab w:val="right" w:leader="dot" w:pos="8306"/>
        </w:tabs>
      </w:pPr>
      <w:hyperlink w:anchor="_Toc4995" w:history="1">
        <w:r>
          <w:rPr>
            <w:rFonts w:ascii="仿宋" w:eastAsia="仿宋" w:hAnsi="仿宋" w:cs="仿宋" w:hint="eastAsia"/>
            <w:lang w:eastAsia="zh-CN"/>
          </w:rPr>
          <w:t>(一)、安全生产管理</w:t>
        </w:r>
        <w:r>
          <w:tab/>
        </w:r>
        <w:r>
          <w:fldChar w:fldCharType="begin"/>
        </w:r>
        <w:r>
          <w:instrText xml:space="preserve"> PAGEREF _Toc4995 \h </w:instrText>
        </w:r>
        <w:r>
          <w:fldChar w:fldCharType="separate"/>
        </w:r>
        <w:r>
          <w:t>53</w:t>
        </w:r>
        <w:r>
          <w:fldChar w:fldCharType="end"/>
        </w:r>
      </w:hyperlink>
    </w:p>
    <w:p>
      <w:pPr>
        <w:pStyle w:val="TOC2"/>
        <w:tabs>
          <w:tab w:val="right" w:leader="dot" w:pos="8306"/>
        </w:tabs>
      </w:pPr>
      <w:hyperlink w:anchor="_Toc10510" w:history="1">
        <w:r>
          <w:rPr>
            <w:rFonts w:ascii="仿宋" w:eastAsia="仿宋" w:hAnsi="仿宋" w:cs="仿宋" w:hint="eastAsia"/>
            <w:lang w:eastAsia="zh-CN"/>
          </w:rPr>
          <w:t>(二)、应急预案与响应</w:t>
        </w:r>
        <w:r>
          <w:tab/>
        </w:r>
        <w:r>
          <w:fldChar w:fldCharType="begin"/>
        </w:r>
        <w:r>
          <w:instrText xml:space="preserve"> PAGEREF _Toc10510 \h </w:instrText>
        </w:r>
        <w:r>
          <w:fldChar w:fldCharType="separate"/>
        </w:r>
        <w:r>
          <w:t>55</w:t>
        </w:r>
        <w:r>
          <w:fldChar w:fldCharType="end"/>
        </w:r>
      </w:hyperlink>
    </w:p>
    <w:p>
      <w:pPr>
        <w:pStyle w:val="TOC1"/>
        <w:tabs>
          <w:tab w:val="right" w:leader="dot" w:pos="8306"/>
        </w:tabs>
      </w:pPr>
      <w:hyperlink w:anchor="_Toc7963" w:history="1">
        <w:r>
          <w:rPr>
            <w:rFonts w:ascii="仿宋" w:eastAsia="仿宋" w:hAnsi="仿宋" w:cs="仿宋" w:hint="eastAsia"/>
            <w:lang w:eastAsia="zh-CN"/>
          </w:rPr>
          <w:t>十二、项目变更管理</w:t>
        </w:r>
        <w:r>
          <w:tab/>
        </w:r>
        <w:r>
          <w:fldChar w:fldCharType="begin"/>
        </w:r>
        <w:r>
          <w:instrText xml:space="preserve"> PAGEREF _Toc7963 \h </w:instrText>
        </w:r>
        <w:r>
          <w:fldChar w:fldCharType="separate"/>
        </w:r>
        <w:r>
          <w:t>56</w:t>
        </w:r>
        <w:r>
          <w:fldChar w:fldCharType="end"/>
        </w:r>
      </w:hyperlink>
    </w:p>
    <w:p>
      <w:pPr>
        <w:pStyle w:val="TOC2"/>
        <w:tabs>
          <w:tab w:val="right" w:leader="dot" w:pos="8306"/>
        </w:tabs>
      </w:pPr>
      <w:hyperlink w:anchor="_Toc27416" w:history="1">
        <w:r>
          <w:rPr>
            <w:rFonts w:ascii="仿宋" w:eastAsia="仿宋" w:hAnsi="仿宋" w:cs="仿宋" w:hint="eastAsia"/>
            <w:lang w:eastAsia="zh-CN"/>
          </w:rPr>
          <w:t>(一)、变更控制流程</w:t>
        </w:r>
        <w:r>
          <w:tab/>
        </w:r>
        <w:r>
          <w:fldChar w:fldCharType="begin"/>
        </w:r>
        <w:r>
          <w:instrText xml:space="preserve"> PAGEREF _Toc27416 \h </w:instrText>
        </w:r>
        <w:r>
          <w:fldChar w:fldCharType="separate"/>
        </w:r>
        <w:r>
          <w:t>56</w:t>
        </w:r>
        <w:r>
          <w:fldChar w:fldCharType="end"/>
        </w:r>
      </w:hyperlink>
    </w:p>
    <w:p>
      <w:pPr>
        <w:pStyle w:val="TOC2"/>
        <w:tabs>
          <w:tab w:val="right" w:leader="dot" w:pos="8306"/>
        </w:tabs>
      </w:pPr>
      <w:hyperlink w:anchor="_Toc17956" w:history="1">
        <w:r>
          <w:rPr>
            <w:rFonts w:ascii="仿宋" w:eastAsia="仿宋" w:hAnsi="仿宋" w:cs="仿宋" w:hint="eastAsia"/>
            <w:lang w:eastAsia="zh-CN"/>
          </w:rPr>
          <w:t>(二)、影响评估与处理</w:t>
        </w:r>
        <w:r>
          <w:tab/>
        </w:r>
        <w:r>
          <w:fldChar w:fldCharType="begin"/>
        </w:r>
        <w:r>
          <w:instrText xml:space="preserve"> PAGEREF _Toc17956 \h </w:instrText>
        </w:r>
        <w:r>
          <w:fldChar w:fldCharType="separate"/>
        </w:r>
        <w:r>
          <w:t>57</w:t>
        </w:r>
        <w:r>
          <w:fldChar w:fldCharType="end"/>
        </w:r>
      </w:hyperlink>
    </w:p>
    <w:p>
      <w:pPr>
        <w:pStyle w:val="TOC2"/>
        <w:tabs>
          <w:tab w:val="right" w:leader="dot" w:pos="8306"/>
        </w:tabs>
      </w:pPr>
      <w:hyperlink w:anchor="_Toc23457" w:history="1">
        <w:r>
          <w:rPr>
            <w:rFonts w:ascii="仿宋" w:eastAsia="仿宋" w:hAnsi="仿宋" w:cs="仿宋" w:hint="eastAsia"/>
            <w:lang w:eastAsia="zh-CN"/>
          </w:rPr>
          <w:t>(三)、变更记录与追踪</w:t>
        </w:r>
        <w:r>
          <w:tab/>
        </w:r>
        <w:r>
          <w:fldChar w:fldCharType="begin"/>
        </w:r>
        <w:r>
          <w:instrText xml:space="preserve"> PAGEREF _Toc23457 \h </w:instrText>
        </w:r>
        <w:r>
          <w:fldChar w:fldCharType="separate"/>
        </w:r>
        <w:r>
          <w:t>59</w:t>
        </w:r>
        <w:r>
          <w:fldChar w:fldCharType="end"/>
        </w:r>
      </w:hyperlink>
    </w:p>
    <w:p>
      <w:pPr>
        <w:pStyle w:val="TOC2"/>
        <w:tabs>
          <w:tab w:val="right" w:leader="dot" w:pos="8306"/>
        </w:tabs>
      </w:pPr>
      <w:hyperlink w:anchor="_Toc15417" w:history="1">
        <w:r>
          <w:rPr>
            <w:rFonts w:ascii="仿宋" w:eastAsia="仿宋" w:hAnsi="仿宋" w:cs="仿宋" w:hint="eastAsia"/>
            <w:lang w:eastAsia="zh-CN"/>
          </w:rPr>
          <w:t>(四)、变更管理策略</w:t>
        </w:r>
        <w:r>
          <w:tab/>
        </w:r>
        <w:r>
          <w:fldChar w:fldCharType="begin"/>
        </w:r>
        <w:r>
          <w:instrText xml:space="preserve"> PAGEREF _Toc15417 \h </w:instrText>
        </w:r>
        <w:r>
          <w:fldChar w:fldCharType="separate"/>
        </w:r>
        <w:r>
          <w:t>60</w:t>
        </w:r>
        <w:r>
          <w:fldChar w:fldCharType="end"/>
        </w:r>
      </w:hyperlink>
    </w:p>
    <w:p>
      <w:pPr>
        <w:pStyle w:val="TOC1"/>
        <w:tabs>
          <w:tab w:val="right" w:leader="dot" w:pos="8306"/>
        </w:tabs>
      </w:pPr>
      <w:hyperlink w:anchor="_Toc14454" w:history="1">
        <w:r>
          <w:rPr>
            <w:rFonts w:ascii="仿宋" w:eastAsia="仿宋" w:hAnsi="仿宋" w:cs="仿宋" w:hint="eastAsia"/>
            <w:lang w:eastAsia="zh-CN"/>
          </w:rPr>
          <w:t>十三、人力资源管理与开发</w:t>
        </w:r>
        <w:r>
          <w:tab/>
        </w:r>
        <w:r>
          <w:fldChar w:fldCharType="begin"/>
        </w:r>
        <w:r>
          <w:instrText xml:space="preserve"> PAGEREF _Toc14454 \h </w:instrText>
        </w:r>
        <w:r>
          <w:fldChar w:fldCharType="separate"/>
        </w:r>
        <w:r>
          <w:t>62</w:t>
        </w:r>
        <w:r>
          <w:fldChar w:fldCharType="end"/>
        </w:r>
      </w:hyperlink>
    </w:p>
    <w:p>
      <w:pPr>
        <w:pStyle w:val="TOC2"/>
        <w:tabs>
          <w:tab w:val="right" w:leader="dot" w:pos="8306"/>
        </w:tabs>
      </w:pPr>
      <w:hyperlink w:anchor="_Toc9761" w:history="1">
        <w:r>
          <w:rPr>
            <w:rFonts w:ascii="仿宋" w:eastAsia="仿宋" w:hAnsi="仿宋" w:cs="仿宋" w:hint="eastAsia"/>
            <w:lang w:eastAsia="zh-CN"/>
          </w:rPr>
          <w:t>(一)、人力资源规划</w:t>
        </w:r>
        <w:r>
          <w:tab/>
        </w:r>
        <w:r>
          <w:fldChar w:fldCharType="begin"/>
        </w:r>
        <w:r>
          <w:instrText xml:space="preserve"> PAGEREF _Toc9761 \h </w:instrText>
        </w:r>
        <w:r>
          <w:fldChar w:fldCharType="separate"/>
        </w:r>
        <w:r>
          <w:t>62</w:t>
        </w:r>
        <w:r>
          <w:fldChar w:fldCharType="end"/>
        </w:r>
      </w:hyperlink>
    </w:p>
    <w:p>
      <w:pPr>
        <w:pStyle w:val="TOC2"/>
        <w:tabs>
          <w:tab w:val="right" w:leader="dot" w:pos="8306"/>
        </w:tabs>
      </w:pPr>
      <w:hyperlink w:anchor="_Toc16553" w:history="1">
        <w:r>
          <w:rPr>
            <w:rFonts w:ascii="仿宋" w:eastAsia="仿宋" w:hAnsi="仿宋" w:cs="仿宋" w:hint="eastAsia"/>
            <w:lang w:eastAsia="zh-CN"/>
          </w:rPr>
          <w:t>(二)、人力资源开发与培训</w:t>
        </w:r>
        <w:r>
          <w:tab/>
        </w:r>
        <w:r>
          <w:fldChar w:fldCharType="begin"/>
        </w:r>
        <w:r>
          <w:instrText xml:space="preserve"> PAGEREF _Toc16553 \h </w:instrText>
        </w:r>
        <w:r>
          <w:fldChar w:fldCharType="separate"/>
        </w:r>
        <w:r>
          <w:t>64</w:t>
        </w:r>
        <w:r>
          <w:fldChar w:fldCharType="end"/>
        </w:r>
      </w:hyperlink>
    </w:p>
    <w:p>
      <w:pPr>
        <w:pStyle w:val="TOC1"/>
        <w:tabs>
          <w:tab w:val="right" w:leader="dot" w:pos="8306"/>
        </w:tabs>
      </w:pPr>
      <w:hyperlink w:anchor="_Toc26219" w:history="1">
        <w:r>
          <w:rPr>
            <w:rFonts w:ascii="仿宋" w:eastAsia="仿宋" w:hAnsi="仿宋" w:cs="仿宋" w:hint="eastAsia"/>
            <w:lang w:eastAsia="zh-CN"/>
          </w:rPr>
          <w:t>十四、企业合规与伦理</w:t>
        </w:r>
        <w:r>
          <w:tab/>
        </w:r>
        <w:r>
          <w:fldChar w:fldCharType="begin"/>
        </w:r>
        <w:r>
          <w:instrText xml:space="preserve"> PAGEREF _Toc26219 \h </w:instrText>
        </w:r>
        <w:r>
          <w:fldChar w:fldCharType="separate"/>
        </w:r>
        <w:r>
          <w:t>66</w:t>
        </w:r>
        <w:r>
          <w:fldChar w:fldCharType="end"/>
        </w:r>
      </w:hyperlink>
    </w:p>
    <w:p>
      <w:pPr>
        <w:pStyle w:val="TOC2"/>
        <w:tabs>
          <w:tab w:val="right" w:leader="dot" w:pos="8306"/>
        </w:tabs>
      </w:pPr>
      <w:hyperlink w:anchor="_Toc30022" w:history="1">
        <w:r>
          <w:rPr>
            <w:rFonts w:ascii="仿宋" w:eastAsia="仿宋" w:hAnsi="仿宋" w:cs="仿宋" w:hint="eastAsia"/>
            <w:lang w:eastAsia="zh-CN"/>
          </w:rPr>
          <w:t>(一)、合规政策与程序</w:t>
        </w:r>
        <w:r>
          <w:tab/>
        </w:r>
        <w:r>
          <w:fldChar w:fldCharType="begin"/>
        </w:r>
        <w:r>
          <w:instrText xml:space="preserve"> PAGEREF _Toc30022 \h </w:instrText>
        </w:r>
        <w:r>
          <w:fldChar w:fldCharType="separate"/>
        </w:r>
        <w:r>
          <w:t>66</w:t>
        </w:r>
        <w:r>
          <w:fldChar w:fldCharType="end"/>
        </w:r>
      </w:hyperlink>
    </w:p>
    <w:p>
      <w:pPr>
        <w:pStyle w:val="TOC2"/>
        <w:tabs>
          <w:tab w:val="right" w:leader="dot" w:pos="8306"/>
        </w:tabs>
      </w:pPr>
      <w:hyperlink w:anchor="_Toc26561" w:history="1">
        <w:r>
          <w:rPr>
            <w:rFonts w:ascii="仿宋" w:eastAsia="仿宋" w:hAnsi="仿宋" w:cs="仿宋" w:hint="eastAsia"/>
            <w:lang w:eastAsia="zh-CN"/>
          </w:rPr>
          <w:t>(二)、伦理规范与培训</w:t>
        </w:r>
        <w:r>
          <w:tab/>
        </w:r>
        <w:r>
          <w:fldChar w:fldCharType="begin"/>
        </w:r>
        <w:r>
          <w:instrText xml:space="preserve"> PAGEREF _Toc26561 \h </w:instrText>
        </w:r>
        <w:r>
          <w:fldChar w:fldCharType="separate"/>
        </w:r>
        <w:r>
          <w:t>68</w:t>
        </w:r>
        <w:r>
          <w:fldChar w:fldCharType="end"/>
        </w:r>
      </w:hyperlink>
    </w:p>
    <w:p>
      <w:pPr>
        <w:pStyle w:val="TOC2"/>
        <w:tabs>
          <w:tab w:val="right" w:leader="dot" w:pos="8306"/>
        </w:tabs>
      </w:pPr>
      <w:hyperlink w:anchor="_Toc5337" w:history="1">
        <w:r>
          <w:rPr>
            <w:rFonts w:ascii="仿宋" w:eastAsia="仿宋" w:hAnsi="仿宋" w:cs="仿宋" w:hint="eastAsia"/>
            <w:lang w:eastAsia="zh-CN"/>
          </w:rPr>
          <w:t>(三)、合规风险评估</w:t>
        </w:r>
        <w:r>
          <w:tab/>
        </w:r>
        <w:r>
          <w:fldChar w:fldCharType="begin"/>
        </w:r>
        <w:r>
          <w:instrText xml:space="preserve"> PAGEREF _Toc5337 \h </w:instrText>
        </w:r>
        <w:r>
          <w:fldChar w:fldCharType="separate"/>
        </w:r>
        <w:r>
          <w:t>68</w:t>
        </w:r>
        <w:r>
          <w:fldChar w:fldCharType="end"/>
        </w:r>
      </w:hyperlink>
    </w:p>
    <w:p>
      <w:pPr>
        <w:pStyle w:val="TOC2"/>
        <w:tabs>
          <w:tab w:val="right" w:leader="dot" w:pos="8306"/>
        </w:tabs>
      </w:pPr>
      <w:hyperlink w:anchor="_Toc6883" w:history="1">
        <w:r>
          <w:rPr>
            <w:rFonts w:ascii="仿宋" w:eastAsia="仿宋" w:hAnsi="仿宋" w:cs="仿宋" w:hint="eastAsia"/>
            <w:lang w:eastAsia="zh-CN"/>
          </w:rPr>
          <w:t>(四)、合规监督与执行</w:t>
        </w:r>
        <w:r>
          <w:tab/>
        </w:r>
        <w:r>
          <w:fldChar w:fldCharType="begin"/>
        </w:r>
        <w:r>
          <w:instrText xml:space="preserve"> PAGEREF _Toc6883 \h </w:instrText>
        </w:r>
        <w:r>
          <w:fldChar w:fldCharType="separate"/>
        </w:r>
        <w:r>
          <w:t>70</w:t>
        </w:r>
        <w:r>
          <w:fldChar w:fldCharType="end"/>
        </w:r>
      </w:hyperlink>
    </w:p>
    <w:p>
      <w:pPr>
        <w:pStyle w:val="TOC1"/>
        <w:tabs>
          <w:tab w:val="right" w:leader="dot" w:pos="8306"/>
        </w:tabs>
      </w:pPr>
      <w:hyperlink w:anchor="_Toc20480" w:history="1">
        <w:r>
          <w:rPr>
            <w:rFonts w:ascii="仿宋" w:eastAsia="仿宋" w:hAnsi="仿宋" w:cs="仿宋" w:hint="eastAsia"/>
            <w:lang w:eastAsia="zh-CN"/>
          </w:rPr>
          <w:t>十五、项目施工方案</w:t>
        </w:r>
        <w:r>
          <w:tab/>
        </w:r>
        <w:r>
          <w:fldChar w:fldCharType="begin"/>
        </w:r>
        <w:r>
          <w:instrText xml:space="preserve"> PAGEREF _Toc20480 \h </w:instrText>
        </w:r>
        <w:r>
          <w:fldChar w:fldCharType="separate"/>
        </w:r>
        <w:r>
          <w:t>70</w:t>
        </w:r>
        <w:r>
          <w:fldChar w:fldCharType="end"/>
        </w:r>
      </w:hyperlink>
    </w:p>
    <w:p>
      <w:pPr>
        <w:pStyle w:val="TOC2"/>
        <w:tabs>
          <w:tab w:val="right" w:leader="dot" w:pos="8306"/>
        </w:tabs>
      </w:pPr>
      <w:hyperlink w:anchor="_Toc19818" w:history="1">
        <w:r>
          <w:rPr>
            <w:rFonts w:ascii="仿宋" w:eastAsia="仿宋" w:hAnsi="仿宋" w:cs="仿宋" w:hint="eastAsia"/>
            <w:lang w:eastAsia="zh-CN"/>
          </w:rPr>
          <w:t>(一)、施工组织设计</w:t>
        </w:r>
        <w:r>
          <w:tab/>
        </w:r>
        <w:r>
          <w:fldChar w:fldCharType="begin"/>
        </w:r>
        <w:r>
          <w:instrText xml:space="preserve"> PAGEREF _Toc19818 \h </w:instrText>
        </w:r>
        <w:r>
          <w:fldChar w:fldCharType="separate"/>
        </w:r>
        <w:r>
          <w:t>70</w:t>
        </w:r>
        <w:r>
          <w:fldChar w:fldCharType="end"/>
        </w:r>
      </w:hyperlink>
    </w:p>
    <w:p>
      <w:pPr>
        <w:pStyle w:val="TOC2"/>
        <w:tabs>
          <w:tab w:val="right" w:leader="dot" w:pos="8306"/>
        </w:tabs>
      </w:pPr>
      <w:hyperlink w:anchor="_Toc26518" w:history="1">
        <w:r>
          <w:rPr>
            <w:rFonts w:ascii="仿宋" w:eastAsia="仿宋" w:hAnsi="仿宋" w:cs="仿宋" w:hint="eastAsia"/>
            <w:lang w:eastAsia="zh-CN"/>
          </w:rPr>
          <w:t>(二)、施工工艺与技术路线</w:t>
        </w:r>
        <w:r>
          <w:tab/>
        </w:r>
        <w:r>
          <w:fldChar w:fldCharType="begin"/>
        </w:r>
        <w:r>
          <w:instrText xml:space="preserve"> PAGEREF _Toc26518 \h </w:instrText>
        </w:r>
        <w:r>
          <w:fldChar w:fldCharType="separate"/>
        </w:r>
        <w:r>
          <w:t>72</w:t>
        </w:r>
        <w:r>
          <w:fldChar w:fldCharType="end"/>
        </w:r>
      </w:hyperlink>
    </w:p>
    <w:p>
      <w:pPr>
        <w:pStyle w:val="TOC2"/>
        <w:tabs>
          <w:tab w:val="right" w:leader="dot" w:pos="8306"/>
        </w:tabs>
      </w:pPr>
      <w:hyperlink w:anchor="_Toc26568" w:history="1">
        <w:r>
          <w:rPr>
            <w:rFonts w:ascii="仿宋" w:eastAsia="仿宋" w:hAnsi="仿宋" w:cs="仿宋" w:hint="eastAsia"/>
            <w:lang w:eastAsia="zh-CN"/>
          </w:rPr>
          <w:t>(三)、关键节点施工计划</w:t>
        </w:r>
        <w:r>
          <w:tab/>
        </w:r>
        <w:r>
          <w:fldChar w:fldCharType="begin"/>
        </w:r>
        <w:r>
          <w:instrText xml:space="preserve"> PAGEREF _Toc26568 \h </w:instrText>
        </w:r>
        <w:r>
          <w:fldChar w:fldCharType="separate"/>
        </w:r>
        <w:r>
          <w:t>73</w:t>
        </w:r>
        <w:r>
          <w:fldChar w:fldCharType="end"/>
        </w:r>
      </w:hyperlink>
    </w:p>
    <w:p>
      <w:pPr>
        <w:pStyle w:val="TOC2"/>
        <w:tabs>
          <w:tab w:val="right" w:leader="dot" w:pos="8306"/>
        </w:tabs>
      </w:pPr>
      <w:hyperlink w:anchor="_Toc10559" w:history="1">
        <w:r>
          <w:rPr>
            <w:rFonts w:ascii="仿宋" w:eastAsia="仿宋" w:hAnsi="仿宋" w:cs="仿宋" w:hint="eastAsia"/>
            <w:lang w:eastAsia="zh-CN"/>
          </w:rPr>
          <w:t>(四)、施工现场管理</w:t>
        </w:r>
        <w:r>
          <w:tab/>
        </w:r>
        <w:r>
          <w:fldChar w:fldCharType="begin"/>
        </w:r>
        <w:r>
          <w:instrText xml:space="preserve"> PAGEREF _Toc10559 \h </w:instrText>
        </w:r>
        <w:r>
          <w:fldChar w:fldCharType="separate"/>
        </w:r>
        <w:r>
          <w:t>75</w:t>
        </w:r>
        <w:r>
          <w:fldChar w:fldCharType="end"/>
        </w:r>
      </w:hyperlink>
    </w:p>
    <w:p>
      <w:pPr>
        <w:pStyle w:val="TOC1"/>
        <w:tabs>
          <w:tab w:val="right" w:leader="dot" w:pos="8306"/>
        </w:tabs>
      </w:pPr>
      <w:hyperlink w:anchor="_Toc21535" w:history="1">
        <w:r>
          <w:rPr>
            <w:rFonts w:ascii="仿宋" w:eastAsia="仿宋" w:hAnsi="仿宋" w:cs="仿宋" w:hint="eastAsia"/>
            <w:lang w:eastAsia="zh-CN"/>
          </w:rPr>
          <w:t>十六、质量管理与控制</w:t>
        </w:r>
        <w:r>
          <w:tab/>
        </w:r>
        <w:r>
          <w:fldChar w:fldCharType="begin"/>
        </w:r>
        <w:r>
          <w:instrText xml:space="preserve"> PAGEREF _Toc21535 \h </w:instrText>
        </w:r>
        <w:r>
          <w:fldChar w:fldCharType="separate"/>
        </w:r>
        <w:r>
          <w:t>77</w:t>
        </w:r>
        <w:r>
          <w:fldChar w:fldCharType="end"/>
        </w:r>
      </w:hyperlink>
    </w:p>
    <w:p>
      <w:pPr>
        <w:pStyle w:val="TOC2"/>
        <w:tabs>
          <w:tab w:val="right" w:leader="dot" w:pos="8306"/>
        </w:tabs>
      </w:pPr>
      <w:hyperlink w:anchor="_Toc9571" w:history="1">
        <w:r>
          <w:rPr>
            <w:rFonts w:ascii="仿宋" w:eastAsia="仿宋" w:hAnsi="仿宋" w:cs="仿宋" w:hint="eastAsia"/>
            <w:lang w:eastAsia="zh-CN"/>
          </w:rPr>
          <w:t>(一)、质量管理体系建设</w:t>
        </w:r>
        <w:r>
          <w:tab/>
        </w:r>
        <w:r>
          <w:fldChar w:fldCharType="begin"/>
        </w:r>
        <w:r>
          <w:instrText xml:space="preserve"> PAGEREF _Toc9571 \h </w:instrText>
        </w:r>
        <w:r>
          <w:fldChar w:fldCharType="separate"/>
        </w:r>
        <w:r>
          <w:t>77</w:t>
        </w:r>
        <w:r>
          <w:fldChar w:fldCharType="end"/>
        </w:r>
      </w:hyperlink>
    </w:p>
    <w:p>
      <w:pPr>
        <w:pStyle w:val="TOC2"/>
        <w:tabs>
          <w:tab w:val="right" w:leader="dot" w:pos="8306"/>
        </w:tabs>
      </w:pPr>
      <w:hyperlink w:anchor="_Toc7388" w:history="1">
        <w:r>
          <w:rPr>
            <w:rFonts w:ascii="仿宋" w:eastAsia="仿宋" w:hAnsi="仿宋" w:cs="仿宋" w:hint="eastAsia"/>
            <w:lang w:eastAsia="zh-CN"/>
          </w:rPr>
          <w:t>(二)、质量控制措施</w:t>
        </w:r>
        <w:r>
          <w:tab/>
        </w:r>
        <w:r>
          <w:fldChar w:fldCharType="begin"/>
        </w:r>
        <w:r>
          <w:instrText xml:space="preserve"> PAGEREF _Toc7388 \h </w:instrText>
        </w:r>
        <w:r>
          <w:fldChar w:fldCharType="separate"/>
        </w:r>
        <w:r>
          <w:t>78</w:t>
        </w:r>
        <w:r>
          <w:fldChar w:fldCharType="end"/>
        </w:r>
      </w:hyperlink>
    </w:p>
    <w:p>
      <w:pPr>
        <w:pStyle w:val="TOC1"/>
        <w:tabs>
          <w:tab w:val="right" w:leader="dot" w:pos="8306"/>
        </w:tabs>
      </w:pPr>
      <w:hyperlink w:anchor="_Toc4560" w:history="1">
        <w:r>
          <w:rPr>
            <w:rFonts w:ascii="仿宋" w:eastAsia="仿宋" w:hAnsi="仿宋" w:cs="仿宋" w:hint="eastAsia"/>
            <w:lang w:eastAsia="zh-CN"/>
          </w:rPr>
          <w:t>十七、合作与交流机制建立</w:t>
        </w:r>
        <w:r>
          <w:tab/>
        </w:r>
        <w:r>
          <w:fldChar w:fldCharType="begin"/>
        </w:r>
        <w:r>
          <w:instrText xml:space="preserve"> PAGEREF _Toc4560 \h </w:instrText>
        </w:r>
        <w:r>
          <w:fldChar w:fldCharType="separate"/>
        </w:r>
        <w:r>
          <w:t>79</w:t>
        </w:r>
        <w:r>
          <w:fldChar w:fldCharType="end"/>
        </w:r>
      </w:hyperlink>
    </w:p>
    <w:p>
      <w:pPr>
        <w:pStyle w:val="TOC2"/>
        <w:tabs>
          <w:tab w:val="right" w:leader="dot" w:pos="8306"/>
        </w:tabs>
      </w:pPr>
      <w:hyperlink w:anchor="_Toc2375" w:history="1">
        <w:r>
          <w:rPr>
            <w:rFonts w:ascii="仿宋" w:eastAsia="仿宋" w:hAnsi="仿宋" w:cs="仿宋" w:hint="eastAsia"/>
            <w:lang w:eastAsia="zh-CN"/>
          </w:rPr>
          <w:t>(一)、合作伙伴选择与合作方式</w:t>
        </w:r>
        <w:r>
          <w:tab/>
        </w:r>
        <w:r>
          <w:fldChar w:fldCharType="begin"/>
        </w:r>
        <w:r>
          <w:instrText xml:space="preserve"> PAGEREF _Toc2375 \h </w:instrText>
        </w:r>
        <w:r>
          <w:fldChar w:fldCharType="separate"/>
        </w:r>
        <w:r>
          <w:t>79</w:t>
        </w:r>
        <w:r>
          <w:fldChar w:fldCharType="end"/>
        </w:r>
      </w:hyperlink>
    </w:p>
    <w:p>
      <w:pPr>
        <w:pStyle w:val="TOC2"/>
        <w:tabs>
          <w:tab w:val="right" w:leader="dot" w:pos="8306"/>
        </w:tabs>
      </w:pPr>
      <w:hyperlink w:anchor="_Toc9885" w:history="1">
        <w:r>
          <w:rPr>
            <w:rFonts w:ascii="仿宋" w:eastAsia="仿宋" w:hAnsi="仿宋" w:cs="仿宋" w:hint="eastAsia"/>
            <w:lang w:eastAsia="zh-CN"/>
          </w:rPr>
          <w:t>(二)、交流与合作平台搭建</w:t>
        </w:r>
        <w:r>
          <w:tab/>
        </w:r>
        <w:r>
          <w:fldChar w:fldCharType="begin"/>
        </w:r>
        <w:r>
          <w:instrText xml:space="preserve"> PAGEREF _Toc9885 \h </w:instrText>
        </w:r>
        <w:r>
          <w:fldChar w:fldCharType="separate"/>
        </w:r>
        <w:r>
          <w:t>81</w:t>
        </w:r>
        <w:r>
          <w:fldChar w:fldCharType="end"/>
        </w:r>
      </w:hyperlink>
    </w:p>
    <w:p>
      <w:pPr>
        <w:pStyle w:val="TOC1"/>
        <w:tabs>
          <w:tab w:val="right" w:leader="dot" w:pos="8306"/>
        </w:tabs>
      </w:pPr>
      <w:hyperlink w:anchor="_Toc28509" w:history="1">
        <w:r>
          <w:rPr>
            <w:rFonts w:ascii="仿宋" w:eastAsia="仿宋" w:hAnsi="仿宋" w:cs="仿宋" w:hint="eastAsia"/>
            <w:lang w:eastAsia="zh-CN"/>
          </w:rPr>
          <w:t>十八、成果转化与推广应用</w:t>
        </w:r>
        <w:r>
          <w:tab/>
        </w:r>
        <w:r>
          <w:fldChar w:fldCharType="begin"/>
        </w:r>
        <w:r>
          <w:instrText xml:space="preserve"> PAGEREF _Toc28509 \h </w:instrText>
        </w:r>
        <w:r>
          <w:fldChar w:fldCharType="separate"/>
        </w:r>
        <w:r>
          <w:t>82</w:t>
        </w:r>
        <w:r>
          <w:fldChar w:fldCharType="end"/>
        </w:r>
      </w:hyperlink>
    </w:p>
    <w:p>
      <w:pPr>
        <w:pStyle w:val="TOC2"/>
        <w:tabs>
          <w:tab w:val="right" w:leader="dot" w:pos="8306"/>
        </w:tabs>
      </w:pPr>
      <w:hyperlink w:anchor="_Toc28425" w:history="1">
        <w:r>
          <w:rPr>
            <w:rFonts w:ascii="仿宋" w:eastAsia="仿宋" w:hAnsi="仿宋" w:cs="仿宋" w:hint="eastAsia"/>
            <w:lang w:eastAsia="zh-CN"/>
          </w:rPr>
          <w:t>(一)、成果转化策略制定</w:t>
        </w:r>
        <w:r>
          <w:tab/>
        </w:r>
        <w:r>
          <w:fldChar w:fldCharType="begin"/>
        </w:r>
        <w:r>
          <w:instrText xml:space="preserve"> PAGEREF _Toc28425 \h </w:instrText>
        </w:r>
        <w:r>
          <w:fldChar w:fldCharType="separate"/>
        </w:r>
        <w:r>
          <w:t>82</w:t>
        </w:r>
        <w:r>
          <w:fldChar w:fldCharType="end"/>
        </w:r>
      </w:hyperlink>
    </w:p>
    <w:p>
      <w:pPr>
        <w:pStyle w:val="TOC2"/>
        <w:tabs>
          <w:tab w:val="right" w:leader="dot" w:pos="8306"/>
        </w:tabs>
      </w:pPr>
      <w:hyperlink w:anchor="_Toc28080" w:history="1">
        <w:r>
          <w:rPr>
            <w:rFonts w:ascii="仿宋" w:eastAsia="仿宋" w:hAnsi="仿宋" w:cs="仿宋" w:hint="eastAsia"/>
            <w:lang w:eastAsia="zh-CN"/>
          </w:rPr>
          <w:t>(二)、成果推广应用方案</w:t>
        </w:r>
        <w:r>
          <w:tab/>
        </w:r>
        <w:r>
          <w:fldChar w:fldCharType="begin"/>
        </w:r>
        <w:r>
          <w:instrText xml:space="preserve"> PAGEREF _Toc28080 \h </w:instrText>
        </w:r>
        <w:r>
          <w:fldChar w:fldCharType="separate"/>
        </w:r>
        <w:r>
          <w:t>84</w:t>
        </w:r>
        <w:r>
          <w:fldChar w:fldCharType="end"/>
        </w:r>
      </w:hyperlink>
    </w:p>
    <w:p>
      <w:pPr>
        <w:pStyle w:val="TOC1"/>
        <w:tabs>
          <w:tab w:val="right" w:leader="dot" w:pos="8306"/>
        </w:tabs>
      </w:pPr>
      <w:hyperlink w:anchor="_Toc5736" w:history="1">
        <w:r>
          <w:rPr>
            <w:rFonts w:ascii="仿宋" w:eastAsia="仿宋" w:hAnsi="仿宋" w:cs="仿宋" w:hint="eastAsia"/>
            <w:lang w:eastAsia="zh-CN"/>
          </w:rPr>
          <w:t>十九、知识产权管理与保护</w:t>
        </w:r>
        <w:r>
          <w:tab/>
        </w:r>
        <w:r>
          <w:fldChar w:fldCharType="begin"/>
        </w:r>
        <w:r>
          <w:instrText xml:space="preserve"> PAGEREF _Toc5736 \h </w:instrText>
        </w:r>
        <w:r>
          <w:fldChar w:fldCharType="separate"/>
        </w:r>
        <w:r>
          <w:t>85</w:t>
        </w:r>
        <w:r>
          <w:fldChar w:fldCharType="end"/>
        </w:r>
      </w:hyperlink>
    </w:p>
    <w:p>
      <w:pPr>
        <w:pStyle w:val="TOC2"/>
        <w:tabs>
          <w:tab w:val="right" w:leader="dot" w:pos="8306"/>
        </w:tabs>
      </w:pPr>
      <w:hyperlink w:anchor="_Toc5417" w:history="1">
        <w:r>
          <w:rPr>
            <w:rFonts w:ascii="仿宋" w:eastAsia="仿宋" w:hAnsi="仿宋" w:cs="仿宋" w:hint="eastAsia"/>
            <w:lang w:eastAsia="zh-CN"/>
          </w:rPr>
          <w:t>(一)、知识产权管理体系建设</w:t>
        </w:r>
        <w:r>
          <w:tab/>
        </w:r>
        <w:r>
          <w:fldChar w:fldCharType="begin"/>
        </w:r>
        <w:r>
          <w:instrText xml:space="preserve"> PAGEREF _Toc5417 \h </w:instrText>
        </w:r>
        <w:r>
          <w:fldChar w:fldCharType="separate"/>
        </w:r>
        <w:r>
          <w:t>85</w:t>
        </w:r>
        <w:r>
          <w:fldChar w:fldCharType="end"/>
        </w:r>
      </w:hyperlink>
    </w:p>
    <w:p>
      <w:pPr>
        <w:pStyle w:val="TOC2"/>
        <w:tabs>
          <w:tab w:val="right" w:leader="dot" w:pos="8306"/>
        </w:tabs>
      </w:pPr>
      <w:hyperlink w:anchor="_Toc14684" w:history="1">
        <w:r>
          <w:rPr>
            <w:rFonts w:ascii="仿宋" w:eastAsia="仿宋" w:hAnsi="仿宋" w:cs="仿宋" w:hint="eastAsia"/>
            <w:lang w:eastAsia="zh-CN"/>
          </w:rPr>
          <w:t>(二)、知识产权保护措施</w:t>
        </w:r>
        <w:r>
          <w:tab/>
        </w:r>
        <w:r>
          <w:fldChar w:fldCharType="begin"/>
        </w:r>
        <w:r>
          <w:instrText xml:space="preserve"> PAGEREF _Toc14684 \h </w:instrText>
        </w:r>
        <w:r>
          <w:fldChar w:fldCharType="separate"/>
        </w:r>
        <w:r>
          <w:t>86</w:t>
        </w:r>
        <w:r>
          <w:fldChar w:fldCharType="end"/>
        </w:r>
      </w:hyperlink>
    </w:p>
    <w:p>
      <w:pPr>
        <w:pStyle w:val="TOC1"/>
        <w:tabs>
          <w:tab w:val="right" w:leader="dot" w:pos="8306"/>
        </w:tabs>
      </w:pPr>
      <w:hyperlink w:anchor="_Toc2515" w:history="1">
        <w:r>
          <w:rPr>
            <w:rFonts w:ascii="仿宋" w:eastAsia="仿宋" w:hAnsi="仿宋" w:cs="仿宋" w:hint="eastAsia"/>
            <w:lang w:eastAsia="zh-CN"/>
          </w:rPr>
          <w:t>二十、创新驱动与持续发展</w:t>
        </w:r>
        <w:r>
          <w:tab/>
        </w:r>
        <w:r>
          <w:fldChar w:fldCharType="begin"/>
        </w:r>
        <w:r>
          <w:instrText xml:space="preserve"> PAGEREF _Toc2515 \h </w:instrText>
        </w:r>
        <w:r>
          <w:fldChar w:fldCharType="separate"/>
        </w:r>
        <w:r>
          <w:t>88</w:t>
        </w:r>
        <w:r>
          <w:fldChar w:fldCharType="end"/>
        </w:r>
      </w:hyperlink>
    </w:p>
    <w:p>
      <w:pPr>
        <w:pStyle w:val="TOC2"/>
        <w:tabs>
          <w:tab w:val="right" w:leader="dot" w:pos="8306"/>
        </w:tabs>
      </w:pPr>
      <w:hyperlink w:anchor="_Toc17897" w:history="1">
        <w:r>
          <w:rPr>
            <w:rFonts w:ascii="仿宋" w:eastAsia="仿宋" w:hAnsi="仿宋" w:cs="仿宋" w:hint="eastAsia"/>
            <w:lang w:eastAsia="zh-CN"/>
          </w:rPr>
          <w:t>(一)、创新驱动战略实施</w:t>
        </w:r>
        <w:r>
          <w:tab/>
        </w:r>
        <w:r>
          <w:fldChar w:fldCharType="begin"/>
        </w:r>
        <w:r>
          <w:instrText xml:space="preserve"> PAGEREF _Toc17897 \h </w:instrText>
        </w:r>
        <w:r>
          <w:fldChar w:fldCharType="separate"/>
        </w:r>
        <w:r>
          <w:t>88</w:t>
        </w:r>
        <w:r>
          <w:fldChar w:fldCharType="end"/>
        </w:r>
      </w:hyperlink>
    </w:p>
    <w:p>
      <w:pPr>
        <w:pStyle w:val="TOC2"/>
        <w:tabs>
          <w:tab w:val="right" w:leader="dot" w:pos="8306"/>
        </w:tabs>
      </w:pPr>
      <w:hyperlink w:anchor="_Toc6949" w:history="1">
        <w:r>
          <w:rPr>
            <w:rFonts w:ascii="仿宋" w:eastAsia="仿宋" w:hAnsi="仿宋" w:cs="仿宋" w:hint="eastAsia"/>
            <w:lang w:eastAsia="zh-CN"/>
          </w:rPr>
          <w:t>(二)、持续发展路径探索</w:t>
        </w:r>
        <w:r>
          <w:tab/>
        </w:r>
        <w:r>
          <w:fldChar w:fldCharType="begin"/>
        </w:r>
        <w:r>
          <w:instrText xml:space="preserve"> PAGEREF _Toc6949 \h </w:instrText>
        </w:r>
        <w:r>
          <w:fldChar w:fldCharType="separate"/>
        </w:r>
        <w:r>
          <w:t>89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pStyle w:val="Heading1"/>
        <w:jc w:val="center"/>
        <w:rPr>
          <w:rFonts w:ascii="仿宋" w:eastAsia="仿宋" w:hAnsi="仿宋" w:cs="仿宋" w:hint="eastAsia"/>
          <w:lang w:eastAsia="zh-CN"/>
        </w:rPr>
      </w:pPr>
      <w:bookmarkStart w:id="1" w:name="_Toc1399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建设方案旨在规划与实施一个完整的项目，以解决特定问题或达成特定目标。本方案概述了项目的目标、范围、计划和实施策略，并提供了必要的资源和时间安排。请注意，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31782"/>
      <w:r>
        <w:rPr>
          <w:rFonts w:ascii="仿宋" w:eastAsia="仿宋" w:hAnsi="仿宋" w:cs="仿宋" w:hint="eastAsia"/>
          <w:sz w:val="28"/>
          <w:lang w:eastAsia="zh-CN"/>
        </w:rPr>
        <w:t>一、财务管理与成本控制</w:t>
      </w:r>
      <w:bookmarkEnd w:id="2"/>
    </w:p>
    <w:p>
      <w:pPr>
        <w:pStyle w:val="Heading2"/>
        <w:rPr>
          <w:rFonts w:ascii="仿宋" w:eastAsia="仿宋" w:hAnsi="仿宋" w:cs="仿宋" w:hint="eastAsia"/>
          <w:lang w:eastAsia="zh-CN"/>
        </w:rPr>
      </w:pPr>
      <w:bookmarkStart w:id="3" w:name="_Toc18092"/>
      <w:r>
        <w:rPr>
          <w:rFonts w:ascii="仿宋" w:eastAsia="仿宋" w:hAnsi="仿宋" w:cs="仿宋" w:hint="eastAsia"/>
          <w:lang w:eastAsia="zh-CN"/>
        </w:rPr>
        <w:t>(一)、财务管理体系建设</w:t>
      </w:r>
      <w:bookmarkEnd w:id="3"/>
    </w:p>
    <w:p>
      <w:pPr>
        <w:ind w:firstLine="560" w:firstLineChars="200"/>
        <w:rPr>
          <w:rFonts w:ascii="仿宋" w:eastAsia="仿宋" w:hAnsi="仿宋" w:cs="仿宋" w:hint="eastAsia"/>
          <w:sz w:val="28"/>
        </w:r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 优化财务流程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致力于提高财务管理效率，其中关键在于对财务流程的精心设计和优化。引入高效的财务管理软件和信息化系统，实现自动化的财务数据处理，从而减轻手工操作负担，提高工作效率。同时，建立科学的财务审核机制，确保财务流程规范有序，整体财务管理水平得以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(二) 精细预算管理</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项目将建立完善的预算管理体系，目标在于全面了解项目的财务状况和资金运作情况。通过制定详实的年度财务预算，项目能够更有效地规划资源的使用和支出，降低经营风险。同时，设立预算执行监控机制，及时对比实际财务数据与预算计划，灵活调整经营策略，确保财务活动在合理轨道上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(三) 构建内部控制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为加强对财务风险的管控，液氨泵项目将建设完备的内部控制体系。通过明晰财务职责和权限，建立严密的财务核算和审计规章，降低潜在的财务误差和不当行为。同时，强化对关键财务环节的监管，如资金管理和成本控制，确保内部控制体系全方位、有效地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(四) 精准资金风险管理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注重对资金风险的精准管理。通过建立完善的资金计划机制，实时监测项目的资金流向，主动防范潜在的资金风险。同时，加强与金融机构的协作，优化资金结构，以达到更低的资金成本。在面对市场波动和外部经济变化时，项目将采用灵活的资金应对策略，确保资金的安全性和流动性。</w:t>
      </w:r>
    </w:p>
    <w:p>
      <w:pPr>
        <w:pStyle w:val="Heading2"/>
        <w:ind w:firstLine="560" w:firstLineChars="200"/>
        <w:rPr>
          <w:rFonts w:ascii="仿宋" w:eastAsia="仿宋" w:hAnsi="仿宋" w:cs="仿宋" w:hint="eastAsia"/>
          <w:sz w:val="28"/>
          <w:lang w:eastAsia="zh-CN"/>
        </w:rPr>
      </w:pPr>
      <w:bookmarkStart w:id="4" w:name="_Toc3768"/>
      <w:r>
        <w:rPr>
          <w:rFonts w:ascii="仿宋" w:eastAsia="仿宋" w:hAnsi="仿宋" w:cs="仿宋" w:hint="eastAsia"/>
          <w:sz w:val="28"/>
          <w:lang w:eastAsia="zh-CN"/>
        </w:rPr>
        <w:t>(二)、成本控制措施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供应链优化： 我们通过与供应商建立紧密的合作关系，优化采购流程，降低原材料和物流成本。同时，通过合理的库存管理，减少库存占用资金，提高资金周转率。</w:t>
      </w:r>
    </w:p>
    <w:p>
      <w:pPr>
        <w:ind w:firstLine="560" w:firstLineChars="200"/>
        <w:rPr>
          <w:rFonts w:ascii="仿宋" w:eastAsia="仿宋" w:hAnsi="仿宋" w:cs="仿宋" w:hint="eastAsia"/>
          <w:sz w:val="28"/>
        </w:rPr>
      </w:pPr>
      <w:r>
        <w:rPr>
          <w:rFonts w:ascii="仿宋" w:eastAsia="仿宋" w:hAnsi="仿宋" w:cs="仿宋" w:hint="eastAsia"/>
          <w:sz w:val="28"/>
          <w:lang w:eastAsia="zh-CN"/>
        </w:rPr>
        <w:t>生产效率提升： 我们持续关注生产流程，引入先进的生产技术和自动化设备，提高生产效率，降低人工成本。通过员工培训和技能提升，确保生产团队具备高效的操作技能。</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成本核算和分析： 我们建立完善的成本核算系统，对各个环节的成本进行详细分析。通过精确的数据，及时发现和解决成本异常波动，确保成本控制在可控范围内。</w:t>
      </w:r>
    </w:p>
    <w:p>
      <w:pPr>
        <w:ind w:firstLine="560" w:firstLineChars="200"/>
        <w:rPr>
          <w:rFonts w:ascii="仿宋" w:eastAsia="仿宋" w:hAnsi="仿宋" w:cs="仿宋" w:hint="eastAsia"/>
          <w:sz w:val="28"/>
        </w:rPr>
      </w:pPr>
      <w:r>
        <w:rPr>
          <w:rFonts w:ascii="仿宋" w:eastAsia="仿宋" w:hAnsi="仿宋" w:cs="仿宋" w:hint="eastAsia"/>
          <w:sz w:val="28"/>
          <w:lang w:eastAsia="zh-CN"/>
        </w:rPr>
        <w:t>能源管理： 我们致力于提高能源利用效率，采用节能设备和技术，减少能源浪费。通过定期的能源审计，寻找潜在的节能机会，降低生产和运营中的能源成本。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人力资源优化： 我们通过合理的组织架构设计和人才培养计划，确保团队的高效运作。根据市场需求和业务发展，灵活调整人力资源结构，避免不必要的用人成本。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技术创新： 我们鼓励技术创新和研发投入，通过引入新技术、新工艺，提高产品质量和生产效率。技术创新不仅有助于降低生产成本，还提高了产品附加值。</w:t>
      </w:r>
    </w:p>
    <w:p>
      <w:pPr>
        <w:ind w:firstLine="560" w:firstLineChars="200"/>
        <w:rPr>
          <w:rFonts w:ascii="仿宋" w:eastAsia="仿宋" w:hAnsi="仿宋" w:cs="仿宋" w:hint="eastAsia"/>
          <w:sz w:val="28"/>
        </w:rPr>
      </w:pPr>
      <w:r>
        <w:rPr>
          <w:rFonts w:ascii="仿宋" w:eastAsia="仿宋" w:hAnsi="仿宋" w:cs="仿宋" w:hint="eastAsia"/>
          <w:sz w:val="28"/>
          <w:lang w:eastAsia="zh-CN"/>
        </w:rPr>
        <w:t>采购策略： 我们采用灵活的采购策略，与供应商协商获取更有竞争力的价格和支付条件。同时，寻找多元化的供应渠道，降低对单一供应商的依赖。</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定期成本审查： 我们设立定期的成本审查机制，定期对各项费用进行审查和评估。通过对成本的全面监控，及时调整和优化经营策略。</w:t>
      </w:r>
    </w:p>
    <w:p>
      <w:pPr>
        <w:pStyle w:val="Heading1"/>
        <w:ind w:firstLine="560" w:firstLineChars="200"/>
        <w:rPr>
          <w:rFonts w:ascii="仿宋" w:eastAsia="仿宋" w:hAnsi="仿宋" w:cs="仿宋" w:hint="eastAsia"/>
          <w:sz w:val="28"/>
          <w:lang w:eastAsia="zh-CN"/>
        </w:rPr>
      </w:pPr>
      <w:bookmarkStart w:id="5" w:name="_Toc5548"/>
      <w:r>
        <w:rPr>
          <w:rFonts w:ascii="仿宋" w:eastAsia="仿宋" w:hAnsi="仿宋" w:cs="仿宋" w:hint="eastAsia"/>
          <w:sz w:val="28"/>
          <w:lang w:eastAsia="zh-CN"/>
        </w:rPr>
        <w:t>二、经济影响分析</w:t>
      </w:r>
      <w:bookmarkEnd w:id="5"/>
    </w:p>
    <w:p>
      <w:pPr>
        <w:pStyle w:val="Heading2"/>
        <w:rPr>
          <w:rFonts w:ascii="仿宋" w:eastAsia="仿宋" w:hAnsi="仿宋" w:cs="仿宋" w:hint="eastAsia"/>
          <w:lang w:eastAsia="zh-CN"/>
        </w:rPr>
      </w:pPr>
      <w:bookmarkStart w:id="6" w:name="_Toc8626"/>
      <w:r>
        <w:rPr>
          <w:rFonts w:ascii="仿宋" w:eastAsia="仿宋" w:hAnsi="仿宋" w:cs="仿宋" w:hint="eastAsia"/>
          <w:lang w:eastAsia="zh-CN"/>
        </w:rPr>
        <w:t>(一)、经济费用效益或费用效果分析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 项目总成本评估：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初始投资成本：假设土地购置成本为XX万元，建筑和基础设施建设成本为XX万元，设备采购和安装费用为XX万元。因此，项目的总初始投资成本估计为XX万元。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运营成本：每年的运营成本包括人力资源成本XX万元，原材料采购XX万元，能源消耗XX万元，维护和修理XX万元。因此，项目的年运营成本估计为XX万元。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环境和社会成本：环境保护措施预计年费用为XX万元，社区补偿和支持预算为XX万元，因此总计为XX万元。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2. 预期收益分析：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直接收益：假设液氨泵项目的产品或服务年销售收入为XX万元。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间接收益：包括提高品牌价值和市场份额，假设间接经济效益为XX万元。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社会和环境效益：虽难以量化，但假设其长期价值估计为XX万元。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3. 成本效果比较：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假设项目的总成本（初始投资成本加上预计五年的运营成本和环境社会成本）为XX万元。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预期收益（直接收益加上五年的间接收益和社会环境效益）为XX万元。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因此，项目的成本效果比为XX万元（总成本）对比XX万元（总收益）。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投资回收期分析：</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假设项目的总初始投资为XX万元，年运营成本为XX万元，而年直接收益为XX万元。假定直接收益和运营成本保持恒定，则项目的投资回收期为：（总初始投资）</w:t>
      </w: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（年直接收益</w:t>
      </w:r>
      <w:r>
        <w:rPr>
          <w:rFonts w:ascii="仿宋" w:eastAsia="仿宋" w:hAnsi="仿宋" w:cs="仿宋" w:hint="eastAsia"/>
          <w:sz w:val="28"/>
          <w:lang w:eastAsia="zh-CN"/>
        </w:rPr>
        <w:t xml:space="preserve"> 年运营成本）=</w:t>
      </w:r>
      <w:r>
        <w:rPr>
          <w:rFonts w:ascii="仿宋" w:eastAsia="仿宋" w:hAnsi="仿宋" w:cs="仿宋" w:hint="eastAsia"/>
          <w:sz w:val="28"/>
          <w:lang w:eastAsia="zh-CN"/>
        </w:rPr>
        <w:t xml:space="preserve"> 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5. 净现值（NPV）和内部收益率（IRR）分析：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净现值（NPV）是评估项目总收益与总成本现值的差额。假设项目预计持续XX年，每年的净收益为（年直接收益 年运营成本），折现率假定为XX%，则NPV计算为：NPV = ∑ [（年净收益） / （1 + 折现率）^年份] 初始投资成本。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内部收益率（IRR）是使得NPV为零的折现率，这是项目盈利能力的一个重要指标。通过财务软件或手工计算可得出IRR值。</w:t>
      </w:r>
    </w:p>
    <w:p>
      <w:pPr>
        <w:ind w:firstLine="560" w:firstLineChars="200"/>
        <w:rPr>
          <w:rFonts w:ascii="仿宋" w:eastAsia="仿宋" w:hAnsi="仿宋" w:cs="仿宋" w:hint="eastAsia"/>
          <w:sz w:val="28"/>
        </w:rPr>
      </w:pPr>
      <w:r>
        <w:rPr>
          <w:rFonts w:ascii="仿宋" w:eastAsia="仿宋" w:hAnsi="仿宋" w:cs="仿宋" w:hint="eastAsia"/>
          <w:sz w:val="28"/>
          <w:lang w:eastAsia="zh-CN"/>
        </w:rPr>
        <w:t>6. 风险和灵敏度分析：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风险分析包括考虑市场波动、成本超支和收入不达预期等因素对项目经济效益的影响。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灵敏度分析则涉及改变关键假设（如销售收入、原材料成本、能源价格）来观察NPV和IRR的变化，从而评估这些变量对项目经济效益的影响程度。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7. 长期效益与可持续性考虑：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除了直接的经济效益，项目的长期效益，如提升品牌形象、增强市场竞争力和推动行业创新，虽难以量化，但对企业的长期发展极为重要。</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可持续性考虑包括项目对环境和社会的积极影响，如减少环境污染、创造就业机会和促进地区经济发展，这些效益虽不直接体现在财务报表上，却对企业的社会责任和长期可持续性至关重要。</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7" w:name="_Toc8297"/>
      <w:r>
        <w:rPr>
          <w:rFonts w:ascii="仿宋" w:eastAsia="仿宋" w:hAnsi="仿宋" w:cs="仿宋" w:hint="eastAsia"/>
          <w:sz w:val="28"/>
          <w:lang w:eastAsia="zh-CN"/>
        </w:rPr>
        <w:t>(二)、行业影响分析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竞争格局变化：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液氨泵项目通过引入先进的人工智能技术优化生产流程，例如自动化的物流系统和智能数据分析，可能大幅提高产品的质量和生产效率。这可能迫使竞争对手也必须投资于类似技术，以保持市场竞争力。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此外，项目的创新应用可能吸引新的市场参与者，特别是科技领域的创新型初创企业，加入竞争，从而加剧了行业内的竞争压力。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技术发展推动：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可能推动的新技术，如节能环保的生产设备和高度自动化的控制系统，不仅提高了能源利用效率，还减少了生产过程中的废物排放。这些实践可能成为行业内的新标准，引导其他企业进行类似的技术升级。</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项目还可能与大学和研究机构合作，共同开发新材料，如更环保的包装材料，或改进制造工艺，比如更高效的能源管理系统，从而推动整个行业的技术创新。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市场趋势的影响：</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若液氨泵项目成功推广新型环保产品，比如采用可回收材料的包装，可能会激发消费者对可持续产品的需求。这种需求的增长可能迫使整个行业转向更环保的产品设计和生产方法。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项目的市场策略，如为特定消费群体提供个性化服务，或通过社交媒体进行创新营销，可能会引导消费者新的购买模式，影响整个市场的营销趋势。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液氨泵项目在减少环境影响方面的努力，如实施零废物生产和减少二氧化碳排放，可能会促使行业设立更高的环保标准。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随着项目的发展，尤其是在采用新型环保技术方面，可能会促使相关行业协会和政府机构审查并更新现有的环保标准和法规。</w:t>
      </w:r>
    </w:p>
    <w:p>
      <w:pPr>
        <w:ind w:firstLine="560" w:firstLineChars="200"/>
        <w:rPr>
          <w:rFonts w:ascii="仿宋" w:eastAsia="仿宋" w:hAnsi="仿宋" w:cs="仿宋" w:hint="eastAsia"/>
          <w:sz w:val="28"/>
        </w:rPr>
      </w:pPr>
      <w:r>
        <w:rPr>
          <w:rFonts w:ascii="仿宋" w:eastAsia="仿宋" w:hAnsi="仿宋" w:cs="仿宋" w:hint="eastAsia"/>
          <w:sz w:val="28"/>
          <w:lang w:eastAsia="zh-CN"/>
        </w:rPr>
        <w:t>供应链和合作网络：</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液氨泵项目对新原料和技术的需求可能促使供应商调整生产策略，比如采用更环保的生产方法或开发新型原材料。</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项目还可能通过与其他公司和研究机构的合作，比如共同开发新技术或共享研发成果，来建立起强大的合作网络。这种合作不仅促进了知识和技术的共享，也可能带来新的商业机会。</w:t>
      </w:r>
    </w:p>
    <w:p>
      <w:pPr>
        <w:pStyle w:val="Heading2"/>
        <w:ind w:firstLine="560" w:firstLineChars="200"/>
        <w:rPr>
          <w:rFonts w:ascii="仿宋" w:eastAsia="仿宋" w:hAnsi="仿宋" w:cs="仿宋" w:hint="eastAsia"/>
          <w:sz w:val="28"/>
          <w:lang w:eastAsia="zh-CN"/>
        </w:rPr>
      </w:pPr>
      <w:bookmarkStart w:id="8" w:name="_Toc27549"/>
      <w:r>
        <w:rPr>
          <w:rFonts w:ascii="仿宋" w:eastAsia="仿宋" w:hAnsi="仿宋" w:cs="仿宋" w:hint="eastAsia"/>
          <w:sz w:val="28"/>
          <w:lang w:eastAsia="zh-CN"/>
        </w:rPr>
        <w:t>(三)、区域经济影响分析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在区域经济上的影响体现在多个方面。首先，项目的建设和运营将直接创造大量就业机会，这些职位涵盖项目管理、运营、维护以及建筑等领域。这不仅有助于降低当地失业率，还能为劳动力市场带来新的技能需求和职业发展机会。随着员工数量的增加和工资的支付，区域内居民的收入水平和消费能力预计将显著提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还将带动相关产业的发展，尤其是在供应链管理、物流和服务行业。随着对原材料和各类服务的需求增加，当地小型企业和供应商有可能获得新的商业机会，进而推动当地经济活动的增长。此外，项目还可能促使区域内的基础设施得到改善或升级，包括道路、供电和供水系统等，这些改进不仅服务于项目自身，也将惠及周边社区。</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对社区发展的贡献还体现在其对公共服务的改善上，例如，通过提供税收收入给当地政府，有助于提高教育和医疗等公共服务的质量。同时，项目可能还会直接投资于当地的社区项目，如教育、卫生或文化活动，从而提高当地居民的生活质量和福祉。</w:t>
      </w:r>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液氨泵项目对于所在区域的经济发展、就业机会的创造、当地企业的成长以及社区福祉的提升都有着积极而深远的影响。通过这些多方面的经济活动，项目有望成为推动区域经济增长和社会进步的重要力量。</w:t>
      </w:r>
    </w:p>
    <w:p>
      <w:pPr>
        <w:pStyle w:val="Heading2"/>
        <w:ind w:firstLine="560" w:firstLineChars="200"/>
        <w:rPr>
          <w:rFonts w:ascii="仿宋" w:eastAsia="仿宋" w:hAnsi="仿宋" w:cs="仿宋" w:hint="eastAsia"/>
          <w:sz w:val="28"/>
          <w:lang w:eastAsia="zh-CN"/>
        </w:rPr>
      </w:pPr>
      <w:bookmarkStart w:id="9" w:name="_Toc25835"/>
      <w:r>
        <w:rPr>
          <w:rFonts w:ascii="仿宋" w:eastAsia="仿宋" w:hAnsi="仿宋" w:cs="仿宋" w:hint="eastAsia"/>
          <w:sz w:val="28"/>
          <w:lang w:eastAsia="zh-CN"/>
        </w:rPr>
        <w:t>(四)、宏观经济影响分析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液氨泵项目作为一个具有创新性质的企业举措，将在国家经济增长和宏观经济层面上产生显著影响。这一项目通过运营和生产活动，直接对国家的GDP产生积极效应。特别是在推动创新技术和高增值行业领域的发展方面，项目将对国家的总产出产生显著增长。这不仅提升了国家在全球市场上的竞争力，也有助于提高国内产业的技术水平和生产效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https://d.book118.com/917116151004006054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液氨泵项目建设总纲及方案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12E5DB1"/>
    <w:rsid w:val="612E5DB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91711615100400605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2024-03-01T15:37:00Z</dcterms:created>
  <dcterms:modified xsi:type="dcterms:W3CDTF">2024-03-01T15:38:28Z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D1B1224E56D64864A31FFF0E20189A9D_11</vt:lpwstr>
  </property>
  <property fmtid="{D5CDD505-2E9C-101B-9397-08002B2CF9AE}" pid="3" name="KSOProductBuildVer">
    <vt:lpwstr>2052-12.1.0.16250</vt:lpwstr>
  </property>
</Properties>
</file>