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AFC" w:rsidP="00AC3AFC">
      <w:pPr>
        <w:pStyle w:val="NormalWeb"/>
        <w:spacing w:before="0" w:beforeAutospacing="0" w:after="0" w:afterAutospacing="0"/>
        <w:jc w:val="center"/>
        <w:rPr>
          <w:color w:val="000000"/>
          <w:sz w:val="44"/>
          <w:szCs w:val="44"/>
        </w:rPr>
      </w:pPr>
      <w:r>
        <w:rPr>
          <w:rFonts w:hint="eastAsia"/>
          <w:color w:val="000000"/>
          <w:sz w:val="44"/>
          <w:szCs w:val="44"/>
        </w:rPr>
        <w:t>﻿2024甘肃省建筑安全员-B证考试题库附答案</w:t>
      </w:r>
    </w:p>
    <w:p w:rsidR="00AC3AFC" w:rsidP="00AC3AFC">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AC3AFC" w:rsidP="00AC3AFC">
      <w:pPr>
        <w:jc w:val="left"/>
        <w:rPr>
          <w:rFonts w:ascii="宋体" w:hAnsi="宋体" w:cs="宋体"/>
          <w:sz w:val="24"/>
          <w:szCs w:val="24"/>
        </w:rPr>
      </w:pPr>
      <w:r>
        <w:rPr>
          <w:rFonts w:ascii="Times New Roman" w:hAnsi="Times New Roman" w:cs="Times New Roman"/>
          <w:color w:val="000000"/>
          <w:sz w:val="27"/>
          <w:szCs w:val="27"/>
        </w:rPr>
        <w:br/>
      </w:r>
    </w:p>
    <w:p w:rsidR="00AC3AFC" w:rsidP="00AC3AFC">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AC3AFC" w:rsidP="00AC3AFC">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高度在（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）米及以上的双排脚手架应在外侧全立面连续设置剪刀撑。</w:t>
      </w:r>
      <w:r>
        <w:rPr>
          <w:rFonts w:ascii="Times New Roman" w:hAnsi="Times New Roman" w:cs="Times New Roman"/>
          <w:color w:val="000000"/>
          <w:sz w:val="27"/>
          <w:szCs w:val="27"/>
        </w:rPr>
        <w:br/>
        <w:t>A.20 B.24 C.26 D.30</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施工现场用电工程中，</w:t>
      </w:r>
      <w:r>
        <w:rPr>
          <w:rFonts w:ascii="Times New Roman" w:hAnsi="Times New Roman" w:cs="Times New Roman"/>
          <w:color w:val="000000"/>
          <w:sz w:val="27"/>
          <w:szCs w:val="27"/>
        </w:rPr>
        <w:t>PE</w:t>
      </w:r>
      <w:r>
        <w:rPr>
          <w:rFonts w:ascii="Times New Roman" w:hAnsi="Times New Roman" w:cs="Times New Roman"/>
          <w:color w:val="000000"/>
          <w:sz w:val="27"/>
          <w:szCs w:val="27"/>
        </w:rPr>
        <w:t>线的重复接地点不应少于（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一处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二处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三处</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四处</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建筑工程总承包单位可以将承包工程中的（</w:t>
      </w:r>
      <w:r>
        <w:rPr>
          <w:rFonts w:ascii="Times New Roman" w:hAnsi="Times New Roman" w:cs="Times New Roman"/>
          <w:color w:val="000000"/>
          <w:sz w:val="27"/>
          <w:szCs w:val="27"/>
        </w:rPr>
        <w:t>B</w:t>
      </w:r>
      <w:r>
        <w:rPr>
          <w:rFonts w:ascii="Times New Roman" w:hAnsi="Times New Roman" w:cs="Times New Roman"/>
          <w:color w:val="000000"/>
          <w:sz w:val="27"/>
          <w:szCs w:val="27"/>
        </w:rPr>
        <w:t>）工程发包给具有相应资质条件的分包单位</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全部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部分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绝大部分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任意比例部分</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安全帽应能承受</w:t>
      </w:r>
      <w:r>
        <w:rPr>
          <w:rFonts w:ascii="Times New Roman" w:hAnsi="Times New Roman" w:cs="Times New Roman"/>
          <w:color w:val="000000"/>
          <w:sz w:val="27"/>
          <w:szCs w:val="27"/>
        </w:rPr>
        <w:t>5kg</w:t>
      </w:r>
      <w:r>
        <w:rPr>
          <w:rFonts w:ascii="Times New Roman" w:hAnsi="Times New Roman" w:cs="Times New Roman"/>
          <w:color w:val="000000"/>
          <w:sz w:val="27"/>
          <w:szCs w:val="27"/>
        </w:rPr>
        <w:t>钢锤自（</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）高处自由坠落的冲击。</w:t>
      </w:r>
      <w:r>
        <w:rPr>
          <w:rFonts w:ascii="Times New Roman" w:hAnsi="Times New Roman" w:cs="Times New Roman"/>
          <w:color w:val="000000"/>
          <w:sz w:val="27"/>
          <w:szCs w:val="27"/>
        </w:rPr>
        <w:br/>
        <w:t>A.0.5m B.1m C.1.5m D.2m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《建筑施工企业主要负责人、项目负责人和专职安全生产管理人员安全生产管理规定》中规定，安全生产考核合格证书有效期届满需要延续的，</w:t>
      </w:r>
      <w:r>
        <w:rPr>
          <w:rFonts w:ascii="Times New Roman" w:hAnsi="Times New Roman" w:cs="Times New Roman"/>
          <w:color w:val="000000"/>
          <w:sz w:val="27"/>
          <w:szCs w:val="27"/>
        </w:rPr>
        <w:t>“</w:t>
      </w:r>
      <w:r>
        <w:rPr>
          <w:rFonts w:ascii="Times New Roman" w:hAnsi="Times New Roman" w:cs="Times New Roman"/>
          <w:color w:val="000000"/>
          <w:sz w:val="27"/>
          <w:szCs w:val="27"/>
        </w:rPr>
        <w:t>安管人员</w:t>
      </w:r>
      <w:r>
        <w:rPr>
          <w:rFonts w:ascii="Times New Roman" w:hAnsi="Times New Roman" w:cs="Times New Roman"/>
          <w:color w:val="000000"/>
          <w:sz w:val="27"/>
          <w:szCs w:val="27"/>
        </w:rPr>
        <w:t>”</w:t>
      </w:r>
      <w:r>
        <w:rPr>
          <w:rFonts w:ascii="Times New Roman" w:hAnsi="Times New Roman" w:cs="Times New Roman"/>
          <w:color w:val="000000"/>
          <w:sz w:val="27"/>
          <w:szCs w:val="27"/>
        </w:rPr>
        <w:t>应当在有效期届满前（</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）个月内，由本人通过受聘企业向原考核机关申请证书延续。</w:t>
      </w:r>
      <w:r>
        <w:rPr>
          <w:rFonts w:ascii="Times New Roman" w:hAnsi="Times New Roman" w:cs="Times New Roman"/>
          <w:color w:val="000000"/>
          <w:sz w:val="27"/>
          <w:szCs w:val="27"/>
        </w:rPr>
        <w:br/>
        <w:t>A.1 B.2 C.3 D.6</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安全生产管理是实现安全生产的重要（</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作用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保证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依据</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措施</w:t>
      </w:r>
      <w:r>
        <w:rPr>
          <w:rFonts w:ascii="Times New Roman" w:hAnsi="Times New Roman" w:cs="Times New Roman"/>
          <w:color w:val="000000"/>
          <w:sz w:val="27"/>
          <w:szCs w:val="27"/>
        </w:rPr>
        <w:br/>
      </w:r>
    </w:p>
    <w:p w:rsidR="00AC3AFC" w:rsidP="00AC3AFC">
      <w:pPr>
        <w:rPr>
          <w:rFonts w:ascii="宋体" w:hAnsi="宋体" w:cs="宋体"/>
          <w:sz w:val="24"/>
          <w:szCs w:val="24"/>
        </w:rPr>
      </w:pPr>
      <w:r>
        <w:rPr>
          <w:rFonts w:ascii="Times New Roman" w:hAnsi="Times New Roman" w:cs="Times New Roman"/>
          <w:color w:val="000000"/>
          <w:sz w:val="27"/>
          <w:szCs w:val="27"/>
        </w:rPr>
        <w:br/>
        <w:t>7.</w:t>
      </w:r>
      <w:r>
        <w:rPr>
          <w:rFonts w:ascii="Times New Roman" w:hAnsi="Times New Roman" w:cs="Times New Roman"/>
          <w:color w:val="000000"/>
          <w:sz w:val="27"/>
          <w:szCs w:val="27"/>
        </w:rPr>
        <w:t>高处作业吊篮安全锁上端行程开关触头距悬挂机构前梁端头距离应大于（</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A.1 m B.1.5 m C.2m D.0.8 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施工现场主要道路及（</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）应进行硬化处理。</w:t>
      </w:r>
      <w:r>
        <w:rPr>
          <w:rFonts w:ascii="Times New Roman" w:hAnsi="Times New Roman" w:cs="Times New Roman"/>
          <w:color w:val="000000"/>
          <w:sz w:val="27"/>
          <w:szCs w:val="27"/>
        </w:rPr>
        <w:br/>
        <w:t>A.</w:t>
      </w:r>
      <w:r>
        <w:rPr>
          <w:rFonts w:ascii="Times New Roman" w:hAnsi="Times New Roman" w:cs="Times New Roman"/>
          <w:color w:val="000000"/>
          <w:sz w:val="27"/>
          <w:szCs w:val="27"/>
        </w:rPr>
        <w:t>食堂地面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宿舍地面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材料加工区地面</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厕所及淋浴室地面</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边长在（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）以上的洞口，四周设防护栏杆，洞口下张设安全平网。</w:t>
      </w:r>
      <w:r>
        <w:rPr>
          <w:rFonts w:ascii="Times New Roman" w:hAnsi="Times New Roman" w:cs="Times New Roman"/>
          <w:color w:val="000000"/>
          <w:sz w:val="27"/>
          <w:szCs w:val="27"/>
        </w:rPr>
        <w:br/>
        <w:t>A.25cm B.50cm C.75cm D.150cm</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脚手架拆除时必须（</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必须由上而下逐层进行，严禁上下同时作业</w:t>
      </w:r>
      <w:r>
        <w:rPr>
          <w:rFonts w:ascii="Times New Roman" w:hAnsi="Times New Roman" w:cs="Times New Roman"/>
          <w:color w:val="000000"/>
          <w:sz w:val="27"/>
          <w:szCs w:val="27"/>
        </w:rPr>
        <w:br/>
        <w:t>B.</w:t>
      </w:r>
      <w:r>
        <w:rPr>
          <w:rFonts w:ascii="Times New Roman" w:hAnsi="Times New Roman" w:cs="Times New Roman"/>
          <w:color w:val="000000"/>
          <w:sz w:val="27"/>
          <w:szCs w:val="27"/>
        </w:rPr>
        <w:t>可以上下同时拆除</w:t>
      </w:r>
      <w:r>
        <w:rPr>
          <w:rFonts w:ascii="Times New Roman" w:hAnsi="Times New Roman" w:cs="Times New Roman"/>
          <w:color w:val="000000"/>
          <w:sz w:val="27"/>
          <w:szCs w:val="27"/>
        </w:rPr>
        <w:br/>
        <w:t>C.</w:t>
      </w:r>
      <w:r>
        <w:rPr>
          <w:rFonts w:ascii="Times New Roman" w:hAnsi="Times New Roman" w:cs="Times New Roman"/>
          <w:color w:val="000000"/>
          <w:sz w:val="27"/>
          <w:szCs w:val="27"/>
        </w:rPr>
        <w:t>由下部往上逐层拆除</w:t>
      </w:r>
      <w:r>
        <w:rPr>
          <w:rFonts w:ascii="Times New Roman" w:hAnsi="Times New Roman" w:cs="Times New Roman"/>
          <w:color w:val="000000"/>
          <w:sz w:val="27"/>
          <w:szCs w:val="27"/>
        </w:rPr>
        <w:br/>
        <w:t>D.</w:t>
      </w:r>
      <w:r>
        <w:rPr>
          <w:rFonts w:ascii="Times New Roman" w:hAnsi="Times New Roman" w:cs="Times New Roman"/>
          <w:color w:val="000000"/>
          <w:sz w:val="27"/>
          <w:szCs w:val="27"/>
        </w:rPr>
        <w:t>对于不需要的部分，可以随意拆除</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施工升降机在使用中每隔（</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）应进行一次额定载重量的坠落试验。</w:t>
      </w:r>
      <w:r>
        <w:rPr>
          <w:rFonts w:ascii="Times New Roman" w:hAnsi="Times New Roman" w:cs="Times New Roman"/>
          <w:color w:val="000000"/>
          <w:sz w:val="27"/>
          <w:szCs w:val="27"/>
        </w:rPr>
        <w:br/>
        <w:t>A.2</w:t>
      </w:r>
      <w:r>
        <w:rPr>
          <w:rFonts w:ascii="Times New Roman" w:hAnsi="Times New Roman" w:cs="Times New Roman"/>
          <w:color w:val="000000"/>
          <w:sz w:val="27"/>
          <w:szCs w:val="27"/>
        </w:rPr>
        <w:t>个月</w:t>
      </w:r>
      <w:r>
        <w:rPr>
          <w:rFonts w:ascii="Times New Roman" w:hAnsi="Times New Roman" w:cs="Times New Roman"/>
          <w:color w:val="000000"/>
          <w:sz w:val="27"/>
          <w:szCs w:val="27"/>
        </w:rPr>
        <w:t xml:space="preserve"> B.3</w:t>
      </w:r>
      <w:r>
        <w:rPr>
          <w:rFonts w:ascii="Times New Roman" w:hAnsi="Times New Roman" w:cs="Times New Roman"/>
          <w:color w:val="000000"/>
          <w:sz w:val="27"/>
          <w:szCs w:val="27"/>
        </w:rPr>
        <w:t>个月</w:t>
      </w:r>
      <w:r>
        <w:rPr>
          <w:rFonts w:ascii="Times New Roman" w:hAnsi="Times New Roman" w:cs="Times New Roman"/>
          <w:color w:val="000000"/>
          <w:sz w:val="27"/>
          <w:szCs w:val="27"/>
        </w:rPr>
        <w:t xml:space="preserve"> C.6</w:t>
      </w:r>
      <w:r>
        <w:rPr>
          <w:rFonts w:ascii="Times New Roman" w:hAnsi="Times New Roman" w:cs="Times New Roman"/>
          <w:color w:val="000000"/>
          <w:sz w:val="27"/>
          <w:szCs w:val="27"/>
        </w:rPr>
        <w:t>个月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一年</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）是指可导致事故发生的物的危险状态、人的不安全行为及管理上的缺陷。</w:t>
      </w:r>
      <w:r>
        <w:rPr>
          <w:rFonts w:ascii="Times New Roman" w:hAnsi="Times New Roman" w:cs="Times New Roman"/>
          <w:color w:val="000000"/>
          <w:sz w:val="27"/>
          <w:szCs w:val="27"/>
        </w:rPr>
        <w:br/>
        <w:t>A.</w:t>
      </w:r>
      <w:r>
        <w:rPr>
          <w:rFonts w:ascii="Times New Roman" w:hAnsi="Times New Roman" w:cs="Times New Roman"/>
          <w:color w:val="000000"/>
          <w:sz w:val="27"/>
          <w:szCs w:val="27"/>
        </w:rPr>
        <w:t>安全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隐患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危险</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建筑场地应设有消防车道，且消防车道的宽度不应小于（</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，净空高度不宜小于（</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https://d.book118.com/917125160113006050</w:t>
        </w:r>
      </w:hyperlink>
    </w:p>
    <w:p w:rsidR="00AC3AFC" w:rsidP="00AC3AFC">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54DE"/>
    <w:rsid w:val="00AC3AFC"/>
    <w:rsid w:val="00BE351B"/>
    <w:rsid w:val="00C154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3AF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712516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5502</Words>
  <Characters>31362</Characters>
  <Application>Microsoft Office Word</Application>
  <DocSecurity>0</DocSecurity>
  <Lines>261</Lines>
  <Paragraphs>73</Paragraphs>
  <ScaleCrop>false</ScaleCrop>
  <Company/>
  <LinksUpToDate>false</LinksUpToDate>
  <CharactersWithSpaces>36791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2024-03-07T17:47:00Z</dcterms:created>
  <dcterms:modified xsi:type="dcterms:W3CDTF">2024-03-07T17:47:00Z</dcterms:modified>
</cp:coreProperties>
</file>