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玻璃用助剂项目建设总纲及方案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6" w:history="1">
        <w:r>
          <w:rPr>
            <w:rFonts w:ascii="仿宋" w:eastAsia="仿宋" w:hAnsi="仿宋" w:cs="仿宋" w:hint="eastAsia"/>
            <w:lang w:eastAsia="zh-CN"/>
          </w:rPr>
          <w:t>序言</w:t>
        </w:r>
        <w:r>
          <w:tab/>
        </w:r>
        <w:r>
          <w:fldChar w:fldCharType="begin"/>
        </w:r>
        <w:r>
          <w:instrText xml:space="preserve"> PAGEREF _Toc14676 \h </w:instrText>
        </w:r>
        <w:r>
          <w:fldChar w:fldCharType="separate"/>
        </w:r>
        <w:r>
          <w:t>3</w:t>
        </w:r>
        <w:r>
          <w:fldChar w:fldCharType="end"/>
        </w:r>
      </w:hyperlink>
    </w:p>
    <w:p>
      <w:pPr>
        <w:pStyle w:val="TOC1"/>
        <w:tabs>
          <w:tab w:val="right" w:leader="dot" w:pos="8306"/>
        </w:tabs>
      </w:pPr>
      <w:hyperlink w:anchor="_Toc32493" w:history="1">
        <w:r>
          <w:rPr>
            <w:rFonts w:ascii="仿宋" w:eastAsia="仿宋" w:hAnsi="仿宋" w:cs="仿宋" w:hint="eastAsia"/>
            <w:lang w:eastAsia="zh-CN"/>
          </w:rPr>
          <w:t>一、玻璃用助剂项目概论</w:t>
        </w:r>
        <w:r>
          <w:tab/>
        </w:r>
        <w:r>
          <w:fldChar w:fldCharType="begin"/>
        </w:r>
        <w:r>
          <w:instrText xml:space="preserve"> PAGEREF _Toc32493 \h </w:instrText>
        </w:r>
        <w:r>
          <w:fldChar w:fldCharType="separate"/>
        </w:r>
        <w:r>
          <w:t>3</w:t>
        </w:r>
        <w:r>
          <w:fldChar w:fldCharType="end"/>
        </w:r>
      </w:hyperlink>
    </w:p>
    <w:p>
      <w:pPr>
        <w:pStyle w:val="TOC2"/>
        <w:tabs>
          <w:tab w:val="right" w:leader="dot" w:pos="8306"/>
        </w:tabs>
      </w:pPr>
      <w:hyperlink w:anchor="_Toc11323" w:history="1">
        <w:r>
          <w:rPr>
            <w:rFonts w:ascii="仿宋" w:eastAsia="仿宋" w:hAnsi="仿宋" w:cs="仿宋" w:hint="eastAsia"/>
            <w:lang w:eastAsia="zh-CN"/>
          </w:rPr>
          <w:t>(一)、项目申报单位概况</w:t>
        </w:r>
        <w:r>
          <w:tab/>
        </w:r>
        <w:r>
          <w:fldChar w:fldCharType="begin"/>
        </w:r>
        <w:r>
          <w:instrText xml:space="preserve"> PAGEREF _Toc11323 \h </w:instrText>
        </w:r>
        <w:r>
          <w:fldChar w:fldCharType="separate"/>
        </w:r>
        <w:r>
          <w:t>3</w:t>
        </w:r>
        <w:r>
          <w:fldChar w:fldCharType="end"/>
        </w:r>
      </w:hyperlink>
    </w:p>
    <w:p>
      <w:pPr>
        <w:pStyle w:val="TOC2"/>
        <w:tabs>
          <w:tab w:val="right" w:leader="dot" w:pos="8306"/>
        </w:tabs>
      </w:pPr>
      <w:hyperlink w:anchor="_Toc10614" w:history="1">
        <w:r>
          <w:rPr>
            <w:rFonts w:ascii="仿宋" w:eastAsia="仿宋" w:hAnsi="仿宋" w:cs="仿宋" w:hint="eastAsia"/>
            <w:lang w:eastAsia="zh-CN"/>
          </w:rPr>
          <w:t>(二)、项目概况</w:t>
        </w:r>
        <w:r>
          <w:tab/>
        </w:r>
        <w:r>
          <w:fldChar w:fldCharType="begin"/>
        </w:r>
        <w:r>
          <w:instrText xml:space="preserve"> PAGEREF _Toc10614 \h </w:instrText>
        </w:r>
        <w:r>
          <w:fldChar w:fldCharType="separate"/>
        </w:r>
        <w:r>
          <w:t>4</w:t>
        </w:r>
        <w:r>
          <w:fldChar w:fldCharType="end"/>
        </w:r>
      </w:hyperlink>
    </w:p>
    <w:p>
      <w:pPr>
        <w:pStyle w:val="TOC1"/>
        <w:tabs>
          <w:tab w:val="right" w:leader="dot" w:pos="8306"/>
        </w:tabs>
      </w:pPr>
      <w:hyperlink w:anchor="_Toc25606" w:history="1">
        <w:r>
          <w:rPr>
            <w:rFonts w:ascii="仿宋" w:eastAsia="仿宋" w:hAnsi="仿宋" w:cs="仿宋" w:hint="eastAsia"/>
            <w:lang w:eastAsia="zh-CN"/>
          </w:rPr>
          <w:t>二、项目选址研究</w:t>
        </w:r>
        <w:r>
          <w:tab/>
        </w:r>
        <w:r>
          <w:fldChar w:fldCharType="begin"/>
        </w:r>
        <w:r>
          <w:instrText xml:space="preserve"> PAGEREF _Toc25606 \h </w:instrText>
        </w:r>
        <w:r>
          <w:fldChar w:fldCharType="separate"/>
        </w:r>
        <w:r>
          <w:t>7</w:t>
        </w:r>
        <w:r>
          <w:fldChar w:fldCharType="end"/>
        </w:r>
      </w:hyperlink>
    </w:p>
    <w:p>
      <w:pPr>
        <w:pStyle w:val="TOC2"/>
        <w:tabs>
          <w:tab w:val="right" w:leader="dot" w:pos="8306"/>
        </w:tabs>
      </w:pPr>
      <w:hyperlink w:anchor="_Toc6272" w:history="1">
        <w:r>
          <w:rPr>
            <w:rFonts w:ascii="仿宋" w:eastAsia="仿宋" w:hAnsi="仿宋" w:cs="仿宋" w:hint="eastAsia"/>
            <w:lang w:eastAsia="zh-CN"/>
          </w:rPr>
          <w:t>(一)、项目选址原则</w:t>
        </w:r>
        <w:r>
          <w:tab/>
        </w:r>
        <w:r>
          <w:fldChar w:fldCharType="begin"/>
        </w:r>
        <w:r>
          <w:instrText xml:space="preserve"> PAGEREF _Toc6272 \h </w:instrText>
        </w:r>
        <w:r>
          <w:fldChar w:fldCharType="separate"/>
        </w:r>
        <w:r>
          <w:t>7</w:t>
        </w:r>
        <w:r>
          <w:fldChar w:fldCharType="end"/>
        </w:r>
      </w:hyperlink>
    </w:p>
    <w:p>
      <w:pPr>
        <w:pStyle w:val="TOC2"/>
        <w:tabs>
          <w:tab w:val="right" w:leader="dot" w:pos="8306"/>
        </w:tabs>
      </w:pPr>
      <w:hyperlink w:anchor="_Toc7620" w:history="1">
        <w:r>
          <w:rPr>
            <w:rFonts w:ascii="仿宋" w:eastAsia="仿宋" w:hAnsi="仿宋" w:cs="仿宋" w:hint="eastAsia"/>
            <w:lang w:eastAsia="zh-CN"/>
          </w:rPr>
          <w:t>(二)、项目选址</w:t>
        </w:r>
        <w:r>
          <w:tab/>
        </w:r>
        <w:r>
          <w:fldChar w:fldCharType="begin"/>
        </w:r>
        <w:r>
          <w:instrText xml:space="preserve"> PAGEREF _Toc7620 \h </w:instrText>
        </w:r>
        <w:r>
          <w:fldChar w:fldCharType="separate"/>
        </w:r>
        <w:r>
          <w:t>10</w:t>
        </w:r>
        <w:r>
          <w:fldChar w:fldCharType="end"/>
        </w:r>
      </w:hyperlink>
    </w:p>
    <w:p>
      <w:pPr>
        <w:pStyle w:val="TOC2"/>
        <w:tabs>
          <w:tab w:val="right" w:leader="dot" w:pos="8306"/>
        </w:tabs>
      </w:pPr>
      <w:hyperlink w:anchor="_Toc30802" w:history="1">
        <w:r>
          <w:rPr>
            <w:rFonts w:ascii="仿宋" w:eastAsia="仿宋" w:hAnsi="仿宋" w:cs="仿宋" w:hint="eastAsia"/>
            <w:lang w:eastAsia="zh-CN"/>
          </w:rPr>
          <w:t>(三)、建设条件分析</w:t>
        </w:r>
        <w:r>
          <w:tab/>
        </w:r>
        <w:r>
          <w:fldChar w:fldCharType="begin"/>
        </w:r>
        <w:r>
          <w:instrText xml:space="preserve"> PAGEREF _Toc30802 \h </w:instrText>
        </w:r>
        <w:r>
          <w:fldChar w:fldCharType="separate"/>
        </w:r>
        <w:r>
          <w:t>12</w:t>
        </w:r>
        <w:r>
          <w:fldChar w:fldCharType="end"/>
        </w:r>
      </w:hyperlink>
    </w:p>
    <w:p>
      <w:pPr>
        <w:pStyle w:val="TOC2"/>
        <w:tabs>
          <w:tab w:val="right" w:leader="dot" w:pos="8306"/>
        </w:tabs>
      </w:pPr>
      <w:hyperlink w:anchor="_Toc29256" w:history="1">
        <w:r>
          <w:rPr>
            <w:rFonts w:ascii="仿宋" w:eastAsia="仿宋" w:hAnsi="仿宋" w:cs="仿宋" w:hint="eastAsia"/>
            <w:lang w:eastAsia="zh-CN"/>
          </w:rPr>
          <w:t>(四)、用地控制指标</w:t>
        </w:r>
        <w:r>
          <w:tab/>
        </w:r>
        <w:r>
          <w:fldChar w:fldCharType="begin"/>
        </w:r>
        <w:r>
          <w:instrText xml:space="preserve"> PAGEREF _Toc29256 \h </w:instrText>
        </w:r>
        <w:r>
          <w:fldChar w:fldCharType="separate"/>
        </w:r>
        <w:r>
          <w:t>14</w:t>
        </w:r>
        <w:r>
          <w:fldChar w:fldCharType="end"/>
        </w:r>
      </w:hyperlink>
    </w:p>
    <w:p>
      <w:pPr>
        <w:pStyle w:val="TOC2"/>
        <w:tabs>
          <w:tab w:val="right" w:leader="dot" w:pos="8306"/>
        </w:tabs>
      </w:pPr>
      <w:hyperlink w:anchor="_Toc19827" w:history="1">
        <w:r>
          <w:rPr>
            <w:rFonts w:ascii="仿宋" w:eastAsia="仿宋" w:hAnsi="仿宋" w:cs="仿宋" w:hint="eastAsia"/>
            <w:lang w:eastAsia="zh-CN"/>
          </w:rPr>
          <w:t>(五)、地总体要求</w:t>
        </w:r>
        <w:r>
          <w:tab/>
        </w:r>
        <w:r>
          <w:fldChar w:fldCharType="begin"/>
        </w:r>
        <w:r>
          <w:instrText xml:space="preserve"> PAGEREF _Toc19827 \h </w:instrText>
        </w:r>
        <w:r>
          <w:fldChar w:fldCharType="separate"/>
        </w:r>
        <w:r>
          <w:t>15</w:t>
        </w:r>
        <w:r>
          <w:fldChar w:fldCharType="end"/>
        </w:r>
      </w:hyperlink>
    </w:p>
    <w:p>
      <w:pPr>
        <w:pStyle w:val="TOC2"/>
        <w:tabs>
          <w:tab w:val="right" w:leader="dot" w:pos="8306"/>
        </w:tabs>
      </w:pPr>
      <w:hyperlink w:anchor="_Toc28410" w:history="1">
        <w:r>
          <w:rPr>
            <w:rFonts w:ascii="仿宋" w:eastAsia="仿宋" w:hAnsi="仿宋" w:cs="仿宋" w:hint="eastAsia"/>
            <w:lang w:eastAsia="zh-CN"/>
          </w:rPr>
          <w:t>(六)、节约用地措施</w:t>
        </w:r>
        <w:r>
          <w:tab/>
        </w:r>
        <w:r>
          <w:fldChar w:fldCharType="begin"/>
        </w:r>
        <w:r>
          <w:instrText xml:space="preserve"> PAGEREF _Toc28410 \h </w:instrText>
        </w:r>
        <w:r>
          <w:fldChar w:fldCharType="separate"/>
        </w:r>
        <w:r>
          <w:t>16</w:t>
        </w:r>
        <w:r>
          <w:fldChar w:fldCharType="end"/>
        </w:r>
      </w:hyperlink>
    </w:p>
    <w:p>
      <w:pPr>
        <w:pStyle w:val="TOC2"/>
        <w:tabs>
          <w:tab w:val="right" w:leader="dot" w:pos="8306"/>
        </w:tabs>
      </w:pPr>
      <w:hyperlink w:anchor="_Toc1729" w:history="1">
        <w:r>
          <w:rPr>
            <w:rFonts w:ascii="仿宋" w:eastAsia="仿宋" w:hAnsi="仿宋" w:cs="仿宋" w:hint="eastAsia"/>
            <w:lang w:eastAsia="zh-CN"/>
          </w:rPr>
          <w:t>(七)、选址综合评价</w:t>
        </w:r>
        <w:r>
          <w:tab/>
        </w:r>
        <w:r>
          <w:fldChar w:fldCharType="begin"/>
        </w:r>
        <w:r>
          <w:instrText xml:space="preserve"> PAGEREF _Toc1729 \h </w:instrText>
        </w:r>
        <w:r>
          <w:fldChar w:fldCharType="separate"/>
        </w:r>
        <w:r>
          <w:t>18</w:t>
        </w:r>
        <w:r>
          <w:fldChar w:fldCharType="end"/>
        </w:r>
      </w:hyperlink>
    </w:p>
    <w:p>
      <w:pPr>
        <w:pStyle w:val="TOC1"/>
        <w:tabs>
          <w:tab w:val="right" w:leader="dot" w:pos="8306"/>
        </w:tabs>
      </w:pPr>
      <w:hyperlink w:anchor="_Toc18952" w:history="1">
        <w:r>
          <w:rPr>
            <w:rFonts w:ascii="仿宋" w:eastAsia="仿宋" w:hAnsi="仿宋" w:cs="仿宋" w:hint="eastAsia"/>
            <w:lang w:eastAsia="zh-CN"/>
          </w:rPr>
          <w:t>三、资源开发及综合利用分析</w:t>
        </w:r>
        <w:r>
          <w:tab/>
        </w:r>
        <w:r>
          <w:fldChar w:fldCharType="begin"/>
        </w:r>
        <w:r>
          <w:instrText xml:space="preserve"> PAGEREF _Toc18952 \h </w:instrText>
        </w:r>
        <w:r>
          <w:fldChar w:fldCharType="separate"/>
        </w:r>
        <w:r>
          <w:t>19</w:t>
        </w:r>
        <w:r>
          <w:fldChar w:fldCharType="end"/>
        </w:r>
      </w:hyperlink>
    </w:p>
    <w:p>
      <w:pPr>
        <w:pStyle w:val="TOC2"/>
        <w:tabs>
          <w:tab w:val="right" w:leader="dot" w:pos="8306"/>
        </w:tabs>
      </w:pPr>
      <w:hyperlink w:anchor="_Toc8527" w:history="1">
        <w:r>
          <w:rPr>
            <w:rFonts w:ascii="仿宋" w:eastAsia="仿宋" w:hAnsi="仿宋" w:cs="仿宋" w:hint="eastAsia"/>
            <w:lang w:eastAsia="zh-CN"/>
          </w:rPr>
          <w:t>(一)、资源开发方案</w:t>
        </w:r>
        <w:r>
          <w:tab/>
        </w:r>
        <w:r>
          <w:fldChar w:fldCharType="begin"/>
        </w:r>
        <w:r>
          <w:instrText xml:space="preserve"> PAGEREF _Toc8527 \h </w:instrText>
        </w:r>
        <w:r>
          <w:fldChar w:fldCharType="separate"/>
        </w:r>
        <w:r>
          <w:t>19</w:t>
        </w:r>
        <w:r>
          <w:fldChar w:fldCharType="end"/>
        </w:r>
      </w:hyperlink>
    </w:p>
    <w:p>
      <w:pPr>
        <w:pStyle w:val="TOC2"/>
        <w:tabs>
          <w:tab w:val="right" w:leader="dot" w:pos="8306"/>
        </w:tabs>
      </w:pPr>
      <w:hyperlink w:anchor="_Toc13651" w:history="1">
        <w:r>
          <w:rPr>
            <w:rFonts w:ascii="仿宋" w:eastAsia="仿宋" w:hAnsi="仿宋" w:cs="仿宋" w:hint="eastAsia"/>
            <w:lang w:eastAsia="zh-CN"/>
          </w:rPr>
          <w:t>(二)、资源利用方案</w:t>
        </w:r>
        <w:r>
          <w:tab/>
        </w:r>
        <w:r>
          <w:fldChar w:fldCharType="begin"/>
        </w:r>
        <w:r>
          <w:instrText xml:space="preserve"> PAGEREF _Toc13651 \h </w:instrText>
        </w:r>
        <w:r>
          <w:fldChar w:fldCharType="separate"/>
        </w:r>
        <w:r>
          <w:t>20</w:t>
        </w:r>
        <w:r>
          <w:fldChar w:fldCharType="end"/>
        </w:r>
      </w:hyperlink>
    </w:p>
    <w:p>
      <w:pPr>
        <w:pStyle w:val="TOC2"/>
        <w:tabs>
          <w:tab w:val="right" w:leader="dot" w:pos="8306"/>
        </w:tabs>
      </w:pPr>
      <w:hyperlink w:anchor="_Toc29745" w:history="1">
        <w:r>
          <w:rPr>
            <w:rFonts w:ascii="仿宋" w:eastAsia="仿宋" w:hAnsi="仿宋" w:cs="仿宋" w:hint="eastAsia"/>
            <w:lang w:eastAsia="zh-CN"/>
          </w:rPr>
          <w:t>(三)、资源节约措施</w:t>
        </w:r>
        <w:r>
          <w:tab/>
        </w:r>
        <w:r>
          <w:fldChar w:fldCharType="begin"/>
        </w:r>
        <w:r>
          <w:instrText xml:space="preserve"> PAGEREF _Toc29745 \h </w:instrText>
        </w:r>
        <w:r>
          <w:fldChar w:fldCharType="separate"/>
        </w:r>
        <w:r>
          <w:t>21</w:t>
        </w:r>
        <w:r>
          <w:fldChar w:fldCharType="end"/>
        </w:r>
      </w:hyperlink>
    </w:p>
    <w:p>
      <w:pPr>
        <w:pStyle w:val="TOC1"/>
        <w:tabs>
          <w:tab w:val="right" w:leader="dot" w:pos="8306"/>
        </w:tabs>
      </w:pPr>
      <w:hyperlink w:anchor="_Toc11657" w:history="1">
        <w:r>
          <w:rPr>
            <w:rFonts w:ascii="仿宋" w:eastAsia="仿宋" w:hAnsi="仿宋" w:cs="仿宋" w:hint="eastAsia"/>
            <w:lang w:eastAsia="zh-CN"/>
          </w:rPr>
          <w:t>四、环境和生态影响分析</w:t>
        </w:r>
        <w:r>
          <w:tab/>
        </w:r>
        <w:r>
          <w:fldChar w:fldCharType="begin"/>
        </w:r>
        <w:r>
          <w:instrText xml:space="preserve"> PAGEREF _Toc11657 \h </w:instrText>
        </w:r>
        <w:r>
          <w:fldChar w:fldCharType="separate"/>
        </w:r>
        <w:r>
          <w:t>22</w:t>
        </w:r>
        <w:r>
          <w:fldChar w:fldCharType="end"/>
        </w:r>
      </w:hyperlink>
    </w:p>
    <w:p>
      <w:pPr>
        <w:pStyle w:val="TOC2"/>
        <w:tabs>
          <w:tab w:val="right" w:leader="dot" w:pos="8306"/>
        </w:tabs>
      </w:pPr>
      <w:hyperlink w:anchor="_Toc11162" w:history="1">
        <w:r>
          <w:rPr>
            <w:rFonts w:ascii="仿宋" w:eastAsia="仿宋" w:hAnsi="仿宋" w:cs="仿宋" w:hint="eastAsia"/>
            <w:lang w:eastAsia="zh-CN"/>
          </w:rPr>
          <w:t>(一)、环境和生态现状</w:t>
        </w:r>
        <w:r>
          <w:tab/>
        </w:r>
        <w:r>
          <w:fldChar w:fldCharType="begin"/>
        </w:r>
        <w:r>
          <w:instrText xml:space="preserve"> PAGEREF _Toc11162 \h </w:instrText>
        </w:r>
        <w:r>
          <w:fldChar w:fldCharType="separate"/>
        </w:r>
        <w:r>
          <w:t>22</w:t>
        </w:r>
        <w:r>
          <w:fldChar w:fldCharType="end"/>
        </w:r>
      </w:hyperlink>
    </w:p>
    <w:p>
      <w:pPr>
        <w:pStyle w:val="TOC2"/>
        <w:tabs>
          <w:tab w:val="right" w:leader="dot" w:pos="8306"/>
        </w:tabs>
      </w:pPr>
      <w:hyperlink w:anchor="_Toc20300" w:history="1">
        <w:r>
          <w:rPr>
            <w:rFonts w:ascii="仿宋" w:eastAsia="仿宋" w:hAnsi="仿宋" w:cs="仿宋" w:hint="eastAsia"/>
            <w:lang w:eastAsia="zh-CN"/>
          </w:rPr>
          <w:t>(二)、生态环境影响分析</w:t>
        </w:r>
        <w:r>
          <w:tab/>
        </w:r>
        <w:r>
          <w:fldChar w:fldCharType="begin"/>
        </w:r>
        <w:r>
          <w:instrText xml:space="preserve"> PAGEREF _Toc20300 \h </w:instrText>
        </w:r>
        <w:r>
          <w:fldChar w:fldCharType="separate"/>
        </w:r>
        <w:r>
          <w:t>24</w:t>
        </w:r>
        <w:r>
          <w:fldChar w:fldCharType="end"/>
        </w:r>
      </w:hyperlink>
    </w:p>
    <w:p>
      <w:pPr>
        <w:pStyle w:val="TOC2"/>
        <w:tabs>
          <w:tab w:val="right" w:leader="dot" w:pos="8306"/>
        </w:tabs>
      </w:pPr>
      <w:hyperlink w:anchor="_Toc30201" w:history="1">
        <w:r>
          <w:rPr>
            <w:rFonts w:ascii="仿宋" w:eastAsia="仿宋" w:hAnsi="仿宋" w:cs="仿宋" w:hint="eastAsia"/>
            <w:lang w:eastAsia="zh-CN"/>
          </w:rPr>
          <w:t>(三)、生态环境保护措施</w:t>
        </w:r>
        <w:r>
          <w:tab/>
        </w:r>
        <w:r>
          <w:fldChar w:fldCharType="begin"/>
        </w:r>
        <w:r>
          <w:instrText xml:space="preserve"> PAGEREF _Toc30201 \h </w:instrText>
        </w:r>
        <w:r>
          <w:fldChar w:fldCharType="separate"/>
        </w:r>
        <w:r>
          <w:t>25</w:t>
        </w:r>
        <w:r>
          <w:fldChar w:fldCharType="end"/>
        </w:r>
      </w:hyperlink>
    </w:p>
    <w:p>
      <w:pPr>
        <w:pStyle w:val="TOC2"/>
        <w:tabs>
          <w:tab w:val="right" w:leader="dot" w:pos="8306"/>
        </w:tabs>
      </w:pPr>
      <w:hyperlink w:anchor="_Toc19032" w:history="1">
        <w:r>
          <w:rPr>
            <w:rFonts w:ascii="仿宋" w:eastAsia="仿宋" w:hAnsi="仿宋" w:cs="仿宋" w:hint="eastAsia"/>
            <w:lang w:eastAsia="zh-CN"/>
          </w:rPr>
          <w:t>(四)、地质灾害影响分析</w:t>
        </w:r>
        <w:r>
          <w:tab/>
        </w:r>
        <w:r>
          <w:fldChar w:fldCharType="begin"/>
        </w:r>
        <w:r>
          <w:instrText xml:space="preserve"> PAGEREF _Toc19032 \h </w:instrText>
        </w:r>
        <w:r>
          <w:fldChar w:fldCharType="separate"/>
        </w:r>
        <w:r>
          <w:t>27</w:t>
        </w:r>
        <w:r>
          <w:fldChar w:fldCharType="end"/>
        </w:r>
      </w:hyperlink>
    </w:p>
    <w:p>
      <w:pPr>
        <w:pStyle w:val="TOC2"/>
        <w:tabs>
          <w:tab w:val="right" w:leader="dot" w:pos="8306"/>
        </w:tabs>
      </w:pPr>
      <w:hyperlink w:anchor="_Toc15099" w:history="1">
        <w:r>
          <w:rPr>
            <w:rFonts w:ascii="仿宋" w:eastAsia="仿宋" w:hAnsi="仿宋" w:cs="仿宋" w:hint="eastAsia"/>
            <w:lang w:eastAsia="zh-CN"/>
          </w:rPr>
          <w:t>(五)、特殊环境影响</w:t>
        </w:r>
        <w:r>
          <w:tab/>
        </w:r>
        <w:r>
          <w:fldChar w:fldCharType="begin"/>
        </w:r>
        <w:r>
          <w:instrText xml:space="preserve"> PAGEREF _Toc15099 \h </w:instrText>
        </w:r>
        <w:r>
          <w:fldChar w:fldCharType="separate"/>
        </w:r>
        <w:r>
          <w:t>28</w:t>
        </w:r>
        <w:r>
          <w:fldChar w:fldCharType="end"/>
        </w:r>
      </w:hyperlink>
    </w:p>
    <w:p>
      <w:pPr>
        <w:pStyle w:val="TOC1"/>
        <w:tabs>
          <w:tab w:val="right" w:leader="dot" w:pos="8306"/>
        </w:tabs>
      </w:pPr>
      <w:hyperlink w:anchor="_Toc2816" w:history="1">
        <w:r>
          <w:rPr>
            <w:rFonts w:ascii="仿宋" w:eastAsia="仿宋" w:hAnsi="仿宋" w:cs="仿宋" w:hint="eastAsia"/>
            <w:lang w:eastAsia="zh-CN"/>
          </w:rPr>
          <w:t>五、财务管理与成本控制</w:t>
        </w:r>
        <w:r>
          <w:tab/>
        </w:r>
        <w:r>
          <w:fldChar w:fldCharType="begin"/>
        </w:r>
        <w:r>
          <w:instrText xml:space="preserve"> PAGEREF _Toc2816 \h </w:instrText>
        </w:r>
        <w:r>
          <w:fldChar w:fldCharType="separate"/>
        </w:r>
        <w:r>
          <w:t>29</w:t>
        </w:r>
        <w:r>
          <w:fldChar w:fldCharType="end"/>
        </w:r>
      </w:hyperlink>
    </w:p>
    <w:p>
      <w:pPr>
        <w:pStyle w:val="TOC2"/>
        <w:tabs>
          <w:tab w:val="right" w:leader="dot" w:pos="8306"/>
        </w:tabs>
      </w:pPr>
      <w:hyperlink w:anchor="_Toc13209" w:history="1">
        <w:r>
          <w:rPr>
            <w:rFonts w:ascii="仿宋" w:eastAsia="仿宋" w:hAnsi="仿宋" w:cs="仿宋" w:hint="eastAsia"/>
            <w:lang w:eastAsia="zh-CN"/>
          </w:rPr>
          <w:t>(一)、财务管理体系建设</w:t>
        </w:r>
        <w:r>
          <w:tab/>
        </w:r>
        <w:r>
          <w:fldChar w:fldCharType="begin"/>
        </w:r>
        <w:r>
          <w:instrText xml:space="preserve"> PAGEREF _Toc13209 \h </w:instrText>
        </w:r>
        <w:r>
          <w:fldChar w:fldCharType="separate"/>
        </w:r>
        <w:r>
          <w:t>29</w:t>
        </w:r>
        <w:r>
          <w:fldChar w:fldCharType="end"/>
        </w:r>
      </w:hyperlink>
    </w:p>
    <w:p>
      <w:pPr>
        <w:pStyle w:val="TOC2"/>
        <w:tabs>
          <w:tab w:val="right" w:leader="dot" w:pos="8306"/>
        </w:tabs>
      </w:pPr>
      <w:hyperlink w:anchor="_Toc13441" w:history="1">
        <w:r>
          <w:rPr>
            <w:rFonts w:ascii="仿宋" w:eastAsia="仿宋" w:hAnsi="仿宋" w:cs="仿宋" w:hint="eastAsia"/>
            <w:lang w:eastAsia="zh-CN"/>
          </w:rPr>
          <w:t>(二)、成本控制措施</w:t>
        </w:r>
        <w:r>
          <w:tab/>
        </w:r>
        <w:r>
          <w:fldChar w:fldCharType="begin"/>
        </w:r>
        <w:r>
          <w:instrText xml:space="preserve"> PAGEREF _Toc13441 \h </w:instrText>
        </w:r>
        <w:r>
          <w:fldChar w:fldCharType="separate"/>
        </w:r>
        <w:r>
          <w:t>30</w:t>
        </w:r>
        <w:r>
          <w:fldChar w:fldCharType="end"/>
        </w:r>
      </w:hyperlink>
    </w:p>
    <w:p>
      <w:pPr>
        <w:pStyle w:val="TOC1"/>
        <w:tabs>
          <w:tab w:val="right" w:leader="dot" w:pos="8306"/>
        </w:tabs>
      </w:pPr>
      <w:hyperlink w:anchor="_Toc13214" w:history="1">
        <w:r>
          <w:rPr>
            <w:rFonts w:ascii="仿宋" w:eastAsia="仿宋" w:hAnsi="仿宋" w:cs="仿宋" w:hint="eastAsia"/>
            <w:lang w:eastAsia="zh-CN"/>
          </w:rPr>
          <w:t>六、背景、必要性分析</w:t>
        </w:r>
        <w:r>
          <w:tab/>
        </w:r>
        <w:r>
          <w:fldChar w:fldCharType="begin"/>
        </w:r>
        <w:r>
          <w:instrText xml:space="preserve"> PAGEREF _Toc13214 \h </w:instrText>
        </w:r>
        <w:r>
          <w:fldChar w:fldCharType="separate"/>
        </w:r>
        <w:r>
          <w:t>32</w:t>
        </w:r>
        <w:r>
          <w:fldChar w:fldCharType="end"/>
        </w:r>
      </w:hyperlink>
    </w:p>
    <w:p>
      <w:pPr>
        <w:pStyle w:val="TOC2"/>
        <w:tabs>
          <w:tab w:val="right" w:leader="dot" w:pos="8306"/>
        </w:tabs>
      </w:pPr>
      <w:hyperlink w:anchor="_Toc6905" w:history="1">
        <w:r>
          <w:rPr>
            <w:rFonts w:ascii="仿宋" w:eastAsia="仿宋" w:hAnsi="仿宋" w:cs="仿宋" w:hint="eastAsia"/>
            <w:lang w:eastAsia="zh-CN"/>
          </w:rPr>
          <w:t>(一)、项目建设背景</w:t>
        </w:r>
        <w:r>
          <w:tab/>
        </w:r>
        <w:r>
          <w:fldChar w:fldCharType="begin"/>
        </w:r>
        <w:r>
          <w:instrText xml:space="preserve"> PAGEREF _Toc6905 \h </w:instrText>
        </w:r>
        <w:r>
          <w:fldChar w:fldCharType="separate"/>
        </w:r>
        <w:r>
          <w:t>32</w:t>
        </w:r>
        <w:r>
          <w:fldChar w:fldCharType="end"/>
        </w:r>
      </w:hyperlink>
    </w:p>
    <w:p>
      <w:pPr>
        <w:pStyle w:val="TOC2"/>
        <w:tabs>
          <w:tab w:val="right" w:leader="dot" w:pos="8306"/>
        </w:tabs>
      </w:pPr>
      <w:hyperlink w:anchor="_Toc14403" w:history="1">
        <w:r>
          <w:rPr>
            <w:rFonts w:ascii="仿宋" w:eastAsia="仿宋" w:hAnsi="仿宋" w:cs="仿宋" w:hint="eastAsia"/>
            <w:lang w:eastAsia="zh-CN"/>
          </w:rPr>
          <w:t>(二)、必要性分析</w:t>
        </w:r>
        <w:r>
          <w:tab/>
        </w:r>
        <w:r>
          <w:fldChar w:fldCharType="begin"/>
        </w:r>
        <w:r>
          <w:instrText xml:space="preserve"> PAGEREF _Toc14403 \h </w:instrText>
        </w:r>
        <w:r>
          <w:fldChar w:fldCharType="separate"/>
        </w:r>
        <w:r>
          <w:t>33</w:t>
        </w:r>
        <w:r>
          <w:fldChar w:fldCharType="end"/>
        </w:r>
      </w:hyperlink>
    </w:p>
    <w:p>
      <w:pPr>
        <w:pStyle w:val="TOC2"/>
        <w:tabs>
          <w:tab w:val="right" w:leader="dot" w:pos="8306"/>
        </w:tabs>
      </w:pPr>
      <w:hyperlink w:anchor="_Toc8706" w:history="1">
        <w:r>
          <w:rPr>
            <w:rFonts w:ascii="仿宋" w:eastAsia="仿宋" w:hAnsi="仿宋" w:cs="仿宋" w:hint="eastAsia"/>
            <w:lang w:eastAsia="zh-CN"/>
          </w:rPr>
          <w:t>(三)、项目建设有利条件</w:t>
        </w:r>
        <w:r>
          <w:tab/>
        </w:r>
        <w:r>
          <w:fldChar w:fldCharType="begin"/>
        </w:r>
        <w:r>
          <w:instrText xml:space="preserve"> PAGEREF _Toc8706 \h </w:instrText>
        </w:r>
        <w:r>
          <w:fldChar w:fldCharType="separate"/>
        </w:r>
        <w:r>
          <w:t>34</w:t>
        </w:r>
        <w:r>
          <w:fldChar w:fldCharType="end"/>
        </w:r>
      </w:hyperlink>
    </w:p>
    <w:p>
      <w:pPr>
        <w:pStyle w:val="TOC1"/>
        <w:tabs>
          <w:tab w:val="right" w:leader="dot" w:pos="8306"/>
        </w:tabs>
      </w:pPr>
      <w:hyperlink w:anchor="_Toc11482" w:history="1">
        <w:r>
          <w:rPr>
            <w:rFonts w:ascii="仿宋" w:eastAsia="仿宋" w:hAnsi="仿宋" w:cs="仿宋" w:hint="eastAsia"/>
            <w:lang w:eastAsia="zh-CN"/>
          </w:rPr>
          <w:t>七、项目质量与标准</w:t>
        </w:r>
        <w:r>
          <w:tab/>
        </w:r>
        <w:r>
          <w:fldChar w:fldCharType="begin"/>
        </w:r>
        <w:r>
          <w:instrText xml:space="preserve"> PAGEREF _Toc11482 \h </w:instrText>
        </w:r>
        <w:r>
          <w:fldChar w:fldCharType="separate"/>
        </w:r>
        <w:r>
          <w:t>36</w:t>
        </w:r>
        <w:r>
          <w:fldChar w:fldCharType="end"/>
        </w:r>
      </w:hyperlink>
    </w:p>
    <w:p>
      <w:pPr>
        <w:pStyle w:val="TOC2"/>
        <w:tabs>
          <w:tab w:val="right" w:leader="dot" w:pos="8306"/>
        </w:tabs>
      </w:pPr>
      <w:hyperlink w:anchor="_Toc19782" w:history="1">
        <w:r>
          <w:rPr>
            <w:rFonts w:ascii="仿宋" w:eastAsia="仿宋" w:hAnsi="仿宋" w:cs="仿宋" w:hint="eastAsia"/>
            <w:lang w:eastAsia="zh-CN"/>
          </w:rPr>
          <w:t>(一)、质量保障体系</w:t>
        </w:r>
        <w:r>
          <w:tab/>
        </w:r>
        <w:r>
          <w:fldChar w:fldCharType="begin"/>
        </w:r>
        <w:r>
          <w:instrText xml:space="preserve"> PAGEREF _Toc19782 \h </w:instrText>
        </w:r>
        <w:r>
          <w:fldChar w:fldCharType="separate"/>
        </w:r>
        <w:r>
          <w:t>36</w:t>
        </w:r>
        <w:r>
          <w:fldChar w:fldCharType="end"/>
        </w:r>
      </w:hyperlink>
    </w:p>
    <w:p>
      <w:pPr>
        <w:pStyle w:val="TOC2"/>
        <w:tabs>
          <w:tab w:val="right" w:leader="dot" w:pos="8306"/>
        </w:tabs>
      </w:pPr>
      <w:hyperlink w:anchor="_Toc7579" w:history="1">
        <w:r>
          <w:rPr>
            <w:rFonts w:ascii="仿宋" w:eastAsia="仿宋" w:hAnsi="仿宋" w:cs="仿宋" w:hint="eastAsia"/>
            <w:lang w:eastAsia="zh-CN"/>
          </w:rPr>
          <w:t>(二)、标准化作业流程</w:t>
        </w:r>
        <w:r>
          <w:tab/>
        </w:r>
        <w:r>
          <w:fldChar w:fldCharType="begin"/>
        </w:r>
        <w:r>
          <w:instrText xml:space="preserve"> PAGEREF _Toc7579 \h </w:instrText>
        </w:r>
        <w:r>
          <w:fldChar w:fldCharType="separate"/>
        </w:r>
        <w:r>
          <w:t>37</w:t>
        </w:r>
        <w:r>
          <w:fldChar w:fldCharType="end"/>
        </w:r>
      </w:hyperlink>
    </w:p>
    <w:p>
      <w:pPr>
        <w:pStyle w:val="TOC2"/>
        <w:tabs>
          <w:tab w:val="right" w:leader="dot" w:pos="8306"/>
        </w:tabs>
      </w:pPr>
      <w:hyperlink w:anchor="_Toc31360" w:history="1">
        <w:r>
          <w:rPr>
            <w:rFonts w:ascii="仿宋" w:eastAsia="仿宋" w:hAnsi="仿宋" w:cs="仿宋" w:hint="eastAsia"/>
            <w:lang w:eastAsia="zh-CN"/>
          </w:rPr>
          <w:t>(三)、质量监控与评估</w:t>
        </w:r>
        <w:r>
          <w:tab/>
        </w:r>
        <w:r>
          <w:fldChar w:fldCharType="begin"/>
        </w:r>
        <w:r>
          <w:instrText xml:space="preserve"> PAGEREF _Toc31360 \h </w:instrText>
        </w:r>
        <w:r>
          <w:fldChar w:fldCharType="separate"/>
        </w:r>
        <w:r>
          <w:t>39</w:t>
        </w:r>
        <w:r>
          <w:fldChar w:fldCharType="end"/>
        </w:r>
      </w:hyperlink>
    </w:p>
    <w:p>
      <w:pPr>
        <w:pStyle w:val="TOC2"/>
        <w:tabs>
          <w:tab w:val="right" w:leader="dot" w:pos="8306"/>
        </w:tabs>
      </w:pPr>
      <w:hyperlink w:anchor="_Toc4625" w:history="1">
        <w:r>
          <w:rPr>
            <w:rFonts w:ascii="仿宋" w:eastAsia="仿宋" w:hAnsi="仿宋" w:cs="仿宋" w:hint="eastAsia"/>
            <w:lang w:eastAsia="zh-CN"/>
          </w:rPr>
          <w:t>(四)、质量改进计划</w:t>
        </w:r>
        <w:r>
          <w:tab/>
        </w:r>
        <w:r>
          <w:fldChar w:fldCharType="begin"/>
        </w:r>
        <w:r>
          <w:instrText xml:space="preserve"> PAGEREF _Toc4625 \h </w:instrText>
        </w:r>
        <w:r>
          <w:fldChar w:fldCharType="separate"/>
        </w:r>
        <w:r>
          <w:t>40</w:t>
        </w:r>
        <w:r>
          <w:fldChar w:fldCharType="end"/>
        </w:r>
      </w:hyperlink>
    </w:p>
    <w:p>
      <w:pPr>
        <w:pStyle w:val="TOC1"/>
        <w:tabs>
          <w:tab w:val="right" w:leader="dot" w:pos="8306"/>
        </w:tabs>
      </w:pPr>
      <w:hyperlink w:anchor="_Toc14541" w:history="1">
        <w:r>
          <w:rPr>
            <w:rFonts w:ascii="仿宋" w:eastAsia="仿宋" w:hAnsi="仿宋" w:cs="仿宋" w:hint="eastAsia"/>
            <w:lang w:eastAsia="zh-CN"/>
          </w:rPr>
          <w:t>八、安全与应急管理</w:t>
        </w:r>
        <w:r>
          <w:tab/>
        </w:r>
        <w:r>
          <w:fldChar w:fldCharType="begin"/>
        </w:r>
        <w:r>
          <w:instrText xml:space="preserve"> PAGEREF _Toc14541 \h </w:instrText>
        </w:r>
        <w:r>
          <w:fldChar w:fldCharType="separate"/>
        </w:r>
        <w:r>
          <w:t>41</w:t>
        </w:r>
        <w:r>
          <w:fldChar w:fldCharType="end"/>
        </w:r>
      </w:hyperlink>
    </w:p>
    <w:p>
      <w:pPr>
        <w:pStyle w:val="TOC2"/>
        <w:tabs>
          <w:tab w:val="right" w:leader="dot" w:pos="8306"/>
        </w:tabs>
      </w:pPr>
      <w:hyperlink w:anchor="_Toc21436" w:history="1">
        <w:r>
          <w:rPr>
            <w:rFonts w:ascii="仿宋" w:eastAsia="仿宋" w:hAnsi="仿宋" w:cs="仿宋" w:hint="eastAsia"/>
            <w:lang w:eastAsia="zh-CN"/>
          </w:rPr>
          <w:t>(一)、安全生产管理</w:t>
        </w:r>
        <w:r>
          <w:tab/>
        </w:r>
        <w:r>
          <w:fldChar w:fldCharType="begin"/>
        </w:r>
        <w:r>
          <w:instrText xml:space="preserve"> PAGEREF _Toc21436 \h </w:instrText>
        </w:r>
        <w:r>
          <w:fldChar w:fldCharType="separate"/>
        </w:r>
        <w:r>
          <w:t>41</w:t>
        </w:r>
        <w:r>
          <w:fldChar w:fldCharType="end"/>
        </w:r>
      </w:hyperlink>
    </w:p>
    <w:p>
      <w:pPr>
        <w:pStyle w:val="TOC2"/>
        <w:tabs>
          <w:tab w:val="right" w:leader="dot" w:pos="8306"/>
        </w:tabs>
      </w:pPr>
      <w:hyperlink w:anchor="_Toc3897" w:history="1">
        <w:r>
          <w:rPr>
            <w:rFonts w:ascii="仿宋" w:eastAsia="仿宋" w:hAnsi="仿宋" w:cs="仿宋" w:hint="eastAsia"/>
            <w:lang w:eastAsia="zh-CN"/>
          </w:rPr>
          <w:t>(二)、应急预案与响应</w:t>
        </w:r>
        <w:r>
          <w:tab/>
        </w:r>
        <w:r>
          <w:fldChar w:fldCharType="begin"/>
        </w:r>
        <w:r>
          <w:instrText xml:space="preserve"> PAGEREF _Toc3897 \h </w:instrText>
        </w:r>
        <w:r>
          <w:fldChar w:fldCharType="separate"/>
        </w:r>
        <w:r>
          <w:t>42</w:t>
        </w:r>
        <w:r>
          <w:fldChar w:fldCharType="end"/>
        </w:r>
      </w:hyperlink>
    </w:p>
    <w:p>
      <w:pPr>
        <w:pStyle w:val="TOC1"/>
        <w:tabs>
          <w:tab w:val="right" w:leader="dot" w:pos="8306"/>
        </w:tabs>
      </w:pPr>
      <w:hyperlink w:anchor="_Toc19160" w:history="1">
        <w:r>
          <w:rPr>
            <w:rFonts w:ascii="仿宋" w:eastAsia="仿宋" w:hAnsi="仿宋" w:cs="仿宋" w:hint="eastAsia"/>
            <w:lang w:eastAsia="zh-CN"/>
          </w:rPr>
          <w:t>九、项目变更管理</w:t>
        </w:r>
        <w:r>
          <w:tab/>
        </w:r>
        <w:r>
          <w:fldChar w:fldCharType="begin"/>
        </w:r>
        <w:r>
          <w:instrText xml:space="preserve"> PAGEREF _Toc19160 \h </w:instrText>
        </w:r>
        <w:r>
          <w:fldChar w:fldCharType="separate"/>
        </w:r>
        <w:r>
          <w:t>44</w:t>
        </w:r>
        <w:r>
          <w:fldChar w:fldCharType="end"/>
        </w:r>
      </w:hyperlink>
    </w:p>
    <w:p>
      <w:pPr>
        <w:pStyle w:val="TOC2"/>
        <w:tabs>
          <w:tab w:val="right" w:leader="dot" w:pos="8306"/>
        </w:tabs>
      </w:pPr>
      <w:hyperlink w:anchor="_Toc21731" w:history="1">
        <w:r>
          <w:rPr>
            <w:rFonts w:ascii="仿宋" w:eastAsia="仿宋" w:hAnsi="仿宋" w:cs="仿宋" w:hint="eastAsia"/>
            <w:lang w:eastAsia="zh-CN"/>
          </w:rPr>
          <w:t>(一)、变更控制流程</w:t>
        </w:r>
        <w:r>
          <w:tab/>
        </w:r>
        <w:r>
          <w:fldChar w:fldCharType="begin"/>
        </w:r>
        <w:r>
          <w:instrText xml:space="preserve"> PAGEREF _Toc21731 \h </w:instrText>
        </w:r>
        <w:r>
          <w:fldChar w:fldCharType="separate"/>
        </w:r>
        <w:r>
          <w:t>44</w:t>
        </w:r>
        <w:r>
          <w:fldChar w:fldCharType="end"/>
        </w:r>
      </w:hyperlink>
    </w:p>
    <w:p>
      <w:pPr>
        <w:pStyle w:val="TOC2"/>
        <w:tabs>
          <w:tab w:val="right" w:leader="dot" w:pos="8306"/>
        </w:tabs>
      </w:pPr>
      <w:hyperlink w:anchor="_Toc10875" w:history="1">
        <w:r>
          <w:rPr>
            <w:rFonts w:ascii="仿宋" w:eastAsia="仿宋" w:hAnsi="仿宋" w:cs="仿宋" w:hint="eastAsia"/>
            <w:lang w:eastAsia="zh-CN"/>
          </w:rPr>
          <w:t>(二)、影响评估与处理</w:t>
        </w:r>
        <w:r>
          <w:tab/>
        </w:r>
        <w:r>
          <w:fldChar w:fldCharType="begin"/>
        </w:r>
        <w:r>
          <w:instrText xml:space="preserve"> PAGEREF _Toc10875 \h </w:instrText>
        </w:r>
        <w:r>
          <w:fldChar w:fldCharType="separate"/>
        </w:r>
        <w:r>
          <w:t>45</w:t>
        </w:r>
        <w:r>
          <w:fldChar w:fldCharType="end"/>
        </w:r>
      </w:hyperlink>
    </w:p>
    <w:p>
      <w:pPr>
        <w:pStyle w:val="TOC2"/>
        <w:tabs>
          <w:tab w:val="right" w:leader="dot" w:pos="8306"/>
        </w:tabs>
      </w:pPr>
      <w:hyperlink w:anchor="_Toc3898" w:history="1">
        <w:r>
          <w:rPr>
            <w:rFonts w:ascii="仿宋" w:eastAsia="仿宋" w:hAnsi="仿宋" w:cs="仿宋" w:hint="eastAsia"/>
            <w:lang w:eastAsia="zh-CN"/>
          </w:rPr>
          <w:t>(三)、变更记录与追踪</w:t>
        </w:r>
        <w:r>
          <w:tab/>
        </w:r>
        <w:r>
          <w:fldChar w:fldCharType="begin"/>
        </w:r>
        <w:r>
          <w:instrText xml:space="preserve"> PAGEREF _Toc3898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64" w:history="1">
        <w:r>
          <w:rPr>
            <w:rFonts w:ascii="仿宋" w:eastAsia="仿宋" w:hAnsi="仿宋" w:cs="仿宋" w:hint="eastAsia"/>
            <w:lang w:eastAsia="zh-CN"/>
          </w:rPr>
          <w:t>(四)、变更管理策略</w:t>
        </w:r>
        <w:r>
          <w:tab/>
        </w:r>
        <w:r>
          <w:fldChar w:fldCharType="begin"/>
        </w:r>
        <w:r>
          <w:instrText xml:space="preserve"> PAGEREF _Toc11864 \h </w:instrText>
        </w:r>
        <w:r>
          <w:fldChar w:fldCharType="separate"/>
        </w:r>
        <w:r>
          <w:t>48</w:t>
        </w:r>
        <w:r>
          <w:fldChar w:fldCharType="end"/>
        </w:r>
      </w:hyperlink>
    </w:p>
    <w:p>
      <w:pPr>
        <w:pStyle w:val="TOC1"/>
        <w:tabs>
          <w:tab w:val="right" w:leader="dot" w:pos="8306"/>
        </w:tabs>
      </w:pPr>
      <w:hyperlink w:anchor="_Toc12058" w:history="1">
        <w:r>
          <w:rPr>
            <w:rFonts w:ascii="仿宋" w:eastAsia="仿宋" w:hAnsi="仿宋" w:cs="仿宋" w:hint="eastAsia"/>
            <w:lang w:eastAsia="zh-CN"/>
          </w:rPr>
          <w:t>十、经济效益与社会效益优化</w:t>
        </w:r>
        <w:r>
          <w:tab/>
        </w:r>
        <w:r>
          <w:fldChar w:fldCharType="begin"/>
        </w:r>
        <w:r>
          <w:instrText xml:space="preserve"> PAGEREF _Toc12058 \h </w:instrText>
        </w:r>
        <w:r>
          <w:fldChar w:fldCharType="separate"/>
        </w:r>
        <w:r>
          <w:t>50</w:t>
        </w:r>
        <w:r>
          <w:fldChar w:fldCharType="end"/>
        </w:r>
      </w:hyperlink>
    </w:p>
    <w:p>
      <w:pPr>
        <w:pStyle w:val="TOC2"/>
        <w:tabs>
          <w:tab w:val="right" w:leader="dot" w:pos="8306"/>
        </w:tabs>
      </w:pPr>
      <w:hyperlink w:anchor="_Toc32751" w:history="1">
        <w:r>
          <w:rPr>
            <w:rFonts w:ascii="仿宋" w:eastAsia="仿宋" w:hAnsi="仿宋" w:cs="仿宋" w:hint="eastAsia"/>
            <w:lang w:eastAsia="zh-CN"/>
          </w:rPr>
          <w:t>(一)、经济效益提升策略</w:t>
        </w:r>
        <w:r>
          <w:tab/>
        </w:r>
        <w:r>
          <w:fldChar w:fldCharType="begin"/>
        </w:r>
        <w:r>
          <w:instrText xml:space="preserve"> PAGEREF _Toc32751 \h </w:instrText>
        </w:r>
        <w:r>
          <w:fldChar w:fldCharType="separate"/>
        </w:r>
        <w:r>
          <w:t>50</w:t>
        </w:r>
        <w:r>
          <w:fldChar w:fldCharType="end"/>
        </w:r>
      </w:hyperlink>
    </w:p>
    <w:p>
      <w:pPr>
        <w:pStyle w:val="TOC2"/>
        <w:tabs>
          <w:tab w:val="right" w:leader="dot" w:pos="8306"/>
        </w:tabs>
      </w:pPr>
      <w:hyperlink w:anchor="_Toc3026" w:history="1">
        <w:r>
          <w:rPr>
            <w:rFonts w:ascii="仿宋" w:eastAsia="仿宋" w:hAnsi="仿宋" w:cs="仿宋" w:hint="eastAsia"/>
            <w:lang w:eastAsia="zh-CN"/>
          </w:rPr>
          <w:t>(二)、社会效益增强方案</w:t>
        </w:r>
        <w:r>
          <w:tab/>
        </w:r>
        <w:r>
          <w:fldChar w:fldCharType="begin"/>
        </w:r>
        <w:r>
          <w:instrText xml:space="preserve"> PAGEREF _Toc3026 \h </w:instrText>
        </w:r>
        <w:r>
          <w:fldChar w:fldCharType="separate"/>
        </w:r>
        <w:r>
          <w:t>51</w:t>
        </w:r>
        <w:r>
          <w:fldChar w:fldCharType="end"/>
        </w:r>
      </w:hyperlink>
    </w:p>
    <w:p>
      <w:pPr>
        <w:pStyle w:val="TOC1"/>
        <w:tabs>
          <w:tab w:val="right" w:leader="dot" w:pos="8306"/>
        </w:tabs>
      </w:pPr>
      <w:hyperlink w:anchor="_Toc17908" w:history="1">
        <w:r>
          <w:rPr>
            <w:rFonts w:ascii="仿宋" w:eastAsia="仿宋" w:hAnsi="仿宋" w:cs="仿宋" w:hint="eastAsia"/>
            <w:lang w:eastAsia="zh-CN"/>
          </w:rPr>
          <w:t>十一、客户关系管理与市场拓展</w:t>
        </w:r>
        <w:r>
          <w:tab/>
        </w:r>
        <w:r>
          <w:fldChar w:fldCharType="begin"/>
        </w:r>
        <w:r>
          <w:instrText xml:space="preserve"> PAGEREF _Toc17908 \h </w:instrText>
        </w:r>
        <w:r>
          <w:fldChar w:fldCharType="separate"/>
        </w:r>
        <w:r>
          <w:t>52</w:t>
        </w:r>
        <w:r>
          <w:fldChar w:fldCharType="end"/>
        </w:r>
      </w:hyperlink>
    </w:p>
    <w:p>
      <w:pPr>
        <w:pStyle w:val="TOC2"/>
        <w:tabs>
          <w:tab w:val="right" w:leader="dot" w:pos="8306"/>
        </w:tabs>
      </w:pPr>
      <w:hyperlink w:anchor="_Toc13146" w:history="1">
        <w:r>
          <w:rPr>
            <w:rFonts w:ascii="仿宋" w:eastAsia="仿宋" w:hAnsi="仿宋" w:cs="仿宋" w:hint="eastAsia"/>
            <w:lang w:eastAsia="zh-CN"/>
          </w:rPr>
          <w:t>(一)、客户关系管理策略</w:t>
        </w:r>
        <w:r>
          <w:tab/>
        </w:r>
        <w:r>
          <w:fldChar w:fldCharType="begin"/>
        </w:r>
        <w:r>
          <w:instrText xml:space="preserve"> PAGEREF _Toc13146 \h </w:instrText>
        </w:r>
        <w:r>
          <w:fldChar w:fldCharType="separate"/>
        </w:r>
        <w:r>
          <w:t>52</w:t>
        </w:r>
        <w:r>
          <w:fldChar w:fldCharType="end"/>
        </w:r>
      </w:hyperlink>
    </w:p>
    <w:p>
      <w:pPr>
        <w:pStyle w:val="TOC2"/>
        <w:tabs>
          <w:tab w:val="right" w:leader="dot" w:pos="8306"/>
        </w:tabs>
      </w:pPr>
      <w:hyperlink w:anchor="_Toc14385" w:history="1">
        <w:r>
          <w:rPr>
            <w:rFonts w:ascii="仿宋" w:eastAsia="仿宋" w:hAnsi="仿宋" w:cs="仿宋" w:hint="eastAsia"/>
            <w:lang w:eastAsia="zh-CN"/>
          </w:rPr>
          <w:t>(二)、市场拓展方案</w:t>
        </w:r>
        <w:r>
          <w:tab/>
        </w:r>
        <w:r>
          <w:fldChar w:fldCharType="begin"/>
        </w:r>
        <w:r>
          <w:instrText xml:space="preserve"> PAGEREF _Toc14385 \h </w:instrText>
        </w:r>
        <w:r>
          <w:fldChar w:fldCharType="separate"/>
        </w:r>
        <w:r>
          <w:t>53</w:t>
        </w:r>
        <w:r>
          <w:fldChar w:fldCharType="end"/>
        </w:r>
      </w:hyperlink>
    </w:p>
    <w:p>
      <w:pPr>
        <w:pStyle w:val="TOC1"/>
        <w:tabs>
          <w:tab w:val="right" w:leader="dot" w:pos="8306"/>
        </w:tabs>
      </w:pPr>
      <w:hyperlink w:anchor="_Toc8518" w:history="1">
        <w:r>
          <w:rPr>
            <w:rFonts w:ascii="仿宋" w:eastAsia="仿宋" w:hAnsi="仿宋" w:cs="仿宋" w:hint="eastAsia"/>
            <w:lang w:eastAsia="zh-CN"/>
          </w:rPr>
          <w:t>十二、环境保护与治理方案</w:t>
        </w:r>
        <w:r>
          <w:tab/>
        </w:r>
        <w:r>
          <w:fldChar w:fldCharType="begin"/>
        </w:r>
        <w:r>
          <w:instrText xml:space="preserve"> PAGEREF _Toc8518 \h </w:instrText>
        </w:r>
        <w:r>
          <w:fldChar w:fldCharType="separate"/>
        </w:r>
        <w:r>
          <w:t>54</w:t>
        </w:r>
        <w:r>
          <w:fldChar w:fldCharType="end"/>
        </w:r>
      </w:hyperlink>
    </w:p>
    <w:p>
      <w:pPr>
        <w:pStyle w:val="TOC2"/>
        <w:tabs>
          <w:tab w:val="right" w:leader="dot" w:pos="8306"/>
        </w:tabs>
      </w:pPr>
      <w:hyperlink w:anchor="_Toc9005" w:history="1">
        <w:r>
          <w:rPr>
            <w:rFonts w:ascii="仿宋" w:eastAsia="仿宋" w:hAnsi="仿宋" w:cs="仿宋" w:hint="eastAsia"/>
            <w:lang w:eastAsia="zh-CN"/>
          </w:rPr>
          <w:t>(一)、项目环境影响评估</w:t>
        </w:r>
        <w:r>
          <w:tab/>
        </w:r>
        <w:r>
          <w:fldChar w:fldCharType="begin"/>
        </w:r>
        <w:r>
          <w:instrText xml:space="preserve"> PAGEREF _Toc9005 \h </w:instrText>
        </w:r>
        <w:r>
          <w:fldChar w:fldCharType="separate"/>
        </w:r>
        <w:r>
          <w:t>54</w:t>
        </w:r>
        <w:r>
          <w:fldChar w:fldCharType="end"/>
        </w:r>
      </w:hyperlink>
    </w:p>
    <w:p>
      <w:pPr>
        <w:pStyle w:val="TOC2"/>
        <w:tabs>
          <w:tab w:val="right" w:leader="dot" w:pos="8306"/>
        </w:tabs>
      </w:pPr>
      <w:hyperlink w:anchor="_Toc14900" w:history="1">
        <w:r>
          <w:rPr>
            <w:rFonts w:ascii="仿宋" w:eastAsia="仿宋" w:hAnsi="仿宋" w:cs="仿宋" w:hint="eastAsia"/>
            <w:lang w:eastAsia="zh-CN"/>
          </w:rPr>
          <w:t>(二)、环境保护措施与治理方案</w:t>
        </w:r>
        <w:r>
          <w:tab/>
        </w:r>
        <w:r>
          <w:fldChar w:fldCharType="begin"/>
        </w:r>
        <w:r>
          <w:instrText xml:space="preserve"> PAGEREF _Toc14900 \h </w:instrText>
        </w:r>
        <w:r>
          <w:fldChar w:fldCharType="separate"/>
        </w:r>
        <w:r>
          <w:t>55</w:t>
        </w:r>
        <w:r>
          <w:fldChar w:fldCharType="end"/>
        </w:r>
      </w:hyperlink>
    </w:p>
    <w:p>
      <w:pPr>
        <w:pStyle w:val="TOC1"/>
        <w:tabs>
          <w:tab w:val="right" w:leader="dot" w:pos="8306"/>
        </w:tabs>
      </w:pPr>
      <w:hyperlink w:anchor="_Toc25184" w:history="1">
        <w:r>
          <w:rPr>
            <w:rFonts w:ascii="仿宋" w:eastAsia="仿宋" w:hAnsi="仿宋" w:cs="仿宋" w:hint="eastAsia"/>
            <w:lang w:eastAsia="zh-CN"/>
          </w:rPr>
          <w:t>十三、法律法规与政策遵循</w:t>
        </w:r>
        <w:r>
          <w:tab/>
        </w:r>
        <w:r>
          <w:fldChar w:fldCharType="begin"/>
        </w:r>
        <w:r>
          <w:instrText xml:space="preserve"> PAGEREF _Toc25184 \h </w:instrText>
        </w:r>
        <w:r>
          <w:fldChar w:fldCharType="separate"/>
        </w:r>
        <w:r>
          <w:t>56</w:t>
        </w:r>
        <w:r>
          <w:fldChar w:fldCharType="end"/>
        </w:r>
      </w:hyperlink>
    </w:p>
    <w:p>
      <w:pPr>
        <w:pStyle w:val="TOC2"/>
        <w:tabs>
          <w:tab w:val="right" w:leader="dot" w:pos="8306"/>
        </w:tabs>
      </w:pPr>
      <w:hyperlink w:anchor="_Toc6086" w:history="1">
        <w:r>
          <w:rPr>
            <w:rFonts w:ascii="仿宋" w:eastAsia="仿宋" w:hAnsi="仿宋" w:cs="仿宋" w:hint="eastAsia"/>
            <w:lang w:eastAsia="zh-CN"/>
          </w:rPr>
          <w:t>(一)、法律法规遵守</w:t>
        </w:r>
        <w:r>
          <w:tab/>
        </w:r>
        <w:r>
          <w:fldChar w:fldCharType="begin"/>
        </w:r>
        <w:r>
          <w:instrText xml:space="preserve"> PAGEREF _Toc6086 \h </w:instrText>
        </w:r>
        <w:r>
          <w:fldChar w:fldCharType="separate"/>
        </w:r>
        <w:r>
          <w:t>56</w:t>
        </w:r>
        <w:r>
          <w:fldChar w:fldCharType="end"/>
        </w:r>
      </w:hyperlink>
    </w:p>
    <w:p>
      <w:pPr>
        <w:pStyle w:val="TOC2"/>
        <w:tabs>
          <w:tab w:val="right" w:leader="dot" w:pos="8306"/>
        </w:tabs>
      </w:pPr>
      <w:hyperlink w:anchor="_Toc19650" w:history="1">
        <w:r>
          <w:rPr>
            <w:rFonts w:ascii="仿宋" w:eastAsia="仿宋" w:hAnsi="仿宋" w:cs="仿宋" w:hint="eastAsia"/>
            <w:lang w:eastAsia="zh-CN"/>
          </w:rPr>
          <w:t>(二)、政策导向与利用</w:t>
        </w:r>
        <w:r>
          <w:tab/>
        </w:r>
        <w:r>
          <w:fldChar w:fldCharType="begin"/>
        </w:r>
        <w:r>
          <w:instrText xml:space="preserve"> PAGEREF _Toc19650 \h </w:instrText>
        </w:r>
        <w:r>
          <w:fldChar w:fldCharType="separate"/>
        </w:r>
        <w:r>
          <w:t>57</w:t>
        </w:r>
        <w:r>
          <w:fldChar w:fldCharType="end"/>
        </w:r>
      </w:hyperlink>
    </w:p>
    <w:p>
      <w:pPr>
        <w:pStyle w:val="TOC1"/>
        <w:tabs>
          <w:tab w:val="right" w:leader="dot" w:pos="8306"/>
        </w:tabs>
      </w:pPr>
      <w:hyperlink w:anchor="_Toc20850" w:history="1">
        <w:r>
          <w:rPr>
            <w:rFonts w:ascii="仿宋" w:eastAsia="仿宋" w:hAnsi="仿宋" w:cs="仿宋" w:hint="eastAsia"/>
            <w:lang w:eastAsia="zh-CN"/>
          </w:rPr>
          <w:t>十四、设施与设备管理</w:t>
        </w:r>
        <w:r>
          <w:tab/>
        </w:r>
        <w:r>
          <w:fldChar w:fldCharType="begin"/>
        </w:r>
        <w:r>
          <w:instrText xml:space="preserve"> PAGEREF _Toc20850 \h </w:instrText>
        </w:r>
        <w:r>
          <w:fldChar w:fldCharType="separate"/>
        </w:r>
        <w:r>
          <w:t>58</w:t>
        </w:r>
        <w:r>
          <w:fldChar w:fldCharType="end"/>
        </w:r>
      </w:hyperlink>
    </w:p>
    <w:p>
      <w:pPr>
        <w:pStyle w:val="TOC2"/>
        <w:tabs>
          <w:tab w:val="right" w:leader="dot" w:pos="8306"/>
        </w:tabs>
      </w:pPr>
      <w:hyperlink w:anchor="_Toc12008" w:history="1">
        <w:r>
          <w:rPr>
            <w:rFonts w:ascii="仿宋" w:eastAsia="仿宋" w:hAnsi="仿宋" w:cs="仿宋" w:hint="eastAsia"/>
            <w:lang w:eastAsia="zh-CN"/>
          </w:rPr>
          <w:t>(一)、设施规划与配置</w:t>
        </w:r>
        <w:r>
          <w:tab/>
        </w:r>
        <w:r>
          <w:fldChar w:fldCharType="begin"/>
        </w:r>
        <w:r>
          <w:instrText xml:space="preserve"> PAGEREF _Toc12008 \h </w:instrText>
        </w:r>
        <w:r>
          <w:fldChar w:fldCharType="separate"/>
        </w:r>
        <w:r>
          <w:t>58</w:t>
        </w:r>
        <w:r>
          <w:fldChar w:fldCharType="end"/>
        </w:r>
      </w:hyperlink>
    </w:p>
    <w:p>
      <w:pPr>
        <w:pStyle w:val="TOC2"/>
        <w:tabs>
          <w:tab w:val="right" w:leader="dot" w:pos="8306"/>
        </w:tabs>
      </w:pPr>
      <w:hyperlink w:anchor="_Toc4256" w:history="1">
        <w:r>
          <w:rPr>
            <w:rFonts w:ascii="仿宋" w:eastAsia="仿宋" w:hAnsi="仿宋" w:cs="仿宋" w:hint="eastAsia"/>
            <w:lang w:eastAsia="zh-CN"/>
          </w:rPr>
          <w:t>(二)、设备采购与维护管理</w:t>
        </w:r>
        <w:r>
          <w:tab/>
        </w:r>
        <w:r>
          <w:fldChar w:fldCharType="begin"/>
        </w:r>
        <w:r>
          <w:instrText xml:space="preserve"> PAGEREF _Toc4256 \h </w:instrText>
        </w:r>
        <w:r>
          <w:fldChar w:fldCharType="separate"/>
        </w:r>
        <w:r>
          <w:t>58</w:t>
        </w:r>
        <w:r>
          <w:fldChar w:fldCharType="end"/>
        </w:r>
      </w:hyperlink>
    </w:p>
    <w:p>
      <w:pPr>
        <w:pStyle w:val="TOC2"/>
        <w:tabs>
          <w:tab w:val="right" w:leader="dot" w:pos="8306"/>
        </w:tabs>
      </w:pPr>
      <w:hyperlink w:anchor="_Toc1819" w:history="1">
        <w:r>
          <w:rPr>
            <w:rFonts w:ascii="仿宋" w:eastAsia="仿宋" w:hAnsi="仿宋" w:cs="仿宋" w:hint="eastAsia"/>
            <w:lang w:eastAsia="zh-CN"/>
          </w:rPr>
          <w:t>(三)、设施设备升级策略</w:t>
        </w:r>
        <w:r>
          <w:tab/>
        </w:r>
        <w:r>
          <w:fldChar w:fldCharType="begin"/>
        </w:r>
        <w:r>
          <w:instrText xml:space="preserve"> PAGEREF _Toc1819 \h </w:instrText>
        </w:r>
        <w:r>
          <w:fldChar w:fldCharType="separate"/>
        </w:r>
        <w:r>
          <w:t>59</w:t>
        </w:r>
        <w:r>
          <w:fldChar w:fldCharType="end"/>
        </w:r>
      </w:hyperlink>
    </w:p>
    <w:p>
      <w:pPr>
        <w:pStyle w:val="TOC1"/>
        <w:tabs>
          <w:tab w:val="right" w:leader="dot" w:pos="8306"/>
        </w:tabs>
      </w:pPr>
      <w:hyperlink w:anchor="_Toc29427" w:history="1">
        <w:r>
          <w:rPr>
            <w:rFonts w:ascii="仿宋" w:eastAsia="仿宋" w:hAnsi="仿宋" w:cs="仿宋" w:hint="eastAsia"/>
            <w:lang w:eastAsia="zh-CN"/>
          </w:rPr>
          <w:t>十五、创新驱动与持续发展</w:t>
        </w:r>
        <w:r>
          <w:tab/>
        </w:r>
        <w:r>
          <w:fldChar w:fldCharType="begin"/>
        </w:r>
        <w:r>
          <w:instrText xml:space="preserve"> PAGEREF _Toc29427 \h </w:instrText>
        </w:r>
        <w:r>
          <w:fldChar w:fldCharType="separate"/>
        </w:r>
        <w:r>
          <w:t>60</w:t>
        </w:r>
        <w:r>
          <w:fldChar w:fldCharType="end"/>
        </w:r>
      </w:hyperlink>
    </w:p>
    <w:p>
      <w:pPr>
        <w:pStyle w:val="TOC2"/>
        <w:tabs>
          <w:tab w:val="right" w:leader="dot" w:pos="8306"/>
        </w:tabs>
      </w:pPr>
      <w:hyperlink w:anchor="_Toc6916" w:history="1">
        <w:r>
          <w:rPr>
            <w:rFonts w:ascii="仿宋" w:eastAsia="仿宋" w:hAnsi="仿宋" w:cs="仿宋" w:hint="eastAsia"/>
            <w:lang w:eastAsia="zh-CN"/>
          </w:rPr>
          <w:t>(一)、创新驱动战略实施</w:t>
        </w:r>
        <w:r>
          <w:tab/>
        </w:r>
        <w:r>
          <w:fldChar w:fldCharType="begin"/>
        </w:r>
        <w:r>
          <w:instrText xml:space="preserve"> PAGEREF _Toc6916 \h </w:instrText>
        </w:r>
        <w:r>
          <w:fldChar w:fldCharType="separate"/>
        </w:r>
        <w:r>
          <w:t>60</w:t>
        </w:r>
        <w:r>
          <w:fldChar w:fldCharType="end"/>
        </w:r>
      </w:hyperlink>
    </w:p>
    <w:p>
      <w:pPr>
        <w:pStyle w:val="TOC2"/>
        <w:tabs>
          <w:tab w:val="right" w:leader="dot" w:pos="8306"/>
        </w:tabs>
      </w:pPr>
      <w:hyperlink w:anchor="_Toc5044" w:history="1">
        <w:r>
          <w:rPr>
            <w:rFonts w:ascii="仿宋" w:eastAsia="仿宋" w:hAnsi="仿宋" w:cs="仿宋" w:hint="eastAsia"/>
            <w:lang w:eastAsia="zh-CN"/>
          </w:rPr>
          <w:t>(二)、持续发展路径探索</w:t>
        </w:r>
        <w:r>
          <w:tab/>
        </w:r>
        <w:r>
          <w:fldChar w:fldCharType="begin"/>
        </w:r>
        <w:r>
          <w:instrText xml:space="preserve"> PAGEREF _Toc5044 \h </w:instrText>
        </w:r>
        <w:r>
          <w:fldChar w:fldCharType="separate"/>
        </w:r>
        <w:r>
          <w:t>61</w:t>
        </w:r>
        <w:r>
          <w:fldChar w:fldCharType="end"/>
        </w:r>
      </w:hyperlink>
    </w:p>
    <w:p>
      <w:pPr>
        <w:pStyle w:val="TOC1"/>
        <w:tabs>
          <w:tab w:val="right" w:leader="dot" w:pos="8306"/>
        </w:tabs>
      </w:pPr>
      <w:hyperlink w:anchor="_Toc31719" w:history="1">
        <w:r>
          <w:rPr>
            <w:rFonts w:ascii="仿宋" w:eastAsia="仿宋" w:hAnsi="仿宋" w:cs="仿宋" w:hint="eastAsia"/>
            <w:lang w:eastAsia="zh-CN"/>
          </w:rPr>
          <w:t>十六、质量管理与控制</w:t>
        </w:r>
        <w:r>
          <w:tab/>
        </w:r>
        <w:r>
          <w:fldChar w:fldCharType="begin"/>
        </w:r>
        <w:r>
          <w:instrText xml:space="preserve"> PAGEREF _Toc31719 \h </w:instrText>
        </w:r>
        <w:r>
          <w:fldChar w:fldCharType="separate"/>
        </w:r>
        <w:r>
          <w:t>65</w:t>
        </w:r>
        <w:r>
          <w:fldChar w:fldCharType="end"/>
        </w:r>
      </w:hyperlink>
    </w:p>
    <w:p>
      <w:pPr>
        <w:pStyle w:val="TOC2"/>
        <w:tabs>
          <w:tab w:val="right" w:leader="dot" w:pos="8306"/>
        </w:tabs>
      </w:pPr>
      <w:hyperlink w:anchor="_Toc7606" w:history="1">
        <w:r>
          <w:rPr>
            <w:rFonts w:ascii="仿宋" w:eastAsia="仿宋" w:hAnsi="仿宋" w:cs="仿宋" w:hint="eastAsia"/>
            <w:lang w:eastAsia="zh-CN"/>
          </w:rPr>
          <w:t>(一)、质量管理体系建设</w:t>
        </w:r>
        <w:r>
          <w:tab/>
        </w:r>
        <w:r>
          <w:fldChar w:fldCharType="begin"/>
        </w:r>
        <w:r>
          <w:instrText xml:space="preserve"> PAGEREF _Toc7606 \h </w:instrText>
        </w:r>
        <w:r>
          <w:fldChar w:fldCharType="separate"/>
        </w:r>
        <w:r>
          <w:t>65</w:t>
        </w:r>
        <w:r>
          <w:fldChar w:fldCharType="end"/>
        </w:r>
      </w:hyperlink>
    </w:p>
    <w:p>
      <w:pPr>
        <w:pStyle w:val="TOC2"/>
        <w:tabs>
          <w:tab w:val="right" w:leader="dot" w:pos="8306"/>
        </w:tabs>
      </w:pPr>
      <w:hyperlink w:anchor="_Toc30082" w:history="1">
        <w:r>
          <w:rPr>
            <w:rFonts w:ascii="仿宋" w:eastAsia="仿宋" w:hAnsi="仿宋" w:cs="仿宋" w:hint="eastAsia"/>
            <w:lang w:eastAsia="zh-CN"/>
          </w:rPr>
          <w:t>(二)、质量控制措施</w:t>
        </w:r>
        <w:r>
          <w:tab/>
        </w:r>
        <w:r>
          <w:fldChar w:fldCharType="begin"/>
        </w:r>
        <w:r>
          <w:instrText xml:space="preserve"> PAGEREF _Toc30082 \h </w:instrText>
        </w:r>
        <w:r>
          <w:fldChar w:fldCharType="separate"/>
        </w:r>
        <w:r>
          <w:t>67</w:t>
        </w:r>
        <w:r>
          <w:fldChar w:fldCharType="end"/>
        </w:r>
      </w:hyperlink>
    </w:p>
    <w:p>
      <w:pPr>
        <w:pStyle w:val="TOC1"/>
        <w:tabs>
          <w:tab w:val="right" w:leader="dot" w:pos="8306"/>
        </w:tabs>
      </w:pPr>
      <w:hyperlink w:anchor="_Toc4392" w:history="1">
        <w:r>
          <w:rPr>
            <w:rFonts w:ascii="仿宋" w:eastAsia="仿宋" w:hAnsi="仿宋" w:cs="仿宋" w:hint="eastAsia"/>
            <w:lang w:eastAsia="zh-CN"/>
          </w:rPr>
          <w:t>十七、企业合规与伦理</w:t>
        </w:r>
        <w:r>
          <w:tab/>
        </w:r>
        <w:r>
          <w:fldChar w:fldCharType="begin"/>
        </w:r>
        <w:r>
          <w:instrText xml:space="preserve"> PAGEREF _Toc4392 \h </w:instrText>
        </w:r>
        <w:r>
          <w:fldChar w:fldCharType="separate"/>
        </w:r>
        <w:r>
          <w:t>68</w:t>
        </w:r>
        <w:r>
          <w:fldChar w:fldCharType="end"/>
        </w:r>
      </w:hyperlink>
    </w:p>
    <w:p>
      <w:pPr>
        <w:pStyle w:val="TOC2"/>
        <w:tabs>
          <w:tab w:val="right" w:leader="dot" w:pos="8306"/>
        </w:tabs>
      </w:pPr>
      <w:hyperlink w:anchor="_Toc1285" w:history="1">
        <w:r>
          <w:rPr>
            <w:rFonts w:ascii="仿宋" w:eastAsia="仿宋" w:hAnsi="仿宋" w:cs="仿宋" w:hint="eastAsia"/>
            <w:lang w:eastAsia="zh-CN"/>
          </w:rPr>
          <w:t>(一)、合规政策与程序</w:t>
        </w:r>
        <w:r>
          <w:tab/>
        </w:r>
        <w:r>
          <w:fldChar w:fldCharType="begin"/>
        </w:r>
        <w:r>
          <w:instrText xml:space="preserve"> PAGEREF _Toc1285 \h </w:instrText>
        </w:r>
        <w:r>
          <w:fldChar w:fldCharType="separate"/>
        </w:r>
        <w:r>
          <w:t>68</w:t>
        </w:r>
        <w:r>
          <w:fldChar w:fldCharType="end"/>
        </w:r>
      </w:hyperlink>
    </w:p>
    <w:p>
      <w:pPr>
        <w:pStyle w:val="TOC2"/>
        <w:tabs>
          <w:tab w:val="right" w:leader="dot" w:pos="8306"/>
        </w:tabs>
      </w:pPr>
      <w:hyperlink w:anchor="_Toc1332" w:history="1">
        <w:r>
          <w:rPr>
            <w:rFonts w:ascii="仿宋" w:eastAsia="仿宋" w:hAnsi="仿宋" w:cs="仿宋" w:hint="eastAsia"/>
            <w:lang w:eastAsia="zh-CN"/>
          </w:rPr>
          <w:t>(二)、伦理规范与培训</w:t>
        </w:r>
        <w:r>
          <w:tab/>
        </w:r>
        <w:r>
          <w:fldChar w:fldCharType="begin"/>
        </w:r>
        <w:r>
          <w:instrText xml:space="preserve"> PAGEREF _Toc1332 \h </w:instrText>
        </w:r>
        <w:r>
          <w:fldChar w:fldCharType="separate"/>
        </w:r>
        <w:r>
          <w:t>69</w:t>
        </w:r>
        <w:r>
          <w:fldChar w:fldCharType="end"/>
        </w:r>
      </w:hyperlink>
    </w:p>
    <w:p>
      <w:pPr>
        <w:pStyle w:val="TOC2"/>
        <w:tabs>
          <w:tab w:val="right" w:leader="dot" w:pos="8306"/>
        </w:tabs>
      </w:pPr>
      <w:hyperlink w:anchor="_Toc8391" w:history="1">
        <w:r>
          <w:rPr>
            <w:rFonts w:ascii="仿宋" w:eastAsia="仿宋" w:hAnsi="仿宋" w:cs="仿宋" w:hint="eastAsia"/>
            <w:lang w:eastAsia="zh-CN"/>
          </w:rPr>
          <w:t>(三)、合规风险评估</w:t>
        </w:r>
        <w:r>
          <w:tab/>
        </w:r>
        <w:r>
          <w:fldChar w:fldCharType="begin"/>
        </w:r>
        <w:r>
          <w:instrText xml:space="preserve"> PAGEREF _Toc8391 \h </w:instrText>
        </w:r>
        <w:r>
          <w:fldChar w:fldCharType="separate"/>
        </w:r>
        <w:r>
          <w:t>70</w:t>
        </w:r>
        <w:r>
          <w:fldChar w:fldCharType="end"/>
        </w:r>
      </w:hyperlink>
    </w:p>
    <w:p>
      <w:pPr>
        <w:pStyle w:val="TOC2"/>
        <w:tabs>
          <w:tab w:val="right" w:leader="dot" w:pos="8306"/>
        </w:tabs>
      </w:pPr>
      <w:hyperlink w:anchor="_Toc11101" w:history="1">
        <w:r>
          <w:rPr>
            <w:rFonts w:ascii="仿宋" w:eastAsia="仿宋" w:hAnsi="仿宋" w:cs="仿宋" w:hint="eastAsia"/>
            <w:lang w:eastAsia="zh-CN"/>
          </w:rPr>
          <w:t>(四)、合规监督与执行</w:t>
        </w:r>
        <w:r>
          <w:tab/>
        </w:r>
        <w:r>
          <w:fldChar w:fldCharType="begin"/>
        </w:r>
        <w:r>
          <w:instrText xml:space="preserve"> PAGEREF _Toc11101 \h </w:instrText>
        </w:r>
        <w:r>
          <w:fldChar w:fldCharType="separate"/>
        </w:r>
        <w:r>
          <w:t>71</w:t>
        </w:r>
        <w:r>
          <w:fldChar w:fldCharType="end"/>
        </w:r>
      </w:hyperlink>
    </w:p>
    <w:p>
      <w:pPr>
        <w:pStyle w:val="TOC1"/>
        <w:tabs>
          <w:tab w:val="right" w:leader="dot" w:pos="8306"/>
        </w:tabs>
      </w:pPr>
      <w:hyperlink w:anchor="_Toc7840" w:history="1">
        <w:r>
          <w:rPr>
            <w:rFonts w:ascii="仿宋" w:eastAsia="仿宋" w:hAnsi="仿宋" w:cs="仿宋" w:hint="eastAsia"/>
            <w:lang w:eastAsia="zh-CN"/>
          </w:rPr>
          <w:t>十八、成果转化与推广应用</w:t>
        </w:r>
        <w:r>
          <w:tab/>
        </w:r>
        <w:r>
          <w:fldChar w:fldCharType="begin"/>
        </w:r>
        <w:r>
          <w:instrText xml:space="preserve"> PAGEREF _Toc7840 \h </w:instrText>
        </w:r>
        <w:r>
          <w:fldChar w:fldCharType="separate"/>
        </w:r>
        <w:r>
          <w:t>72</w:t>
        </w:r>
        <w:r>
          <w:fldChar w:fldCharType="end"/>
        </w:r>
      </w:hyperlink>
    </w:p>
    <w:p>
      <w:pPr>
        <w:pStyle w:val="TOC2"/>
        <w:tabs>
          <w:tab w:val="right" w:leader="dot" w:pos="8306"/>
        </w:tabs>
      </w:pPr>
      <w:hyperlink w:anchor="_Toc19187" w:history="1">
        <w:r>
          <w:rPr>
            <w:rFonts w:ascii="仿宋" w:eastAsia="仿宋" w:hAnsi="仿宋" w:cs="仿宋" w:hint="eastAsia"/>
            <w:lang w:eastAsia="zh-CN"/>
          </w:rPr>
          <w:t>(一)、成果转化策略制定</w:t>
        </w:r>
        <w:r>
          <w:tab/>
        </w:r>
        <w:r>
          <w:fldChar w:fldCharType="begin"/>
        </w:r>
        <w:r>
          <w:instrText xml:space="preserve"> PAGEREF _Toc19187 \h </w:instrText>
        </w:r>
        <w:r>
          <w:fldChar w:fldCharType="separate"/>
        </w:r>
        <w:r>
          <w:t>72</w:t>
        </w:r>
        <w:r>
          <w:fldChar w:fldCharType="end"/>
        </w:r>
      </w:hyperlink>
    </w:p>
    <w:p>
      <w:pPr>
        <w:pStyle w:val="TOC2"/>
        <w:tabs>
          <w:tab w:val="right" w:leader="dot" w:pos="8306"/>
        </w:tabs>
      </w:pPr>
      <w:hyperlink w:anchor="_Toc13842" w:history="1">
        <w:r>
          <w:rPr>
            <w:rFonts w:ascii="仿宋" w:eastAsia="仿宋" w:hAnsi="仿宋" w:cs="仿宋" w:hint="eastAsia"/>
            <w:lang w:eastAsia="zh-CN"/>
          </w:rPr>
          <w:t>(二)、成果推广应用方案</w:t>
        </w:r>
        <w:r>
          <w:tab/>
        </w:r>
        <w:r>
          <w:fldChar w:fldCharType="begin"/>
        </w:r>
        <w:r>
          <w:instrText xml:space="preserve"> PAGEREF _Toc13842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93"/>
      <w:r>
        <w:rPr>
          <w:rFonts w:ascii="仿宋" w:eastAsia="仿宋" w:hAnsi="仿宋" w:cs="仿宋" w:hint="eastAsia"/>
          <w:sz w:val="28"/>
          <w:lang w:eastAsia="zh-CN"/>
        </w:rPr>
        <w:t>一、玻璃用助剂项目概论</w:t>
      </w:r>
      <w:bookmarkEnd w:id="2"/>
    </w:p>
    <w:p>
      <w:pPr>
        <w:pStyle w:val="Heading2"/>
        <w:rPr>
          <w:rFonts w:ascii="仿宋" w:eastAsia="仿宋" w:hAnsi="仿宋" w:cs="仿宋" w:hint="eastAsia"/>
          <w:lang w:eastAsia="zh-CN"/>
        </w:rPr>
      </w:pPr>
      <w:bookmarkStart w:id="3" w:name="_Toc113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玻璃用助剂项目的申报单位是“XXX实业发展公司”，这是一家在其所处行业内备受尊敬的企业。公司自成立以来，通过其在玻璃用助剂项目中表现出的创新精神和卓越执行力，在市场上赢得了显著的地位。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该公司的法定代表人秦XX，在玻璃用助剂项目及其他多个行业领域中都有着显著的贡献。秦XX以其出色的领导才能和敏锐的商业洞察力，带领公司在玻璃用助剂项目等多个领域实现了持续的成长和成功。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用助剂项目的重要合作伙伴。公司专注于[行业名称]领域，以创新作为驱动力，不断推动技术进步和市场扩张。在玻璃用助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用助剂项目中展现了强劲的增长和稳定的财务表现。公司通过有效的策略，在玻璃用助剂项目中扩大了其市场份额并增强了盈利能力。同时，公司积极承担社会责任，参与各类社会公益项目，增强了其在玻璃用助剂项目中的品牌形象和社会影响力。</w:t>
      </w:r>
    </w:p>
    <w:p>
      <w:pPr>
        <w:pStyle w:val="Heading2"/>
        <w:ind w:firstLine="560" w:firstLineChars="200"/>
        <w:rPr>
          <w:rFonts w:ascii="仿宋" w:eastAsia="仿宋" w:hAnsi="仿宋" w:cs="仿宋" w:hint="eastAsia"/>
          <w:sz w:val="28"/>
          <w:lang w:eastAsia="zh-CN"/>
        </w:rPr>
      </w:pPr>
      <w:bookmarkStart w:id="4" w:name="_Toc1061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用助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玻璃用助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60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627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762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https://d.book118.com/917133013110006033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玻璃用助剂项目建设总纲及方案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326D19"/>
    <w:rsid w:val="40326D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33013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2024-01-12T09:51:00Z</dcterms:created>
  <dcterms:modified xsi:type="dcterms:W3CDTF">2024-01-12T09:52:08Z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B45C1C6904DF494A8C61611D71C592DA_11</vt:lpwstr>
  </property>
  <property fmtid="{D5CDD505-2E9C-101B-9397-08002B2CF9AE}" pid="3" name="KSOProductBuildVer">
    <vt:lpwstr>2052-12.1.0.16120</vt:lpwstr>
  </property>
</Properties>
</file>