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云安全服务项目规划设计方案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09" w:history="1">
        <w:r>
          <w:rPr>
            <w:rFonts w:ascii="仿宋" w:eastAsia="仿宋" w:hAnsi="仿宋" w:cs="仿宋" w:hint="eastAsia"/>
            <w:lang w:eastAsia="zh-CN"/>
          </w:rPr>
          <w:t>前言</w:t>
        </w:r>
        <w:r>
          <w:tab/>
        </w:r>
        <w:r>
          <w:fldChar w:fldCharType="begin"/>
        </w:r>
        <w:r>
          <w:instrText xml:space="preserve"> PAGEREF _Toc27809 \h </w:instrText>
        </w:r>
        <w:r>
          <w:fldChar w:fldCharType="separate"/>
        </w:r>
        <w:r>
          <w:t>3</w:t>
        </w:r>
        <w:r>
          <w:fldChar w:fldCharType="end"/>
        </w:r>
      </w:hyperlink>
    </w:p>
    <w:p>
      <w:pPr>
        <w:pStyle w:val="TOC1"/>
        <w:tabs>
          <w:tab w:val="right" w:leader="dot" w:pos="8306"/>
        </w:tabs>
      </w:pPr>
      <w:hyperlink w:anchor="_Toc14937" w:history="1">
        <w:r>
          <w:rPr>
            <w:rFonts w:ascii="仿宋" w:eastAsia="仿宋" w:hAnsi="仿宋" w:cs="仿宋" w:hint="eastAsia"/>
            <w:lang w:eastAsia="zh-CN"/>
          </w:rPr>
          <w:t>一、云安全服务项目可持续发展</w:t>
        </w:r>
        <w:r>
          <w:tab/>
        </w:r>
        <w:r>
          <w:fldChar w:fldCharType="begin"/>
        </w:r>
        <w:r>
          <w:instrText xml:space="preserve"> PAGEREF _Toc14937 \h </w:instrText>
        </w:r>
        <w:r>
          <w:fldChar w:fldCharType="separate"/>
        </w:r>
        <w:r>
          <w:t>3</w:t>
        </w:r>
        <w:r>
          <w:fldChar w:fldCharType="end"/>
        </w:r>
      </w:hyperlink>
    </w:p>
    <w:p>
      <w:pPr>
        <w:pStyle w:val="TOC2"/>
        <w:tabs>
          <w:tab w:val="right" w:leader="dot" w:pos="8306"/>
        </w:tabs>
      </w:pPr>
      <w:hyperlink w:anchor="_Toc26983" w:history="1">
        <w:r>
          <w:rPr>
            <w:rFonts w:ascii="仿宋" w:eastAsia="仿宋" w:hAnsi="仿宋" w:cs="仿宋" w:hint="eastAsia"/>
            <w:lang w:eastAsia="zh-CN"/>
          </w:rPr>
          <w:t>(一)、可持续战略与实践</w:t>
        </w:r>
        <w:r>
          <w:tab/>
        </w:r>
        <w:r>
          <w:fldChar w:fldCharType="begin"/>
        </w:r>
        <w:r>
          <w:instrText xml:space="preserve"> PAGEREF _Toc26983 \h </w:instrText>
        </w:r>
        <w:r>
          <w:fldChar w:fldCharType="separate"/>
        </w:r>
        <w:r>
          <w:t>3</w:t>
        </w:r>
        <w:r>
          <w:fldChar w:fldCharType="end"/>
        </w:r>
      </w:hyperlink>
    </w:p>
    <w:p>
      <w:pPr>
        <w:pStyle w:val="TOC2"/>
        <w:tabs>
          <w:tab w:val="right" w:leader="dot" w:pos="8306"/>
        </w:tabs>
      </w:pPr>
      <w:hyperlink w:anchor="_Toc5453" w:history="1">
        <w:r>
          <w:rPr>
            <w:rFonts w:ascii="仿宋" w:eastAsia="仿宋" w:hAnsi="仿宋" w:cs="仿宋" w:hint="eastAsia"/>
            <w:lang w:eastAsia="zh-CN"/>
          </w:rPr>
          <w:t>(二)、环保与社会责任</w:t>
        </w:r>
        <w:r>
          <w:tab/>
        </w:r>
        <w:r>
          <w:fldChar w:fldCharType="begin"/>
        </w:r>
        <w:r>
          <w:instrText xml:space="preserve"> PAGEREF _Toc5453 \h </w:instrText>
        </w:r>
        <w:r>
          <w:fldChar w:fldCharType="separate"/>
        </w:r>
        <w:r>
          <w:t>4</w:t>
        </w:r>
        <w:r>
          <w:fldChar w:fldCharType="end"/>
        </w:r>
      </w:hyperlink>
    </w:p>
    <w:p>
      <w:pPr>
        <w:pStyle w:val="TOC1"/>
        <w:tabs>
          <w:tab w:val="right" w:leader="dot" w:pos="8306"/>
        </w:tabs>
      </w:pPr>
      <w:hyperlink w:anchor="_Toc8534" w:history="1">
        <w:r>
          <w:rPr>
            <w:rFonts w:ascii="仿宋" w:eastAsia="仿宋" w:hAnsi="仿宋" w:cs="仿宋" w:hint="eastAsia"/>
            <w:lang w:eastAsia="zh-CN"/>
          </w:rPr>
          <w:t>二、云安全服务项目建设单位说明</w:t>
        </w:r>
        <w:r>
          <w:tab/>
        </w:r>
        <w:r>
          <w:fldChar w:fldCharType="begin"/>
        </w:r>
        <w:r>
          <w:instrText xml:space="preserve"> PAGEREF _Toc8534 \h </w:instrText>
        </w:r>
        <w:r>
          <w:fldChar w:fldCharType="separate"/>
        </w:r>
        <w:r>
          <w:t>5</w:t>
        </w:r>
        <w:r>
          <w:fldChar w:fldCharType="end"/>
        </w:r>
      </w:hyperlink>
    </w:p>
    <w:p>
      <w:pPr>
        <w:pStyle w:val="TOC2"/>
        <w:tabs>
          <w:tab w:val="right" w:leader="dot" w:pos="8306"/>
        </w:tabs>
      </w:pPr>
      <w:hyperlink w:anchor="_Toc23869" w:history="1">
        <w:r>
          <w:rPr>
            <w:rFonts w:ascii="仿宋" w:eastAsia="仿宋" w:hAnsi="仿宋" w:cs="仿宋" w:hint="eastAsia"/>
            <w:lang w:eastAsia="zh-CN"/>
          </w:rPr>
          <w:t>(一)、云安全服务项目承办单位基本情况</w:t>
        </w:r>
        <w:r>
          <w:tab/>
        </w:r>
        <w:r>
          <w:fldChar w:fldCharType="begin"/>
        </w:r>
        <w:r>
          <w:instrText xml:space="preserve"> PAGEREF _Toc23869 \h </w:instrText>
        </w:r>
        <w:r>
          <w:fldChar w:fldCharType="separate"/>
        </w:r>
        <w:r>
          <w:t>5</w:t>
        </w:r>
        <w:r>
          <w:fldChar w:fldCharType="end"/>
        </w:r>
      </w:hyperlink>
    </w:p>
    <w:p>
      <w:pPr>
        <w:pStyle w:val="TOC2"/>
        <w:tabs>
          <w:tab w:val="right" w:leader="dot" w:pos="8306"/>
        </w:tabs>
      </w:pPr>
      <w:hyperlink w:anchor="_Toc7155" w:history="1">
        <w:r>
          <w:rPr>
            <w:rFonts w:ascii="仿宋" w:eastAsia="仿宋" w:hAnsi="仿宋" w:cs="仿宋" w:hint="eastAsia"/>
            <w:lang w:eastAsia="zh-CN"/>
          </w:rPr>
          <w:t>(二)、公司经济效益分析</w:t>
        </w:r>
        <w:r>
          <w:tab/>
        </w:r>
        <w:r>
          <w:fldChar w:fldCharType="begin"/>
        </w:r>
        <w:r>
          <w:instrText xml:space="preserve"> PAGEREF _Toc7155 \h </w:instrText>
        </w:r>
        <w:r>
          <w:fldChar w:fldCharType="separate"/>
        </w:r>
        <w:r>
          <w:t>5</w:t>
        </w:r>
        <w:r>
          <w:fldChar w:fldCharType="end"/>
        </w:r>
      </w:hyperlink>
    </w:p>
    <w:p>
      <w:pPr>
        <w:pStyle w:val="TOC1"/>
        <w:tabs>
          <w:tab w:val="right" w:leader="dot" w:pos="8306"/>
        </w:tabs>
      </w:pPr>
      <w:hyperlink w:anchor="_Toc4418" w:history="1">
        <w:r>
          <w:rPr>
            <w:rFonts w:ascii="仿宋" w:eastAsia="仿宋" w:hAnsi="仿宋" w:cs="仿宋" w:hint="eastAsia"/>
            <w:lang w:eastAsia="zh-CN"/>
          </w:rPr>
          <w:t>三、云安全服务项目绩效评估</w:t>
        </w:r>
        <w:r>
          <w:tab/>
        </w:r>
        <w:r>
          <w:fldChar w:fldCharType="begin"/>
        </w:r>
        <w:r>
          <w:instrText xml:space="preserve"> PAGEREF _Toc4418 \h </w:instrText>
        </w:r>
        <w:r>
          <w:fldChar w:fldCharType="separate"/>
        </w:r>
        <w:r>
          <w:t>6</w:t>
        </w:r>
        <w:r>
          <w:fldChar w:fldCharType="end"/>
        </w:r>
      </w:hyperlink>
    </w:p>
    <w:p>
      <w:pPr>
        <w:pStyle w:val="TOC2"/>
        <w:tabs>
          <w:tab w:val="right" w:leader="dot" w:pos="8306"/>
        </w:tabs>
      </w:pPr>
      <w:hyperlink w:anchor="_Toc17138" w:history="1">
        <w:r>
          <w:rPr>
            <w:rFonts w:ascii="仿宋" w:eastAsia="仿宋" w:hAnsi="仿宋" w:cs="仿宋" w:hint="eastAsia"/>
            <w:lang w:eastAsia="zh-CN"/>
          </w:rPr>
          <w:t>(一)、绩效评估指标</w:t>
        </w:r>
        <w:r>
          <w:tab/>
        </w:r>
        <w:r>
          <w:fldChar w:fldCharType="begin"/>
        </w:r>
        <w:r>
          <w:instrText xml:space="preserve"> PAGEREF _Toc17138 \h </w:instrText>
        </w:r>
        <w:r>
          <w:fldChar w:fldCharType="separate"/>
        </w:r>
        <w:r>
          <w:t>6</w:t>
        </w:r>
        <w:r>
          <w:fldChar w:fldCharType="end"/>
        </w:r>
      </w:hyperlink>
    </w:p>
    <w:p>
      <w:pPr>
        <w:pStyle w:val="TOC2"/>
        <w:tabs>
          <w:tab w:val="right" w:leader="dot" w:pos="8306"/>
        </w:tabs>
      </w:pPr>
      <w:hyperlink w:anchor="_Toc18233" w:history="1">
        <w:r>
          <w:rPr>
            <w:rFonts w:ascii="仿宋" w:eastAsia="仿宋" w:hAnsi="仿宋" w:cs="仿宋" w:hint="eastAsia"/>
            <w:lang w:eastAsia="zh-CN"/>
          </w:rPr>
          <w:t>(二)、绩效评估方法</w:t>
        </w:r>
        <w:r>
          <w:tab/>
        </w:r>
        <w:r>
          <w:fldChar w:fldCharType="begin"/>
        </w:r>
        <w:r>
          <w:instrText xml:space="preserve"> PAGEREF _Toc18233 \h </w:instrText>
        </w:r>
        <w:r>
          <w:fldChar w:fldCharType="separate"/>
        </w:r>
        <w:r>
          <w:t>7</w:t>
        </w:r>
        <w:r>
          <w:fldChar w:fldCharType="end"/>
        </w:r>
      </w:hyperlink>
    </w:p>
    <w:p>
      <w:pPr>
        <w:pStyle w:val="TOC2"/>
        <w:tabs>
          <w:tab w:val="right" w:leader="dot" w:pos="8306"/>
        </w:tabs>
      </w:pPr>
      <w:hyperlink w:anchor="_Toc17360" w:history="1">
        <w:r>
          <w:rPr>
            <w:rFonts w:ascii="仿宋" w:eastAsia="仿宋" w:hAnsi="仿宋" w:cs="仿宋" w:hint="eastAsia"/>
            <w:lang w:eastAsia="zh-CN"/>
          </w:rPr>
          <w:t>(三)、绩效评估周期</w:t>
        </w:r>
        <w:r>
          <w:tab/>
        </w:r>
        <w:r>
          <w:fldChar w:fldCharType="begin"/>
        </w:r>
        <w:r>
          <w:instrText xml:space="preserve"> PAGEREF _Toc17360 \h </w:instrText>
        </w:r>
        <w:r>
          <w:fldChar w:fldCharType="separate"/>
        </w:r>
        <w:r>
          <w:t>8</w:t>
        </w:r>
        <w:r>
          <w:fldChar w:fldCharType="end"/>
        </w:r>
      </w:hyperlink>
    </w:p>
    <w:p>
      <w:pPr>
        <w:pStyle w:val="TOC1"/>
        <w:tabs>
          <w:tab w:val="right" w:leader="dot" w:pos="8306"/>
        </w:tabs>
      </w:pPr>
      <w:hyperlink w:anchor="_Toc29047" w:history="1">
        <w:r>
          <w:rPr>
            <w:rFonts w:ascii="仿宋" w:eastAsia="仿宋" w:hAnsi="仿宋" w:cs="仿宋" w:hint="eastAsia"/>
            <w:lang w:eastAsia="zh-CN"/>
          </w:rPr>
          <w:t>四、云安全服务项目概论</w:t>
        </w:r>
        <w:r>
          <w:tab/>
        </w:r>
        <w:r>
          <w:fldChar w:fldCharType="begin"/>
        </w:r>
        <w:r>
          <w:instrText xml:space="preserve"> PAGEREF _Toc29047 \h </w:instrText>
        </w:r>
        <w:r>
          <w:fldChar w:fldCharType="separate"/>
        </w:r>
        <w:r>
          <w:t>9</w:t>
        </w:r>
        <w:r>
          <w:fldChar w:fldCharType="end"/>
        </w:r>
      </w:hyperlink>
    </w:p>
    <w:p>
      <w:pPr>
        <w:pStyle w:val="TOC2"/>
        <w:tabs>
          <w:tab w:val="right" w:leader="dot" w:pos="8306"/>
        </w:tabs>
      </w:pPr>
      <w:hyperlink w:anchor="_Toc32558" w:history="1">
        <w:r>
          <w:rPr>
            <w:rFonts w:ascii="仿宋" w:eastAsia="仿宋" w:hAnsi="仿宋" w:cs="仿宋" w:hint="eastAsia"/>
            <w:lang w:eastAsia="zh-CN"/>
          </w:rPr>
          <w:t>(一)、云安全服务项目概况</w:t>
        </w:r>
        <w:r>
          <w:tab/>
        </w:r>
        <w:r>
          <w:fldChar w:fldCharType="begin"/>
        </w:r>
        <w:r>
          <w:instrText xml:space="preserve"> PAGEREF _Toc32558 \h </w:instrText>
        </w:r>
        <w:r>
          <w:fldChar w:fldCharType="separate"/>
        </w:r>
        <w:r>
          <w:t>9</w:t>
        </w:r>
        <w:r>
          <w:fldChar w:fldCharType="end"/>
        </w:r>
      </w:hyperlink>
    </w:p>
    <w:p>
      <w:pPr>
        <w:pStyle w:val="TOC2"/>
        <w:tabs>
          <w:tab w:val="right" w:leader="dot" w:pos="8306"/>
        </w:tabs>
      </w:pPr>
      <w:hyperlink w:anchor="_Toc20275" w:history="1">
        <w:r>
          <w:rPr>
            <w:rFonts w:ascii="仿宋" w:eastAsia="仿宋" w:hAnsi="仿宋" w:cs="仿宋" w:hint="eastAsia"/>
            <w:lang w:eastAsia="zh-CN"/>
          </w:rPr>
          <w:t>(二)、云安全服务项目目标</w:t>
        </w:r>
        <w:r>
          <w:tab/>
        </w:r>
        <w:r>
          <w:fldChar w:fldCharType="begin"/>
        </w:r>
        <w:r>
          <w:instrText xml:space="preserve"> PAGEREF _Toc20275 \h </w:instrText>
        </w:r>
        <w:r>
          <w:fldChar w:fldCharType="separate"/>
        </w:r>
        <w:r>
          <w:t>12</w:t>
        </w:r>
        <w:r>
          <w:fldChar w:fldCharType="end"/>
        </w:r>
      </w:hyperlink>
    </w:p>
    <w:p>
      <w:pPr>
        <w:pStyle w:val="TOC2"/>
        <w:tabs>
          <w:tab w:val="right" w:leader="dot" w:pos="8306"/>
        </w:tabs>
      </w:pPr>
      <w:hyperlink w:anchor="_Toc31773" w:history="1">
        <w:r>
          <w:rPr>
            <w:rFonts w:ascii="仿宋" w:eastAsia="仿宋" w:hAnsi="仿宋" w:cs="仿宋" w:hint="eastAsia"/>
            <w:lang w:eastAsia="zh-CN"/>
          </w:rPr>
          <w:t>(三)、云安全服务项目提出的理由</w:t>
        </w:r>
        <w:r>
          <w:tab/>
        </w:r>
        <w:r>
          <w:fldChar w:fldCharType="begin"/>
        </w:r>
        <w:r>
          <w:instrText xml:space="preserve"> PAGEREF _Toc31773 \h </w:instrText>
        </w:r>
        <w:r>
          <w:fldChar w:fldCharType="separate"/>
        </w:r>
        <w:r>
          <w:t>12</w:t>
        </w:r>
        <w:r>
          <w:fldChar w:fldCharType="end"/>
        </w:r>
      </w:hyperlink>
    </w:p>
    <w:p>
      <w:pPr>
        <w:pStyle w:val="TOC2"/>
        <w:tabs>
          <w:tab w:val="right" w:leader="dot" w:pos="8306"/>
        </w:tabs>
      </w:pPr>
      <w:hyperlink w:anchor="_Toc17697" w:history="1">
        <w:r>
          <w:rPr>
            <w:rFonts w:ascii="仿宋" w:eastAsia="仿宋" w:hAnsi="仿宋" w:cs="仿宋" w:hint="eastAsia"/>
            <w:lang w:eastAsia="zh-CN"/>
          </w:rPr>
          <w:t>(四)、云安全服务项目意义</w:t>
        </w:r>
        <w:r>
          <w:tab/>
        </w:r>
        <w:r>
          <w:fldChar w:fldCharType="begin"/>
        </w:r>
        <w:r>
          <w:instrText xml:space="preserve"> PAGEREF _Toc17697 \h </w:instrText>
        </w:r>
        <w:r>
          <w:fldChar w:fldCharType="separate"/>
        </w:r>
        <w:r>
          <w:t>14</w:t>
        </w:r>
        <w:r>
          <w:fldChar w:fldCharType="end"/>
        </w:r>
      </w:hyperlink>
    </w:p>
    <w:p>
      <w:pPr>
        <w:pStyle w:val="TOC2"/>
        <w:tabs>
          <w:tab w:val="right" w:leader="dot" w:pos="8306"/>
        </w:tabs>
      </w:pPr>
      <w:hyperlink w:anchor="_Toc18111" w:history="1">
        <w:r>
          <w:rPr>
            <w:rFonts w:ascii="仿宋" w:eastAsia="仿宋" w:hAnsi="仿宋" w:cs="仿宋" w:hint="eastAsia"/>
            <w:lang w:eastAsia="zh-CN"/>
          </w:rPr>
          <w:t>(五)、云安全服务项目背景</w:t>
        </w:r>
        <w:r>
          <w:tab/>
        </w:r>
        <w:r>
          <w:fldChar w:fldCharType="begin"/>
        </w:r>
        <w:r>
          <w:instrText xml:space="preserve"> PAGEREF _Toc18111 \h </w:instrText>
        </w:r>
        <w:r>
          <w:fldChar w:fldCharType="separate"/>
        </w:r>
        <w:r>
          <w:t>15</w:t>
        </w:r>
        <w:r>
          <w:fldChar w:fldCharType="end"/>
        </w:r>
      </w:hyperlink>
    </w:p>
    <w:p>
      <w:pPr>
        <w:pStyle w:val="TOC1"/>
        <w:tabs>
          <w:tab w:val="right" w:leader="dot" w:pos="8306"/>
        </w:tabs>
      </w:pPr>
      <w:hyperlink w:anchor="_Toc2072" w:history="1">
        <w:r>
          <w:rPr>
            <w:rFonts w:ascii="仿宋" w:eastAsia="仿宋" w:hAnsi="仿宋" w:cs="仿宋" w:hint="eastAsia"/>
            <w:lang w:eastAsia="zh-CN"/>
          </w:rPr>
          <w:t>五、云安全服务项目选址可行性分析</w:t>
        </w:r>
        <w:r>
          <w:tab/>
        </w:r>
        <w:r>
          <w:fldChar w:fldCharType="begin"/>
        </w:r>
        <w:r>
          <w:instrText xml:space="preserve"> PAGEREF _Toc2072 \h </w:instrText>
        </w:r>
        <w:r>
          <w:fldChar w:fldCharType="separate"/>
        </w:r>
        <w:r>
          <w:t>16</w:t>
        </w:r>
        <w:r>
          <w:fldChar w:fldCharType="end"/>
        </w:r>
      </w:hyperlink>
    </w:p>
    <w:p>
      <w:pPr>
        <w:pStyle w:val="TOC2"/>
        <w:tabs>
          <w:tab w:val="right" w:leader="dot" w:pos="8306"/>
        </w:tabs>
      </w:pPr>
      <w:hyperlink w:anchor="_Toc7393" w:history="1">
        <w:r>
          <w:rPr>
            <w:rFonts w:ascii="仿宋" w:eastAsia="仿宋" w:hAnsi="仿宋" w:cs="仿宋" w:hint="eastAsia"/>
            <w:lang w:eastAsia="zh-CN"/>
          </w:rPr>
          <w:t>(一)、云安全服务项目选址</w:t>
        </w:r>
        <w:r>
          <w:tab/>
        </w:r>
        <w:r>
          <w:fldChar w:fldCharType="begin"/>
        </w:r>
        <w:r>
          <w:instrText xml:space="preserve"> PAGEREF _Toc7393 \h </w:instrText>
        </w:r>
        <w:r>
          <w:fldChar w:fldCharType="separate"/>
        </w:r>
        <w:r>
          <w:t>16</w:t>
        </w:r>
        <w:r>
          <w:fldChar w:fldCharType="end"/>
        </w:r>
      </w:hyperlink>
    </w:p>
    <w:p>
      <w:pPr>
        <w:pStyle w:val="TOC2"/>
        <w:tabs>
          <w:tab w:val="right" w:leader="dot" w:pos="8306"/>
        </w:tabs>
      </w:pPr>
      <w:hyperlink w:anchor="_Toc4539" w:history="1">
        <w:r>
          <w:rPr>
            <w:rFonts w:ascii="仿宋" w:eastAsia="仿宋" w:hAnsi="仿宋" w:cs="仿宋" w:hint="eastAsia"/>
            <w:lang w:eastAsia="zh-CN"/>
          </w:rPr>
          <w:t>(二)、用地控制指标</w:t>
        </w:r>
        <w:r>
          <w:tab/>
        </w:r>
        <w:r>
          <w:fldChar w:fldCharType="begin"/>
        </w:r>
        <w:r>
          <w:instrText xml:space="preserve"> PAGEREF _Toc4539 \h </w:instrText>
        </w:r>
        <w:r>
          <w:fldChar w:fldCharType="separate"/>
        </w:r>
        <w:r>
          <w:t>16</w:t>
        </w:r>
        <w:r>
          <w:fldChar w:fldCharType="end"/>
        </w:r>
      </w:hyperlink>
    </w:p>
    <w:p>
      <w:pPr>
        <w:pStyle w:val="TOC2"/>
        <w:tabs>
          <w:tab w:val="right" w:leader="dot" w:pos="8306"/>
        </w:tabs>
      </w:pPr>
      <w:hyperlink w:anchor="_Toc8318" w:history="1">
        <w:r>
          <w:rPr>
            <w:rFonts w:ascii="仿宋" w:eastAsia="仿宋" w:hAnsi="仿宋" w:cs="仿宋" w:hint="eastAsia"/>
            <w:lang w:eastAsia="zh-CN"/>
          </w:rPr>
          <w:t>(三)、节约用地措施</w:t>
        </w:r>
        <w:r>
          <w:tab/>
        </w:r>
        <w:r>
          <w:fldChar w:fldCharType="begin"/>
        </w:r>
        <w:r>
          <w:instrText xml:space="preserve"> PAGEREF _Toc8318 \h </w:instrText>
        </w:r>
        <w:r>
          <w:fldChar w:fldCharType="separate"/>
        </w:r>
        <w:r>
          <w:t>18</w:t>
        </w:r>
        <w:r>
          <w:fldChar w:fldCharType="end"/>
        </w:r>
      </w:hyperlink>
    </w:p>
    <w:p>
      <w:pPr>
        <w:pStyle w:val="TOC2"/>
        <w:tabs>
          <w:tab w:val="right" w:leader="dot" w:pos="8306"/>
        </w:tabs>
      </w:pPr>
      <w:hyperlink w:anchor="_Toc22387" w:history="1">
        <w:r>
          <w:rPr>
            <w:rFonts w:ascii="仿宋" w:eastAsia="仿宋" w:hAnsi="仿宋" w:cs="仿宋" w:hint="eastAsia"/>
            <w:lang w:eastAsia="zh-CN"/>
          </w:rPr>
          <w:t>(四)、总图布置方案</w:t>
        </w:r>
        <w:r>
          <w:tab/>
        </w:r>
        <w:r>
          <w:fldChar w:fldCharType="begin"/>
        </w:r>
        <w:r>
          <w:instrText xml:space="preserve"> PAGEREF _Toc22387 \h </w:instrText>
        </w:r>
        <w:r>
          <w:fldChar w:fldCharType="separate"/>
        </w:r>
        <w:r>
          <w:t>19</w:t>
        </w:r>
        <w:r>
          <w:fldChar w:fldCharType="end"/>
        </w:r>
      </w:hyperlink>
    </w:p>
    <w:p>
      <w:pPr>
        <w:pStyle w:val="TOC2"/>
        <w:tabs>
          <w:tab w:val="right" w:leader="dot" w:pos="8306"/>
        </w:tabs>
      </w:pPr>
      <w:hyperlink w:anchor="_Toc18253" w:history="1">
        <w:r>
          <w:rPr>
            <w:rFonts w:ascii="仿宋" w:eastAsia="仿宋" w:hAnsi="仿宋" w:cs="仿宋" w:hint="eastAsia"/>
            <w:lang w:eastAsia="zh-CN"/>
          </w:rPr>
          <w:t>(五)、选址综合评价</w:t>
        </w:r>
        <w:r>
          <w:tab/>
        </w:r>
        <w:r>
          <w:fldChar w:fldCharType="begin"/>
        </w:r>
        <w:r>
          <w:instrText xml:space="preserve"> PAGEREF _Toc18253 \h </w:instrText>
        </w:r>
        <w:r>
          <w:fldChar w:fldCharType="separate"/>
        </w:r>
        <w:r>
          <w:t>20</w:t>
        </w:r>
        <w:r>
          <w:fldChar w:fldCharType="end"/>
        </w:r>
      </w:hyperlink>
    </w:p>
    <w:p>
      <w:pPr>
        <w:pStyle w:val="TOC1"/>
        <w:tabs>
          <w:tab w:val="right" w:leader="dot" w:pos="8306"/>
        </w:tabs>
      </w:pPr>
      <w:hyperlink w:anchor="_Toc15939" w:history="1">
        <w:r>
          <w:rPr>
            <w:rFonts w:ascii="仿宋" w:eastAsia="仿宋" w:hAnsi="仿宋" w:cs="仿宋" w:hint="eastAsia"/>
            <w:lang w:eastAsia="zh-CN"/>
          </w:rPr>
          <w:t>六、云安全服务项目建设背景及必要性分析</w:t>
        </w:r>
        <w:r>
          <w:tab/>
        </w:r>
        <w:r>
          <w:fldChar w:fldCharType="begin"/>
        </w:r>
        <w:r>
          <w:instrText xml:space="preserve"> PAGEREF _Toc15939 \h </w:instrText>
        </w:r>
        <w:r>
          <w:fldChar w:fldCharType="separate"/>
        </w:r>
        <w:r>
          <w:t>21</w:t>
        </w:r>
        <w:r>
          <w:fldChar w:fldCharType="end"/>
        </w:r>
      </w:hyperlink>
    </w:p>
    <w:p>
      <w:pPr>
        <w:pStyle w:val="TOC2"/>
        <w:tabs>
          <w:tab w:val="right" w:leader="dot" w:pos="8306"/>
        </w:tabs>
      </w:pPr>
      <w:hyperlink w:anchor="_Toc14278" w:history="1">
        <w:r>
          <w:rPr>
            <w:rFonts w:ascii="仿宋" w:eastAsia="仿宋" w:hAnsi="仿宋" w:cs="仿宋" w:hint="eastAsia"/>
            <w:lang w:eastAsia="zh-CN"/>
          </w:rPr>
          <w:t>(一)、云安全服务项目背景分析</w:t>
        </w:r>
        <w:r>
          <w:tab/>
        </w:r>
        <w:r>
          <w:fldChar w:fldCharType="begin"/>
        </w:r>
        <w:r>
          <w:instrText xml:space="preserve"> PAGEREF _Toc14278 \h </w:instrText>
        </w:r>
        <w:r>
          <w:fldChar w:fldCharType="separate"/>
        </w:r>
        <w:r>
          <w:t>21</w:t>
        </w:r>
        <w:r>
          <w:fldChar w:fldCharType="end"/>
        </w:r>
      </w:hyperlink>
    </w:p>
    <w:p>
      <w:pPr>
        <w:pStyle w:val="TOC2"/>
        <w:tabs>
          <w:tab w:val="right" w:leader="dot" w:pos="8306"/>
        </w:tabs>
      </w:pPr>
      <w:hyperlink w:anchor="_Toc23102" w:history="1">
        <w:r>
          <w:rPr>
            <w:rFonts w:ascii="仿宋" w:eastAsia="仿宋" w:hAnsi="仿宋" w:cs="仿宋" w:hint="eastAsia"/>
            <w:lang w:eastAsia="zh-CN"/>
          </w:rPr>
          <w:t>(二)、云安全服务项目建设必要性分析</w:t>
        </w:r>
        <w:r>
          <w:tab/>
        </w:r>
        <w:r>
          <w:fldChar w:fldCharType="begin"/>
        </w:r>
        <w:r>
          <w:instrText xml:space="preserve"> PAGEREF _Toc23102 \h </w:instrText>
        </w:r>
        <w:r>
          <w:fldChar w:fldCharType="separate"/>
        </w:r>
        <w:r>
          <w:t>23</w:t>
        </w:r>
        <w:r>
          <w:fldChar w:fldCharType="end"/>
        </w:r>
      </w:hyperlink>
    </w:p>
    <w:p>
      <w:pPr>
        <w:pStyle w:val="TOC1"/>
        <w:tabs>
          <w:tab w:val="right" w:leader="dot" w:pos="8306"/>
        </w:tabs>
      </w:pPr>
      <w:hyperlink w:anchor="_Toc1857" w:history="1">
        <w:r>
          <w:rPr>
            <w:rFonts w:ascii="仿宋" w:eastAsia="仿宋" w:hAnsi="仿宋" w:cs="仿宋" w:hint="eastAsia"/>
            <w:lang w:eastAsia="zh-CN"/>
          </w:rPr>
          <w:t>七、生产安全保护</w:t>
        </w:r>
        <w:r>
          <w:tab/>
        </w:r>
        <w:r>
          <w:fldChar w:fldCharType="begin"/>
        </w:r>
        <w:r>
          <w:instrText xml:space="preserve"> PAGEREF _Toc1857 \h </w:instrText>
        </w:r>
        <w:r>
          <w:fldChar w:fldCharType="separate"/>
        </w:r>
        <w:r>
          <w:t>24</w:t>
        </w:r>
        <w:r>
          <w:fldChar w:fldCharType="end"/>
        </w:r>
      </w:hyperlink>
    </w:p>
    <w:p>
      <w:pPr>
        <w:pStyle w:val="TOC2"/>
        <w:tabs>
          <w:tab w:val="right" w:leader="dot" w:pos="8306"/>
        </w:tabs>
      </w:pPr>
      <w:hyperlink w:anchor="_Toc16037" w:history="1">
        <w:r>
          <w:rPr>
            <w:rFonts w:ascii="仿宋" w:eastAsia="仿宋" w:hAnsi="仿宋" w:cs="仿宋" w:hint="eastAsia"/>
            <w:lang w:eastAsia="zh-CN"/>
          </w:rPr>
          <w:t>(一)、消防安全</w:t>
        </w:r>
        <w:r>
          <w:tab/>
        </w:r>
        <w:r>
          <w:fldChar w:fldCharType="begin"/>
        </w:r>
        <w:r>
          <w:instrText xml:space="preserve"> PAGEREF _Toc16037 \h </w:instrText>
        </w:r>
        <w:r>
          <w:fldChar w:fldCharType="separate"/>
        </w:r>
        <w:r>
          <w:t>24</w:t>
        </w:r>
        <w:r>
          <w:fldChar w:fldCharType="end"/>
        </w:r>
      </w:hyperlink>
    </w:p>
    <w:p>
      <w:pPr>
        <w:pStyle w:val="TOC2"/>
        <w:tabs>
          <w:tab w:val="right" w:leader="dot" w:pos="8306"/>
        </w:tabs>
      </w:pPr>
      <w:hyperlink w:anchor="_Toc10781" w:history="1">
        <w:r>
          <w:rPr>
            <w:rFonts w:ascii="仿宋" w:eastAsia="仿宋" w:hAnsi="仿宋" w:cs="仿宋" w:hint="eastAsia"/>
            <w:lang w:eastAsia="zh-CN"/>
          </w:rPr>
          <w:t>(二)、防火防爆总图布置措施</w:t>
        </w:r>
        <w:r>
          <w:tab/>
        </w:r>
        <w:r>
          <w:fldChar w:fldCharType="begin"/>
        </w:r>
        <w:r>
          <w:instrText xml:space="preserve"> PAGEREF _Toc10781 \h </w:instrText>
        </w:r>
        <w:r>
          <w:fldChar w:fldCharType="separate"/>
        </w:r>
        <w:r>
          <w:t>26</w:t>
        </w:r>
        <w:r>
          <w:fldChar w:fldCharType="end"/>
        </w:r>
      </w:hyperlink>
    </w:p>
    <w:p>
      <w:pPr>
        <w:pStyle w:val="TOC2"/>
        <w:tabs>
          <w:tab w:val="right" w:leader="dot" w:pos="8306"/>
        </w:tabs>
      </w:pPr>
      <w:hyperlink w:anchor="_Toc3063" w:history="1">
        <w:r>
          <w:rPr>
            <w:rFonts w:ascii="仿宋" w:eastAsia="仿宋" w:hAnsi="仿宋" w:cs="仿宋" w:hint="eastAsia"/>
            <w:lang w:eastAsia="zh-CN"/>
          </w:rPr>
          <w:t>(三)、自然灾害防范措施</w:t>
        </w:r>
        <w:r>
          <w:tab/>
        </w:r>
        <w:r>
          <w:fldChar w:fldCharType="begin"/>
        </w:r>
        <w:r>
          <w:instrText xml:space="preserve"> PAGEREF _Toc3063 \h </w:instrText>
        </w:r>
        <w:r>
          <w:fldChar w:fldCharType="separate"/>
        </w:r>
        <w:r>
          <w:t>27</w:t>
        </w:r>
        <w:r>
          <w:fldChar w:fldCharType="end"/>
        </w:r>
      </w:hyperlink>
    </w:p>
    <w:p>
      <w:pPr>
        <w:pStyle w:val="TOC2"/>
        <w:tabs>
          <w:tab w:val="right" w:leader="dot" w:pos="8306"/>
        </w:tabs>
      </w:pPr>
      <w:hyperlink w:anchor="_Toc11794" w:history="1">
        <w:r>
          <w:rPr>
            <w:rFonts w:ascii="仿宋" w:eastAsia="仿宋" w:hAnsi="仿宋" w:cs="仿宋" w:hint="eastAsia"/>
            <w:lang w:eastAsia="zh-CN"/>
          </w:rPr>
          <w:t>(四)、安全色及安全标志使用要求</w:t>
        </w:r>
        <w:r>
          <w:tab/>
        </w:r>
        <w:r>
          <w:fldChar w:fldCharType="begin"/>
        </w:r>
        <w:r>
          <w:instrText xml:space="preserve"> PAGEREF _Toc11794 \h </w:instrText>
        </w:r>
        <w:r>
          <w:fldChar w:fldCharType="separate"/>
        </w:r>
        <w:r>
          <w:t>28</w:t>
        </w:r>
        <w:r>
          <w:fldChar w:fldCharType="end"/>
        </w:r>
      </w:hyperlink>
    </w:p>
    <w:p>
      <w:pPr>
        <w:pStyle w:val="TOC2"/>
        <w:tabs>
          <w:tab w:val="right" w:leader="dot" w:pos="8306"/>
        </w:tabs>
      </w:pPr>
      <w:hyperlink w:anchor="_Toc4984" w:history="1">
        <w:r>
          <w:rPr>
            <w:rFonts w:ascii="仿宋" w:eastAsia="仿宋" w:hAnsi="仿宋" w:cs="仿宋" w:hint="eastAsia"/>
            <w:lang w:eastAsia="zh-CN"/>
          </w:rPr>
          <w:t>(五)、防尘防毒措施</w:t>
        </w:r>
        <w:r>
          <w:tab/>
        </w:r>
        <w:r>
          <w:fldChar w:fldCharType="begin"/>
        </w:r>
        <w:r>
          <w:instrText xml:space="preserve"> PAGEREF _Toc4984 \h </w:instrText>
        </w:r>
        <w:r>
          <w:fldChar w:fldCharType="separate"/>
        </w:r>
        <w:r>
          <w:t>29</w:t>
        </w:r>
        <w:r>
          <w:fldChar w:fldCharType="end"/>
        </w:r>
      </w:hyperlink>
    </w:p>
    <w:p>
      <w:pPr>
        <w:pStyle w:val="TOC2"/>
        <w:tabs>
          <w:tab w:val="right" w:leader="dot" w:pos="8306"/>
        </w:tabs>
      </w:pPr>
      <w:hyperlink w:anchor="_Toc22551" w:history="1">
        <w:r>
          <w:rPr>
            <w:rFonts w:ascii="仿宋" w:eastAsia="仿宋" w:hAnsi="仿宋" w:cs="仿宋" w:hint="eastAsia"/>
            <w:lang w:eastAsia="zh-CN"/>
          </w:rPr>
          <w:t>(六)、防静电、触电防护及防雷措施</w:t>
        </w:r>
        <w:r>
          <w:tab/>
        </w:r>
        <w:r>
          <w:fldChar w:fldCharType="begin"/>
        </w:r>
        <w:r>
          <w:instrText xml:space="preserve"> PAGEREF _Toc22551 \h </w:instrText>
        </w:r>
        <w:r>
          <w:fldChar w:fldCharType="separate"/>
        </w:r>
        <w:r>
          <w:t>29</w:t>
        </w:r>
        <w:r>
          <w:fldChar w:fldCharType="end"/>
        </w:r>
      </w:hyperlink>
    </w:p>
    <w:p>
      <w:pPr>
        <w:pStyle w:val="TOC2"/>
        <w:tabs>
          <w:tab w:val="right" w:leader="dot" w:pos="8306"/>
        </w:tabs>
      </w:pPr>
      <w:hyperlink w:anchor="_Toc25591" w:history="1">
        <w:r>
          <w:rPr>
            <w:rFonts w:ascii="仿宋" w:eastAsia="仿宋" w:hAnsi="仿宋" w:cs="仿宋" w:hint="eastAsia"/>
            <w:lang w:eastAsia="zh-CN"/>
          </w:rPr>
          <w:t>(七)、机械设备安全保障措施</w:t>
        </w:r>
        <w:r>
          <w:tab/>
        </w:r>
        <w:r>
          <w:fldChar w:fldCharType="begin"/>
        </w:r>
        <w:r>
          <w:instrText xml:space="preserve"> PAGEREF _Toc25591 \h </w:instrText>
        </w:r>
        <w:r>
          <w:fldChar w:fldCharType="separate"/>
        </w:r>
        <w:r>
          <w:t>31</w:t>
        </w:r>
        <w:r>
          <w:fldChar w:fldCharType="end"/>
        </w:r>
      </w:hyperlink>
    </w:p>
    <w:p>
      <w:pPr>
        <w:pStyle w:val="TOC1"/>
        <w:tabs>
          <w:tab w:val="right" w:leader="dot" w:pos="8306"/>
        </w:tabs>
      </w:pPr>
      <w:hyperlink w:anchor="_Toc19083" w:history="1">
        <w:r>
          <w:rPr>
            <w:rFonts w:ascii="仿宋" w:eastAsia="仿宋" w:hAnsi="仿宋" w:cs="仿宋" w:hint="eastAsia"/>
            <w:lang w:eastAsia="zh-CN"/>
          </w:rPr>
          <w:t>八、云安全服务项目创新与研发</w:t>
        </w:r>
        <w:r>
          <w:tab/>
        </w:r>
        <w:r>
          <w:fldChar w:fldCharType="begin"/>
        </w:r>
        <w:r>
          <w:instrText xml:space="preserve"> PAGEREF _Toc19083 \h </w:instrText>
        </w:r>
        <w:r>
          <w:fldChar w:fldCharType="separate"/>
        </w:r>
        <w:r>
          <w:t>32</w:t>
        </w:r>
        <w:r>
          <w:fldChar w:fldCharType="end"/>
        </w:r>
      </w:hyperlink>
    </w:p>
    <w:p>
      <w:pPr>
        <w:pStyle w:val="TOC2"/>
        <w:tabs>
          <w:tab w:val="right" w:leader="dot" w:pos="8306"/>
        </w:tabs>
      </w:pPr>
      <w:hyperlink w:anchor="_Toc29160" w:history="1">
        <w:r>
          <w:rPr>
            <w:rFonts w:ascii="仿宋" w:eastAsia="仿宋" w:hAnsi="仿宋" w:cs="仿宋" w:hint="eastAsia"/>
            <w:lang w:eastAsia="zh-CN"/>
          </w:rPr>
          <w:t>(一)、创新策略与方向</w:t>
        </w:r>
        <w:r>
          <w:tab/>
        </w:r>
        <w:r>
          <w:fldChar w:fldCharType="begin"/>
        </w:r>
        <w:r>
          <w:instrText xml:space="preserve"> PAGEREF _Toc29160 \h </w:instrText>
        </w:r>
        <w:r>
          <w:fldChar w:fldCharType="separate"/>
        </w:r>
        <w:r>
          <w:t>32</w:t>
        </w:r>
        <w:r>
          <w:fldChar w:fldCharType="end"/>
        </w:r>
      </w:hyperlink>
    </w:p>
    <w:p>
      <w:pPr>
        <w:pStyle w:val="TOC2"/>
        <w:tabs>
          <w:tab w:val="right" w:leader="dot" w:pos="8306"/>
        </w:tabs>
      </w:pPr>
      <w:hyperlink w:anchor="_Toc15736" w:history="1">
        <w:r>
          <w:rPr>
            <w:rFonts w:ascii="仿宋" w:eastAsia="仿宋" w:hAnsi="仿宋" w:cs="仿宋" w:hint="eastAsia"/>
            <w:lang w:eastAsia="zh-CN"/>
          </w:rPr>
          <w:t>(二)、研发规划与投入</w:t>
        </w:r>
        <w:r>
          <w:tab/>
        </w:r>
        <w:r>
          <w:fldChar w:fldCharType="begin"/>
        </w:r>
        <w:r>
          <w:instrText xml:space="preserve"> PAGEREF _Toc15736 \h </w:instrText>
        </w:r>
        <w:r>
          <w:fldChar w:fldCharType="separate"/>
        </w:r>
        <w:r>
          <w:t>34</w:t>
        </w:r>
        <w:r>
          <w:fldChar w:fldCharType="end"/>
        </w:r>
      </w:hyperlink>
    </w:p>
    <w:p>
      <w:pPr>
        <w:pStyle w:val="TOC1"/>
        <w:tabs>
          <w:tab w:val="right" w:leader="dot" w:pos="8306"/>
        </w:tabs>
      </w:pPr>
      <w:hyperlink w:anchor="_Toc23808" w:history="1">
        <w:r>
          <w:rPr>
            <w:rFonts w:ascii="仿宋" w:eastAsia="仿宋" w:hAnsi="仿宋" w:cs="仿宋" w:hint="eastAsia"/>
            <w:lang w:eastAsia="zh-CN"/>
          </w:rPr>
          <w:t>九、云安全服务项目社会影响</w:t>
        </w:r>
        <w:r>
          <w:tab/>
        </w:r>
        <w:r>
          <w:fldChar w:fldCharType="begin"/>
        </w:r>
        <w:r>
          <w:instrText xml:space="preserve"> PAGEREF _Toc23808 \h </w:instrText>
        </w:r>
        <w:r>
          <w:fldChar w:fldCharType="separate"/>
        </w:r>
        <w:r>
          <w:t>35</w:t>
        </w:r>
        <w:r>
          <w:fldChar w:fldCharType="end"/>
        </w:r>
      </w:hyperlink>
    </w:p>
    <w:p>
      <w:pPr>
        <w:pStyle w:val="TOC2"/>
        <w:tabs>
          <w:tab w:val="right" w:leader="dot" w:pos="8306"/>
        </w:tabs>
      </w:pPr>
      <w:hyperlink w:anchor="_Toc25137" w:history="1">
        <w:r>
          <w:rPr>
            <w:rFonts w:ascii="仿宋" w:eastAsia="仿宋" w:hAnsi="仿宋" w:cs="仿宋" w:hint="eastAsia"/>
            <w:lang w:eastAsia="zh-CN"/>
          </w:rPr>
          <w:t>(一)、社会责任与义务</w:t>
        </w:r>
        <w:r>
          <w:tab/>
        </w:r>
        <w:r>
          <w:fldChar w:fldCharType="begin"/>
        </w:r>
        <w:r>
          <w:instrText xml:space="preserve"> PAGEREF _Toc25137 \h </w:instrText>
        </w:r>
        <w:r>
          <w:fldChar w:fldCharType="separate"/>
        </w:r>
        <w:r>
          <w:t>35</w:t>
        </w:r>
        <w:r>
          <w:fldChar w:fldCharType="end"/>
        </w:r>
      </w:hyperlink>
    </w:p>
    <w:p>
      <w:pPr>
        <w:pStyle w:val="TOC2"/>
        <w:tabs>
          <w:tab w:val="right" w:leader="dot" w:pos="8306"/>
        </w:tabs>
      </w:pPr>
      <w:hyperlink w:anchor="_Toc10227" w:history="1">
        <w:r>
          <w:rPr>
            <w:rFonts w:ascii="仿宋" w:eastAsia="仿宋" w:hAnsi="仿宋" w:cs="仿宋" w:hint="eastAsia"/>
            <w:lang w:eastAsia="zh-CN"/>
          </w:rPr>
          <w:t>(二)、社会参与与沟通</w:t>
        </w:r>
        <w:r>
          <w:tab/>
        </w:r>
        <w:r>
          <w:fldChar w:fldCharType="begin"/>
        </w:r>
        <w:r>
          <w:instrText xml:space="preserve"> PAGEREF _Toc10227 \h </w:instrText>
        </w:r>
        <w:r>
          <w:fldChar w:fldCharType="separate"/>
        </w:r>
        <w:r>
          <w:t>36</w:t>
        </w:r>
        <w:r>
          <w:fldChar w:fldCharType="end"/>
        </w:r>
      </w:hyperlink>
    </w:p>
    <w:p>
      <w:pPr>
        <w:pStyle w:val="TOC1"/>
        <w:tabs>
          <w:tab w:val="right" w:leader="dot" w:pos="8306"/>
        </w:tabs>
      </w:pPr>
      <w:hyperlink w:anchor="_Toc5273" w:history="1">
        <w:r>
          <w:rPr>
            <w:rFonts w:ascii="仿宋" w:eastAsia="仿宋" w:hAnsi="仿宋" w:cs="仿宋" w:hint="eastAsia"/>
            <w:lang w:eastAsia="zh-CN"/>
          </w:rPr>
          <w:t>十、云安全服务项目风险管理</w:t>
        </w:r>
        <w:r>
          <w:tab/>
        </w:r>
        <w:r>
          <w:fldChar w:fldCharType="begin"/>
        </w:r>
        <w:r>
          <w:instrText xml:space="preserve"> PAGEREF _Toc5273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33" w:history="1">
        <w:r>
          <w:rPr>
            <w:rFonts w:ascii="仿宋" w:eastAsia="仿宋" w:hAnsi="仿宋" w:cs="仿宋" w:hint="eastAsia"/>
            <w:lang w:eastAsia="zh-CN"/>
          </w:rPr>
          <w:t>(一)、风险识别与评估</w:t>
        </w:r>
        <w:r>
          <w:tab/>
        </w:r>
        <w:r>
          <w:fldChar w:fldCharType="begin"/>
        </w:r>
        <w:r>
          <w:instrText xml:space="preserve"> PAGEREF _Toc6933 \h </w:instrText>
        </w:r>
        <w:r>
          <w:fldChar w:fldCharType="separate"/>
        </w:r>
        <w:r>
          <w:t>37</w:t>
        </w:r>
        <w:r>
          <w:fldChar w:fldCharType="end"/>
        </w:r>
      </w:hyperlink>
    </w:p>
    <w:p>
      <w:pPr>
        <w:pStyle w:val="TOC2"/>
        <w:tabs>
          <w:tab w:val="right" w:leader="dot" w:pos="8306"/>
        </w:tabs>
      </w:pPr>
      <w:hyperlink w:anchor="_Toc20427" w:history="1">
        <w:r>
          <w:rPr>
            <w:rFonts w:ascii="仿宋" w:eastAsia="仿宋" w:hAnsi="仿宋" w:cs="仿宋" w:hint="eastAsia"/>
            <w:lang w:eastAsia="zh-CN"/>
          </w:rPr>
          <w:t>(二)、风险应对策略</w:t>
        </w:r>
        <w:r>
          <w:tab/>
        </w:r>
        <w:r>
          <w:fldChar w:fldCharType="begin"/>
        </w:r>
        <w:r>
          <w:instrText xml:space="preserve"> PAGEREF _Toc20427 \h </w:instrText>
        </w:r>
        <w:r>
          <w:fldChar w:fldCharType="separate"/>
        </w:r>
        <w:r>
          <w:t>38</w:t>
        </w:r>
        <w:r>
          <w:fldChar w:fldCharType="end"/>
        </w:r>
      </w:hyperlink>
    </w:p>
    <w:p>
      <w:pPr>
        <w:pStyle w:val="TOC2"/>
        <w:tabs>
          <w:tab w:val="right" w:leader="dot" w:pos="8306"/>
        </w:tabs>
      </w:pPr>
      <w:hyperlink w:anchor="_Toc4313" w:history="1">
        <w:r>
          <w:rPr>
            <w:rFonts w:ascii="仿宋" w:eastAsia="仿宋" w:hAnsi="仿宋" w:cs="仿宋" w:hint="eastAsia"/>
            <w:lang w:eastAsia="zh-CN"/>
          </w:rPr>
          <w:t>(三)、风险监控与控制</w:t>
        </w:r>
        <w:r>
          <w:tab/>
        </w:r>
        <w:r>
          <w:fldChar w:fldCharType="begin"/>
        </w:r>
        <w:r>
          <w:instrText xml:space="preserve"> PAGEREF _Toc4313 \h </w:instrText>
        </w:r>
        <w:r>
          <w:fldChar w:fldCharType="separate"/>
        </w:r>
        <w:r>
          <w:t>40</w:t>
        </w:r>
        <w:r>
          <w:fldChar w:fldCharType="end"/>
        </w:r>
      </w:hyperlink>
    </w:p>
    <w:p>
      <w:pPr>
        <w:pStyle w:val="TOC1"/>
        <w:tabs>
          <w:tab w:val="right" w:leader="dot" w:pos="8306"/>
        </w:tabs>
      </w:pPr>
      <w:hyperlink w:anchor="_Toc18701" w:history="1">
        <w:r>
          <w:rPr>
            <w:rFonts w:ascii="仿宋" w:eastAsia="仿宋" w:hAnsi="仿宋" w:cs="仿宋" w:hint="eastAsia"/>
            <w:lang w:eastAsia="zh-CN"/>
          </w:rPr>
          <w:t>十一、云安全服务项目人力资源培养与发展</w:t>
        </w:r>
        <w:r>
          <w:tab/>
        </w:r>
        <w:r>
          <w:fldChar w:fldCharType="begin"/>
        </w:r>
        <w:r>
          <w:instrText xml:space="preserve"> PAGEREF _Toc18701 \h </w:instrText>
        </w:r>
        <w:r>
          <w:fldChar w:fldCharType="separate"/>
        </w:r>
        <w:r>
          <w:t>41</w:t>
        </w:r>
        <w:r>
          <w:fldChar w:fldCharType="end"/>
        </w:r>
      </w:hyperlink>
    </w:p>
    <w:p>
      <w:pPr>
        <w:pStyle w:val="TOC2"/>
        <w:tabs>
          <w:tab w:val="right" w:leader="dot" w:pos="8306"/>
        </w:tabs>
      </w:pPr>
      <w:hyperlink w:anchor="_Toc9102" w:history="1">
        <w:r>
          <w:rPr>
            <w:rFonts w:ascii="仿宋" w:eastAsia="仿宋" w:hAnsi="仿宋" w:cs="仿宋" w:hint="eastAsia"/>
            <w:lang w:eastAsia="zh-CN"/>
          </w:rPr>
          <w:t>(一)、人才需求与规划</w:t>
        </w:r>
        <w:r>
          <w:tab/>
        </w:r>
        <w:r>
          <w:fldChar w:fldCharType="begin"/>
        </w:r>
        <w:r>
          <w:instrText xml:space="preserve"> PAGEREF _Toc9102 \h </w:instrText>
        </w:r>
        <w:r>
          <w:fldChar w:fldCharType="separate"/>
        </w:r>
        <w:r>
          <w:t>41</w:t>
        </w:r>
        <w:r>
          <w:fldChar w:fldCharType="end"/>
        </w:r>
      </w:hyperlink>
    </w:p>
    <w:p>
      <w:pPr>
        <w:pStyle w:val="TOC2"/>
        <w:tabs>
          <w:tab w:val="right" w:leader="dot" w:pos="8306"/>
        </w:tabs>
      </w:pPr>
      <w:hyperlink w:anchor="_Toc27426" w:history="1">
        <w:r>
          <w:rPr>
            <w:rFonts w:ascii="仿宋" w:eastAsia="仿宋" w:hAnsi="仿宋" w:cs="仿宋" w:hint="eastAsia"/>
            <w:lang w:eastAsia="zh-CN"/>
          </w:rPr>
          <w:t>(二)、培训与发展计划</w:t>
        </w:r>
        <w:r>
          <w:tab/>
        </w:r>
        <w:r>
          <w:fldChar w:fldCharType="begin"/>
        </w:r>
        <w:r>
          <w:instrText xml:space="preserve"> PAGEREF _Toc27426 \h </w:instrText>
        </w:r>
        <w:r>
          <w:fldChar w:fldCharType="separate"/>
        </w:r>
        <w:r>
          <w:t>41</w:t>
        </w:r>
        <w:r>
          <w:fldChar w:fldCharType="end"/>
        </w:r>
      </w:hyperlink>
    </w:p>
    <w:p>
      <w:pPr>
        <w:pStyle w:val="TOC1"/>
        <w:tabs>
          <w:tab w:val="right" w:leader="dot" w:pos="8306"/>
        </w:tabs>
      </w:pPr>
      <w:hyperlink w:anchor="_Toc11725" w:history="1">
        <w:r>
          <w:rPr>
            <w:rFonts w:ascii="仿宋" w:eastAsia="仿宋" w:hAnsi="仿宋" w:cs="仿宋" w:hint="eastAsia"/>
            <w:lang w:eastAsia="zh-CN"/>
          </w:rPr>
          <w:t>十二、云安全服务项目人力资源管理</w:t>
        </w:r>
        <w:r>
          <w:tab/>
        </w:r>
        <w:r>
          <w:fldChar w:fldCharType="begin"/>
        </w:r>
        <w:r>
          <w:instrText xml:space="preserve"> PAGEREF _Toc11725 \h </w:instrText>
        </w:r>
        <w:r>
          <w:fldChar w:fldCharType="separate"/>
        </w:r>
        <w:r>
          <w:t>42</w:t>
        </w:r>
        <w:r>
          <w:fldChar w:fldCharType="end"/>
        </w:r>
      </w:hyperlink>
    </w:p>
    <w:p>
      <w:pPr>
        <w:pStyle w:val="TOC2"/>
        <w:tabs>
          <w:tab w:val="right" w:leader="dot" w:pos="8306"/>
        </w:tabs>
      </w:pPr>
      <w:hyperlink w:anchor="_Toc32131" w:history="1">
        <w:r>
          <w:rPr>
            <w:rFonts w:ascii="仿宋" w:eastAsia="仿宋" w:hAnsi="仿宋" w:cs="仿宋" w:hint="eastAsia"/>
            <w:lang w:eastAsia="zh-CN"/>
          </w:rPr>
          <w:t>(一)、建立健全的预算管理制度</w:t>
        </w:r>
        <w:r>
          <w:tab/>
        </w:r>
        <w:r>
          <w:fldChar w:fldCharType="begin"/>
        </w:r>
        <w:r>
          <w:instrText xml:space="preserve"> PAGEREF _Toc32131 \h </w:instrText>
        </w:r>
        <w:r>
          <w:fldChar w:fldCharType="separate"/>
        </w:r>
        <w:r>
          <w:t>42</w:t>
        </w:r>
        <w:r>
          <w:fldChar w:fldCharType="end"/>
        </w:r>
      </w:hyperlink>
    </w:p>
    <w:p>
      <w:pPr>
        <w:pStyle w:val="TOC2"/>
        <w:tabs>
          <w:tab w:val="right" w:leader="dot" w:pos="8306"/>
        </w:tabs>
      </w:pPr>
      <w:hyperlink w:anchor="_Toc23403" w:history="1">
        <w:r>
          <w:rPr>
            <w:rFonts w:ascii="仿宋" w:eastAsia="仿宋" w:hAnsi="仿宋" w:cs="仿宋" w:hint="eastAsia"/>
            <w:lang w:eastAsia="zh-CN"/>
          </w:rPr>
          <w:t>(二)、加强资金流动监控</w:t>
        </w:r>
        <w:r>
          <w:tab/>
        </w:r>
        <w:r>
          <w:fldChar w:fldCharType="begin"/>
        </w:r>
        <w:r>
          <w:instrText xml:space="preserve"> PAGEREF _Toc23403 \h </w:instrText>
        </w:r>
        <w:r>
          <w:fldChar w:fldCharType="separate"/>
        </w:r>
        <w:r>
          <w:t>44</w:t>
        </w:r>
        <w:r>
          <w:fldChar w:fldCharType="end"/>
        </w:r>
      </w:hyperlink>
    </w:p>
    <w:p>
      <w:pPr>
        <w:pStyle w:val="TOC2"/>
        <w:tabs>
          <w:tab w:val="right" w:leader="dot" w:pos="8306"/>
        </w:tabs>
      </w:pPr>
      <w:hyperlink w:anchor="_Toc24070" w:history="1">
        <w:r>
          <w:rPr>
            <w:rFonts w:ascii="仿宋" w:eastAsia="仿宋" w:hAnsi="仿宋" w:cs="仿宋" w:hint="eastAsia"/>
            <w:lang w:eastAsia="zh-CN"/>
          </w:rPr>
          <w:t>(三)、制定完善的风险控制机制</w:t>
        </w:r>
        <w:r>
          <w:tab/>
        </w:r>
        <w:r>
          <w:fldChar w:fldCharType="begin"/>
        </w:r>
        <w:r>
          <w:instrText xml:space="preserve"> PAGEREF _Toc24070 \h </w:instrText>
        </w:r>
        <w:r>
          <w:fldChar w:fldCharType="separate"/>
        </w:r>
        <w:r>
          <w:t>45</w:t>
        </w:r>
        <w:r>
          <w:fldChar w:fldCharType="end"/>
        </w:r>
      </w:hyperlink>
    </w:p>
    <w:p>
      <w:pPr>
        <w:pStyle w:val="TOC2"/>
        <w:tabs>
          <w:tab w:val="right" w:leader="dot" w:pos="8306"/>
        </w:tabs>
      </w:pPr>
      <w:hyperlink w:anchor="_Toc14065" w:history="1">
        <w:r>
          <w:rPr>
            <w:rFonts w:ascii="仿宋" w:eastAsia="仿宋" w:hAnsi="仿宋" w:cs="仿宋" w:hint="eastAsia"/>
            <w:lang w:eastAsia="zh-CN"/>
          </w:rPr>
          <w:t>(四)、优化成本管理</w:t>
        </w:r>
        <w:r>
          <w:tab/>
        </w:r>
        <w:r>
          <w:fldChar w:fldCharType="begin"/>
        </w:r>
        <w:r>
          <w:instrText xml:space="preserve"> PAGEREF _Toc14065 \h </w:instrText>
        </w:r>
        <w:r>
          <w:fldChar w:fldCharType="separate"/>
        </w:r>
        <w:r>
          <w:t>46</w:t>
        </w:r>
        <w:r>
          <w:fldChar w:fldCharType="end"/>
        </w:r>
      </w:hyperlink>
    </w:p>
    <w:p>
      <w:pPr>
        <w:pStyle w:val="TOC1"/>
        <w:tabs>
          <w:tab w:val="right" w:leader="dot" w:pos="8306"/>
        </w:tabs>
      </w:pPr>
      <w:hyperlink w:anchor="_Toc10478" w:history="1">
        <w:r>
          <w:rPr>
            <w:rFonts w:ascii="仿宋" w:eastAsia="仿宋" w:hAnsi="仿宋" w:cs="仿宋" w:hint="eastAsia"/>
            <w:lang w:eastAsia="zh-CN"/>
          </w:rPr>
          <w:t>十三、供应链管理</w:t>
        </w:r>
        <w:r>
          <w:tab/>
        </w:r>
        <w:r>
          <w:fldChar w:fldCharType="begin"/>
        </w:r>
        <w:r>
          <w:instrText xml:space="preserve"> PAGEREF _Toc10478 \h </w:instrText>
        </w:r>
        <w:r>
          <w:fldChar w:fldCharType="separate"/>
        </w:r>
        <w:r>
          <w:t>47</w:t>
        </w:r>
        <w:r>
          <w:fldChar w:fldCharType="end"/>
        </w:r>
      </w:hyperlink>
    </w:p>
    <w:p>
      <w:pPr>
        <w:pStyle w:val="TOC2"/>
        <w:tabs>
          <w:tab w:val="right" w:leader="dot" w:pos="8306"/>
        </w:tabs>
      </w:pPr>
      <w:hyperlink w:anchor="_Toc16361" w:history="1">
        <w:r>
          <w:rPr>
            <w:rFonts w:ascii="仿宋" w:eastAsia="仿宋" w:hAnsi="仿宋" w:cs="仿宋" w:hint="eastAsia"/>
            <w:lang w:eastAsia="zh-CN"/>
          </w:rPr>
          <w:t>(一)、供应链战略规划</w:t>
        </w:r>
        <w:r>
          <w:tab/>
        </w:r>
        <w:r>
          <w:fldChar w:fldCharType="begin"/>
        </w:r>
        <w:r>
          <w:instrText xml:space="preserve"> PAGEREF _Toc16361 \h </w:instrText>
        </w:r>
        <w:r>
          <w:fldChar w:fldCharType="separate"/>
        </w:r>
        <w:r>
          <w:t>47</w:t>
        </w:r>
        <w:r>
          <w:fldChar w:fldCharType="end"/>
        </w:r>
      </w:hyperlink>
    </w:p>
    <w:p>
      <w:pPr>
        <w:pStyle w:val="TOC2"/>
        <w:tabs>
          <w:tab w:val="right" w:leader="dot" w:pos="8306"/>
        </w:tabs>
      </w:pPr>
      <w:hyperlink w:anchor="_Toc19089" w:history="1">
        <w:r>
          <w:rPr>
            <w:rFonts w:ascii="仿宋" w:eastAsia="仿宋" w:hAnsi="仿宋" w:cs="仿宋" w:hint="eastAsia"/>
            <w:lang w:eastAsia="zh-CN"/>
          </w:rPr>
          <w:t>(二)、供应商选择与合作</w:t>
        </w:r>
        <w:r>
          <w:tab/>
        </w:r>
        <w:r>
          <w:fldChar w:fldCharType="begin"/>
        </w:r>
        <w:r>
          <w:instrText xml:space="preserve"> PAGEREF _Toc19089 \h </w:instrText>
        </w:r>
        <w:r>
          <w:fldChar w:fldCharType="separate"/>
        </w:r>
        <w:r>
          <w:t>49</w:t>
        </w:r>
        <w:r>
          <w:fldChar w:fldCharType="end"/>
        </w:r>
      </w:hyperlink>
    </w:p>
    <w:p>
      <w:pPr>
        <w:pStyle w:val="TOC2"/>
        <w:tabs>
          <w:tab w:val="right" w:leader="dot" w:pos="8306"/>
        </w:tabs>
      </w:pPr>
      <w:hyperlink w:anchor="_Toc14465" w:history="1">
        <w:r>
          <w:rPr>
            <w:rFonts w:ascii="仿宋" w:eastAsia="仿宋" w:hAnsi="仿宋" w:cs="仿宋" w:hint="eastAsia"/>
            <w:lang w:eastAsia="zh-CN"/>
          </w:rPr>
          <w:t>(三)、物流与库存管理</w:t>
        </w:r>
        <w:r>
          <w:tab/>
        </w:r>
        <w:r>
          <w:fldChar w:fldCharType="begin"/>
        </w:r>
        <w:r>
          <w:instrText xml:space="preserve"> PAGEREF _Toc14465 \h </w:instrText>
        </w:r>
        <w:r>
          <w:fldChar w:fldCharType="separate"/>
        </w:r>
        <w:r>
          <w:t>50</w:t>
        </w:r>
        <w:r>
          <w:fldChar w:fldCharType="end"/>
        </w:r>
      </w:hyperlink>
    </w:p>
    <w:p>
      <w:pPr>
        <w:pStyle w:val="TOC1"/>
        <w:tabs>
          <w:tab w:val="right" w:leader="dot" w:pos="8306"/>
        </w:tabs>
      </w:pPr>
      <w:hyperlink w:anchor="_Toc3812" w:history="1">
        <w:r>
          <w:rPr>
            <w:rFonts w:ascii="仿宋" w:eastAsia="仿宋" w:hAnsi="仿宋" w:cs="仿宋" w:hint="eastAsia"/>
            <w:lang w:eastAsia="zh-CN"/>
          </w:rPr>
          <w:t>十四、云安全服务项目实施保障措施</w:t>
        </w:r>
        <w:r>
          <w:tab/>
        </w:r>
        <w:r>
          <w:fldChar w:fldCharType="begin"/>
        </w:r>
        <w:r>
          <w:instrText xml:space="preserve"> PAGEREF _Toc3812 \h </w:instrText>
        </w:r>
        <w:r>
          <w:fldChar w:fldCharType="separate"/>
        </w:r>
        <w:r>
          <w:t>52</w:t>
        </w:r>
        <w:r>
          <w:fldChar w:fldCharType="end"/>
        </w:r>
      </w:hyperlink>
    </w:p>
    <w:p>
      <w:pPr>
        <w:pStyle w:val="TOC2"/>
        <w:tabs>
          <w:tab w:val="right" w:leader="dot" w:pos="8306"/>
        </w:tabs>
      </w:pPr>
      <w:hyperlink w:anchor="_Toc3411" w:history="1">
        <w:r>
          <w:rPr>
            <w:rFonts w:ascii="仿宋" w:eastAsia="仿宋" w:hAnsi="仿宋" w:cs="仿宋" w:hint="eastAsia"/>
            <w:lang w:eastAsia="zh-CN"/>
          </w:rPr>
          <w:t>(一)、云安全服务项目实施保障机制</w:t>
        </w:r>
        <w:r>
          <w:tab/>
        </w:r>
        <w:r>
          <w:fldChar w:fldCharType="begin"/>
        </w:r>
        <w:r>
          <w:instrText xml:space="preserve"> PAGEREF _Toc3411 \h </w:instrText>
        </w:r>
        <w:r>
          <w:fldChar w:fldCharType="separate"/>
        </w:r>
        <w:r>
          <w:t>52</w:t>
        </w:r>
        <w:r>
          <w:fldChar w:fldCharType="end"/>
        </w:r>
      </w:hyperlink>
    </w:p>
    <w:p>
      <w:pPr>
        <w:pStyle w:val="TOC2"/>
        <w:tabs>
          <w:tab w:val="right" w:leader="dot" w:pos="8306"/>
        </w:tabs>
      </w:pPr>
      <w:hyperlink w:anchor="_Toc9904" w:history="1">
        <w:r>
          <w:rPr>
            <w:rFonts w:ascii="仿宋" w:eastAsia="仿宋" w:hAnsi="仿宋" w:cs="仿宋" w:hint="eastAsia"/>
            <w:lang w:eastAsia="zh-CN"/>
          </w:rPr>
          <w:t>(二)、云安全服务项目法律合规要求</w:t>
        </w:r>
        <w:r>
          <w:tab/>
        </w:r>
        <w:r>
          <w:fldChar w:fldCharType="begin"/>
        </w:r>
        <w:r>
          <w:instrText xml:space="preserve"> PAGEREF _Toc9904 \h </w:instrText>
        </w:r>
        <w:r>
          <w:fldChar w:fldCharType="separate"/>
        </w:r>
        <w:r>
          <w:t>55</w:t>
        </w:r>
        <w:r>
          <w:fldChar w:fldCharType="end"/>
        </w:r>
      </w:hyperlink>
    </w:p>
    <w:p>
      <w:pPr>
        <w:pStyle w:val="TOC2"/>
        <w:tabs>
          <w:tab w:val="right" w:leader="dot" w:pos="8306"/>
        </w:tabs>
      </w:pPr>
      <w:hyperlink w:anchor="_Toc4174" w:history="1">
        <w:r>
          <w:rPr>
            <w:rFonts w:ascii="仿宋" w:eastAsia="仿宋" w:hAnsi="仿宋" w:cs="仿宋" w:hint="eastAsia"/>
            <w:lang w:eastAsia="zh-CN"/>
          </w:rPr>
          <w:t>(三)、云安全服务项目合同管理与法律事务</w:t>
        </w:r>
        <w:r>
          <w:tab/>
        </w:r>
        <w:r>
          <w:fldChar w:fldCharType="begin"/>
        </w:r>
        <w:r>
          <w:instrText xml:space="preserve"> PAGEREF _Toc4174 \h </w:instrText>
        </w:r>
        <w:r>
          <w:fldChar w:fldCharType="separate"/>
        </w:r>
        <w:r>
          <w:t>59</w:t>
        </w:r>
        <w:r>
          <w:fldChar w:fldCharType="end"/>
        </w:r>
      </w:hyperlink>
    </w:p>
    <w:p>
      <w:pPr>
        <w:pStyle w:val="TOC2"/>
        <w:tabs>
          <w:tab w:val="right" w:leader="dot" w:pos="8306"/>
        </w:tabs>
      </w:pPr>
      <w:hyperlink w:anchor="_Toc5956" w:history="1">
        <w:r>
          <w:rPr>
            <w:rFonts w:ascii="仿宋" w:eastAsia="仿宋" w:hAnsi="仿宋" w:cs="仿宋" w:hint="eastAsia"/>
            <w:lang w:eastAsia="zh-CN"/>
          </w:rPr>
          <w:t>(四)、云安全服务项目知识产权保护策略</w:t>
        </w:r>
        <w:r>
          <w:tab/>
        </w:r>
        <w:r>
          <w:fldChar w:fldCharType="begin"/>
        </w:r>
        <w:r>
          <w:instrText xml:space="preserve"> PAGEREF _Toc5956 \h </w:instrText>
        </w:r>
        <w:r>
          <w:fldChar w:fldCharType="separate"/>
        </w:r>
        <w:r>
          <w:t>66</w:t>
        </w:r>
        <w:r>
          <w:fldChar w:fldCharType="end"/>
        </w:r>
      </w:hyperlink>
    </w:p>
    <w:p>
      <w:pPr>
        <w:pStyle w:val="TOC1"/>
        <w:tabs>
          <w:tab w:val="right" w:leader="dot" w:pos="8306"/>
        </w:tabs>
      </w:pPr>
      <w:hyperlink w:anchor="_Toc18459" w:history="1">
        <w:r>
          <w:rPr>
            <w:rFonts w:ascii="仿宋" w:eastAsia="仿宋" w:hAnsi="仿宋" w:cs="仿宋" w:hint="eastAsia"/>
            <w:lang w:eastAsia="zh-CN"/>
          </w:rPr>
          <w:t>十五、利益相关者分析与沟通计划</w:t>
        </w:r>
        <w:r>
          <w:tab/>
        </w:r>
        <w:r>
          <w:fldChar w:fldCharType="begin"/>
        </w:r>
        <w:r>
          <w:instrText xml:space="preserve"> PAGEREF _Toc18459 \h </w:instrText>
        </w:r>
        <w:r>
          <w:fldChar w:fldCharType="separate"/>
        </w:r>
        <w:r>
          <w:t>68</w:t>
        </w:r>
        <w:r>
          <w:fldChar w:fldCharType="end"/>
        </w:r>
      </w:hyperlink>
    </w:p>
    <w:p>
      <w:pPr>
        <w:pStyle w:val="TOC2"/>
        <w:tabs>
          <w:tab w:val="right" w:leader="dot" w:pos="8306"/>
        </w:tabs>
      </w:pPr>
      <w:hyperlink w:anchor="_Toc28894" w:history="1">
        <w:r>
          <w:rPr>
            <w:rFonts w:ascii="仿宋" w:eastAsia="仿宋" w:hAnsi="仿宋" w:cs="仿宋" w:hint="eastAsia"/>
            <w:lang w:eastAsia="zh-CN"/>
          </w:rPr>
          <w:t>(一)、利益相关者分析</w:t>
        </w:r>
        <w:r>
          <w:tab/>
        </w:r>
        <w:r>
          <w:fldChar w:fldCharType="begin"/>
        </w:r>
        <w:r>
          <w:instrText xml:space="preserve"> PAGEREF _Toc28894 \h </w:instrText>
        </w:r>
        <w:r>
          <w:fldChar w:fldCharType="separate"/>
        </w:r>
        <w:r>
          <w:t>68</w:t>
        </w:r>
        <w:r>
          <w:fldChar w:fldCharType="end"/>
        </w:r>
      </w:hyperlink>
    </w:p>
    <w:p>
      <w:pPr>
        <w:pStyle w:val="TOC2"/>
        <w:tabs>
          <w:tab w:val="right" w:leader="dot" w:pos="8306"/>
        </w:tabs>
      </w:pPr>
      <w:hyperlink w:anchor="_Toc24431" w:history="1">
        <w:r>
          <w:rPr>
            <w:rFonts w:ascii="仿宋" w:eastAsia="仿宋" w:hAnsi="仿宋" w:cs="仿宋" w:hint="eastAsia"/>
            <w:lang w:eastAsia="zh-CN"/>
          </w:rPr>
          <w:t>(二)、沟通计划</w:t>
        </w:r>
        <w:r>
          <w:tab/>
        </w:r>
        <w:r>
          <w:fldChar w:fldCharType="begin"/>
        </w:r>
        <w:r>
          <w:instrText xml:space="preserve"> PAGEREF _Toc24431 \h </w:instrText>
        </w:r>
        <w:r>
          <w:fldChar w:fldCharType="separate"/>
        </w:r>
        <w:r>
          <w:t>69</w:t>
        </w:r>
        <w:r>
          <w:fldChar w:fldCharType="end"/>
        </w:r>
      </w:hyperlink>
    </w:p>
    <w:p>
      <w:pPr>
        <w:pStyle w:val="TOC1"/>
        <w:tabs>
          <w:tab w:val="right" w:leader="dot" w:pos="8306"/>
        </w:tabs>
      </w:pPr>
      <w:hyperlink w:anchor="_Toc18716" w:history="1">
        <w:r>
          <w:rPr>
            <w:rFonts w:ascii="仿宋" w:eastAsia="仿宋" w:hAnsi="仿宋" w:cs="仿宋" w:hint="eastAsia"/>
            <w:lang w:eastAsia="zh-CN"/>
          </w:rPr>
          <w:t>十六、云安全服务项目实施时间节点</w:t>
        </w:r>
        <w:r>
          <w:tab/>
        </w:r>
        <w:r>
          <w:fldChar w:fldCharType="begin"/>
        </w:r>
        <w:r>
          <w:instrText xml:space="preserve"> PAGEREF _Toc18716 \h </w:instrText>
        </w:r>
        <w:r>
          <w:fldChar w:fldCharType="separate"/>
        </w:r>
        <w:r>
          <w:t>71</w:t>
        </w:r>
        <w:r>
          <w:fldChar w:fldCharType="end"/>
        </w:r>
      </w:hyperlink>
    </w:p>
    <w:p>
      <w:pPr>
        <w:pStyle w:val="TOC2"/>
        <w:tabs>
          <w:tab w:val="right" w:leader="dot" w:pos="8306"/>
        </w:tabs>
      </w:pPr>
      <w:hyperlink w:anchor="_Toc23593" w:history="1">
        <w:r>
          <w:rPr>
            <w:rFonts w:ascii="仿宋" w:eastAsia="仿宋" w:hAnsi="仿宋" w:cs="仿宋" w:hint="eastAsia"/>
            <w:lang w:eastAsia="zh-CN"/>
          </w:rPr>
          <w:t>(一)、云安全服务项目启动阶段时间节点</w:t>
        </w:r>
        <w:r>
          <w:tab/>
        </w:r>
        <w:r>
          <w:fldChar w:fldCharType="begin"/>
        </w:r>
        <w:r>
          <w:instrText xml:space="preserve"> PAGEREF _Toc23593 \h </w:instrText>
        </w:r>
        <w:r>
          <w:fldChar w:fldCharType="separate"/>
        </w:r>
        <w:r>
          <w:t>71</w:t>
        </w:r>
        <w:r>
          <w:fldChar w:fldCharType="end"/>
        </w:r>
      </w:hyperlink>
    </w:p>
    <w:p>
      <w:pPr>
        <w:pStyle w:val="TOC2"/>
        <w:tabs>
          <w:tab w:val="right" w:leader="dot" w:pos="8306"/>
        </w:tabs>
      </w:pPr>
      <w:hyperlink w:anchor="_Toc8755" w:history="1">
        <w:r>
          <w:rPr>
            <w:rFonts w:ascii="仿宋" w:eastAsia="仿宋" w:hAnsi="仿宋" w:cs="仿宋" w:hint="eastAsia"/>
            <w:lang w:eastAsia="zh-CN"/>
          </w:rPr>
          <w:t>(二)、云安全服务项目执行阶段时间节点</w:t>
        </w:r>
        <w:r>
          <w:tab/>
        </w:r>
        <w:r>
          <w:fldChar w:fldCharType="begin"/>
        </w:r>
        <w:r>
          <w:instrText xml:space="preserve"> PAGEREF _Toc8755 \h </w:instrText>
        </w:r>
        <w:r>
          <w:fldChar w:fldCharType="separate"/>
        </w:r>
        <w:r>
          <w:t>72</w:t>
        </w:r>
        <w:r>
          <w:fldChar w:fldCharType="end"/>
        </w:r>
      </w:hyperlink>
    </w:p>
    <w:p>
      <w:pPr>
        <w:pStyle w:val="TOC2"/>
        <w:tabs>
          <w:tab w:val="right" w:leader="dot" w:pos="8306"/>
        </w:tabs>
      </w:pPr>
      <w:hyperlink w:anchor="_Toc17459" w:history="1">
        <w:r>
          <w:rPr>
            <w:rFonts w:ascii="仿宋" w:eastAsia="仿宋" w:hAnsi="仿宋" w:cs="仿宋" w:hint="eastAsia"/>
            <w:lang w:eastAsia="zh-CN"/>
          </w:rPr>
          <w:t>(三)、云安全服务项目完成阶段时间节点</w:t>
        </w:r>
        <w:r>
          <w:tab/>
        </w:r>
        <w:r>
          <w:fldChar w:fldCharType="begin"/>
        </w:r>
        <w:r>
          <w:instrText xml:space="preserve"> PAGEREF _Toc17459 \h </w:instrText>
        </w:r>
        <w:r>
          <w:fldChar w:fldCharType="separate"/>
        </w:r>
        <w:r>
          <w:t>73</w:t>
        </w:r>
        <w:r>
          <w:fldChar w:fldCharType="end"/>
        </w:r>
      </w:hyperlink>
    </w:p>
    <w:p>
      <w:pPr>
        <w:pStyle w:val="TOC1"/>
        <w:tabs>
          <w:tab w:val="right" w:leader="dot" w:pos="8306"/>
        </w:tabs>
      </w:pPr>
      <w:hyperlink w:anchor="_Toc27850" w:history="1">
        <w:r>
          <w:rPr>
            <w:rFonts w:ascii="仿宋" w:eastAsia="仿宋" w:hAnsi="仿宋" w:cs="仿宋" w:hint="eastAsia"/>
            <w:lang w:eastAsia="zh-CN"/>
          </w:rPr>
          <w:t>十七、风险识别与分类</w:t>
        </w:r>
        <w:r>
          <w:tab/>
        </w:r>
        <w:r>
          <w:fldChar w:fldCharType="begin"/>
        </w:r>
        <w:r>
          <w:instrText xml:space="preserve"> PAGEREF _Toc27850 \h </w:instrText>
        </w:r>
        <w:r>
          <w:fldChar w:fldCharType="separate"/>
        </w:r>
        <w:r>
          <w:t>74</w:t>
        </w:r>
        <w:r>
          <w:fldChar w:fldCharType="end"/>
        </w:r>
      </w:hyperlink>
    </w:p>
    <w:p>
      <w:pPr>
        <w:pStyle w:val="TOC2"/>
        <w:tabs>
          <w:tab w:val="right" w:leader="dot" w:pos="8306"/>
        </w:tabs>
      </w:pPr>
      <w:hyperlink w:anchor="_Toc18035" w:history="1">
        <w:r>
          <w:rPr>
            <w:rFonts w:ascii="仿宋" w:eastAsia="仿宋" w:hAnsi="仿宋" w:cs="仿宋" w:hint="eastAsia"/>
            <w:lang w:eastAsia="zh-CN"/>
          </w:rPr>
          <w:t>(一)、风险识别</w:t>
        </w:r>
        <w:r>
          <w:tab/>
        </w:r>
        <w:r>
          <w:fldChar w:fldCharType="begin"/>
        </w:r>
        <w:r>
          <w:instrText xml:space="preserve"> PAGEREF _Toc18035 \h </w:instrText>
        </w:r>
        <w:r>
          <w:fldChar w:fldCharType="separate"/>
        </w:r>
        <w:r>
          <w:t>74</w:t>
        </w:r>
        <w:r>
          <w:fldChar w:fldCharType="end"/>
        </w:r>
      </w:hyperlink>
    </w:p>
    <w:p>
      <w:pPr>
        <w:pStyle w:val="TOC2"/>
        <w:tabs>
          <w:tab w:val="right" w:leader="dot" w:pos="8306"/>
        </w:tabs>
      </w:pPr>
      <w:hyperlink w:anchor="_Toc414" w:history="1">
        <w:r>
          <w:rPr>
            <w:rFonts w:ascii="仿宋" w:eastAsia="仿宋" w:hAnsi="仿宋" w:cs="仿宋" w:hint="eastAsia"/>
            <w:lang w:eastAsia="zh-CN"/>
          </w:rPr>
          <w:t>(二)、风险分类</w:t>
        </w:r>
        <w:r>
          <w:tab/>
        </w:r>
        <w:r>
          <w:fldChar w:fldCharType="begin"/>
        </w:r>
        <w:r>
          <w:instrText xml:space="preserve"> PAGEREF _Toc414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937"/>
      <w:r>
        <w:rPr>
          <w:rFonts w:ascii="仿宋" w:eastAsia="仿宋" w:hAnsi="仿宋" w:cs="仿宋" w:hint="eastAsia"/>
          <w:sz w:val="28"/>
          <w:lang w:eastAsia="zh-CN"/>
        </w:rPr>
        <w:t>一、云安全服务项目可持续发展</w:t>
      </w:r>
      <w:bookmarkEnd w:id="2"/>
    </w:p>
    <w:p>
      <w:pPr>
        <w:pStyle w:val="Heading2"/>
        <w:rPr>
          <w:rFonts w:ascii="仿宋" w:eastAsia="仿宋" w:hAnsi="仿宋" w:cs="仿宋" w:hint="eastAsia"/>
          <w:lang w:eastAsia="zh-CN"/>
        </w:rPr>
      </w:pPr>
      <w:bookmarkStart w:id="3" w:name="_Toc2698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中，云安全服务项目团队着眼于未来，明确了可持续发展的战略方向。制定的具体可持续发展目标包括降低资源使用、采用环保技术、最大化社会效益等。这一步骤不仅有助于云安全服务项目在环保和社会责任方面达到最高标准，也为未来提供了明确的指引，确保云安全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可持续实践的融入云安全服务项目管理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云安全服务项目管理周期。从云安全服务项目规划开始，云安全服务项目团队就考虑了环境和社会的因素。在执行阶段，云安全服务项目团队积极推动绿色技术的应用，优化资源利用。此外，关注员工的社会责任，通过培训和沟通活动提高员工对可持续发展的认知，使他们能够在日常工作中践行可持续实践。这些举措不仅为云安全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545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扎根于云安全服务项目的可持续发展理念，我们深信环保与社会责任是云安全服务项目成功的关键支柱。在云安全服务项目的每一步，我们都致力于通过创新和实践，履行对环境和社会的坚定责任。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团队通过引入先进的环保技术、建立高效的废物处理系统以及推动能源节约措施，积极履行环保责任。定期的环保监测和评估确保云安全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不仅致力于自身可持续发展，还注重对社会的回馈。通过支持社区云安全服务项目、参与慈善事业、提供培训机会等方式，云安全服务项目积极履行社会责任。与当地社区建立积极互动，关注员工的工作与生活平衡，以及员工的身心健康，是云安全服务项目在社会责任层面的关键举措。这样的实践不仅增强了云安全服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8534"/>
      <w:r>
        <w:rPr>
          <w:rFonts w:ascii="仿宋" w:eastAsia="仿宋" w:hAnsi="仿宋" w:cs="仿宋" w:hint="eastAsia"/>
          <w:sz w:val="28"/>
          <w:lang w:eastAsia="zh-CN"/>
        </w:rPr>
        <w:t>二、云安全服务项目建设单位说明</w:t>
      </w:r>
      <w:bookmarkEnd w:id="5"/>
    </w:p>
    <w:p>
      <w:pPr>
        <w:pStyle w:val="Heading2"/>
        <w:rPr>
          <w:rFonts w:ascii="仿宋" w:eastAsia="仿宋" w:hAnsi="仿宋" w:cs="仿宋" w:hint="eastAsia"/>
          <w:lang w:eastAsia="zh-CN"/>
        </w:rPr>
      </w:pPr>
      <w:bookmarkStart w:id="6" w:name="_Toc23869"/>
      <w:r>
        <w:rPr>
          <w:rFonts w:ascii="仿宋" w:eastAsia="仿宋" w:hAnsi="仿宋" w:cs="仿宋" w:hint="eastAsia"/>
          <w:lang w:eastAsia="zh-CN"/>
        </w:rPr>
        <w:t>(一)、云安全服务项目承办单位基本情况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715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云安全服务项目承办单位的XXXX，我们着眼于实现可持续的经济效益。通过技术创新和解决方案的提供，公司预计在云安全服务项目执行期间将获得可观的收入增长。这一收入来源主要包括云安全服务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同时，我们注重成本控制和效率提升，以确保云安全服务项目的可持续盈利。透过精细的管理和资源优化，公司期望实现云安全服务项目利润最大化。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云安全服务项目实施进行全面的投资评估，包括云安全服务项目启动阶段的资金投入和后续运营成本。通过对云安全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云安全服务项目实施过程中具备足够的资金流动性，公司将进行详尽的现金流分析。这包括资金需求的合理预测、云安全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4418"/>
      <w:r>
        <w:rPr>
          <w:rFonts w:ascii="仿宋" w:eastAsia="仿宋" w:hAnsi="仿宋" w:cs="仿宋" w:hint="eastAsia"/>
          <w:sz w:val="28"/>
          <w:lang w:eastAsia="zh-CN"/>
        </w:rPr>
        <w:t>三、云安全服务项目绩效评估</w:t>
      </w:r>
      <w:bookmarkEnd w:id="8"/>
    </w:p>
    <w:p>
      <w:pPr>
        <w:pStyle w:val="Heading2"/>
        <w:rPr>
          <w:rFonts w:ascii="仿宋" w:eastAsia="仿宋" w:hAnsi="仿宋" w:cs="仿宋" w:hint="eastAsia"/>
          <w:lang w:eastAsia="zh-CN"/>
        </w:rPr>
      </w:pPr>
      <w:bookmarkStart w:id="9" w:name="_Toc1713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中，我们设计了一套全面的绩效评估指标，以确保云安全服务项目的可控和成功交付。这些指标跨足云安全服务项目目标、成本、进度和质量等多个维度，为我们提供了全面洞察云安全服务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目标达成率是我们关注的首要指标。我们设定了明确的目标，并通过定期监测和评估，迅速发现并应对潜在的目标偏差。这为云安全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成本绩效是另一个核心关注点。通过实际成本与预算成本的对比分析，我们深入了解成本差异的原因，及时调整资源分配，保持云安全服务项目在经济效益方面的合理水平。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进度作为关键的绩效指标之一，得到了精心的关注。我们制定了详细的云安全服务项目进度计划，并设立了进度符合度指标，确保实际进度与计划进度保持一致。这使我们能够快速发现和解决潜在的进度问题，保持云安全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云安全服务项目绩效的不可或缺的一环。我们引入了一系列的质量标准和客户满意度指标，以确保云安全服务项目交付的成果在质量上达到或超越预期水平。通过持续监测这些指标，我们努力提升云安全服务项目整体质量水平，为云安全服务项目的成功交付提供有力保障。通过这些科学且全面的绩效评估，我们能够更好地引导云安全服务项目的持续改进，确保云安全服务项目目标的顺利达成。</w:t>
      </w:r>
    </w:p>
    <w:p>
      <w:pPr>
        <w:pStyle w:val="Heading2"/>
        <w:ind w:firstLine="560" w:firstLineChars="200"/>
        <w:rPr>
          <w:rFonts w:ascii="仿宋" w:eastAsia="仿宋" w:hAnsi="仿宋" w:cs="仿宋" w:hint="eastAsia"/>
          <w:sz w:val="28"/>
          <w:lang w:eastAsia="zh-CN"/>
        </w:rPr>
      </w:pPr>
      <w:bookmarkStart w:id="10" w:name="_Toc1823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绩效评估是云安全服务项目中的关键环节，为确保云安全服务项目达到预期目标，我们采用了多层次、多维度的绩效评估方法。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云安全服务项目的战略目标对齐，确保每个决策和行动都与云安全服务项目整体目标保持一致。团队会定期召开战略对齐会议，审视当前工作与云安全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云安全服务项目进度、质量、成本和风险等方面。这些指标通过数据收集和分析，为云安全服务项目管理团队提供了客观的评估依据。例如，我们通过云安全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绩效评估不仅仅停留在云安全服务项目内部，还考虑了云安全服务项目对外部环境的影响。我们定期进行干系人满意度调查，以了解各利益相关方对云安全服务项目的期望和满意度，并及时做出调整。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这种多层次、多角度的绩效评估方法，使得我们能够全面了解云安全服务项目的运行状态，及时做出调整，确保云安全服务项目在不断变化的环境中保持稳健前行。</w:t>
      </w:r>
    </w:p>
    <w:p>
      <w:pPr>
        <w:pStyle w:val="Heading2"/>
        <w:ind w:firstLine="560" w:firstLineChars="200"/>
        <w:rPr>
          <w:rFonts w:ascii="仿宋" w:eastAsia="仿宋" w:hAnsi="仿宋" w:cs="仿宋" w:hint="eastAsia"/>
          <w:sz w:val="28"/>
          <w:lang w:eastAsia="zh-CN"/>
        </w:rPr>
      </w:pPr>
      <w:bookmarkStart w:id="11" w:name="_Toc1736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为了确保云安全服务项目的有效管理和不断优化，我们采用了精心设计的绩效评估周期。这个周期旨在实现灵活、实时和全面的评估，以适应云安全服务项目执行中的各种挑战。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云安全服务项目的不同需求，分为短期、中期和长期。短期评估关注每个迭代或工作周期，以及时发现和解决当前任务中的问题。中期评估涵盖几个迭代，深入了解整体云安全服务项目的趋势和性能。长期评估则着眼于整个云安全服务项目阶段，确保云安全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云安全服务项目管理工具和协作平台，团队成员能够随时更新和分享云安全服务项目数据。这种实时性的反馈机制使我们能够及时察觉潜在问题，快速调整，保持云安全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云安全服务项目的决策制定密不可分。每个周期的云安全服务项目回顾会议成为集体总结经验、识别问题深层次原因并找到创新解决方案的平台。这种定期的反思与调整机制使云安全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9047"/>
      <w:r>
        <w:rPr>
          <w:rFonts w:ascii="仿宋" w:eastAsia="仿宋" w:hAnsi="仿宋" w:cs="仿宋" w:hint="eastAsia"/>
          <w:sz w:val="28"/>
          <w:lang w:eastAsia="zh-CN"/>
        </w:rPr>
        <w:t>四、云安全服务项目概论</w:t>
      </w:r>
      <w:bookmarkEnd w:id="12"/>
    </w:p>
    <w:p>
      <w:pPr>
        <w:pStyle w:val="Heading2"/>
        <w:rPr>
          <w:rFonts w:ascii="仿宋" w:eastAsia="仿宋" w:hAnsi="仿宋" w:cs="仿宋" w:hint="eastAsia"/>
          <w:lang w:eastAsia="zh-CN"/>
        </w:rPr>
      </w:pPr>
      <w:bookmarkStart w:id="13" w:name="_Toc32558"/>
      <w:r>
        <w:rPr>
          <w:rFonts w:ascii="仿宋" w:eastAsia="仿宋" w:hAnsi="仿宋" w:cs="仿宋" w:hint="eastAsia"/>
          <w:lang w:eastAsia="zh-CN"/>
        </w:rPr>
        <w:t>(一)、云安全服务项目概况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起源追溯至对市场的深入洞察。市场的不断演变与变革为云安全服务项目提供了难得的机遇。当前市场存在的需求缺口和变革的大环境共同构成了云安全服务项目的背景。这个云安全服务项目旨在充分利用市场机遇，填补行业中尚未满足的需求，为客户提供全新的解决方案。市场的变革和需求的增长使得这个云安全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云安全服务项目名称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正式命名为云安全服务。这个名称不仅仅是一个标识，更代表了云安全服务项目的核心理念和愿景。它蕴含着云安全服务项目所要解决问题的关键字，具有强烈的表达和辨识度，为云安全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云安全服务项目目标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核心目标是提供一种全新、高效的解决方案，满足客户日益增长的需求。云安全服务项目追求的不仅仅是满足市场需求，更是在市场中获得卓越的竞争优势。通过不断提升产品或服务的质量和创新水平，云安全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云安全服务项目范围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全面涵盖了产品研发、制造、市场推广和售后服务，确保从产品设计到最终用户体验的全方位关注。这一全面的云安全服务项目范围是为了确保云安全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云安全服务项目时间表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云安全服务项目计划在未来18个月内完成，包括研发、测试、市场试点和正式推出等不同阶段。这个时间表的合理设计是为了确保云安全服务项目各个阶段的顺利推进，以便按时交付高质量的成果。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云安全服务项目预算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云安全服务项目总预算估算为XX百万美元，主要分配在研发、市场推广、人员培训和运营等方面。这一充足的预算为云安全服务项目提供了充足的资源，确保云安全服务项目在各个方面都能取得优异的表现。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云安全服务项目风险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可能面临的风险包括市场接受度低、技术难题、竞争激烈等。云安全服务项目团队已经制定了相应的风险应对计划，通过前瞻性的风险管理，确保云安全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云安全服务项目团队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云安全服务项目汇聚了一支经验丰富、多领域专业素养的核心团队，确保云安全服务项目在各个方面都能拥有高水平的执行力。团队的协同作战是云安全服务项目成功的关键因素之一。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云安全服务项目背景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云安全服务项目的背景根植于市场对更高效、创新产品的渴望，同时也受到科技发展对行业格局的深刻改变的影响。这为云安全服务项目提供了广阔的发展空间和市场需求。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云安全服务项目现状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截至目前，云安全服务项目已完成市场调研和技术验证，取得了初步的成功。这为云安全服务项目在未来的发展奠定了坚实的基础，为更远大的目标打下了坚实的基石。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0275"/>
      <w:r>
        <w:rPr>
          <w:rFonts w:ascii="仿宋" w:eastAsia="仿宋" w:hAnsi="仿宋" w:cs="仿宋" w:hint="eastAsia"/>
          <w:sz w:val="28"/>
          <w:lang w:eastAsia="zh-CN"/>
        </w:rPr>
        <w:t>(二)、云安全服务项目目标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keyword》云安全服务项目首要业务目标是在市场中占据有利地位，实现产品/服务的成功推广和销售。通过不断提升产品质量、创新性，云安全服务项目追求成为行业中的领导者，赢得更多客户的青睐。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在科技迅速发展的时代，云安全服务项目着眼于技术创新。通过持续的研发和技术升级，云安全服务项目旨在推出更具创新性的产品或服务，以满足市场对新鲜、先进解决方案的需求。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为了建立可持续的客户关系，云安全服务项目设定了客户满意度目标。通过提供卓越的产品质量和优质的客户服务，云安全服务项目追求赢得客户的信任和忠诚度，确保他们的满意度达到行业领先水平。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云安全服务项目注重社会责任和可持续发展。通过实施环保、社会责任云安全服务项目，云安全服务项目致力于在经济发展的同时保护环境，促进社会公平，实现可持续经营。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云安全服务项目的团队是实现目标的核心驱动力。因此，云安全服务项目设定了团队发展目标，包括提升团队成员的专业技能、培养领导力，以及搭建协同高效的团队工作氛围。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31773"/>
      <w:r>
        <w:rPr>
          <w:rFonts w:ascii="仿宋" w:eastAsia="仿宋" w:hAnsi="仿宋" w:cs="仿宋" w:hint="eastAsia"/>
          <w:sz w:val="28"/>
          <w:lang w:eastAsia="zh-CN"/>
        </w:rPr>
        <w:t>(三)、云安全服务项目提出的理由</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2. 云安全服务项目提出的理由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源于对市场机遇的深刻洞察。当前市场中存在的需求缺口和行业发展趋势表明，有巨大的商业机会等待被开发。通过准确捕捉市场机遇，云安全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理念基于对技术创新的信仰。通过持续的研发和技术投入，云安全服务项目有望推出更具创新性的产品或服务。在科技飞速发展的当下，云安全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是为了增强企业的行业竞争力。通过提升产品或服务的质量和独特性，云安全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响应了消费者需求的变化。随着社会和科技的不断发展，消费者对产品和服务的需求也在发生变化。通过深入了解并及时回应消费者的新需求，云安全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云安全服务项目的提出是企业战略发展规划的一部分。在面对日益激烈的市场竞争和不断变化的商业环境中，云安全服务项目作为企业战略的一环，旨在为企业开辟新的增长领域，巩固企业在行业中的地位。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不仅仅是基于商业考量，还注重社会责任。通过推出环保、社会责任等方面的云安全服务项目，云安全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云安全服务项目的提出反映了对利益相关者期望的关注。包括客户、员工、投资者等利益相关者在企业发展中都有着各自的期望，云安全服务项目力求在满足这些期望的同时，取得更大的共赢。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7697"/>
      <w:r>
        <w:rPr>
          <w:rFonts w:ascii="仿宋" w:eastAsia="仿宋" w:hAnsi="仿宋" w:cs="仿宋" w:hint="eastAsia"/>
          <w:sz w:val="28"/>
          <w:lang w:eastAsia="zh-CN"/>
        </w:rPr>
        <w:t>(四)、云安全服务项目意义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在实施云安全服务项目的过程中，我们不仅仅是在追逐商业成功，更是为企业和社会的多个层面创造了深远的意义。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首要意义在于提升企业的市场竞争力。通过持续的创新和对产品质量的高标准要求，云安全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云安全服务项目的推进将促使行业技术水平的提升。通过引入先进技术和创新性解决方案，云安全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云安全服务项目不仅创造了大量就业机会，提高了就业水平，还注重社会责任和环保。通过参与社会公益事业和推动环保云安全服务项目，云安全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综合而言，云安全服务项目意义重大，不仅推动了企业的发展，也为行业和社会的进步贡献了积极力量。这是一个全面而深刻的影响，将在未来产生可持续的正面效应。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8111"/>
      <w:r>
        <w:rPr>
          <w:rFonts w:ascii="仿宋" w:eastAsia="仿宋" w:hAnsi="仿宋" w:cs="仿宋" w:hint="eastAsia"/>
          <w:sz w:val="28"/>
          <w:lang w:eastAsia="zh-CN"/>
        </w:rPr>
        <w:t>(五)、云安全服务项目背景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在当今迅猛发展的商业环境中，云安全服务项目的动因根植于对多方面因素的审慎考量。这个云安全服务项目的提出并非孤立的决策，而是对企业所处背景深入思考的产物。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云安全服务项目背后的首要原因。科技的迅速发展和全球市场的快速变化使得企业必须灵活应对。云安全服务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竞争的激烈程度也是云安全服务项目背景中不可忽视的一环。企业需要在激烈竞争中脱颖而出，为此，云安全服务项目致力于打破常规，提供独特的价值主张，以吸引客户并确保市场份额的增长。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技术的迅速发展为企业带来了机遇与挑战。作为云安全服务项目启动的背景之一，对新兴技术的应用将有助于提升企业的技术水平，使其在不断演进的商业环境中保持竞争优势。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此外，社会对企业责任的期望也在逐渐升高。云安全服务项目充分融入了社会责任的理念，通过可持续经营和社会公益云安全服务项目，企图为社会贡献一份力量，在商业成功的同时关注社会价值。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2072"/>
      <w:r>
        <w:rPr>
          <w:rFonts w:ascii="仿宋" w:eastAsia="仿宋" w:hAnsi="仿宋" w:cs="仿宋" w:hint="eastAsia"/>
          <w:sz w:val="28"/>
          <w:lang w:eastAsia="zh-CN"/>
        </w:rPr>
        <w:t>五、云安全服务项目选址可行性分析</w:t>
      </w:r>
      <w:bookmarkEnd w:id="18"/>
    </w:p>
    <w:p>
      <w:pPr>
        <w:pStyle w:val="Heading2"/>
        <w:rPr>
          <w:rFonts w:ascii="仿宋" w:eastAsia="仿宋" w:hAnsi="仿宋" w:cs="仿宋" w:hint="eastAsia"/>
          <w:lang w:eastAsia="zh-CN"/>
        </w:rPr>
      </w:pPr>
      <w:bookmarkStart w:id="19" w:name="_Toc7393"/>
      <w:r>
        <w:rPr>
          <w:rFonts w:ascii="仿宋" w:eastAsia="仿宋" w:hAnsi="仿宋" w:cs="仿宋" w:hint="eastAsia"/>
          <w:lang w:eastAsia="zh-CN"/>
        </w:rPr>
        <w:t>(一)、云安全服务项目选址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该云安全服务项目选址位于XX省XX市XX区XXX街道</w:t>
      </w:r>
    </w:p>
    <w:p>
      <w:pPr>
        <w:pStyle w:val="Heading2"/>
        <w:ind w:firstLine="560" w:firstLineChars="200"/>
        <w:rPr>
          <w:rFonts w:ascii="仿宋" w:eastAsia="仿宋" w:hAnsi="仿宋" w:cs="仿宋" w:hint="eastAsia"/>
          <w:sz w:val="28"/>
          <w:lang w:eastAsia="zh-CN"/>
        </w:rPr>
      </w:pPr>
      <w:bookmarkStart w:id="20" w:name="_Toc4539"/>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云安全服务项目的征地面积将根据云安全服务项目的实际规模和需求进行精确规划。具体面积XXX平方米，旨在确保云安全服务项目不仅能够满足当前的发展需求，还能够预留空间以适应未来的扩展。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净用地面积是在征地面积基础上去除不可利用面积后的实际可开发用地。具体面积XXX平方米，考虑到环保、交通、安全等多方面因素，以确保云安全服务项目在整体利用效率上达到最优。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https://d.book118.com/917143043026006040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3F2580"/>
    <w:rsid w:val="193F25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14304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2024-02-01T18:45:00Z</dcterms:created>
  <dcterms:modified xsi:type="dcterms:W3CDTF">2024-02-01T18:45:50Z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A76EABFB95994CEF9E40892524C9E296_11</vt:lpwstr>
  </property>
  <property fmtid="{D5CDD505-2E9C-101B-9397-08002B2CF9AE}" pid="3" name="KSOProductBuildVer">
    <vt:lpwstr>2052-12.1.0.16250</vt:lpwstr>
  </property>
</Properties>
</file>