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E56" w:rsidRPr="00BE5E56" w:rsidP="00BE5E56">
      <w:pPr>
        <w:spacing w:line="240" w:lineRule="auto"/>
        <w:ind w:firstLine="0" w:firstLineChars="0"/>
        <w:jc w:val="center"/>
        <w:rPr>
          <w:rFonts w:ascii="Times New Roman" w:hint="eastAsia"/>
          <w:szCs w:val="24"/>
        </w:rPr>
      </w:pPr>
      <w:bookmarkStart w:id="0" w:name="_Toc401311437"/>
      <w:r w:rsidRPr="00BE5E56">
        <w:rPr>
          <w:rFonts w:ascii="Times New Roman" w:hint="eastAsia"/>
          <w:szCs w:val="24"/>
        </w:rPr>
        <w:t>目录</w:t>
      </w:r>
    </w:p>
    <w:p w:rsidR="006A457E" w:rsidP="006A457E">
      <w:pPr>
        <w:pStyle w:val="TOC1"/>
        <w:spacing w:line="240" w:lineRule="auto"/>
        <w:rPr>
          <w:rFonts w:ascii="Times New Roman"/>
          <w:sz w:val="21"/>
          <w:szCs w:val="24"/>
        </w:rPr>
      </w:pPr>
      <w:r w:rsidRPr="00BE5E56" w:rsidR="00144FAC">
        <w:rPr>
          <w:szCs w:val="24"/>
        </w:rPr>
        <w:fldChar w:fldCharType="begin" w:dirty="1"/>
      </w:r>
      <w:r w:rsidRPr="00BE5E56" w:rsidR="00144FAC">
        <w:rPr>
          <w:szCs w:val="24"/>
        </w:rPr>
        <w:instrText xml:space="preserve"> </w:instrText>
      </w:r>
      <w:r w:rsidRPr="00BE5E56" w:rsidR="00144FAC">
        <w:rPr>
          <w:rFonts w:hint="eastAsia"/>
          <w:szCs w:val="24"/>
        </w:rPr>
        <w:instrText>TOC \o "1-4" \h \z \u</w:instrText>
      </w:r>
      <w:r w:rsidRPr="00BE5E56" w:rsidR="00144FAC">
        <w:rPr>
          <w:szCs w:val="24"/>
        </w:rPr>
        <w:instrText xml:space="preserve"> </w:instrText>
      </w:r>
      <w:r w:rsidRPr="00BE5E56" w:rsidR="00144FAC">
        <w:rPr>
          <w:szCs w:val="24"/>
        </w:rPr>
        <w:fldChar w:fldCharType="separate"/>
      </w:r>
      <w:hyperlink w:anchor="_Toc433624676" w:history="1">
        <w:r w:rsidRPr="00B962C8">
          <w:rPr>
            <w:rStyle w:val="Hyperlink"/>
            <w:rFonts w:hint="eastAsia"/>
          </w:rPr>
          <w:t>第 1 章</w:t>
        </w:r>
        <w:r>
          <w:rPr>
            <w:rFonts w:ascii="Times New Roman"/>
            <w:bCs w:val="0"/>
            <w:caps w:val="0"/>
            <w:sz w:val="21"/>
            <w:szCs w:val="24"/>
          </w:rPr>
          <w:tab/>
        </w:r>
        <w:r w:rsidRPr="00B962C8">
          <w:rPr>
            <w:rStyle w:val="Hyperlink"/>
            <w:rFonts w:hint="eastAsia"/>
          </w:rPr>
          <w:t>编制依据</w:t>
        </w:r>
        <w:r>
          <w:rPr>
            <w:webHidden/>
          </w:rPr>
          <w:tab/>
        </w:r>
        <w:r>
          <w:rPr>
            <w:webHidden/>
          </w:rPr>
          <w:fldChar w:fldCharType="begin"/>
        </w:r>
        <w:r>
          <w:rPr>
            <w:webHidden/>
          </w:rPr>
          <w:instrText xml:space="preserve"> PAGEREF _Toc433624676 \h </w:instrText>
        </w:r>
        <w:r>
          <w:rPr>
            <w:webHidden/>
          </w:rPr>
          <w:fldChar w:fldCharType="separate"/>
        </w:r>
        <w:r>
          <w:rPr>
            <w:webHidden/>
          </w:rPr>
          <w:t>4</w:t>
        </w:r>
        <w:r>
          <w:rPr>
            <w:webHidden/>
          </w:rPr>
          <w:fldChar w:fldCharType="end"/>
        </w:r>
      </w:hyperlink>
    </w:p>
    <w:p w:rsidR="006A457E" w:rsidP="006A457E">
      <w:pPr>
        <w:pStyle w:val="TOC2"/>
        <w:spacing w:line="240" w:lineRule="auto"/>
        <w:rPr>
          <w:rFonts w:ascii="Times New Roman"/>
          <w:noProof/>
          <w:sz w:val="21"/>
          <w:szCs w:val="24"/>
        </w:rPr>
      </w:pPr>
      <w:hyperlink w:anchor="_Toc433624677" w:history="1">
        <w:r w:rsidRPr="00B962C8">
          <w:rPr>
            <w:rStyle w:val="Hyperlink"/>
            <w:rFonts w:hAnsi="宋体"/>
            <w:noProof/>
          </w:rPr>
          <w:t>1.1</w:t>
        </w:r>
        <w:r>
          <w:rPr>
            <w:rFonts w:ascii="Times New Roman"/>
            <w:noProof/>
            <w:sz w:val="21"/>
            <w:szCs w:val="24"/>
          </w:rPr>
          <w:tab/>
        </w:r>
        <w:r w:rsidRPr="00B962C8">
          <w:rPr>
            <w:rStyle w:val="Hyperlink"/>
            <w:rFonts w:hAnsi="宋体" w:hint="eastAsia"/>
            <w:noProof/>
          </w:rPr>
          <w:t>编制说明</w:t>
        </w:r>
        <w:r>
          <w:rPr>
            <w:noProof/>
            <w:webHidden/>
          </w:rPr>
          <w:tab/>
        </w:r>
        <w:r>
          <w:rPr>
            <w:noProof/>
            <w:webHidden/>
          </w:rPr>
          <w:fldChar w:fldCharType="begin"/>
        </w:r>
        <w:r>
          <w:rPr>
            <w:noProof/>
            <w:webHidden/>
          </w:rPr>
          <w:instrText xml:space="preserve"> PAGEREF _Toc433624677 \h </w:instrText>
        </w:r>
        <w:r>
          <w:rPr>
            <w:noProof/>
            <w:webHidden/>
          </w:rPr>
          <w:fldChar w:fldCharType="separate"/>
        </w:r>
        <w:r>
          <w:rPr>
            <w:noProof/>
            <w:webHidden/>
          </w:rPr>
          <w:t>4</w:t>
        </w:r>
        <w:r>
          <w:rPr>
            <w:noProof/>
            <w:webHidden/>
          </w:rPr>
          <w:fldChar w:fldCharType="end"/>
        </w:r>
      </w:hyperlink>
    </w:p>
    <w:p w:rsidR="006A457E" w:rsidP="006A457E">
      <w:pPr>
        <w:pStyle w:val="TOC2"/>
        <w:spacing w:line="240" w:lineRule="auto"/>
        <w:rPr>
          <w:rFonts w:ascii="Times New Roman"/>
          <w:noProof/>
          <w:sz w:val="21"/>
          <w:szCs w:val="24"/>
        </w:rPr>
      </w:pPr>
      <w:hyperlink w:anchor="_Toc433624678" w:history="1">
        <w:r w:rsidRPr="00B962C8">
          <w:rPr>
            <w:rStyle w:val="Hyperlink"/>
            <w:rFonts w:hAnsi="宋体"/>
            <w:noProof/>
          </w:rPr>
          <w:t>1.2</w:t>
        </w:r>
        <w:r>
          <w:rPr>
            <w:rFonts w:ascii="Times New Roman"/>
            <w:noProof/>
            <w:sz w:val="21"/>
            <w:szCs w:val="24"/>
          </w:rPr>
          <w:tab/>
        </w:r>
        <w:r w:rsidRPr="00B962C8">
          <w:rPr>
            <w:rStyle w:val="Hyperlink"/>
            <w:rFonts w:hAnsi="宋体" w:hint="eastAsia"/>
            <w:noProof/>
          </w:rPr>
          <w:t>编制依据</w:t>
        </w:r>
        <w:r>
          <w:rPr>
            <w:noProof/>
            <w:webHidden/>
          </w:rPr>
          <w:tab/>
        </w:r>
        <w:r>
          <w:rPr>
            <w:noProof/>
            <w:webHidden/>
          </w:rPr>
          <w:fldChar w:fldCharType="begin"/>
        </w:r>
        <w:r>
          <w:rPr>
            <w:noProof/>
            <w:webHidden/>
          </w:rPr>
          <w:instrText xml:space="preserve"> PAGEREF _Toc433624678 \h </w:instrText>
        </w:r>
        <w:r>
          <w:rPr>
            <w:noProof/>
            <w:webHidden/>
          </w:rPr>
          <w:fldChar w:fldCharType="separate"/>
        </w:r>
        <w:r>
          <w:rPr>
            <w:noProof/>
            <w:webHidden/>
          </w:rPr>
          <w:t>4</w:t>
        </w:r>
        <w:r>
          <w:rPr>
            <w:noProof/>
            <w:webHidden/>
          </w:rPr>
          <w:fldChar w:fldCharType="end"/>
        </w:r>
      </w:hyperlink>
    </w:p>
    <w:p w:rsidR="006A457E" w:rsidP="006A457E">
      <w:pPr>
        <w:pStyle w:val="TOC1"/>
        <w:spacing w:line="240" w:lineRule="auto"/>
        <w:rPr>
          <w:rFonts w:ascii="Times New Roman"/>
          <w:sz w:val="21"/>
          <w:szCs w:val="24"/>
        </w:rPr>
      </w:pPr>
      <w:hyperlink w:anchor="_Toc433624679" w:history="1">
        <w:r w:rsidRPr="00B962C8">
          <w:rPr>
            <w:rStyle w:val="Hyperlink"/>
            <w:rFonts w:hint="eastAsia"/>
          </w:rPr>
          <w:t>第 2 章</w:t>
        </w:r>
        <w:r>
          <w:rPr>
            <w:rFonts w:ascii="Times New Roman"/>
            <w:bCs w:val="0"/>
            <w:caps w:val="0"/>
            <w:sz w:val="21"/>
            <w:szCs w:val="24"/>
          </w:rPr>
          <w:tab/>
        </w:r>
        <w:r w:rsidRPr="00B962C8">
          <w:rPr>
            <w:rStyle w:val="Hyperlink"/>
            <w:rFonts w:hint="eastAsia"/>
          </w:rPr>
          <w:t>对本工程的认识理解及应用</w:t>
        </w:r>
        <w:r>
          <w:rPr>
            <w:webHidden/>
          </w:rPr>
          <w:tab/>
        </w:r>
        <w:r>
          <w:rPr>
            <w:webHidden/>
          </w:rPr>
          <w:fldChar w:fldCharType="begin"/>
        </w:r>
        <w:r>
          <w:rPr>
            <w:webHidden/>
          </w:rPr>
          <w:instrText xml:space="preserve"> PAGEREF _Toc433624679 \h </w:instrText>
        </w:r>
        <w:r>
          <w:rPr>
            <w:webHidden/>
          </w:rPr>
          <w:fldChar w:fldCharType="separate"/>
        </w:r>
        <w:r>
          <w:rPr>
            <w:webHidden/>
          </w:rPr>
          <w:t>5</w:t>
        </w:r>
        <w:r>
          <w:rPr>
            <w:webHidden/>
          </w:rPr>
          <w:fldChar w:fldCharType="end"/>
        </w:r>
      </w:hyperlink>
    </w:p>
    <w:p w:rsidR="006A457E" w:rsidP="006A457E">
      <w:pPr>
        <w:pStyle w:val="TOC2"/>
        <w:spacing w:line="240" w:lineRule="auto"/>
        <w:rPr>
          <w:rFonts w:ascii="Times New Roman"/>
          <w:noProof/>
          <w:sz w:val="21"/>
          <w:szCs w:val="24"/>
        </w:rPr>
      </w:pPr>
      <w:hyperlink w:anchor="_Toc433624680" w:history="1">
        <w:r w:rsidRPr="00B962C8">
          <w:rPr>
            <w:rStyle w:val="Hyperlink"/>
            <w:noProof/>
          </w:rPr>
          <w:t>2.1</w:t>
        </w:r>
        <w:r>
          <w:rPr>
            <w:rFonts w:ascii="Times New Roman"/>
            <w:noProof/>
            <w:sz w:val="21"/>
            <w:szCs w:val="24"/>
          </w:rPr>
          <w:tab/>
        </w:r>
        <w:r w:rsidRPr="00B962C8">
          <w:rPr>
            <w:rStyle w:val="Hyperlink"/>
            <w:rFonts w:hint="eastAsia"/>
            <w:noProof/>
          </w:rPr>
          <w:t>工程概况说明</w:t>
        </w:r>
        <w:r>
          <w:rPr>
            <w:noProof/>
            <w:webHidden/>
          </w:rPr>
          <w:tab/>
        </w:r>
        <w:r>
          <w:rPr>
            <w:noProof/>
            <w:webHidden/>
          </w:rPr>
          <w:fldChar w:fldCharType="begin"/>
        </w:r>
        <w:r>
          <w:rPr>
            <w:noProof/>
            <w:webHidden/>
          </w:rPr>
          <w:instrText xml:space="preserve"> PAGEREF _Toc433624680 \h </w:instrText>
        </w:r>
        <w:r>
          <w:rPr>
            <w:noProof/>
            <w:webHidden/>
          </w:rPr>
          <w:fldChar w:fldCharType="separate"/>
        </w:r>
        <w:r>
          <w:rPr>
            <w:noProof/>
            <w:webHidden/>
          </w:rPr>
          <w:t>5</w:t>
        </w:r>
        <w:r>
          <w:rPr>
            <w:noProof/>
            <w:webHidden/>
          </w:rPr>
          <w:fldChar w:fldCharType="end"/>
        </w:r>
      </w:hyperlink>
    </w:p>
    <w:p w:rsidR="006A457E" w:rsidP="006A457E">
      <w:pPr>
        <w:pStyle w:val="TOC4"/>
        <w:tabs>
          <w:tab w:val="left" w:pos="2100"/>
          <w:tab w:val="right" w:leader="dot" w:pos="8302"/>
        </w:tabs>
        <w:ind w:left="1440"/>
        <w:rPr>
          <w:noProof/>
        </w:rPr>
      </w:pPr>
      <w:hyperlink w:anchor="_Toc433624681" w:history="1">
        <w:r>
          <w:rPr>
            <w:noProof/>
          </w:rPr>
          <w:tab/>
        </w:r>
        <w:r w:rsidRPr="00B962C8">
          <w:rPr>
            <w:rStyle w:val="Hyperlink"/>
            <w:rFonts w:hAnsi="宋体" w:hint="eastAsia"/>
            <w:noProof/>
          </w:rPr>
          <w:t>工程简介</w:t>
        </w:r>
        <w:r>
          <w:rPr>
            <w:noProof/>
            <w:webHidden/>
          </w:rPr>
          <w:tab/>
        </w:r>
        <w:r>
          <w:rPr>
            <w:noProof/>
            <w:webHidden/>
          </w:rPr>
          <w:fldChar w:fldCharType="begin"/>
        </w:r>
        <w:r>
          <w:rPr>
            <w:noProof/>
            <w:webHidden/>
          </w:rPr>
          <w:instrText xml:space="preserve"> PAGEREF _Toc433624681 \h </w:instrText>
        </w:r>
        <w:r>
          <w:rPr>
            <w:noProof/>
            <w:webHidden/>
          </w:rPr>
          <w:fldChar w:fldCharType="separate"/>
        </w:r>
        <w:r>
          <w:rPr>
            <w:noProof/>
            <w:webHidden/>
          </w:rPr>
          <w:t>5</w:t>
        </w:r>
        <w:r>
          <w:rPr>
            <w:noProof/>
            <w:webHidden/>
          </w:rPr>
          <w:fldChar w:fldCharType="end"/>
        </w:r>
      </w:hyperlink>
    </w:p>
    <w:p w:rsidR="006A457E" w:rsidP="006A457E">
      <w:pPr>
        <w:pStyle w:val="TOC4"/>
        <w:tabs>
          <w:tab w:val="left" w:pos="2100"/>
          <w:tab w:val="right" w:leader="dot" w:pos="8302"/>
        </w:tabs>
        <w:ind w:left="1440"/>
        <w:rPr>
          <w:noProof/>
        </w:rPr>
      </w:pPr>
      <w:hyperlink w:anchor="_Toc433624682" w:history="1">
        <w:r>
          <w:rPr>
            <w:noProof/>
          </w:rPr>
          <w:tab/>
        </w:r>
        <w:r w:rsidRPr="00B962C8">
          <w:rPr>
            <w:rStyle w:val="Hyperlink"/>
            <w:rFonts w:hAnsi="宋体" w:hint="eastAsia"/>
            <w:noProof/>
          </w:rPr>
          <w:t>建设规模</w:t>
        </w:r>
        <w:r>
          <w:rPr>
            <w:noProof/>
            <w:webHidden/>
          </w:rPr>
          <w:tab/>
        </w:r>
        <w:r>
          <w:rPr>
            <w:noProof/>
            <w:webHidden/>
          </w:rPr>
          <w:fldChar w:fldCharType="begin"/>
        </w:r>
        <w:r>
          <w:rPr>
            <w:noProof/>
            <w:webHidden/>
          </w:rPr>
          <w:instrText xml:space="preserve"> PAGEREF _Toc433624682 \h </w:instrText>
        </w:r>
        <w:r>
          <w:rPr>
            <w:noProof/>
            <w:webHidden/>
          </w:rPr>
          <w:fldChar w:fldCharType="separate"/>
        </w:r>
        <w:r>
          <w:rPr>
            <w:noProof/>
            <w:webHidden/>
          </w:rPr>
          <w:t>5</w:t>
        </w:r>
        <w:r>
          <w:rPr>
            <w:noProof/>
            <w:webHidden/>
          </w:rPr>
          <w:fldChar w:fldCharType="end"/>
        </w:r>
      </w:hyperlink>
    </w:p>
    <w:p w:rsidR="006A457E" w:rsidP="006A457E">
      <w:pPr>
        <w:pStyle w:val="TOC2"/>
        <w:spacing w:line="240" w:lineRule="auto"/>
        <w:rPr>
          <w:rFonts w:ascii="Times New Roman"/>
          <w:noProof/>
          <w:sz w:val="21"/>
          <w:szCs w:val="24"/>
        </w:rPr>
      </w:pPr>
      <w:hyperlink w:anchor="_Toc433624683" w:history="1">
        <w:r w:rsidRPr="00B962C8">
          <w:rPr>
            <w:rStyle w:val="Hyperlink"/>
            <w:noProof/>
          </w:rPr>
          <w:t>2.2</w:t>
        </w:r>
        <w:r>
          <w:rPr>
            <w:rFonts w:ascii="Times New Roman"/>
            <w:noProof/>
            <w:sz w:val="21"/>
            <w:szCs w:val="24"/>
          </w:rPr>
          <w:tab/>
        </w:r>
        <w:r w:rsidRPr="00B962C8">
          <w:rPr>
            <w:rStyle w:val="Hyperlink"/>
            <w:rFonts w:hint="eastAsia"/>
            <w:noProof/>
          </w:rPr>
          <w:t>工程施工总体部署</w:t>
        </w:r>
        <w:r>
          <w:rPr>
            <w:noProof/>
            <w:webHidden/>
          </w:rPr>
          <w:tab/>
        </w:r>
        <w:r>
          <w:rPr>
            <w:noProof/>
            <w:webHidden/>
          </w:rPr>
          <w:fldChar w:fldCharType="begin"/>
        </w:r>
        <w:r>
          <w:rPr>
            <w:noProof/>
            <w:webHidden/>
          </w:rPr>
          <w:instrText xml:space="preserve"> PAGEREF _Toc433624683 \h </w:instrText>
        </w:r>
        <w:r>
          <w:rPr>
            <w:noProof/>
            <w:webHidden/>
          </w:rPr>
          <w:fldChar w:fldCharType="separate"/>
        </w:r>
        <w:r>
          <w:rPr>
            <w:noProof/>
            <w:webHidden/>
          </w:rPr>
          <w:t>5</w:t>
        </w:r>
        <w:r>
          <w:rPr>
            <w:noProof/>
            <w:webHidden/>
          </w:rPr>
          <w:fldChar w:fldCharType="end"/>
        </w:r>
      </w:hyperlink>
    </w:p>
    <w:p w:rsidR="006A457E" w:rsidP="006A457E">
      <w:pPr>
        <w:pStyle w:val="TOC3"/>
        <w:spacing w:line="240" w:lineRule="auto"/>
        <w:rPr>
          <w:rFonts w:ascii="Times New Roman"/>
          <w:sz w:val="21"/>
          <w:szCs w:val="24"/>
        </w:rPr>
      </w:pPr>
      <w:hyperlink w:anchor="_Toc433624684" w:history="1">
        <w:r>
          <w:rPr>
            <w:rFonts w:ascii="Times New Roman"/>
            <w:iCs w:val="0"/>
            <w:sz w:val="21"/>
            <w:szCs w:val="24"/>
          </w:rPr>
          <w:tab/>
        </w:r>
        <w:r w:rsidRPr="00B962C8">
          <w:rPr>
            <w:rStyle w:val="Hyperlink"/>
            <w:rFonts w:hint="eastAsia"/>
          </w:rPr>
          <w:t>施工程序总体设想</w:t>
        </w:r>
        <w:r>
          <w:rPr>
            <w:webHidden/>
          </w:rPr>
          <w:tab/>
        </w:r>
        <w:r>
          <w:rPr>
            <w:webHidden/>
          </w:rPr>
          <w:fldChar w:fldCharType="begin"/>
        </w:r>
        <w:r>
          <w:rPr>
            <w:webHidden/>
          </w:rPr>
          <w:instrText xml:space="preserve"> PAGEREF _Toc433624684 \h </w:instrText>
        </w:r>
        <w:r>
          <w:rPr>
            <w:webHidden/>
          </w:rPr>
          <w:fldChar w:fldCharType="separate"/>
        </w:r>
        <w:r>
          <w:rPr>
            <w:webHidden/>
          </w:rPr>
          <w:t>5</w:t>
        </w:r>
        <w:r>
          <w:rPr>
            <w:webHidden/>
          </w:rPr>
          <w:fldChar w:fldCharType="end"/>
        </w:r>
      </w:hyperlink>
    </w:p>
    <w:p w:rsidR="006A457E" w:rsidP="006A457E">
      <w:pPr>
        <w:pStyle w:val="TOC3"/>
        <w:spacing w:line="240" w:lineRule="auto"/>
        <w:rPr>
          <w:rFonts w:ascii="Times New Roman"/>
          <w:sz w:val="21"/>
          <w:szCs w:val="24"/>
        </w:rPr>
      </w:pPr>
      <w:hyperlink w:anchor="_Toc433624685" w:history="1">
        <w:r>
          <w:rPr>
            <w:rFonts w:ascii="Times New Roman"/>
            <w:iCs w:val="0"/>
            <w:sz w:val="21"/>
            <w:szCs w:val="24"/>
          </w:rPr>
          <w:tab/>
        </w:r>
        <w:r w:rsidRPr="00B962C8">
          <w:rPr>
            <w:rStyle w:val="Hyperlink"/>
            <w:rFonts w:hint="eastAsia"/>
          </w:rPr>
          <w:t>施工总体部署</w:t>
        </w:r>
        <w:r>
          <w:rPr>
            <w:webHidden/>
          </w:rPr>
          <w:tab/>
        </w:r>
        <w:r>
          <w:rPr>
            <w:webHidden/>
          </w:rPr>
          <w:fldChar w:fldCharType="begin"/>
        </w:r>
        <w:r>
          <w:rPr>
            <w:webHidden/>
          </w:rPr>
          <w:instrText xml:space="preserve"> PAGEREF _Toc433624685 \h </w:instrText>
        </w:r>
        <w:r>
          <w:rPr>
            <w:webHidden/>
          </w:rPr>
          <w:fldChar w:fldCharType="separate"/>
        </w:r>
        <w:r>
          <w:rPr>
            <w:webHidden/>
          </w:rPr>
          <w:t>6</w:t>
        </w:r>
        <w:r>
          <w:rPr>
            <w:webHidden/>
          </w:rPr>
          <w:fldChar w:fldCharType="end"/>
        </w:r>
      </w:hyperlink>
    </w:p>
    <w:p w:rsidR="006A457E" w:rsidP="006A457E">
      <w:pPr>
        <w:pStyle w:val="TOC4"/>
        <w:tabs>
          <w:tab w:val="left" w:pos="2100"/>
          <w:tab w:val="right" w:leader="dot" w:pos="8302"/>
        </w:tabs>
        <w:ind w:left="1440"/>
        <w:rPr>
          <w:noProof/>
        </w:rPr>
      </w:pPr>
      <w:hyperlink w:anchor="_Toc433624686" w:history="1">
        <w:r>
          <w:rPr>
            <w:noProof/>
          </w:rPr>
          <w:tab/>
        </w:r>
        <w:r w:rsidRPr="00B962C8">
          <w:rPr>
            <w:rStyle w:val="Hyperlink"/>
            <w:rFonts w:hAnsi="宋体" w:hint="eastAsia"/>
            <w:noProof/>
          </w:rPr>
          <w:t>工程施工部署</w:t>
        </w:r>
        <w:r>
          <w:rPr>
            <w:noProof/>
            <w:webHidden/>
          </w:rPr>
          <w:tab/>
        </w:r>
        <w:r>
          <w:rPr>
            <w:noProof/>
            <w:webHidden/>
          </w:rPr>
          <w:fldChar w:fldCharType="begin"/>
        </w:r>
        <w:r>
          <w:rPr>
            <w:noProof/>
            <w:webHidden/>
          </w:rPr>
          <w:instrText xml:space="preserve"> PAGEREF _Toc433624686 \h </w:instrText>
        </w:r>
        <w:r>
          <w:rPr>
            <w:noProof/>
            <w:webHidden/>
          </w:rPr>
          <w:fldChar w:fldCharType="separate"/>
        </w:r>
        <w:r>
          <w:rPr>
            <w:noProof/>
            <w:webHidden/>
          </w:rPr>
          <w:t>6</w:t>
        </w:r>
        <w:r>
          <w:rPr>
            <w:noProof/>
            <w:webHidden/>
          </w:rPr>
          <w:fldChar w:fldCharType="end"/>
        </w:r>
      </w:hyperlink>
    </w:p>
    <w:p w:rsidR="006A457E" w:rsidP="006A457E">
      <w:pPr>
        <w:pStyle w:val="TOC4"/>
        <w:tabs>
          <w:tab w:val="left" w:pos="2100"/>
          <w:tab w:val="right" w:leader="dot" w:pos="8302"/>
        </w:tabs>
        <w:ind w:left="1440"/>
        <w:rPr>
          <w:noProof/>
        </w:rPr>
      </w:pPr>
      <w:hyperlink w:anchor="_Toc433624687" w:history="1">
        <w:r>
          <w:rPr>
            <w:noProof/>
          </w:rPr>
          <w:tab/>
        </w:r>
        <w:r w:rsidRPr="00B962C8">
          <w:rPr>
            <w:rStyle w:val="Hyperlink"/>
            <w:rFonts w:hAnsi="宋体" w:hint="eastAsia"/>
            <w:noProof/>
          </w:rPr>
          <w:t>施工总平面部署</w:t>
        </w:r>
        <w:r>
          <w:rPr>
            <w:noProof/>
            <w:webHidden/>
          </w:rPr>
          <w:tab/>
        </w:r>
        <w:r>
          <w:rPr>
            <w:noProof/>
            <w:webHidden/>
          </w:rPr>
          <w:fldChar w:fldCharType="begin"/>
        </w:r>
        <w:r>
          <w:rPr>
            <w:noProof/>
            <w:webHidden/>
          </w:rPr>
          <w:instrText xml:space="preserve"> PAGEREF _Toc433624687 \h </w:instrText>
        </w:r>
        <w:r>
          <w:rPr>
            <w:noProof/>
            <w:webHidden/>
          </w:rPr>
          <w:fldChar w:fldCharType="separate"/>
        </w:r>
        <w:r>
          <w:rPr>
            <w:noProof/>
            <w:webHidden/>
          </w:rPr>
          <w:t>6</w:t>
        </w:r>
        <w:r>
          <w:rPr>
            <w:noProof/>
            <w:webHidden/>
          </w:rPr>
          <w:fldChar w:fldCharType="end"/>
        </w:r>
      </w:hyperlink>
    </w:p>
    <w:p w:rsidR="006A457E" w:rsidP="006A457E">
      <w:pPr>
        <w:pStyle w:val="TOC2"/>
        <w:spacing w:line="240" w:lineRule="auto"/>
        <w:rPr>
          <w:rFonts w:ascii="Times New Roman"/>
          <w:noProof/>
          <w:sz w:val="21"/>
          <w:szCs w:val="24"/>
        </w:rPr>
      </w:pPr>
      <w:hyperlink w:anchor="_Toc433624688" w:history="1">
        <w:r w:rsidRPr="00B962C8">
          <w:rPr>
            <w:rStyle w:val="Hyperlink"/>
            <w:noProof/>
          </w:rPr>
          <w:t>2.3</w:t>
        </w:r>
        <w:r>
          <w:rPr>
            <w:rFonts w:ascii="Times New Roman"/>
            <w:noProof/>
            <w:sz w:val="21"/>
            <w:szCs w:val="24"/>
          </w:rPr>
          <w:tab/>
        </w:r>
        <w:r w:rsidRPr="00B962C8">
          <w:rPr>
            <w:rStyle w:val="Hyperlink"/>
            <w:rFonts w:hint="eastAsia"/>
            <w:noProof/>
          </w:rPr>
          <w:t>工程重点、难点分析及相应对策、措施</w:t>
        </w:r>
        <w:r>
          <w:rPr>
            <w:noProof/>
            <w:webHidden/>
          </w:rPr>
          <w:tab/>
        </w:r>
        <w:r>
          <w:rPr>
            <w:noProof/>
            <w:webHidden/>
          </w:rPr>
          <w:fldChar w:fldCharType="begin"/>
        </w:r>
        <w:r>
          <w:rPr>
            <w:noProof/>
            <w:webHidden/>
          </w:rPr>
          <w:instrText xml:space="preserve"> PAGEREF _Toc433624688 \h </w:instrText>
        </w:r>
        <w:r>
          <w:rPr>
            <w:noProof/>
            <w:webHidden/>
          </w:rPr>
          <w:fldChar w:fldCharType="separate"/>
        </w:r>
        <w:r>
          <w:rPr>
            <w:noProof/>
            <w:webHidden/>
          </w:rPr>
          <w:t>6</w:t>
        </w:r>
        <w:r>
          <w:rPr>
            <w:noProof/>
            <w:webHidden/>
          </w:rPr>
          <w:fldChar w:fldCharType="end"/>
        </w:r>
      </w:hyperlink>
    </w:p>
    <w:p w:rsidR="006A457E" w:rsidP="006A457E">
      <w:pPr>
        <w:pStyle w:val="TOC3"/>
        <w:spacing w:line="240" w:lineRule="auto"/>
        <w:rPr>
          <w:rFonts w:ascii="Times New Roman"/>
          <w:sz w:val="21"/>
          <w:szCs w:val="24"/>
        </w:rPr>
      </w:pPr>
      <w:hyperlink w:anchor="_Toc433624689" w:history="1">
        <w:r>
          <w:rPr>
            <w:rFonts w:ascii="Times New Roman"/>
            <w:iCs w:val="0"/>
            <w:sz w:val="21"/>
            <w:szCs w:val="24"/>
          </w:rPr>
          <w:tab/>
        </w:r>
        <w:r w:rsidRPr="00B962C8">
          <w:rPr>
            <w:rStyle w:val="Hyperlink"/>
            <w:rFonts w:hint="eastAsia"/>
          </w:rPr>
          <w:t>本工程的特点、重点、难点分析</w:t>
        </w:r>
        <w:r>
          <w:rPr>
            <w:webHidden/>
          </w:rPr>
          <w:tab/>
        </w:r>
        <w:r>
          <w:rPr>
            <w:webHidden/>
          </w:rPr>
          <w:fldChar w:fldCharType="begin"/>
        </w:r>
        <w:r>
          <w:rPr>
            <w:webHidden/>
          </w:rPr>
          <w:instrText xml:space="preserve"> PAGEREF _Toc433624689 \h </w:instrText>
        </w:r>
        <w:r>
          <w:rPr>
            <w:webHidden/>
          </w:rPr>
          <w:fldChar w:fldCharType="separate"/>
        </w:r>
        <w:r>
          <w:rPr>
            <w:webHidden/>
          </w:rPr>
          <w:t>7</w:t>
        </w:r>
        <w:r>
          <w:rPr>
            <w:webHidden/>
          </w:rPr>
          <w:fldChar w:fldCharType="end"/>
        </w:r>
      </w:hyperlink>
    </w:p>
    <w:p w:rsidR="006A457E" w:rsidP="006A457E">
      <w:pPr>
        <w:pStyle w:val="TOC3"/>
        <w:spacing w:line="240" w:lineRule="auto"/>
        <w:rPr>
          <w:rFonts w:ascii="Times New Roman"/>
          <w:sz w:val="21"/>
          <w:szCs w:val="24"/>
        </w:rPr>
      </w:pPr>
      <w:hyperlink w:anchor="_Toc433624690" w:history="1">
        <w:r>
          <w:rPr>
            <w:rFonts w:ascii="Times New Roman"/>
            <w:iCs w:val="0"/>
            <w:sz w:val="21"/>
            <w:szCs w:val="24"/>
          </w:rPr>
          <w:tab/>
        </w:r>
        <w:r w:rsidRPr="00B962C8">
          <w:rPr>
            <w:rStyle w:val="Hyperlink"/>
            <w:rFonts w:hint="eastAsia"/>
          </w:rPr>
          <w:t>针对工程施工重点、难点制定的对策及解决方案</w:t>
        </w:r>
        <w:r>
          <w:rPr>
            <w:webHidden/>
          </w:rPr>
          <w:tab/>
        </w:r>
        <w:r>
          <w:rPr>
            <w:webHidden/>
          </w:rPr>
          <w:fldChar w:fldCharType="begin"/>
        </w:r>
        <w:r>
          <w:rPr>
            <w:webHidden/>
          </w:rPr>
          <w:instrText xml:space="preserve"> PAGEREF _Toc433624690 \h </w:instrText>
        </w:r>
        <w:r>
          <w:rPr>
            <w:webHidden/>
          </w:rPr>
          <w:fldChar w:fldCharType="separate"/>
        </w:r>
        <w:r>
          <w:rPr>
            <w:webHidden/>
          </w:rPr>
          <w:t>8</w:t>
        </w:r>
        <w:r>
          <w:rPr>
            <w:webHidden/>
          </w:rPr>
          <w:fldChar w:fldCharType="end"/>
        </w:r>
      </w:hyperlink>
    </w:p>
    <w:p w:rsidR="006A457E" w:rsidP="006A457E">
      <w:pPr>
        <w:pStyle w:val="TOC3"/>
        <w:spacing w:line="240" w:lineRule="auto"/>
        <w:rPr>
          <w:rFonts w:ascii="Times New Roman"/>
          <w:sz w:val="21"/>
          <w:szCs w:val="24"/>
        </w:rPr>
      </w:pPr>
      <w:hyperlink w:anchor="_Toc433624691" w:history="1">
        <w:r>
          <w:rPr>
            <w:rFonts w:ascii="Times New Roman"/>
            <w:iCs w:val="0"/>
            <w:sz w:val="21"/>
            <w:szCs w:val="24"/>
          </w:rPr>
          <w:tab/>
        </w:r>
        <w:r w:rsidRPr="00B962C8">
          <w:rPr>
            <w:rStyle w:val="Hyperlink"/>
            <w:rFonts w:hint="eastAsia"/>
          </w:rPr>
          <w:t>总体协调配合措施</w:t>
        </w:r>
        <w:r>
          <w:rPr>
            <w:webHidden/>
          </w:rPr>
          <w:tab/>
        </w:r>
        <w:r>
          <w:rPr>
            <w:webHidden/>
          </w:rPr>
          <w:fldChar w:fldCharType="begin"/>
        </w:r>
        <w:r>
          <w:rPr>
            <w:webHidden/>
          </w:rPr>
          <w:instrText xml:space="preserve"> PAGEREF _Toc433624691 \h </w:instrText>
        </w:r>
        <w:r>
          <w:rPr>
            <w:webHidden/>
          </w:rPr>
          <w:fldChar w:fldCharType="separate"/>
        </w:r>
        <w:r>
          <w:rPr>
            <w:webHidden/>
          </w:rPr>
          <w:t>9</w:t>
        </w:r>
        <w:r>
          <w:rPr>
            <w:webHidden/>
          </w:rPr>
          <w:fldChar w:fldCharType="end"/>
        </w:r>
      </w:hyperlink>
    </w:p>
    <w:p w:rsidR="006A457E" w:rsidP="006A457E">
      <w:pPr>
        <w:pStyle w:val="TOC3"/>
        <w:spacing w:line="240" w:lineRule="auto"/>
        <w:rPr>
          <w:rFonts w:ascii="Times New Roman"/>
          <w:sz w:val="21"/>
          <w:szCs w:val="24"/>
        </w:rPr>
      </w:pPr>
      <w:hyperlink w:anchor="_Toc433624692" w:history="1">
        <w:r>
          <w:rPr>
            <w:rFonts w:ascii="Times New Roman"/>
            <w:iCs w:val="0"/>
            <w:sz w:val="21"/>
            <w:szCs w:val="24"/>
          </w:rPr>
          <w:tab/>
        </w:r>
        <w:r w:rsidRPr="00B962C8">
          <w:rPr>
            <w:rStyle w:val="Hyperlink"/>
            <w:rFonts w:hint="eastAsia"/>
          </w:rPr>
          <w:t>对各专业工程的管理协调</w:t>
        </w:r>
        <w:r>
          <w:rPr>
            <w:webHidden/>
          </w:rPr>
          <w:tab/>
        </w:r>
        <w:r>
          <w:rPr>
            <w:webHidden/>
          </w:rPr>
          <w:fldChar w:fldCharType="begin"/>
        </w:r>
        <w:r>
          <w:rPr>
            <w:webHidden/>
          </w:rPr>
          <w:instrText xml:space="preserve"> PAGEREF _Toc433624692 \h </w:instrText>
        </w:r>
        <w:r>
          <w:rPr>
            <w:webHidden/>
          </w:rPr>
          <w:fldChar w:fldCharType="separate"/>
        </w:r>
        <w:r>
          <w:rPr>
            <w:webHidden/>
          </w:rPr>
          <w:t>12</w:t>
        </w:r>
        <w:r>
          <w:rPr>
            <w:webHidden/>
          </w:rPr>
          <w:fldChar w:fldCharType="end"/>
        </w:r>
      </w:hyperlink>
    </w:p>
    <w:p w:rsidR="006A457E" w:rsidP="006A457E">
      <w:pPr>
        <w:pStyle w:val="TOC1"/>
        <w:spacing w:line="240" w:lineRule="auto"/>
        <w:rPr>
          <w:rFonts w:ascii="Times New Roman"/>
          <w:sz w:val="21"/>
          <w:szCs w:val="24"/>
        </w:rPr>
      </w:pPr>
      <w:hyperlink w:anchor="_Toc433624693" w:history="1">
        <w:r w:rsidRPr="00B962C8">
          <w:rPr>
            <w:rStyle w:val="Hyperlink"/>
            <w:rFonts w:hint="eastAsia"/>
          </w:rPr>
          <w:t>第 3 章</w:t>
        </w:r>
        <w:r>
          <w:rPr>
            <w:rFonts w:ascii="Times New Roman"/>
            <w:bCs w:val="0"/>
            <w:caps w:val="0"/>
            <w:sz w:val="21"/>
            <w:szCs w:val="24"/>
          </w:rPr>
          <w:tab/>
        </w:r>
        <w:r w:rsidRPr="00B962C8">
          <w:rPr>
            <w:rStyle w:val="Hyperlink"/>
            <w:rFonts w:hint="eastAsia"/>
          </w:rPr>
          <w:t>工程建设管理目标详述〔包括工期、质量和费用控制三大目标〕</w:t>
        </w:r>
        <w:r>
          <w:rPr>
            <w:webHidden/>
          </w:rPr>
          <w:tab/>
        </w:r>
        <w:r>
          <w:rPr>
            <w:webHidden/>
          </w:rPr>
          <w:fldChar w:fldCharType="begin"/>
        </w:r>
        <w:r>
          <w:rPr>
            <w:webHidden/>
          </w:rPr>
          <w:instrText xml:space="preserve"> PAGEREF _Toc433624693 \h </w:instrText>
        </w:r>
        <w:r>
          <w:rPr>
            <w:webHidden/>
          </w:rPr>
          <w:fldChar w:fldCharType="separate"/>
        </w:r>
        <w:r>
          <w:rPr>
            <w:webHidden/>
          </w:rPr>
          <w:t>15</w:t>
        </w:r>
        <w:r>
          <w:rPr>
            <w:webHidden/>
          </w:rPr>
          <w:fldChar w:fldCharType="end"/>
        </w:r>
      </w:hyperlink>
    </w:p>
    <w:p w:rsidR="006A457E" w:rsidP="006A457E">
      <w:pPr>
        <w:pStyle w:val="TOC2"/>
        <w:spacing w:line="240" w:lineRule="auto"/>
        <w:rPr>
          <w:rFonts w:ascii="Times New Roman"/>
          <w:noProof/>
          <w:sz w:val="21"/>
          <w:szCs w:val="24"/>
        </w:rPr>
      </w:pPr>
      <w:hyperlink w:anchor="_Toc433624694" w:history="1">
        <w:r w:rsidRPr="00B962C8">
          <w:rPr>
            <w:rStyle w:val="Hyperlink"/>
            <w:noProof/>
          </w:rPr>
          <w:t>3.1</w:t>
        </w:r>
        <w:r>
          <w:rPr>
            <w:rFonts w:ascii="Times New Roman"/>
            <w:noProof/>
            <w:sz w:val="21"/>
            <w:szCs w:val="24"/>
          </w:rPr>
          <w:tab/>
        </w:r>
        <w:r w:rsidRPr="00B962C8">
          <w:rPr>
            <w:rStyle w:val="Hyperlink"/>
            <w:rFonts w:hint="eastAsia"/>
            <w:noProof/>
          </w:rPr>
          <w:t>工程建设管理工期目标</w:t>
        </w:r>
        <w:r>
          <w:rPr>
            <w:noProof/>
            <w:webHidden/>
          </w:rPr>
          <w:tab/>
        </w:r>
        <w:r>
          <w:rPr>
            <w:noProof/>
            <w:webHidden/>
          </w:rPr>
          <w:fldChar w:fldCharType="begin"/>
        </w:r>
        <w:r>
          <w:rPr>
            <w:noProof/>
            <w:webHidden/>
          </w:rPr>
          <w:instrText xml:space="preserve"> PAGEREF _Toc433624694 \h </w:instrText>
        </w:r>
        <w:r>
          <w:rPr>
            <w:noProof/>
            <w:webHidden/>
          </w:rPr>
          <w:fldChar w:fldCharType="separate"/>
        </w:r>
        <w:r>
          <w:rPr>
            <w:noProof/>
            <w:webHidden/>
          </w:rPr>
          <w:t>15</w:t>
        </w:r>
        <w:r>
          <w:rPr>
            <w:noProof/>
            <w:webHidden/>
          </w:rPr>
          <w:fldChar w:fldCharType="end"/>
        </w:r>
      </w:hyperlink>
    </w:p>
    <w:p w:rsidR="006A457E" w:rsidP="006A457E">
      <w:pPr>
        <w:pStyle w:val="TOC2"/>
        <w:spacing w:line="240" w:lineRule="auto"/>
        <w:rPr>
          <w:rFonts w:ascii="Times New Roman"/>
          <w:noProof/>
          <w:sz w:val="21"/>
          <w:szCs w:val="24"/>
        </w:rPr>
      </w:pPr>
      <w:hyperlink w:anchor="_Toc433624695" w:history="1">
        <w:r w:rsidRPr="00B962C8">
          <w:rPr>
            <w:rStyle w:val="Hyperlink"/>
            <w:noProof/>
          </w:rPr>
          <w:t>3.2</w:t>
        </w:r>
        <w:r>
          <w:rPr>
            <w:rFonts w:ascii="Times New Roman"/>
            <w:noProof/>
            <w:sz w:val="21"/>
            <w:szCs w:val="24"/>
          </w:rPr>
          <w:tab/>
        </w:r>
        <w:r w:rsidRPr="00B962C8">
          <w:rPr>
            <w:rStyle w:val="Hyperlink"/>
            <w:rFonts w:hint="eastAsia"/>
            <w:noProof/>
          </w:rPr>
          <w:t>工程建设管理质量目标</w:t>
        </w:r>
        <w:r>
          <w:rPr>
            <w:noProof/>
            <w:webHidden/>
          </w:rPr>
          <w:tab/>
        </w:r>
        <w:r>
          <w:rPr>
            <w:noProof/>
            <w:webHidden/>
          </w:rPr>
          <w:fldChar w:fldCharType="begin"/>
        </w:r>
        <w:r>
          <w:rPr>
            <w:noProof/>
            <w:webHidden/>
          </w:rPr>
          <w:instrText xml:space="preserve"> PAGEREF _Toc433624695 \h </w:instrText>
        </w:r>
        <w:r>
          <w:rPr>
            <w:noProof/>
            <w:webHidden/>
          </w:rPr>
          <w:fldChar w:fldCharType="separate"/>
        </w:r>
        <w:r>
          <w:rPr>
            <w:noProof/>
            <w:webHidden/>
          </w:rPr>
          <w:t>15</w:t>
        </w:r>
        <w:r>
          <w:rPr>
            <w:noProof/>
            <w:webHidden/>
          </w:rPr>
          <w:fldChar w:fldCharType="end"/>
        </w:r>
      </w:hyperlink>
    </w:p>
    <w:p w:rsidR="006A457E" w:rsidP="006A457E">
      <w:pPr>
        <w:pStyle w:val="TOC2"/>
        <w:spacing w:line="240" w:lineRule="auto"/>
        <w:rPr>
          <w:rFonts w:ascii="Times New Roman"/>
          <w:noProof/>
          <w:sz w:val="21"/>
          <w:szCs w:val="24"/>
        </w:rPr>
      </w:pPr>
      <w:hyperlink w:anchor="_Toc433624696" w:history="1">
        <w:r w:rsidRPr="00B962C8">
          <w:rPr>
            <w:rStyle w:val="Hyperlink"/>
            <w:noProof/>
          </w:rPr>
          <w:t>3.3</w:t>
        </w:r>
        <w:r>
          <w:rPr>
            <w:rFonts w:ascii="Times New Roman"/>
            <w:noProof/>
            <w:sz w:val="21"/>
            <w:szCs w:val="24"/>
          </w:rPr>
          <w:tab/>
        </w:r>
        <w:r w:rsidRPr="00B962C8">
          <w:rPr>
            <w:rStyle w:val="Hyperlink"/>
            <w:rFonts w:hint="eastAsia"/>
            <w:noProof/>
          </w:rPr>
          <w:t>工程建设管理费用控制目标</w:t>
        </w:r>
        <w:r>
          <w:rPr>
            <w:noProof/>
            <w:webHidden/>
          </w:rPr>
          <w:tab/>
        </w:r>
        <w:r>
          <w:rPr>
            <w:noProof/>
            <w:webHidden/>
          </w:rPr>
          <w:fldChar w:fldCharType="begin"/>
        </w:r>
        <w:r>
          <w:rPr>
            <w:noProof/>
            <w:webHidden/>
          </w:rPr>
          <w:instrText xml:space="preserve"> PAGEREF _Toc433624696 \h </w:instrText>
        </w:r>
        <w:r>
          <w:rPr>
            <w:noProof/>
            <w:webHidden/>
          </w:rPr>
          <w:fldChar w:fldCharType="separate"/>
        </w:r>
        <w:r>
          <w:rPr>
            <w:noProof/>
            <w:webHidden/>
          </w:rPr>
          <w:t>15</w:t>
        </w:r>
        <w:r>
          <w:rPr>
            <w:noProof/>
            <w:webHidden/>
          </w:rPr>
          <w:fldChar w:fldCharType="end"/>
        </w:r>
      </w:hyperlink>
    </w:p>
    <w:p w:rsidR="006A457E" w:rsidP="006A457E">
      <w:pPr>
        <w:pStyle w:val="TOC2"/>
        <w:spacing w:line="240" w:lineRule="auto"/>
        <w:rPr>
          <w:rFonts w:ascii="Times New Roman"/>
          <w:noProof/>
          <w:sz w:val="21"/>
          <w:szCs w:val="24"/>
        </w:rPr>
      </w:pPr>
      <w:hyperlink w:anchor="_Toc433624697" w:history="1">
        <w:r w:rsidRPr="00B962C8">
          <w:rPr>
            <w:rStyle w:val="Hyperlink"/>
            <w:noProof/>
          </w:rPr>
          <w:t>3.4</w:t>
        </w:r>
        <w:r>
          <w:rPr>
            <w:rFonts w:ascii="Times New Roman"/>
            <w:noProof/>
            <w:sz w:val="21"/>
            <w:szCs w:val="24"/>
          </w:rPr>
          <w:tab/>
        </w:r>
        <w:r w:rsidRPr="00B962C8">
          <w:rPr>
            <w:rStyle w:val="Hyperlink"/>
            <w:rFonts w:hint="eastAsia"/>
            <w:noProof/>
          </w:rPr>
          <w:t>工程建设管理</w:t>
        </w:r>
        <w:r w:rsidRPr="00B962C8">
          <w:rPr>
            <w:rStyle w:val="Hyperlink"/>
            <w:rFonts w:hAnsi="宋体" w:hint="eastAsia"/>
            <w:noProof/>
          </w:rPr>
          <w:t>平安文明施工目标</w:t>
        </w:r>
        <w:r>
          <w:rPr>
            <w:noProof/>
            <w:webHidden/>
          </w:rPr>
          <w:tab/>
        </w:r>
        <w:r>
          <w:rPr>
            <w:noProof/>
            <w:webHidden/>
          </w:rPr>
          <w:fldChar w:fldCharType="begin"/>
        </w:r>
        <w:r>
          <w:rPr>
            <w:noProof/>
            <w:webHidden/>
          </w:rPr>
          <w:instrText xml:space="preserve"> PAGEREF _Toc433624697 \h </w:instrText>
        </w:r>
        <w:r>
          <w:rPr>
            <w:noProof/>
            <w:webHidden/>
          </w:rPr>
          <w:fldChar w:fldCharType="separate"/>
        </w:r>
        <w:r>
          <w:rPr>
            <w:noProof/>
            <w:webHidden/>
          </w:rPr>
          <w:t>15</w:t>
        </w:r>
        <w:r>
          <w:rPr>
            <w:noProof/>
            <w:webHidden/>
          </w:rPr>
          <w:fldChar w:fldCharType="end"/>
        </w:r>
      </w:hyperlink>
    </w:p>
    <w:p w:rsidR="006A457E" w:rsidP="006A457E">
      <w:pPr>
        <w:pStyle w:val="TOC1"/>
        <w:spacing w:line="240" w:lineRule="auto"/>
        <w:rPr>
          <w:rFonts w:ascii="Times New Roman"/>
          <w:sz w:val="21"/>
          <w:szCs w:val="24"/>
        </w:rPr>
      </w:pPr>
      <w:hyperlink w:anchor="_Toc433624698" w:history="1">
        <w:r w:rsidRPr="00B962C8">
          <w:rPr>
            <w:rStyle w:val="Hyperlink"/>
            <w:rFonts w:hint="eastAsia"/>
          </w:rPr>
          <w:t>第 4 章</w:t>
        </w:r>
        <w:r>
          <w:rPr>
            <w:rFonts w:ascii="Times New Roman"/>
            <w:bCs w:val="0"/>
            <w:caps w:val="0"/>
            <w:sz w:val="21"/>
            <w:szCs w:val="24"/>
          </w:rPr>
          <w:tab/>
        </w:r>
        <w:r w:rsidRPr="00B962C8">
          <w:rPr>
            <w:rStyle w:val="Hyperlink"/>
            <w:rFonts w:hint="eastAsia"/>
          </w:rPr>
          <w:t>工程建设管理组织结构及说明</w:t>
        </w:r>
        <w:r>
          <w:rPr>
            <w:webHidden/>
          </w:rPr>
          <w:tab/>
        </w:r>
        <w:r>
          <w:rPr>
            <w:webHidden/>
          </w:rPr>
          <w:fldChar w:fldCharType="begin"/>
        </w:r>
        <w:r>
          <w:rPr>
            <w:webHidden/>
          </w:rPr>
          <w:instrText xml:space="preserve"> PAGEREF _Toc433624698 \h </w:instrText>
        </w:r>
        <w:r>
          <w:rPr>
            <w:webHidden/>
          </w:rPr>
          <w:fldChar w:fldCharType="separate"/>
        </w:r>
        <w:r>
          <w:rPr>
            <w:webHidden/>
          </w:rPr>
          <w:t>16</w:t>
        </w:r>
        <w:r>
          <w:rPr>
            <w:webHidden/>
          </w:rPr>
          <w:fldChar w:fldCharType="end"/>
        </w:r>
      </w:hyperlink>
    </w:p>
    <w:p w:rsidR="006A457E" w:rsidP="006A457E">
      <w:pPr>
        <w:pStyle w:val="TOC2"/>
        <w:spacing w:line="240" w:lineRule="auto"/>
        <w:rPr>
          <w:rFonts w:ascii="Times New Roman"/>
          <w:noProof/>
          <w:sz w:val="21"/>
          <w:szCs w:val="24"/>
        </w:rPr>
      </w:pPr>
      <w:hyperlink w:anchor="_Toc433624699" w:history="1">
        <w:r w:rsidRPr="00B962C8">
          <w:rPr>
            <w:rStyle w:val="Hyperlink"/>
            <w:noProof/>
          </w:rPr>
          <w:t>4.1</w:t>
        </w:r>
        <w:r>
          <w:rPr>
            <w:rFonts w:ascii="Times New Roman"/>
            <w:noProof/>
            <w:sz w:val="21"/>
            <w:szCs w:val="24"/>
          </w:rPr>
          <w:tab/>
        </w:r>
        <w:r w:rsidRPr="00B962C8">
          <w:rPr>
            <w:rStyle w:val="Hyperlink"/>
            <w:rFonts w:hint="eastAsia"/>
            <w:noProof/>
          </w:rPr>
          <w:t>工程建设管理组织结构说明</w:t>
        </w:r>
        <w:r>
          <w:rPr>
            <w:noProof/>
            <w:webHidden/>
          </w:rPr>
          <w:tab/>
        </w:r>
        <w:r>
          <w:rPr>
            <w:noProof/>
            <w:webHidden/>
          </w:rPr>
          <w:fldChar w:fldCharType="begin"/>
        </w:r>
        <w:r>
          <w:rPr>
            <w:noProof/>
            <w:webHidden/>
          </w:rPr>
          <w:instrText xml:space="preserve"> PAGEREF _Toc433624699 \h </w:instrText>
        </w:r>
        <w:r>
          <w:rPr>
            <w:noProof/>
            <w:webHidden/>
          </w:rPr>
          <w:fldChar w:fldCharType="separate"/>
        </w:r>
        <w:r>
          <w:rPr>
            <w:noProof/>
            <w:webHidden/>
          </w:rPr>
          <w:t>16</w:t>
        </w:r>
        <w:r>
          <w:rPr>
            <w:noProof/>
            <w:webHidden/>
          </w:rPr>
          <w:fldChar w:fldCharType="end"/>
        </w:r>
      </w:hyperlink>
    </w:p>
    <w:p w:rsidR="006A457E" w:rsidP="006A457E">
      <w:pPr>
        <w:pStyle w:val="TOC2"/>
        <w:spacing w:line="240" w:lineRule="auto"/>
        <w:rPr>
          <w:rFonts w:ascii="Times New Roman"/>
          <w:noProof/>
          <w:sz w:val="21"/>
          <w:szCs w:val="24"/>
        </w:rPr>
      </w:pPr>
      <w:hyperlink w:anchor="_Toc433624700" w:history="1">
        <w:r w:rsidRPr="00B962C8">
          <w:rPr>
            <w:rStyle w:val="Hyperlink"/>
            <w:rFonts w:hAnsi="宋体"/>
            <w:noProof/>
          </w:rPr>
          <w:t>4.2</w:t>
        </w:r>
        <w:r>
          <w:rPr>
            <w:rFonts w:ascii="Times New Roman"/>
            <w:noProof/>
            <w:sz w:val="21"/>
            <w:szCs w:val="24"/>
          </w:rPr>
          <w:tab/>
        </w:r>
        <w:r w:rsidRPr="00B962C8">
          <w:rPr>
            <w:rStyle w:val="Hyperlink"/>
            <w:rFonts w:hAnsi="宋体" w:hint="eastAsia"/>
            <w:noProof/>
          </w:rPr>
          <w:t>工程建设管理组织结构设置</w:t>
        </w:r>
        <w:r>
          <w:rPr>
            <w:noProof/>
            <w:webHidden/>
          </w:rPr>
          <w:tab/>
        </w:r>
        <w:r>
          <w:rPr>
            <w:noProof/>
            <w:webHidden/>
          </w:rPr>
          <w:fldChar w:fldCharType="begin"/>
        </w:r>
        <w:r>
          <w:rPr>
            <w:noProof/>
            <w:webHidden/>
          </w:rPr>
          <w:instrText xml:space="preserve"> PAGEREF _Toc433624700 \h </w:instrText>
        </w:r>
        <w:r>
          <w:rPr>
            <w:noProof/>
            <w:webHidden/>
          </w:rPr>
          <w:fldChar w:fldCharType="separate"/>
        </w:r>
        <w:r>
          <w:rPr>
            <w:noProof/>
            <w:webHidden/>
          </w:rPr>
          <w:t>16</w:t>
        </w:r>
        <w:r>
          <w:rPr>
            <w:noProof/>
            <w:webHidden/>
          </w:rPr>
          <w:fldChar w:fldCharType="end"/>
        </w:r>
      </w:hyperlink>
    </w:p>
    <w:p w:rsidR="006A457E" w:rsidP="006A457E">
      <w:pPr>
        <w:pStyle w:val="TOC2"/>
        <w:spacing w:line="240" w:lineRule="auto"/>
        <w:rPr>
          <w:rFonts w:ascii="Times New Roman"/>
          <w:noProof/>
          <w:sz w:val="21"/>
          <w:szCs w:val="24"/>
        </w:rPr>
      </w:pPr>
      <w:hyperlink w:anchor="_Toc433624701" w:history="1">
        <w:r w:rsidRPr="00B962C8">
          <w:rPr>
            <w:rStyle w:val="Hyperlink"/>
            <w:rFonts w:hAnsi="宋体"/>
            <w:noProof/>
          </w:rPr>
          <w:t>4.3</w:t>
        </w:r>
        <w:r>
          <w:rPr>
            <w:rFonts w:ascii="Times New Roman"/>
            <w:noProof/>
            <w:sz w:val="21"/>
            <w:szCs w:val="24"/>
          </w:rPr>
          <w:tab/>
        </w:r>
        <w:r w:rsidRPr="00B962C8">
          <w:rPr>
            <w:rStyle w:val="Hyperlink"/>
            <w:rFonts w:hAnsi="宋体" w:hint="eastAsia"/>
            <w:noProof/>
          </w:rPr>
          <w:t>工程建设管理组织结构管理职责分工说明</w:t>
        </w:r>
        <w:r>
          <w:rPr>
            <w:noProof/>
            <w:webHidden/>
          </w:rPr>
          <w:tab/>
        </w:r>
        <w:r>
          <w:rPr>
            <w:noProof/>
            <w:webHidden/>
          </w:rPr>
          <w:fldChar w:fldCharType="begin"/>
        </w:r>
        <w:r>
          <w:rPr>
            <w:noProof/>
            <w:webHidden/>
          </w:rPr>
          <w:instrText xml:space="preserve"> PAGEREF _Toc433624701 \h </w:instrText>
        </w:r>
        <w:r>
          <w:rPr>
            <w:noProof/>
            <w:webHidden/>
          </w:rPr>
          <w:fldChar w:fldCharType="separate"/>
        </w:r>
        <w:r>
          <w:rPr>
            <w:noProof/>
            <w:webHidden/>
          </w:rPr>
          <w:t>17</w:t>
        </w:r>
        <w:r>
          <w:rPr>
            <w:noProof/>
            <w:webHidden/>
          </w:rPr>
          <w:fldChar w:fldCharType="end"/>
        </w:r>
      </w:hyperlink>
    </w:p>
    <w:p w:rsidR="006A457E" w:rsidP="006A457E">
      <w:pPr>
        <w:pStyle w:val="TOC1"/>
        <w:spacing w:line="240" w:lineRule="auto"/>
        <w:rPr>
          <w:rFonts w:ascii="Times New Roman"/>
          <w:sz w:val="21"/>
          <w:szCs w:val="24"/>
        </w:rPr>
      </w:pPr>
      <w:hyperlink w:anchor="_Toc433624702" w:history="1">
        <w:r w:rsidRPr="00B962C8">
          <w:rPr>
            <w:rStyle w:val="Hyperlink"/>
            <w:rFonts w:hint="eastAsia"/>
          </w:rPr>
          <w:t>第 5 章</w:t>
        </w:r>
        <w:r>
          <w:rPr>
            <w:rFonts w:ascii="Times New Roman"/>
            <w:bCs w:val="0"/>
            <w:caps w:val="0"/>
            <w:sz w:val="21"/>
            <w:szCs w:val="24"/>
          </w:rPr>
          <w:tab/>
        </w:r>
        <w:r w:rsidRPr="00B962C8">
          <w:rPr>
            <w:rStyle w:val="Hyperlink"/>
            <w:rFonts w:hint="eastAsia"/>
          </w:rPr>
          <w:t>完成工程三大管理目标的实施方案</w:t>
        </w:r>
        <w:r>
          <w:rPr>
            <w:webHidden/>
          </w:rPr>
          <w:tab/>
        </w:r>
        <w:r>
          <w:rPr>
            <w:webHidden/>
          </w:rPr>
          <w:fldChar w:fldCharType="begin"/>
        </w:r>
        <w:r>
          <w:rPr>
            <w:webHidden/>
          </w:rPr>
          <w:instrText xml:space="preserve"> PAGEREF _Toc433624702 \h </w:instrText>
        </w:r>
        <w:r>
          <w:rPr>
            <w:webHidden/>
          </w:rPr>
          <w:fldChar w:fldCharType="separate"/>
        </w:r>
        <w:r>
          <w:rPr>
            <w:webHidden/>
          </w:rPr>
          <w:t>19</w:t>
        </w:r>
        <w:r>
          <w:rPr>
            <w:webHidden/>
          </w:rPr>
          <w:fldChar w:fldCharType="end"/>
        </w:r>
      </w:hyperlink>
    </w:p>
    <w:p w:rsidR="006A457E" w:rsidP="006A457E">
      <w:pPr>
        <w:pStyle w:val="TOC2"/>
        <w:spacing w:line="240" w:lineRule="auto"/>
        <w:rPr>
          <w:rFonts w:ascii="Times New Roman"/>
          <w:noProof/>
          <w:sz w:val="21"/>
          <w:szCs w:val="24"/>
        </w:rPr>
      </w:pPr>
      <w:hyperlink w:anchor="_Toc433624703" w:history="1">
        <w:r w:rsidRPr="00B962C8">
          <w:rPr>
            <w:rStyle w:val="Hyperlink"/>
            <w:noProof/>
          </w:rPr>
          <w:t>5.1</w:t>
        </w:r>
        <w:r>
          <w:rPr>
            <w:rFonts w:ascii="Times New Roman"/>
            <w:noProof/>
            <w:sz w:val="21"/>
            <w:szCs w:val="24"/>
          </w:rPr>
          <w:tab/>
        </w:r>
        <w:r w:rsidRPr="00B962C8">
          <w:rPr>
            <w:rStyle w:val="Hyperlink"/>
            <w:rFonts w:hint="eastAsia"/>
            <w:noProof/>
          </w:rPr>
          <w:t>完成工期管理目标的实施方案</w:t>
        </w:r>
        <w:r>
          <w:rPr>
            <w:noProof/>
            <w:webHidden/>
          </w:rPr>
          <w:tab/>
        </w:r>
        <w:r>
          <w:rPr>
            <w:noProof/>
            <w:webHidden/>
          </w:rPr>
          <w:fldChar w:fldCharType="begin"/>
        </w:r>
        <w:r>
          <w:rPr>
            <w:noProof/>
            <w:webHidden/>
          </w:rPr>
          <w:instrText xml:space="preserve"> PAGEREF _Toc433624703 \h </w:instrText>
        </w:r>
        <w:r>
          <w:rPr>
            <w:noProof/>
            <w:webHidden/>
          </w:rPr>
          <w:fldChar w:fldCharType="separate"/>
        </w:r>
        <w:r>
          <w:rPr>
            <w:noProof/>
            <w:webHidden/>
          </w:rPr>
          <w:t>19</w:t>
        </w:r>
        <w:r>
          <w:rPr>
            <w:noProof/>
            <w:webHidden/>
          </w:rPr>
          <w:fldChar w:fldCharType="end"/>
        </w:r>
      </w:hyperlink>
    </w:p>
    <w:p w:rsidR="006A457E" w:rsidP="006A457E">
      <w:pPr>
        <w:pStyle w:val="TOC3"/>
        <w:spacing w:line="240" w:lineRule="auto"/>
        <w:rPr>
          <w:rFonts w:ascii="Times New Roman"/>
          <w:sz w:val="21"/>
          <w:szCs w:val="24"/>
        </w:rPr>
      </w:pPr>
      <w:hyperlink w:anchor="_Toc433624704" w:history="1">
        <w:r>
          <w:rPr>
            <w:rFonts w:ascii="Times New Roman"/>
            <w:iCs w:val="0"/>
            <w:sz w:val="21"/>
            <w:szCs w:val="24"/>
          </w:rPr>
          <w:tab/>
        </w:r>
        <w:r w:rsidRPr="00B962C8">
          <w:rPr>
            <w:rStyle w:val="Hyperlink"/>
            <w:rFonts w:hint="eastAsia"/>
          </w:rPr>
          <w:t>工期管理组织机构</w:t>
        </w:r>
        <w:r>
          <w:rPr>
            <w:webHidden/>
          </w:rPr>
          <w:tab/>
        </w:r>
        <w:r>
          <w:rPr>
            <w:webHidden/>
          </w:rPr>
          <w:fldChar w:fldCharType="begin"/>
        </w:r>
        <w:r>
          <w:rPr>
            <w:webHidden/>
          </w:rPr>
          <w:instrText xml:space="preserve"> PAGEREF _Toc433624704 \h </w:instrText>
        </w:r>
        <w:r>
          <w:rPr>
            <w:webHidden/>
          </w:rPr>
          <w:fldChar w:fldCharType="separate"/>
        </w:r>
        <w:r>
          <w:rPr>
            <w:webHidden/>
          </w:rPr>
          <w:t>19</w:t>
        </w:r>
        <w:r>
          <w:rPr>
            <w:webHidden/>
          </w:rPr>
          <w:fldChar w:fldCharType="end"/>
        </w:r>
      </w:hyperlink>
    </w:p>
    <w:p w:rsidR="006A457E" w:rsidP="006A457E">
      <w:pPr>
        <w:pStyle w:val="TOC4"/>
        <w:tabs>
          <w:tab w:val="left" w:pos="2100"/>
          <w:tab w:val="right" w:leader="dot" w:pos="8302"/>
        </w:tabs>
        <w:ind w:left="1440"/>
        <w:rPr>
          <w:noProof/>
        </w:rPr>
      </w:pPr>
      <w:hyperlink w:anchor="_Toc433624705" w:history="1">
        <w:r>
          <w:rPr>
            <w:noProof/>
          </w:rPr>
          <w:tab/>
        </w:r>
        <w:r w:rsidRPr="00B962C8">
          <w:rPr>
            <w:rStyle w:val="Hyperlink"/>
            <w:rFonts w:hAnsi="宋体" w:hint="eastAsia"/>
            <w:noProof/>
          </w:rPr>
          <w:t>工期管理组织机构</w:t>
        </w:r>
        <w:r>
          <w:rPr>
            <w:noProof/>
            <w:webHidden/>
          </w:rPr>
          <w:tab/>
        </w:r>
        <w:r>
          <w:rPr>
            <w:noProof/>
            <w:webHidden/>
          </w:rPr>
          <w:fldChar w:fldCharType="begin"/>
        </w:r>
        <w:r>
          <w:rPr>
            <w:noProof/>
            <w:webHidden/>
          </w:rPr>
          <w:instrText xml:space="preserve"> PAGEREF _Toc433624705 \h </w:instrText>
        </w:r>
        <w:r>
          <w:rPr>
            <w:noProof/>
            <w:webHidden/>
          </w:rPr>
          <w:fldChar w:fldCharType="separate"/>
        </w:r>
        <w:r>
          <w:rPr>
            <w:noProof/>
            <w:webHidden/>
          </w:rPr>
          <w:t>19</w:t>
        </w:r>
        <w:r>
          <w:rPr>
            <w:noProof/>
            <w:webHidden/>
          </w:rPr>
          <w:fldChar w:fldCharType="end"/>
        </w:r>
      </w:hyperlink>
    </w:p>
    <w:p w:rsidR="006A457E" w:rsidP="006A457E">
      <w:pPr>
        <w:pStyle w:val="TOC4"/>
        <w:tabs>
          <w:tab w:val="left" w:pos="2100"/>
          <w:tab w:val="right" w:leader="dot" w:pos="8302"/>
        </w:tabs>
        <w:ind w:left="1440"/>
        <w:rPr>
          <w:noProof/>
        </w:rPr>
      </w:pPr>
      <w:hyperlink w:anchor="_Toc433624706" w:history="1">
        <w:r>
          <w:rPr>
            <w:noProof/>
          </w:rPr>
          <w:tab/>
        </w:r>
        <w:r w:rsidRPr="00B962C8">
          <w:rPr>
            <w:rStyle w:val="Hyperlink"/>
            <w:rFonts w:hAnsi="宋体" w:hint="eastAsia"/>
            <w:noProof/>
          </w:rPr>
          <w:t>组织管理措施</w:t>
        </w:r>
        <w:r>
          <w:rPr>
            <w:noProof/>
            <w:webHidden/>
          </w:rPr>
          <w:tab/>
        </w:r>
        <w:r>
          <w:rPr>
            <w:noProof/>
            <w:webHidden/>
          </w:rPr>
          <w:fldChar w:fldCharType="begin"/>
        </w:r>
        <w:r>
          <w:rPr>
            <w:noProof/>
            <w:webHidden/>
          </w:rPr>
          <w:instrText xml:space="preserve"> PAGEREF _Toc433624706 \h </w:instrText>
        </w:r>
        <w:r>
          <w:rPr>
            <w:noProof/>
            <w:webHidden/>
          </w:rPr>
          <w:fldChar w:fldCharType="separate"/>
        </w:r>
        <w:r>
          <w:rPr>
            <w:noProof/>
            <w:webHidden/>
          </w:rPr>
          <w:t>19</w:t>
        </w:r>
        <w:r>
          <w:rPr>
            <w:noProof/>
            <w:webHidden/>
          </w:rPr>
          <w:fldChar w:fldCharType="end"/>
        </w:r>
      </w:hyperlink>
    </w:p>
    <w:p w:rsidR="006A457E" w:rsidP="006A457E">
      <w:pPr>
        <w:pStyle w:val="TOC4"/>
        <w:tabs>
          <w:tab w:val="left" w:pos="2100"/>
          <w:tab w:val="right" w:leader="dot" w:pos="8302"/>
        </w:tabs>
        <w:ind w:left="1440"/>
        <w:rPr>
          <w:noProof/>
        </w:rPr>
      </w:pPr>
      <w:hyperlink w:anchor="_Toc433624707" w:history="1">
        <w:r>
          <w:rPr>
            <w:noProof/>
          </w:rPr>
          <w:tab/>
        </w:r>
        <w:r w:rsidRPr="00B962C8">
          <w:rPr>
            <w:rStyle w:val="Hyperlink"/>
            <w:rFonts w:hAnsi="宋体" w:hint="eastAsia"/>
            <w:noProof/>
          </w:rPr>
          <w:t>技术管理上的保证措施</w:t>
        </w:r>
        <w:r>
          <w:rPr>
            <w:noProof/>
            <w:webHidden/>
          </w:rPr>
          <w:tab/>
        </w:r>
        <w:r>
          <w:rPr>
            <w:noProof/>
            <w:webHidden/>
          </w:rPr>
          <w:fldChar w:fldCharType="begin"/>
        </w:r>
        <w:r>
          <w:rPr>
            <w:noProof/>
            <w:webHidden/>
          </w:rPr>
          <w:instrText xml:space="preserve"> PAGEREF _Toc433624707 \h </w:instrText>
        </w:r>
        <w:r>
          <w:rPr>
            <w:noProof/>
            <w:webHidden/>
          </w:rPr>
          <w:fldChar w:fldCharType="separate"/>
        </w:r>
        <w:r>
          <w:rPr>
            <w:noProof/>
            <w:webHidden/>
          </w:rPr>
          <w:t>20</w:t>
        </w:r>
        <w:r>
          <w:rPr>
            <w:noProof/>
            <w:webHidden/>
          </w:rPr>
          <w:fldChar w:fldCharType="end"/>
        </w:r>
      </w:hyperlink>
    </w:p>
    <w:p w:rsidR="006A457E" w:rsidP="006A457E">
      <w:pPr>
        <w:pStyle w:val="TOC3"/>
        <w:spacing w:line="240" w:lineRule="auto"/>
        <w:rPr>
          <w:rFonts w:ascii="Times New Roman"/>
          <w:sz w:val="21"/>
          <w:szCs w:val="24"/>
        </w:rPr>
      </w:pPr>
      <w:hyperlink w:anchor="_Toc433624708" w:history="1">
        <w:r>
          <w:rPr>
            <w:rFonts w:ascii="Times New Roman"/>
            <w:iCs w:val="0"/>
            <w:sz w:val="21"/>
            <w:szCs w:val="24"/>
          </w:rPr>
          <w:tab/>
        </w:r>
        <w:r w:rsidRPr="00B962C8">
          <w:rPr>
            <w:rStyle w:val="Hyperlink"/>
            <w:rFonts w:hint="eastAsia"/>
          </w:rPr>
          <w:t>可能影响工程进度的原因及对策方案潜在问题分析</w:t>
        </w:r>
        <w:r>
          <w:rPr>
            <w:webHidden/>
          </w:rPr>
          <w:tab/>
        </w:r>
        <w:r>
          <w:rPr>
            <w:webHidden/>
          </w:rPr>
          <w:fldChar w:fldCharType="begin"/>
        </w:r>
        <w:r>
          <w:rPr>
            <w:webHidden/>
          </w:rPr>
          <w:instrText xml:space="preserve"> PAGEREF _Toc433624708 \h </w:instrText>
        </w:r>
        <w:r>
          <w:rPr>
            <w:webHidden/>
          </w:rPr>
          <w:fldChar w:fldCharType="separate"/>
        </w:r>
        <w:r>
          <w:rPr>
            <w:webHidden/>
          </w:rPr>
          <w:t>21</w:t>
        </w:r>
        <w:r>
          <w:rPr>
            <w:webHidden/>
          </w:rPr>
          <w:fldChar w:fldCharType="end"/>
        </w:r>
      </w:hyperlink>
    </w:p>
    <w:p w:rsidR="006A457E" w:rsidP="006A457E">
      <w:pPr>
        <w:pStyle w:val="TOC4"/>
        <w:tabs>
          <w:tab w:val="left" w:pos="2100"/>
          <w:tab w:val="right" w:leader="dot" w:pos="8302"/>
        </w:tabs>
        <w:ind w:left="1440"/>
        <w:rPr>
          <w:noProof/>
        </w:rPr>
      </w:pPr>
      <w:hyperlink w:anchor="_Toc433624709" w:history="1">
        <w:r>
          <w:rPr>
            <w:noProof/>
          </w:rPr>
          <w:tab/>
        </w:r>
        <w:r w:rsidRPr="00B962C8">
          <w:rPr>
            <w:rStyle w:val="Hyperlink"/>
            <w:rFonts w:hAnsi="宋体" w:hint="eastAsia"/>
            <w:noProof/>
          </w:rPr>
          <w:t>方案潜在问题分析</w:t>
        </w:r>
        <w:r>
          <w:rPr>
            <w:noProof/>
            <w:webHidden/>
          </w:rPr>
          <w:tab/>
        </w:r>
        <w:r>
          <w:rPr>
            <w:noProof/>
            <w:webHidden/>
          </w:rPr>
          <w:fldChar w:fldCharType="begin"/>
        </w:r>
        <w:r>
          <w:rPr>
            <w:noProof/>
            <w:webHidden/>
          </w:rPr>
          <w:instrText xml:space="preserve"> PAGEREF _Toc433624709 \h </w:instrText>
        </w:r>
        <w:r>
          <w:rPr>
            <w:noProof/>
            <w:webHidden/>
          </w:rPr>
          <w:fldChar w:fldCharType="separate"/>
        </w:r>
        <w:r>
          <w:rPr>
            <w:noProof/>
            <w:webHidden/>
          </w:rPr>
          <w:t>21</w:t>
        </w:r>
        <w:r>
          <w:rPr>
            <w:noProof/>
            <w:webHidden/>
          </w:rPr>
          <w:fldChar w:fldCharType="end"/>
        </w:r>
      </w:hyperlink>
    </w:p>
    <w:p w:rsidR="006A457E" w:rsidP="006A457E">
      <w:pPr>
        <w:pStyle w:val="TOC4"/>
        <w:tabs>
          <w:tab w:val="left" w:pos="2100"/>
          <w:tab w:val="right" w:leader="dot" w:pos="8302"/>
        </w:tabs>
        <w:ind w:left="1440"/>
        <w:rPr>
          <w:noProof/>
        </w:rPr>
      </w:pPr>
      <w:hyperlink w:anchor="_Toc433624710" w:history="1">
        <w:r>
          <w:rPr>
            <w:noProof/>
          </w:rPr>
          <w:tab/>
        </w:r>
        <w:r w:rsidRPr="00B962C8">
          <w:rPr>
            <w:rStyle w:val="Hyperlink"/>
            <w:rFonts w:hAnsi="宋体" w:hint="eastAsia"/>
            <w:noProof/>
          </w:rPr>
          <w:t>方案中的潜力及开发途径</w:t>
        </w:r>
        <w:r>
          <w:rPr>
            <w:noProof/>
            <w:webHidden/>
          </w:rPr>
          <w:tab/>
        </w:r>
        <w:r>
          <w:rPr>
            <w:noProof/>
            <w:webHidden/>
          </w:rPr>
          <w:fldChar w:fldCharType="begin"/>
        </w:r>
        <w:r>
          <w:rPr>
            <w:noProof/>
            <w:webHidden/>
          </w:rPr>
          <w:instrText xml:space="preserve"> PAGEREF _Toc433624710 \h </w:instrText>
        </w:r>
        <w:r>
          <w:rPr>
            <w:noProof/>
            <w:webHidden/>
          </w:rPr>
          <w:fldChar w:fldCharType="separate"/>
        </w:r>
        <w:r>
          <w:rPr>
            <w:noProof/>
            <w:webHidden/>
          </w:rPr>
          <w:t>21</w:t>
        </w:r>
        <w:r>
          <w:rPr>
            <w:noProof/>
            <w:webHidden/>
          </w:rPr>
          <w:fldChar w:fldCharType="end"/>
        </w:r>
      </w:hyperlink>
    </w:p>
    <w:p w:rsidR="006A457E" w:rsidP="006A457E">
      <w:pPr>
        <w:pStyle w:val="TOC3"/>
        <w:spacing w:line="240" w:lineRule="auto"/>
        <w:rPr>
          <w:rFonts w:ascii="Times New Roman"/>
          <w:sz w:val="21"/>
          <w:szCs w:val="24"/>
        </w:rPr>
      </w:pPr>
      <w:hyperlink w:anchor="_Toc433624711" w:history="1">
        <w:r>
          <w:rPr>
            <w:rFonts w:ascii="Times New Roman"/>
            <w:iCs w:val="0"/>
            <w:sz w:val="21"/>
            <w:szCs w:val="24"/>
          </w:rPr>
          <w:tab/>
        </w:r>
        <w:r w:rsidRPr="00B962C8">
          <w:rPr>
            <w:rStyle w:val="Hyperlink"/>
            <w:rFonts w:hint="eastAsia"/>
          </w:rPr>
          <w:t>关键节点工期保证措施</w:t>
        </w:r>
        <w:r>
          <w:rPr>
            <w:webHidden/>
          </w:rPr>
          <w:tab/>
        </w:r>
        <w:r>
          <w:rPr>
            <w:webHidden/>
          </w:rPr>
          <w:fldChar w:fldCharType="begin"/>
        </w:r>
        <w:r>
          <w:rPr>
            <w:webHidden/>
          </w:rPr>
          <w:instrText xml:space="preserve"> PAGEREF _Toc433624711 \h </w:instrText>
        </w:r>
        <w:r>
          <w:rPr>
            <w:webHidden/>
          </w:rPr>
          <w:fldChar w:fldCharType="separate"/>
        </w:r>
        <w:r>
          <w:rPr>
            <w:webHidden/>
          </w:rPr>
          <w:t>22</w:t>
        </w:r>
        <w:r>
          <w:rPr>
            <w:webHidden/>
          </w:rPr>
          <w:fldChar w:fldCharType="end"/>
        </w:r>
      </w:hyperlink>
    </w:p>
    <w:p w:rsidR="006A457E" w:rsidP="006A457E">
      <w:pPr>
        <w:pStyle w:val="TOC4"/>
        <w:tabs>
          <w:tab w:val="left" w:pos="2100"/>
          <w:tab w:val="right" w:leader="dot" w:pos="8302"/>
        </w:tabs>
        <w:ind w:left="1440"/>
        <w:rPr>
          <w:noProof/>
        </w:rPr>
      </w:pPr>
      <w:hyperlink w:anchor="_Toc433624712" w:history="1">
        <w:r>
          <w:rPr>
            <w:noProof/>
          </w:rPr>
          <w:tab/>
        </w:r>
        <w:r w:rsidRPr="00B962C8">
          <w:rPr>
            <w:rStyle w:val="Hyperlink"/>
            <w:rFonts w:hAnsi="宋体" w:hint="eastAsia"/>
            <w:noProof/>
          </w:rPr>
          <w:t>施工前准备工作</w:t>
        </w:r>
        <w:r>
          <w:rPr>
            <w:noProof/>
            <w:webHidden/>
          </w:rPr>
          <w:tab/>
        </w:r>
        <w:r>
          <w:rPr>
            <w:noProof/>
            <w:webHidden/>
          </w:rPr>
          <w:fldChar w:fldCharType="begin"/>
        </w:r>
        <w:r>
          <w:rPr>
            <w:noProof/>
            <w:webHidden/>
          </w:rPr>
          <w:instrText xml:space="preserve"> PAGEREF _Toc433624712 \h </w:instrText>
        </w:r>
        <w:r>
          <w:rPr>
            <w:noProof/>
            <w:webHidden/>
          </w:rPr>
          <w:fldChar w:fldCharType="separate"/>
        </w:r>
        <w:r>
          <w:rPr>
            <w:noProof/>
            <w:webHidden/>
          </w:rPr>
          <w:t>22</w:t>
        </w:r>
        <w:r>
          <w:rPr>
            <w:noProof/>
            <w:webHidden/>
          </w:rPr>
          <w:fldChar w:fldCharType="end"/>
        </w:r>
      </w:hyperlink>
    </w:p>
    <w:p w:rsidR="006A457E" w:rsidP="006A457E">
      <w:pPr>
        <w:pStyle w:val="TOC4"/>
        <w:tabs>
          <w:tab w:val="left" w:pos="2100"/>
          <w:tab w:val="right" w:leader="dot" w:pos="8302"/>
        </w:tabs>
        <w:ind w:left="1440"/>
        <w:rPr>
          <w:noProof/>
        </w:rPr>
      </w:pPr>
      <w:hyperlink w:anchor="_Toc433624713" w:history="1">
        <w:r>
          <w:rPr>
            <w:noProof/>
          </w:rPr>
          <w:tab/>
        </w:r>
        <w:r w:rsidRPr="00B962C8">
          <w:rPr>
            <w:rStyle w:val="Hyperlink"/>
            <w:rFonts w:hAnsi="宋体" w:hint="eastAsia"/>
            <w:noProof/>
          </w:rPr>
          <w:t>结构施工方案管理</w:t>
        </w:r>
        <w:r>
          <w:rPr>
            <w:noProof/>
            <w:webHidden/>
          </w:rPr>
          <w:tab/>
        </w:r>
        <w:r>
          <w:rPr>
            <w:noProof/>
            <w:webHidden/>
          </w:rPr>
          <w:fldChar w:fldCharType="begin"/>
        </w:r>
        <w:r>
          <w:rPr>
            <w:noProof/>
            <w:webHidden/>
          </w:rPr>
          <w:instrText xml:space="preserve"> PAGEREF _Toc433624713 \h </w:instrText>
        </w:r>
        <w:r>
          <w:rPr>
            <w:noProof/>
            <w:webHidden/>
          </w:rPr>
          <w:fldChar w:fldCharType="separate"/>
        </w:r>
        <w:r>
          <w:rPr>
            <w:noProof/>
            <w:webHidden/>
          </w:rPr>
          <w:t>22</w:t>
        </w:r>
        <w:r>
          <w:rPr>
            <w:noProof/>
            <w:webHidden/>
          </w:rPr>
          <w:fldChar w:fldCharType="end"/>
        </w:r>
      </w:hyperlink>
    </w:p>
    <w:p w:rsidR="006A457E" w:rsidP="006A457E">
      <w:pPr>
        <w:pStyle w:val="TOC4"/>
        <w:tabs>
          <w:tab w:val="left" w:pos="2100"/>
          <w:tab w:val="right" w:leader="dot" w:pos="8302"/>
        </w:tabs>
        <w:ind w:left="1440"/>
        <w:rPr>
          <w:noProof/>
        </w:rPr>
      </w:pPr>
      <w:hyperlink w:anchor="_Toc433624714" w:history="1">
        <w:r>
          <w:rPr>
            <w:noProof/>
          </w:rPr>
          <w:tab/>
        </w:r>
        <w:r w:rsidRPr="00B962C8">
          <w:rPr>
            <w:rStyle w:val="Hyperlink"/>
            <w:rFonts w:hAnsi="宋体" w:hint="eastAsia"/>
            <w:noProof/>
          </w:rPr>
          <w:t>干湿作业装饰施工方案管理</w:t>
        </w:r>
        <w:r>
          <w:rPr>
            <w:noProof/>
            <w:webHidden/>
          </w:rPr>
          <w:tab/>
        </w:r>
        <w:r>
          <w:rPr>
            <w:noProof/>
            <w:webHidden/>
          </w:rPr>
          <w:fldChar w:fldCharType="begin"/>
        </w:r>
        <w:r>
          <w:rPr>
            <w:noProof/>
            <w:webHidden/>
          </w:rPr>
          <w:instrText xml:space="preserve"> PAGEREF _Toc433624714 \h </w:instrText>
        </w:r>
        <w:r>
          <w:rPr>
            <w:noProof/>
            <w:webHidden/>
          </w:rPr>
          <w:fldChar w:fldCharType="separate"/>
        </w:r>
        <w:r>
          <w:rPr>
            <w:noProof/>
            <w:webHidden/>
          </w:rPr>
          <w:t>22</w:t>
        </w:r>
        <w:r>
          <w:rPr>
            <w:noProof/>
            <w:webHidden/>
          </w:rPr>
          <w:fldChar w:fldCharType="end"/>
        </w:r>
      </w:hyperlink>
    </w:p>
    <w:p w:rsidR="006A457E" w:rsidP="006A457E">
      <w:pPr>
        <w:pStyle w:val="TOC4"/>
        <w:tabs>
          <w:tab w:val="left" w:pos="2100"/>
          <w:tab w:val="right" w:leader="dot" w:pos="8302"/>
        </w:tabs>
        <w:ind w:left="1440"/>
        <w:rPr>
          <w:noProof/>
        </w:rPr>
      </w:pPr>
      <w:hyperlink w:anchor="_Toc433624715" w:history="1">
        <w:r>
          <w:rPr>
            <w:noProof/>
          </w:rPr>
          <w:tab/>
        </w:r>
        <w:r w:rsidRPr="00B962C8">
          <w:rPr>
            <w:rStyle w:val="Hyperlink"/>
            <w:rFonts w:hAnsi="宋体" w:hint="eastAsia"/>
            <w:noProof/>
          </w:rPr>
          <w:t>机电安装施工方案管理</w:t>
        </w:r>
        <w:r>
          <w:rPr>
            <w:noProof/>
            <w:webHidden/>
          </w:rPr>
          <w:tab/>
        </w:r>
        <w:r>
          <w:rPr>
            <w:noProof/>
            <w:webHidden/>
          </w:rPr>
          <w:fldChar w:fldCharType="begin"/>
        </w:r>
        <w:r>
          <w:rPr>
            <w:noProof/>
            <w:webHidden/>
          </w:rPr>
          <w:instrText xml:space="preserve"> PAGEREF _Toc433624715 \h </w:instrText>
        </w:r>
        <w:r>
          <w:rPr>
            <w:noProof/>
            <w:webHidden/>
          </w:rPr>
          <w:fldChar w:fldCharType="separate"/>
        </w:r>
        <w:r>
          <w:rPr>
            <w:noProof/>
            <w:webHidden/>
          </w:rPr>
          <w:t>23</w:t>
        </w:r>
        <w:r>
          <w:rPr>
            <w:noProof/>
            <w:webHidden/>
          </w:rPr>
          <w:fldChar w:fldCharType="end"/>
        </w:r>
      </w:hyperlink>
    </w:p>
    <w:p w:rsidR="006A457E" w:rsidP="006A457E">
      <w:pPr>
        <w:pStyle w:val="TOC4"/>
        <w:tabs>
          <w:tab w:val="left" w:pos="2100"/>
          <w:tab w:val="right" w:leader="dot" w:pos="8302"/>
        </w:tabs>
        <w:ind w:left="1440"/>
        <w:rPr>
          <w:noProof/>
        </w:rPr>
      </w:pPr>
      <w:hyperlink w:anchor="_Toc433624716" w:history="1">
        <w:r>
          <w:rPr>
            <w:noProof/>
          </w:rPr>
          <w:tab/>
        </w:r>
        <w:r w:rsidRPr="00B962C8">
          <w:rPr>
            <w:rStyle w:val="Hyperlink"/>
            <w:rFonts w:hAnsi="宋体" w:hint="eastAsia"/>
            <w:noProof/>
          </w:rPr>
          <w:t>收尾工程和交验期间协调和管理</w:t>
        </w:r>
        <w:r>
          <w:rPr>
            <w:noProof/>
            <w:webHidden/>
          </w:rPr>
          <w:tab/>
        </w:r>
        <w:r>
          <w:rPr>
            <w:noProof/>
            <w:webHidden/>
          </w:rPr>
          <w:fldChar w:fldCharType="begin"/>
        </w:r>
        <w:r>
          <w:rPr>
            <w:noProof/>
            <w:webHidden/>
          </w:rPr>
          <w:instrText xml:space="preserve"> PAGEREF _Toc433624716 \h </w:instrText>
        </w:r>
        <w:r>
          <w:rPr>
            <w:noProof/>
            <w:webHidden/>
          </w:rPr>
          <w:fldChar w:fldCharType="separate"/>
        </w:r>
        <w:r>
          <w:rPr>
            <w:noProof/>
            <w:webHidden/>
          </w:rPr>
          <w:t>23</w:t>
        </w:r>
        <w:r>
          <w:rPr>
            <w:noProof/>
            <w:webHidden/>
          </w:rPr>
          <w:fldChar w:fldCharType="end"/>
        </w:r>
      </w:hyperlink>
    </w:p>
    <w:p w:rsidR="006A457E" w:rsidP="006A457E">
      <w:pPr>
        <w:pStyle w:val="TOC4"/>
        <w:tabs>
          <w:tab w:val="left" w:pos="2100"/>
          <w:tab w:val="right" w:leader="dot" w:pos="8302"/>
        </w:tabs>
        <w:ind w:left="1440"/>
        <w:rPr>
          <w:noProof/>
        </w:rPr>
      </w:pPr>
      <w:hyperlink w:anchor="_Toc433624717" w:history="1">
        <w:r>
          <w:rPr>
            <w:noProof/>
          </w:rPr>
          <w:tab/>
        </w:r>
        <w:r w:rsidRPr="00B962C8">
          <w:rPr>
            <w:rStyle w:val="Hyperlink"/>
            <w:rFonts w:hAnsi="宋体" w:hint="eastAsia"/>
            <w:noProof/>
          </w:rPr>
          <w:t>主要工期保证管理要点</w:t>
        </w:r>
        <w:r>
          <w:rPr>
            <w:noProof/>
            <w:webHidden/>
          </w:rPr>
          <w:tab/>
        </w:r>
        <w:r>
          <w:rPr>
            <w:noProof/>
            <w:webHidden/>
          </w:rPr>
          <w:fldChar w:fldCharType="begin"/>
        </w:r>
        <w:r>
          <w:rPr>
            <w:noProof/>
            <w:webHidden/>
          </w:rPr>
          <w:instrText xml:space="preserve"> PAGEREF _Toc433624717 \h </w:instrText>
        </w:r>
        <w:r>
          <w:rPr>
            <w:noProof/>
            <w:webHidden/>
          </w:rPr>
          <w:fldChar w:fldCharType="separate"/>
        </w:r>
        <w:r>
          <w:rPr>
            <w:noProof/>
            <w:webHidden/>
          </w:rPr>
          <w:t>23</w:t>
        </w:r>
        <w:r>
          <w:rPr>
            <w:noProof/>
            <w:webHidden/>
          </w:rPr>
          <w:fldChar w:fldCharType="end"/>
        </w:r>
      </w:hyperlink>
    </w:p>
    <w:p w:rsidR="006A457E" w:rsidP="006A457E">
      <w:pPr>
        <w:pStyle w:val="TOC3"/>
        <w:spacing w:line="240" w:lineRule="auto"/>
        <w:rPr>
          <w:rFonts w:ascii="Times New Roman"/>
          <w:sz w:val="21"/>
          <w:szCs w:val="24"/>
        </w:rPr>
        <w:sectPr w:rsidSect="00075C89">
          <w:pgSz w:w="11906" w:h="16838" w:code="9"/>
          <w:pgMar w:top="1162" w:right="1270" w:bottom="1162" w:left="1230" w:header="851" w:footer="992" w:gutter="0"/>
          <w:cols w:space="425"/>
          <w:docGrid w:type="lines" w:linePitch="326"/>
        </w:sectPr>
      </w:pPr>
      <w:hyperlink w:anchor="_Toc433624718" w:history="1">
        <w:r>
          <w:rPr>
            <w:rFonts w:ascii="Times New Roman"/>
            <w:iCs w:val="0"/>
            <w:sz w:val="21"/>
            <w:szCs w:val="24"/>
          </w:rPr>
          <w:tab/>
        </w:r>
        <w:r w:rsidRPr="00B962C8">
          <w:rPr>
            <w:rStyle w:val="Hyperlink"/>
            <w:rFonts w:hint="eastAsia"/>
          </w:rPr>
          <w:t>各阶段进度的保证措施</w:t>
        </w:r>
        <w:r>
          <w:rPr>
            <w:webHidden/>
          </w:rPr>
          <w:tab/>
        </w:r>
        <w:r>
          <w:rPr>
            <w:webHidden/>
          </w:rPr>
          <w:fldChar w:fldCharType="begin"/>
        </w:r>
        <w:r>
          <w:rPr>
            <w:webHidden/>
          </w:rPr>
          <w:instrText xml:space="preserve"> PAGEREF _Toc433624718 \h </w:instrText>
        </w:r>
        <w:r>
          <w:rPr>
            <w:webHidden/>
          </w:rPr>
          <w:fldChar w:fldCharType="separate"/>
        </w:r>
        <w:r>
          <w:rPr>
            <w:webHidden/>
          </w:rPr>
          <w:t>24</w:t>
        </w:r>
        <w:r>
          <w:rPr>
            <w:webHidden/>
          </w:rPr>
          <w:fldChar w:fldCharType="end"/>
        </w:r>
      </w:hyperlink>
    </w:p>
    <w:p w:rsidR="006A457E" w:rsidP="006A457E">
      <w:pPr>
        <w:pStyle w:val="TOC4"/>
        <w:tabs>
          <w:tab w:val="left" w:pos="2100"/>
          <w:tab w:val="right" w:leader="dot" w:pos="8302"/>
        </w:tabs>
        <w:ind w:left="1440"/>
        <w:rPr>
          <w:noProof/>
        </w:rPr>
      </w:pPr>
      <w:hyperlink w:anchor="_Toc433624719" w:history="1">
        <w:r>
          <w:rPr>
            <w:noProof/>
          </w:rPr>
          <w:tab/>
        </w:r>
        <w:r w:rsidRPr="00B962C8">
          <w:rPr>
            <w:rStyle w:val="Hyperlink"/>
            <w:rFonts w:hAnsi="宋体" w:hint="eastAsia"/>
            <w:noProof/>
          </w:rPr>
          <w:t>工期管理制度</w:t>
        </w:r>
        <w:r>
          <w:rPr>
            <w:noProof/>
            <w:webHidden/>
          </w:rPr>
          <w:tab/>
        </w:r>
        <w:r>
          <w:rPr>
            <w:noProof/>
            <w:webHidden/>
          </w:rPr>
          <w:fldChar w:fldCharType="begin"/>
        </w:r>
        <w:r>
          <w:rPr>
            <w:noProof/>
            <w:webHidden/>
          </w:rPr>
          <w:instrText xml:space="preserve"> PAGEREF _Toc433624719 \h </w:instrText>
        </w:r>
        <w:r>
          <w:rPr>
            <w:noProof/>
            <w:webHidden/>
          </w:rPr>
          <w:fldChar w:fldCharType="separate"/>
        </w:r>
        <w:r>
          <w:rPr>
            <w:noProof/>
            <w:webHidden/>
          </w:rPr>
          <w:t>24</w:t>
        </w:r>
        <w:r>
          <w:rPr>
            <w:noProof/>
            <w:webHidden/>
          </w:rPr>
          <w:fldChar w:fldCharType="end"/>
        </w:r>
      </w:hyperlink>
    </w:p>
    <w:p w:rsidR="006A457E" w:rsidP="006A457E">
      <w:pPr>
        <w:pStyle w:val="TOC4"/>
        <w:tabs>
          <w:tab w:val="left" w:pos="2100"/>
          <w:tab w:val="right" w:leader="dot" w:pos="8302"/>
        </w:tabs>
        <w:ind w:left="1440"/>
        <w:rPr>
          <w:noProof/>
        </w:rPr>
      </w:pPr>
      <w:hyperlink w:anchor="_Toc433624720" w:history="1">
        <w:r>
          <w:rPr>
            <w:noProof/>
          </w:rPr>
          <w:tab/>
        </w:r>
        <w:r w:rsidRPr="00B962C8">
          <w:rPr>
            <w:rStyle w:val="Hyperlink"/>
            <w:rFonts w:hAnsi="宋体" w:hint="eastAsia"/>
            <w:noProof/>
          </w:rPr>
          <w:t>确保工期的技术组织措施</w:t>
        </w:r>
        <w:r>
          <w:rPr>
            <w:noProof/>
            <w:webHidden/>
          </w:rPr>
          <w:tab/>
        </w:r>
        <w:r>
          <w:rPr>
            <w:noProof/>
            <w:webHidden/>
          </w:rPr>
          <w:fldChar w:fldCharType="begin"/>
        </w:r>
        <w:r>
          <w:rPr>
            <w:noProof/>
            <w:webHidden/>
          </w:rPr>
          <w:instrText xml:space="preserve"> PAGEREF _Toc433624720 \h </w:instrText>
        </w:r>
        <w:r>
          <w:rPr>
            <w:noProof/>
            <w:webHidden/>
          </w:rPr>
          <w:fldChar w:fldCharType="separate"/>
        </w:r>
        <w:r>
          <w:rPr>
            <w:noProof/>
            <w:webHidden/>
          </w:rPr>
          <w:t>24</w:t>
        </w:r>
        <w:r>
          <w:rPr>
            <w:noProof/>
            <w:webHidden/>
          </w:rPr>
          <w:fldChar w:fldCharType="end"/>
        </w:r>
      </w:hyperlink>
    </w:p>
    <w:p w:rsidR="006A457E" w:rsidP="006A457E">
      <w:pPr>
        <w:pStyle w:val="TOC4"/>
        <w:tabs>
          <w:tab w:val="left" w:pos="2100"/>
          <w:tab w:val="right" w:leader="dot" w:pos="8302"/>
        </w:tabs>
        <w:ind w:left="1440"/>
        <w:rPr>
          <w:noProof/>
        </w:rPr>
      </w:pPr>
      <w:hyperlink w:anchor="_Toc433624721" w:history="1">
        <w:r>
          <w:rPr>
            <w:noProof/>
          </w:rPr>
          <w:tab/>
        </w:r>
        <w:r w:rsidRPr="00B962C8">
          <w:rPr>
            <w:rStyle w:val="Hyperlink"/>
            <w:rFonts w:hint="eastAsia"/>
            <w:noProof/>
          </w:rPr>
          <w:t>进度方案保证措施</w:t>
        </w:r>
        <w:r>
          <w:rPr>
            <w:noProof/>
            <w:webHidden/>
          </w:rPr>
          <w:tab/>
        </w:r>
        <w:r>
          <w:rPr>
            <w:noProof/>
            <w:webHidden/>
          </w:rPr>
          <w:fldChar w:fldCharType="begin"/>
        </w:r>
        <w:r>
          <w:rPr>
            <w:noProof/>
            <w:webHidden/>
          </w:rPr>
          <w:instrText xml:space="preserve"> PAGEREF _Toc433624721 \h </w:instrText>
        </w:r>
        <w:r>
          <w:rPr>
            <w:noProof/>
            <w:webHidden/>
          </w:rPr>
          <w:fldChar w:fldCharType="separate"/>
        </w:r>
        <w:r>
          <w:rPr>
            <w:noProof/>
            <w:webHidden/>
          </w:rPr>
          <w:t>26</w:t>
        </w:r>
        <w:r>
          <w:rPr>
            <w:noProof/>
            <w:webHidden/>
          </w:rPr>
          <w:fldChar w:fldCharType="end"/>
        </w:r>
      </w:hyperlink>
    </w:p>
    <w:p w:rsidR="006A457E" w:rsidP="006A457E">
      <w:pPr>
        <w:pStyle w:val="TOC2"/>
        <w:spacing w:line="240" w:lineRule="auto"/>
        <w:rPr>
          <w:rFonts w:ascii="Times New Roman"/>
          <w:noProof/>
          <w:sz w:val="21"/>
          <w:szCs w:val="24"/>
        </w:rPr>
      </w:pPr>
      <w:hyperlink w:anchor="_Toc433624722" w:history="1">
        <w:r w:rsidRPr="00B962C8">
          <w:rPr>
            <w:rStyle w:val="Hyperlink"/>
            <w:rFonts w:hAnsi="宋体"/>
            <w:noProof/>
          </w:rPr>
          <w:t>5.2</w:t>
        </w:r>
        <w:r>
          <w:rPr>
            <w:rFonts w:ascii="Times New Roman"/>
            <w:noProof/>
            <w:sz w:val="21"/>
            <w:szCs w:val="24"/>
          </w:rPr>
          <w:tab/>
        </w:r>
        <w:r w:rsidRPr="00B962C8">
          <w:rPr>
            <w:rStyle w:val="Hyperlink"/>
            <w:rFonts w:hAnsi="宋体" w:hint="eastAsia"/>
            <w:noProof/>
          </w:rPr>
          <w:t>完成质量管理目标的实施方案</w:t>
        </w:r>
        <w:r>
          <w:rPr>
            <w:noProof/>
            <w:webHidden/>
          </w:rPr>
          <w:tab/>
        </w:r>
        <w:r>
          <w:rPr>
            <w:noProof/>
            <w:webHidden/>
          </w:rPr>
          <w:fldChar w:fldCharType="begin"/>
        </w:r>
        <w:r>
          <w:rPr>
            <w:noProof/>
            <w:webHidden/>
          </w:rPr>
          <w:instrText xml:space="preserve"> PAGEREF _Toc433624722 \h </w:instrText>
        </w:r>
        <w:r>
          <w:rPr>
            <w:noProof/>
            <w:webHidden/>
          </w:rPr>
          <w:fldChar w:fldCharType="separate"/>
        </w:r>
        <w:r>
          <w:rPr>
            <w:noProof/>
            <w:webHidden/>
          </w:rPr>
          <w:t>30</w:t>
        </w:r>
        <w:r>
          <w:rPr>
            <w:noProof/>
            <w:webHidden/>
          </w:rPr>
          <w:fldChar w:fldCharType="end"/>
        </w:r>
      </w:hyperlink>
    </w:p>
    <w:p w:rsidR="006A457E" w:rsidP="006A457E">
      <w:pPr>
        <w:pStyle w:val="TOC3"/>
        <w:spacing w:line="240" w:lineRule="auto"/>
        <w:rPr>
          <w:rFonts w:ascii="Times New Roman"/>
          <w:sz w:val="21"/>
          <w:szCs w:val="24"/>
        </w:rPr>
      </w:pPr>
      <w:hyperlink w:anchor="_Toc433624723" w:history="1">
        <w:r>
          <w:rPr>
            <w:rFonts w:ascii="Times New Roman"/>
            <w:iCs w:val="0"/>
            <w:sz w:val="21"/>
            <w:szCs w:val="24"/>
          </w:rPr>
          <w:tab/>
        </w:r>
        <w:r w:rsidRPr="00B962C8">
          <w:rPr>
            <w:rStyle w:val="Hyperlink"/>
            <w:rFonts w:hint="eastAsia"/>
          </w:rPr>
          <w:t>完成质量管理目标保证体系</w:t>
        </w:r>
        <w:r>
          <w:rPr>
            <w:webHidden/>
          </w:rPr>
          <w:tab/>
        </w:r>
        <w:r>
          <w:rPr>
            <w:webHidden/>
          </w:rPr>
          <w:fldChar w:fldCharType="begin"/>
        </w:r>
        <w:r>
          <w:rPr>
            <w:webHidden/>
          </w:rPr>
          <w:instrText xml:space="preserve"> PAGEREF _Toc433624723 \h </w:instrText>
        </w:r>
        <w:r>
          <w:rPr>
            <w:webHidden/>
          </w:rPr>
          <w:fldChar w:fldCharType="separate"/>
        </w:r>
        <w:r>
          <w:rPr>
            <w:webHidden/>
          </w:rPr>
          <w:t>30</w:t>
        </w:r>
        <w:r>
          <w:rPr>
            <w:webHidden/>
          </w:rPr>
          <w:fldChar w:fldCharType="end"/>
        </w:r>
      </w:hyperlink>
    </w:p>
    <w:p w:rsidR="006A457E" w:rsidP="006A457E">
      <w:pPr>
        <w:pStyle w:val="TOC4"/>
        <w:tabs>
          <w:tab w:val="left" w:pos="2100"/>
          <w:tab w:val="right" w:leader="dot" w:pos="8302"/>
        </w:tabs>
        <w:ind w:left="1440"/>
        <w:rPr>
          <w:noProof/>
        </w:rPr>
      </w:pPr>
      <w:hyperlink w:anchor="_Toc433624724" w:history="1">
        <w:r>
          <w:rPr>
            <w:noProof/>
          </w:rPr>
          <w:tab/>
        </w:r>
        <w:r w:rsidRPr="00B962C8">
          <w:rPr>
            <w:rStyle w:val="Hyperlink"/>
            <w:rFonts w:hAnsi="宋体" w:hint="eastAsia"/>
            <w:noProof/>
          </w:rPr>
          <w:t>质量保证体系</w:t>
        </w:r>
        <w:r>
          <w:rPr>
            <w:noProof/>
            <w:webHidden/>
          </w:rPr>
          <w:tab/>
        </w:r>
        <w:r>
          <w:rPr>
            <w:noProof/>
            <w:webHidden/>
          </w:rPr>
          <w:fldChar w:fldCharType="begin"/>
        </w:r>
        <w:r>
          <w:rPr>
            <w:noProof/>
            <w:webHidden/>
          </w:rPr>
          <w:instrText xml:space="preserve"> PAGEREF _Toc433624724 \h </w:instrText>
        </w:r>
        <w:r>
          <w:rPr>
            <w:noProof/>
            <w:webHidden/>
          </w:rPr>
          <w:fldChar w:fldCharType="separate"/>
        </w:r>
        <w:r>
          <w:rPr>
            <w:noProof/>
            <w:webHidden/>
          </w:rPr>
          <w:t>30</w:t>
        </w:r>
        <w:r>
          <w:rPr>
            <w:noProof/>
            <w:webHidden/>
          </w:rPr>
          <w:fldChar w:fldCharType="end"/>
        </w:r>
      </w:hyperlink>
    </w:p>
    <w:p w:rsidR="006A457E" w:rsidP="006A457E">
      <w:pPr>
        <w:pStyle w:val="TOC4"/>
        <w:tabs>
          <w:tab w:val="left" w:pos="2100"/>
          <w:tab w:val="right" w:leader="dot" w:pos="8302"/>
        </w:tabs>
        <w:ind w:left="1440"/>
        <w:rPr>
          <w:noProof/>
        </w:rPr>
      </w:pPr>
      <w:hyperlink w:anchor="_Toc433624725" w:history="1">
        <w:r>
          <w:rPr>
            <w:noProof/>
          </w:rPr>
          <w:tab/>
        </w:r>
        <w:r w:rsidRPr="00B962C8">
          <w:rPr>
            <w:rStyle w:val="Hyperlink"/>
            <w:rFonts w:hAnsi="宋体" w:hint="eastAsia"/>
            <w:noProof/>
            <w:snapToGrid w:val="0"/>
          </w:rPr>
          <w:t>工程施工质量内部管理</w:t>
        </w:r>
        <w:r>
          <w:rPr>
            <w:noProof/>
            <w:webHidden/>
          </w:rPr>
          <w:tab/>
        </w:r>
        <w:r>
          <w:rPr>
            <w:noProof/>
            <w:webHidden/>
          </w:rPr>
          <w:fldChar w:fldCharType="begin"/>
        </w:r>
        <w:r>
          <w:rPr>
            <w:noProof/>
            <w:webHidden/>
          </w:rPr>
          <w:instrText xml:space="preserve"> PAGEREF _Toc433624725 \h </w:instrText>
        </w:r>
        <w:r>
          <w:rPr>
            <w:noProof/>
            <w:webHidden/>
          </w:rPr>
          <w:fldChar w:fldCharType="separate"/>
        </w:r>
        <w:r>
          <w:rPr>
            <w:noProof/>
            <w:webHidden/>
          </w:rPr>
          <w:t>30</w:t>
        </w:r>
        <w:r>
          <w:rPr>
            <w:noProof/>
            <w:webHidden/>
          </w:rPr>
          <w:fldChar w:fldCharType="end"/>
        </w:r>
      </w:hyperlink>
    </w:p>
    <w:p w:rsidR="006A457E" w:rsidP="006A457E">
      <w:pPr>
        <w:pStyle w:val="TOC3"/>
        <w:spacing w:line="240" w:lineRule="auto"/>
        <w:rPr>
          <w:rFonts w:ascii="Times New Roman"/>
          <w:sz w:val="21"/>
          <w:szCs w:val="24"/>
        </w:rPr>
      </w:pPr>
      <w:hyperlink w:anchor="_Toc433624726" w:history="1">
        <w:r>
          <w:rPr>
            <w:rFonts w:ascii="Times New Roman"/>
            <w:iCs w:val="0"/>
            <w:sz w:val="21"/>
            <w:szCs w:val="24"/>
          </w:rPr>
          <w:tab/>
        </w:r>
        <w:r w:rsidRPr="00B962C8">
          <w:rPr>
            <w:rStyle w:val="Hyperlink"/>
            <w:rFonts w:hint="eastAsia"/>
          </w:rPr>
          <w:t>工程质量组织保证措施</w:t>
        </w:r>
        <w:r>
          <w:rPr>
            <w:webHidden/>
          </w:rPr>
          <w:tab/>
        </w:r>
        <w:r>
          <w:rPr>
            <w:webHidden/>
          </w:rPr>
          <w:fldChar w:fldCharType="begin"/>
        </w:r>
        <w:r>
          <w:rPr>
            <w:webHidden/>
          </w:rPr>
          <w:instrText xml:space="preserve"> PAGEREF _Toc433624726 \h </w:instrText>
        </w:r>
        <w:r>
          <w:rPr>
            <w:webHidden/>
          </w:rPr>
          <w:fldChar w:fldCharType="separate"/>
        </w:r>
        <w:r>
          <w:rPr>
            <w:webHidden/>
          </w:rPr>
          <w:t>31</w:t>
        </w:r>
        <w:r>
          <w:rPr>
            <w:webHidden/>
          </w:rPr>
          <w:fldChar w:fldCharType="end"/>
        </w:r>
      </w:hyperlink>
    </w:p>
    <w:p w:rsidR="006A457E" w:rsidP="006A457E">
      <w:pPr>
        <w:pStyle w:val="TOC3"/>
        <w:spacing w:line="240" w:lineRule="auto"/>
        <w:rPr>
          <w:rFonts w:ascii="Times New Roman"/>
          <w:sz w:val="21"/>
          <w:szCs w:val="24"/>
        </w:rPr>
      </w:pPr>
      <w:hyperlink w:anchor="_Toc433624727" w:history="1">
        <w:r>
          <w:rPr>
            <w:rFonts w:ascii="Times New Roman"/>
            <w:iCs w:val="0"/>
            <w:sz w:val="21"/>
            <w:szCs w:val="24"/>
          </w:rPr>
          <w:tab/>
        </w:r>
        <w:r w:rsidRPr="00B962C8">
          <w:rPr>
            <w:rStyle w:val="Hyperlink"/>
            <w:rFonts w:hint="eastAsia"/>
          </w:rPr>
          <w:t>工程质量管理保证措施</w:t>
        </w:r>
        <w:r>
          <w:rPr>
            <w:webHidden/>
          </w:rPr>
          <w:tab/>
        </w:r>
        <w:r>
          <w:rPr>
            <w:webHidden/>
          </w:rPr>
          <w:fldChar w:fldCharType="begin"/>
        </w:r>
        <w:r>
          <w:rPr>
            <w:webHidden/>
          </w:rPr>
          <w:instrText xml:space="preserve"> PAGEREF _Toc433624727 \h </w:instrText>
        </w:r>
        <w:r>
          <w:rPr>
            <w:webHidden/>
          </w:rPr>
          <w:fldChar w:fldCharType="separate"/>
        </w:r>
        <w:r>
          <w:rPr>
            <w:webHidden/>
          </w:rPr>
          <w:t>33</w:t>
        </w:r>
        <w:r>
          <w:rPr>
            <w:webHidden/>
          </w:rPr>
          <w:fldChar w:fldCharType="end"/>
        </w:r>
      </w:hyperlink>
    </w:p>
    <w:p w:rsidR="006A457E" w:rsidP="006A457E">
      <w:pPr>
        <w:pStyle w:val="TOC3"/>
        <w:spacing w:line="240" w:lineRule="auto"/>
        <w:rPr>
          <w:rFonts w:ascii="Times New Roman"/>
          <w:sz w:val="21"/>
          <w:szCs w:val="24"/>
        </w:rPr>
      </w:pPr>
      <w:hyperlink w:anchor="_Toc433624728" w:history="1">
        <w:r>
          <w:rPr>
            <w:rFonts w:ascii="Times New Roman"/>
            <w:iCs w:val="0"/>
            <w:sz w:val="21"/>
            <w:szCs w:val="24"/>
          </w:rPr>
          <w:tab/>
        </w:r>
        <w:r w:rsidRPr="00B962C8">
          <w:rPr>
            <w:rStyle w:val="Hyperlink"/>
            <w:rFonts w:hint="eastAsia"/>
          </w:rPr>
          <w:t>工程质量技术保证措施</w:t>
        </w:r>
        <w:r>
          <w:rPr>
            <w:webHidden/>
          </w:rPr>
          <w:tab/>
        </w:r>
        <w:r>
          <w:rPr>
            <w:webHidden/>
          </w:rPr>
          <w:fldChar w:fldCharType="begin"/>
        </w:r>
        <w:r>
          <w:rPr>
            <w:webHidden/>
          </w:rPr>
          <w:instrText xml:space="preserve"> PAGEREF _Toc433624728 \h </w:instrText>
        </w:r>
        <w:r>
          <w:rPr>
            <w:webHidden/>
          </w:rPr>
          <w:fldChar w:fldCharType="separate"/>
        </w:r>
        <w:r>
          <w:rPr>
            <w:webHidden/>
          </w:rPr>
          <w:t>34</w:t>
        </w:r>
        <w:r>
          <w:rPr>
            <w:webHidden/>
          </w:rPr>
          <w:fldChar w:fldCharType="end"/>
        </w:r>
      </w:hyperlink>
    </w:p>
    <w:p w:rsidR="006A457E" w:rsidP="006A457E">
      <w:pPr>
        <w:pStyle w:val="TOC4"/>
        <w:tabs>
          <w:tab w:val="left" w:pos="2100"/>
          <w:tab w:val="right" w:leader="dot" w:pos="8302"/>
        </w:tabs>
        <w:ind w:left="1440"/>
        <w:rPr>
          <w:noProof/>
        </w:rPr>
      </w:pPr>
      <w:hyperlink w:anchor="_Toc433624729" w:history="1">
        <w:r>
          <w:rPr>
            <w:noProof/>
          </w:rPr>
          <w:tab/>
        </w:r>
        <w:r w:rsidRPr="00B962C8">
          <w:rPr>
            <w:rStyle w:val="Hyperlink"/>
            <w:rFonts w:hAnsi="宋体" w:hint="eastAsia"/>
            <w:noProof/>
          </w:rPr>
          <w:t>各施工阶段性的质量保证措施</w:t>
        </w:r>
        <w:r>
          <w:rPr>
            <w:noProof/>
            <w:webHidden/>
          </w:rPr>
          <w:tab/>
        </w:r>
        <w:r>
          <w:rPr>
            <w:noProof/>
            <w:webHidden/>
          </w:rPr>
          <w:fldChar w:fldCharType="begin"/>
        </w:r>
        <w:r>
          <w:rPr>
            <w:noProof/>
            <w:webHidden/>
          </w:rPr>
          <w:instrText xml:space="preserve"> PAGEREF _Toc433624729 \h </w:instrText>
        </w:r>
        <w:r>
          <w:rPr>
            <w:noProof/>
            <w:webHidden/>
          </w:rPr>
          <w:fldChar w:fldCharType="separate"/>
        </w:r>
        <w:r>
          <w:rPr>
            <w:noProof/>
            <w:webHidden/>
          </w:rPr>
          <w:t>34</w:t>
        </w:r>
        <w:r>
          <w:rPr>
            <w:noProof/>
            <w:webHidden/>
          </w:rPr>
          <w:fldChar w:fldCharType="end"/>
        </w:r>
      </w:hyperlink>
    </w:p>
    <w:p w:rsidR="006A457E" w:rsidP="006A457E">
      <w:pPr>
        <w:pStyle w:val="TOC4"/>
        <w:tabs>
          <w:tab w:val="left" w:pos="2100"/>
          <w:tab w:val="right" w:leader="dot" w:pos="8302"/>
        </w:tabs>
        <w:ind w:left="1440"/>
        <w:rPr>
          <w:noProof/>
        </w:rPr>
      </w:pPr>
      <w:hyperlink w:anchor="_Toc433624730" w:history="1">
        <w:r>
          <w:rPr>
            <w:noProof/>
          </w:rPr>
          <w:tab/>
        </w:r>
        <w:r w:rsidRPr="00B962C8">
          <w:rPr>
            <w:rStyle w:val="Hyperlink"/>
            <w:rFonts w:hAnsi="宋体" w:hint="eastAsia"/>
            <w:noProof/>
          </w:rPr>
          <w:t>施工方案的质量控制</w:t>
        </w:r>
        <w:r>
          <w:rPr>
            <w:noProof/>
            <w:webHidden/>
          </w:rPr>
          <w:tab/>
        </w:r>
        <w:r>
          <w:rPr>
            <w:noProof/>
            <w:webHidden/>
          </w:rPr>
          <w:fldChar w:fldCharType="begin"/>
        </w:r>
        <w:r>
          <w:rPr>
            <w:noProof/>
            <w:webHidden/>
          </w:rPr>
          <w:instrText xml:space="preserve"> PAGEREF _Toc433624730 \h </w:instrText>
        </w:r>
        <w:r>
          <w:rPr>
            <w:noProof/>
            <w:webHidden/>
          </w:rPr>
          <w:fldChar w:fldCharType="separate"/>
        </w:r>
        <w:r>
          <w:rPr>
            <w:noProof/>
            <w:webHidden/>
          </w:rPr>
          <w:t>35</w:t>
        </w:r>
        <w:r>
          <w:rPr>
            <w:noProof/>
            <w:webHidden/>
          </w:rPr>
          <w:fldChar w:fldCharType="end"/>
        </w:r>
      </w:hyperlink>
    </w:p>
    <w:p w:rsidR="006A457E" w:rsidP="006A457E">
      <w:pPr>
        <w:pStyle w:val="TOC4"/>
        <w:tabs>
          <w:tab w:val="left" w:pos="2100"/>
          <w:tab w:val="right" w:leader="dot" w:pos="8302"/>
        </w:tabs>
        <w:ind w:left="1440"/>
        <w:rPr>
          <w:noProof/>
        </w:rPr>
      </w:pPr>
      <w:hyperlink w:anchor="_Toc433624731" w:history="1">
        <w:r>
          <w:rPr>
            <w:noProof/>
          </w:rPr>
          <w:tab/>
        </w:r>
        <w:r w:rsidRPr="00B962C8">
          <w:rPr>
            <w:rStyle w:val="Hyperlink"/>
            <w:rFonts w:hAnsi="宋体" w:hint="eastAsia"/>
            <w:noProof/>
          </w:rPr>
          <w:t>技术制度、技术筹划执行质量的保证</w:t>
        </w:r>
        <w:r>
          <w:rPr>
            <w:noProof/>
            <w:webHidden/>
          </w:rPr>
          <w:tab/>
        </w:r>
        <w:r>
          <w:rPr>
            <w:noProof/>
            <w:webHidden/>
          </w:rPr>
          <w:fldChar w:fldCharType="begin"/>
        </w:r>
        <w:r>
          <w:rPr>
            <w:noProof/>
            <w:webHidden/>
          </w:rPr>
          <w:instrText xml:space="preserve"> PAGEREF _Toc433624731 \h </w:instrText>
        </w:r>
        <w:r>
          <w:rPr>
            <w:noProof/>
            <w:webHidden/>
          </w:rPr>
          <w:fldChar w:fldCharType="separate"/>
        </w:r>
        <w:r>
          <w:rPr>
            <w:noProof/>
            <w:webHidden/>
          </w:rPr>
          <w:t>36</w:t>
        </w:r>
        <w:r>
          <w:rPr>
            <w:noProof/>
            <w:webHidden/>
          </w:rPr>
          <w:fldChar w:fldCharType="end"/>
        </w:r>
      </w:hyperlink>
    </w:p>
    <w:p w:rsidR="006A457E" w:rsidP="006A457E">
      <w:pPr>
        <w:pStyle w:val="TOC4"/>
        <w:tabs>
          <w:tab w:val="left" w:pos="2100"/>
          <w:tab w:val="right" w:leader="dot" w:pos="8302"/>
        </w:tabs>
        <w:ind w:left="1440"/>
        <w:rPr>
          <w:noProof/>
        </w:rPr>
      </w:pPr>
      <w:hyperlink w:anchor="_Toc433624732" w:history="1">
        <w:r>
          <w:rPr>
            <w:noProof/>
          </w:rPr>
          <w:tab/>
        </w:r>
        <w:r w:rsidRPr="00B962C8">
          <w:rPr>
            <w:rStyle w:val="Hyperlink"/>
            <w:rFonts w:hAnsi="宋体" w:hint="eastAsia"/>
            <w:noProof/>
          </w:rPr>
          <w:t>工程档案质量的保证</w:t>
        </w:r>
        <w:r>
          <w:rPr>
            <w:noProof/>
            <w:webHidden/>
          </w:rPr>
          <w:tab/>
        </w:r>
        <w:r>
          <w:rPr>
            <w:noProof/>
            <w:webHidden/>
          </w:rPr>
          <w:fldChar w:fldCharType="begin"/>
        </w:r>
        <w:r>
          <w:rPr>
            <w:noProof/>
            <w:webHidden/>
          </w:rPr>
          <w:instrText xml:space="preserve"> PAGEREF _Toc433624732 \h </w:instrText>
        </w:r>
        <w:r>
          <w:rPr>
            <w:noProof/>
            <w:webHidden/>
          </w:rPr>
          <w:fldChar w:fldCharType="separate"/>
        </w:r>
        <w:r>
          <w:rPr>
            <w:noProof/>
            <w:webHidden/>
          </w:rPr>
          <w:t>37</w:t>
        </w:r>
        <w:r>
          <w:rPr>
            <w:noProof/>
            <w:webHidden/>
          </w:rPr>
          <w:fldChar w:fldCharType="end"/>
        </w:r>
      </w:hyperlink>
    </w:p>
    <w:p w:rsidR="006A457E" w:rsidP="006A457E">
      <w:pPr>
        <w:pStyle w:val="TOC4"/>
        <w:tabs>
          <w:tab w:val="left" w:pos="2100"/>
          <w:tab w:val="right" w:leader="dot" w:pos="8302"/>
        </w:tabs>
        <w:ind w:left="1440"/>
        <w:rPr>
          <w:noProof/>
        </w:rPr>
      </w:pPr>
      <w:hyperlink w:anchor="_Toc433624733" w:history="1">
        <w:r>
          <w:rPr>
            <w:noProof/>
          </w:rPr>
          <w:tab/>
        </w:r>
        <w:r w:rsidRPr="00B962C8">
          <w:rPr>
            <w:rStyle w:val="Hyperlink"/>
            <w:rFonts w:hAnsi="宋体" w:hint="eastAsia"/>
            <w:noProof/>
          </w:rPr>
          <w:t>材料质量的保证</w:t>
        </w:r>
        <w:r>
          <w:rPr>
            <w:noProof/>
            <w:webHidden/>
          </w:rPr>
          <w:tab/>
        </w:r>
        <w:r>
          <w:rPr>
            <w:noProof/>
            <w:webHidden/>
          </w:rPr>
          <w:fldChar w:fldCharType="begin"/>
        </w:r>
        <w:r>
          <w:rPr>
            <w:noProof/>
            <w:webHidden/>
          </w:rPr>
          <w:instrText xml:space="preserve"> PAGEREF _Toc433624733 \h </w:instrText>
        </w:r>
        <w:r>
          <w:rPr>
            <w:noProof/>
            <w:webHidden/>
          </w:rPr>
          <w:fldChar w:fldCharType="separate"/>
        </w:r>
        <w:r>
          <w:rPr>
            <w:noProof/>
            <w:webHidden/>
          </w:rPr>
          <w:t>38</w:t>
        </w:r>
        <w:r>
          <w:rPr>
            <w:noProof/>
            <w:webHidden/>
          </w:rPr>
          <w:fldChar w:fldCharType="end"/>
        </w:r>
      </w:hyperlink>
    </w:p>
    <w:p w:rsidR="006A457E" w:rsidP="006A457E">
      <w:pPr>
        <w:pStyle w:val="TOC4"/>
        <w:tabs>
          <w:tab w:val="left" w:pos="2100"/>
          <w:tab w:val="right" w:leader="dot" w:pos="8302"/>
        </w:tabs>
        <w:ind w:left="1440"/>
        <w:rPr>
          <w:noProof/>
        </w:rPr>
      </w:pPr>
      <w:hyperlink w:anchor="_Toc433624734" w:history="1">
        <w:r>
          <w:rPr>
            <w:noProof/>
          </w:rPr>
          <w:tab/>
        </w:r>
        <w:r w:rsidRPr="00B962C8">
          <w:rPr>
            <w:rStyle w:val="Hyperlink"/>
            <w:rFonts w:hAnsi="宋体" w:hint="eastAsia"/>
            <w:noProof/>
          </w:rPr>
          <w:t>施工班组操作质量的保证</w:t>
        </w:r>
        <w:r>
          <w:rPr>
            <w:noProof/>
            <w:webHidden/>
          </w:rPr>
          <w:tab/>
        </w:r>
        <w:r>
          <w:rPr>
            <w:noProof/>
            <w:webHidden/>
          </w:rPr>
          <w:fldChar w:fldCharType="begin"/>
        </w:r>
        <w:r>
          <w:rPr>
            <w:noProof/>
            <w:webHidden/>
          </w:rPr>
          <w:instrText xml:space="preserve"> PAGEREF _Toc433624734 \h </w:instrText>
        </w:r>
        <w:r>
          <w:rPr>
            <w:noProof/>
            <w:webHidden/>
          </w:rPr>
          <w:fldChar w:fldCharType="separate"/>
        </w:r>
        <w:r>
          <w:rPr>
            <w:noProof/>
            <w:webHidden/>
          </w:rPr>
          <w:t>38</w:t>
        </w:r>
        <w:r>
          <w:rPr>
            <w:noProof/>
            <w:webHidden/>
          </w:rPr>
          <w:fldChar w:fldCharType="end"/>
        </w:r>
      </w:hyperlink>
    </w:p>
    <w:p w:rsidR="006A457E" w:rsidP="006A457E">
      <w:pPr>
        <w:pStyle w:val="TOC4"/>
        <w:tabs>
          <w:tab w:val="left" w:pos="2100"/>
          <w:tab w:val="right" w:leader="dot" w:pos="8302"/>
        </w:tabs>
        <w:ind w:left="1440"/>
        <w:rPr>
          <w:noProof/>
        </w:rPr>
      </w:pPr>
      <w:hyperlink w:anchor="_Toc433624735" w:history="1">
        <w:r>
          <w:rPr>
            <w:noProof/>
          </w:rPr>
          <w:tab/>
        </w:r>
        <w:r w:rsidRPr="00B962C8">
          <w:rPr>
            <w:rStyle w:val="Hyperlink"/>
            <w:rFonts w:hAnsi="宋体" w:hint="eastAsia"/>
            <w:noProof/>
          </w:rPr>
          <w:t>计量管理的保证</w:t>
        </w:r>
        <w:r>
          <w:rPr>
            <w:noProof/>
            <w:webHidden/>
          </w:rPr>
          <w:tab/>
        </w:r>
        <w:r>
          <w:rPr>
            <w:noProof/>
            <w:webHidden/>
          </w:rPr>
          <w:fldChar w:fldCharType="begin"/>
        </w:r>
        <w:r>
          <w:rPr>
            <w:noProof/>
            <w:webHidden/>
          </w:rPr>
          <w:instrText xml:space="preserve"> PAGEREF _Toc433624735 \h </w:instrText>
        </w:r>
        <w:r>
          <w:rPr>
            <w:noProof/>
            <w:webHidden/>
          </w:rPr>
          <w:fldChar w:fldCharType="separate"/>
        </w:r>
        <w:r>
          <w:rPr>
            <w:noProof/>
            <w:webHidden/>
          </w:rPr>
          <w:t>39</w:t>
        </w:r>
        <w:r>
          <w:rPr>
            <w:noProof/>
            <w:webHidden/>
          </w:rPr>
          <w:fldChar w:fldCharType="end"/>
        </w:r>
      </w:hyperlink>
    </w:p>
    <w:p w:rsidR="006A457E" w:rsidP="006A457E">
      <w:pPr>
        <w:pStyle w:val="TOC3"/>
        <w:spacing w:line="240" w:lineRule="auto"/>
        <w:rPr>
          <w:rFonts w:ascii="Times New Roman"/>
          <w:sz w:val="21"/>
          <w:szCs w:val="24"/>
        </w:rPr>
      </w:pPr>
      <w:hyperlink w:anchor="_Toc433624736" w:history="1">
        <w:r>
          <w:rPr>
            <w:rFonts w:ascii="Times New Roman"/>
            <w:iCs w:val="0"/>
            <w:sz w:val="21"/>
            <w:szCs w:val="24"/>
          </w:rPr>
          <w:tab/>
        </w:r>
        <w:r w:rsidRPr="00B962C8">
          <w:rPr>
            <w:rStyle w:val="Hyperlink"/>
            <w:rFonts w:hint="eastAsia"/>
          </w:rPr>
          <w:t>分项工程施工质量保障措施</w:t>
        </w:r>
        <w:r>
          <w:rPr>
            <w:webHidden/>
          </w:rPr>
          <w:tab/>
        </w:r>
        <w:r>
          <w:rPr>
            <w:webHidden/>
          </w:rPr>
          <w:fldChar w:fldCharType="begin"/>
        </w:r>
        <w:r>
          <w:rPr>
            <w:webHidden/>
          </w:rPr>
          <w:instrText xml:space="preserve"> PAGEREF _Toc433624736 \h </w:instrText>
        </w:r>
        <w:r>
          <w:rPr>
            <w:webHidden/>
          </w:rPr>
          <w:fldChar w:fldCharType="separate"/>
        </w:r>
        <w:r>
          <w:rPr>
            <w:webHidden/>
          </w:rPr>
          <w:t>39</w:t>
        </w:r>
        <w:r>
          <w:rPr>
            <w:webHidden/>
          </w:rPr>
          <w:fldChar w:fldCharType="end"/>
        </w:r>
      </w:hyperlink>
    </w:p>
    <w:p w:rsidR="006A457E" w:rsidP="006A457E">
      <w:pPr>
        <w:pStyle w:val="TOC4"/>
        <w:tabs>
          <w:tab w:val="left" w:pos="2100"/>
          <w:tab w:val="right" w:leader="dot" w:pos="8302"/>
        </w:tabs>
        <w:ind w:left="1440"/>
        <w:rPr>
          <w:noProof/>
        </w:rPr>
      </w:pPr>
      <w:hyperlink w:anchor="_Toc433624737" w:history="1">
        <w:r>
          <w:rPr>
            <w:noProof/>
          </w:rPr>
          <w:tab/>
        </w:r>
        <w:r w:rsidRPr="00B962C8">
          <w:rPr>
            <w:rStyle w:val="Hyperlink"/>
            <w:rFonts w:hAnsi="宋体" w:hint="eastAsia"/>
            <w:noProof/>
          </w:rPr>
          <w:t>质量通病治理措施</w:t>
        </w:r>
        <w:r>
          <w:rPr>
            <w:noProof/>
            <w:webHidden/>
          </w:rPr>
          <w:tab/>
        </w:r>
        <w:r>
          <w:rPr>
            <w:noProof/>
            <w:webHidden/>
          </w:rPr>
          <w:fldChar w:fldCharType="begin"/>
        </w:r>
        <w:r>
          <w:rPr>
            <w:noProof/>
            <w:webHidden/>
          </w:rPr>
          <w:instrText xml:space="preserve"> PAGEREF _Toc433624737 \h </w:instrText>
        </w:r>
        <w:r>
          <w:rPr>
            <w:noProof/>
            <w:webHidden/>
          </w:rPr>
          <w:fldChar w:fldCharType="separate"/>
        </w:r>
        <w:r>
          <w:rPr>
            <w:noProof/>
            <w:webHidden/>
          </w:rPr>
          <w:t>39</w:t>
        </w:r>
        <w:r>
          <w:rPr>
            <w:noProof/>
            <w:webHidden/>
          </w:rPr>
          <w:fldChar w:fldCharType="end"/>
        </w:r>
      </w:hyperlink>
    </w:p>
    <w:p w:rsidR="006A457E" w:rsidP="006A457E">
      <w:pPr>
        <w:pStyle w:val="TOC4"/>
        <w:tabs>
          <w:tab w:val="left" w:pos="2100"/>
          <w:tab w:val="right" w:leader="dot" w:pos="8302"/>
        </w:tabs>
        <w:ind w:left="1440"/>
        <w:rPr>
          <w:noProof/>
        </w:rPr>
      </w:pPr>
      <w:hyperlink w:anchor="_Toc433624738" w:history="1">
        <w:r>
          <w:rPr>
            <w:noProof/>
          </w:rPr>
          <w:tab/>
        </w:r>
        <w:r w:rsidRPr="00B962C8">
          <w:rPr>
            <w:rStyle w:val="Hyperlink"/>
            <w:rFonts w:hAnsi="宋体" w:hint="eastAsia"/>
            <w:noProof/>
          </w:rPr>
          <w:t>钢筋工程的质量保证措施</w:t>
        </w:r>
        <w:r>
          <w:rPr>
            <w:noProof/>
            <w:webHidden/>
          </w:rPr>
          <w:tab/>
        </w:r>
        <w:r>
          <w:rPr>
            <w:noProof/>
            <w:webHidden/>
          </w:rPr>
          <w:fldChar w:fldCharType="begin"/>
        </w:r>
        <w:r>
          <w:rPr>
            <w:noProof/>
            <w:webHidden/>
          </w:rPr>
          <w:instrText xml:space="preserve"> PAGEREF _Toc433624738 \h </w:instrText>
        </w:r>
        <w:r>
          <w:rPr>
            <w:noProof/>
            <w:webHidden/>
          </w:rPr>
          <w:fldChar w:fldCharType="separate"/>
        </w:r>
        <w:r>
          <w:rPr>
            <w:noProof/>
            <w:webHidden/>
          </w:rPr>
          <w:t>40</w:t>
        </w:r>
        <w:r>
          <w:rPr>
            <w:noProof/>
            <w:webHidden/>
          </w:rPr>
          <w:fldChar w:fldCharType="end"/>
        </w:r>
      </w:hyperlink>
    </w:p>
    <w:p w:rsidR="006A457E" w:rsidP="006A457E">
      <w:pPr>
        <w:pStyle w:val="TOC4"/>
        <w:tabs>
          <w:tab w:val="left" w:pos="2100"/>
          <w:tab w:val="right" w:leader="dot" w:pos="8302"/>
        </w:tabs>
        <w:ind w:left="1440"/>
        <w:rPr>
          <w:noProof/>
        </w:rPr>
      </w:pPr>
      <w:hyperlink w:anchor="_Toc433624739" w:history="1">
        <w:r>
          <w:rPr>
            <w:noProof/>
          </w:rPr>
          <w:tab/>
        </w:r>
        <w:r w:rsidRPr="00B962C8">
          <w:rPr>
            <w:rStyle w:val="Hyperlink"/>
            <w:rFonts w:hAnsi="宋体" w:hint="eastAsia"/>
            <w:noProof/>
          </w:rPr>
          <w:t>模板工程质量保证措施</w:t>
        </w:r>
        <w:r>
          <w:rPr>
            <w:noProof/>
            <w:webHidden/>
          </w:rPr>
          <w:tab/>
        </w:r>
        <w:r>
          <w:rPr>
            <w:noProof/>
            <w:webHidden/>
          </w:rPr>
          <w:fldChar w:fldCharType="begin"/>
        </w:r>
        <w:r>
          <w:rPr>
            <w:noProof/>
            <w:webHidden/>
          </w:rPr>
          <w:instrText xml:space="preserve"> PAGEREF _Toc433624739 \h </w:instrText>
        </w:r>
        <w:r>
          <w:rPr>
            <w:noProof/>
            <w:webHidden/>
          </w:rPr>
          <w:fldChar w:fldCharType="separate"/>
        </w:r>
        <w:r>
          <w:rPr>
            <w:noProof/>
            <w:webHidden/>
          </w:rPr>
          <w:t>43</w:t>
        </w:r>
        <w:r>
          <w:rPr>
            <w:noProof/>
            <w:webHidden/>
          </w:rPr>
          <w:fldChar w:fldCharType="end"/>
        </w:r>
      </w:hyperlink>
    </w:p>
    <w:p w:rsidR="006A457E" w:rsidP="006A457E">
      <w:pPr>
        <w:pStyle w:val="TOC4"/>
        <w:tabs>
          <w:tab w:val="left" w:pos="2100"/>
          <w:tab w:val="right" w:leader="dot" w:pos="8302"/>
        </w:tabs>
        <w:ind w:left="1440"/>
        <w:rPr>
          <w:noProof/>
        </w:rPr>
      </w:pPr>
      <w:hyperlink w:anchor="_Toc433624740" w:history="1">
        <w:r>
          <w:rPr>
            <w:noProof/>
          </w:rPr>
          <w:tab/>
        </w:r>
        <w:r w:rsidRPr="00B962C8">
          <w:rPr>
            <w:rStyle w:val="Hyperlink"/>
            <w:rFonts w:hAnsi="宋体" w:hint="eastAsia"/>
            <w:noProof/>
          </w:rPr>
          <w:t>混凝土工程质量保证措施</w:t>
        </w:r>
        <w:r>
          <w:rPr>
            <w:noProof/>
            <w:webHidden/>
          </w:rPr>
          <w:tab/>
        </w:r>
        <w:r>
          <w:rPr>
            <w:noProof/>
            <w:webHidden/>
          </w:rPr>
          <w:fldChar w:fldCharType="begin"/>
        </w:r>
        <w:r>
          <w:rPr>
            <w:noProof/>
            <w:webHidden/>
          </w:rPr>
          <w:instrText xml:space="preserve"> PAGEREF _Toc433624740 \h </w:instrText>
        </w:r>
        <w:r>
          <w:rPr>
            <w:noProof/>
            <w:webHidden/>
          </w:rPr>
          <w:fldChar w:fldCharType="separate"/>
        </w:r>
        <w:r>
          <w:rPr>
            <w:noProof/>
            <w:webHidden/>
          </w:rPr>
          <w:t>45</w:t>
        </w:r>
        <w:r>
          <w:rPr>
            <w:noProof/>
            <w:webHidden/>
          </w:rPr>
          <w:fldChar w:fldCharType="end"/>
        </w:r>
      </w:hyperlink>
    </w:p>
    <w:p w:rsidR="006A457E" w:rsidP="006A457E">
      <w:pPr>
        <w:pStyle w:val="TOC4"/>
        <w:tabs>
          <w:tab w:val="left" w:pos="2100"/>
          <w:tab w:val="right" w:leader="dot" w:pos="8302"/>
        </w:tabs>
        <w:ind w:left="1440"/>
        <w:rPr>
          <w:noProof/>
        </w:rPr>
      </w:pPr>
      <w:hyperlink w:anchor="_Toc433624741" w:history="1">
        <w:r>
          <w:rPr>
            <w:noProof/>
          </w:rPr>
          <w:tab/>
        </w:r>
        <w:r w:rsidRPr="00B962C8">
          <w:rPr>
            <w:rStyle w:val="Hyperlink"/>
            <w:rFonts w:hAnsi="宋体" w:hint="eastAsia"/>
            <w:noProof/>
          </w:rPr>
          <w:t>砖砌体工程质量保证措施</w:t>
        </w:r>
        <w:r>
          <w:rPr>
            <w:noProof/>
            <w:webHidden/>
          </w:rPr>
          <w:tab/>
        </w:r>
        <w:r>
          <w:rPr>
            <w:noProof/>
            <w:webHidden/>
          </w:rPr>
          <w:fldChar w:fldCharType="begin"/>
        </w:r>
        <w:r>
          <w:rPr>
            <w:noProof/>
            <w:webHidden/>
          </w:rPr>
          <w:instrText xml:space="preserve"> PAGEREF _Toc433624741 \h </w:instrText>
        </w:r>
        <w:r>
          <w:rPr>
            <w:noProof/>
            <w:webHidden/>
          </w:rPr>
          <w:fldChar w:fldCharType="separate"/>
        </w:r>
        <w:r>
          <w:rPr>
            <w:noProof/>
            <w:webHidden/>
          </w:rPr>
          <w:t>49</w:t>
        </w:r>
        <w:r>
          <w:rPr>
            <w:noProof/>
            <w:webHidden/>
          </w:rPr>
          <w:fldChar w:fldCharType="end"/>
        </w:r>
      </w:hyperlink>
    </w:p>
    <w:p w:rsidR="006A457E" w:rsidP="006A457E">
      <w:pPr>
        <w:pStyle w:val="TOC4"/>
        <w:tabs>
          <w:tab w:val="left" w:pos="2100"/>
          <w:tab w:val="right" w:leader="dot" w:pos="8302"/>
        </w:tabs>
        <w:ind w:left="1440"/>
        <w:rPr>
          <w:noProof/>
        </w:rPr>
      </w:pPr>
      <w:hyperlink w:anchor="_Toc433624742" w:history="1">
        <w:r>
          <w:rPr>
            <w:noProof/>
          </w:rPr>
          <w:tab/>
        </w:r>
        <w:r w:rsidRPr="00B962C8">
          <w:rPr>
            <w:rStyle w:val="Hyperlink"/>
            <w:rFonts w:hAnsi="宋体" w:hint="eastAsia"/>
            <w:noProof/>
          </w:rPr>
          <w:t>抹灰工程质量保证措施</w:t>
        </w:r>
        <w:r>
          <w:rPr>
            <w:noProof/>
            <w:webHidden/>
          </w:rPr>
          <w:tab/>
        </w:r>
        <w:r>
          <w:rPr>
            <w:noProof/>
            <w:webHidden/>
          </w:rPr>
          <w:fldChar w:fldCharType="begin"/>
        </w:r>
        <w:r>
          <w:rPr>
            <w:noProof/>
            <w:webHidden/>
          </w:rPr>
          <w:instrText xml:space="preserve"> PAGEREF _Toc433624742 \h </w:instrText>
        </w:r>
        <w:r>
          <w:rPr>
            <w:noProof/>
            <w:webHidden/>
          </w:rPr>
          <w:fldChar w:fldCharType="separate"/>
        </w:r>
        <w:r>
          <w:rPr>
            <w:noProof/>
            <w:webHidden/>
          </w:rPr>
          <w:t>51</w:t>
        </w:r>
        <w:r>
          <w:rPr>
            <w:noProof/>
            <w:webHidden/>
          </w:rPr>
          <w:fldChar w:fldCharType="end"/>
        </w:r>
      </w:hyperlink>
    </w:p>
    <w:p w:rsidR="006A457E" w:rsidP="006A457E">
      <w:pPr>
        <w:pStyle w:val="TOC4"/>
        <w:tabs>
          <w:tab w:val="left" w:pos="2100"/>
          <w:tab w:val="right" w:leader="dot" w:pos="8302"/>
        </w:tabs>
        <w:ind w:left="1440"/>
        <w:rPr>
          <w:noProof/>
        </w:rPr>
      </w:pPr>
      <w:hyperlink w:anchor="_Toc433624743" w:history="1">
        <w:r>
          <w:rPr>
            <w:noProof/>
          </w:rPr>
          <w:tab/>
        </w:r>
        <w:r w:rsidRPr="00B962C8">
          <w:rPr>
            <w:rStyle w:val="Hyperlink"/>
            <w:rFonts w:hAnsi="宋体" w:hint="eastAsia"/>
            <w:noProof/>
          </w:rPr>
          <w:t>楼地面工程质量保证措施</w:t>
        </w:r>
        <w:r>
          <w:rPr>
            <w:noProof/>
            <w:webHidden/>
          </w:rPr>
          <w:tab/>
        </w:r>
        <w:r>
          <w:rPr>
            <w:noProof/>
            <w:webHidden/>
          </w:rPr>
          <w:fldChar w:fldCharType="begin"/>
        </w:r>
        <w:r>
          <w:rPr>
            <w:noProof/>
            <w:webHidden/>
          </w:rPr>
          <w:instrText xml:space="preserve"> PAGEREF _Toc433624743 \h </w:instrText>
        </w:r>
        <w:r>
          <w:rPr>
            <w:noProof/>
            <w:webHidden/>
          </w:rPr>
          <w:fldChar w:fldCharType="separate"/>
        </w:r>
        <w:r>
          <w:rPr>
            <w:noProof/>
            <w:webHidden/>
          </w:rPr>
          <w:t>54</w:t>
        </w:r>
        <w:r>
          <w:rPr>
            <w:noProof/>
            <w:webHidden/>
          </w:rPr>
          <w:fldChar w:fldCharType="end"/>
        </w:r>
      </w:hyperlink>
    </w:p>
    <w:p w:rsidR="006A457E" w:rsidP="006A457E">
      <w:pPr>
        <w:pStyle w:val="TOC4"/>
        <w:tabs>
          <w:tab w:val="left" w:pos="2100"/>
          <w:tab w:val="right" w:leader="dot" w:pos="8302"/>
        </w:tabs>
        <w:ind w:left="1440"/>
        <w:rPr>
          <w:noProof/>
        </w:rPr>
      </w:pPr>
      <w:hyperlink w:anchor="_Toc433624744" w:history="1">
        <w:r>
          <w:rPr>
            <w:noProof/>
          </w:rPr>
          <w:tab/>
        </w:r>
        <w:r w:rsidRPr="00B962C8">
          <w:rPr>
            <w:rStyle w:val="Hyperlink"/>
            <w:rFonts w:hAnsi="宋体" w:hint="eastAsia"/>
            <w:noProof/>
          </w:rPr>
          <w:t>门窗安装工程质量保证措施</w:t>
        </w:r>
        <w:r>
          <w:rPr>
            <w:noProof/>
            <w:webHidden/>
          </w:rPr>
          <w:tab/>
        </w:r>
        <w:r>
          <w:rPr>
            <w:noProof/>
            <w:webHidden/>
          </w:rPr>
          <w:fldChar w:fldCharType="begin"/>
        </w:r>
        <w:r>
          <w:rPr>
            <w:noProof/>
            <w:webHidden/>
          </w:rPr>
          <w:instrText xml:space="preserve"> PAGEREF _Toc433624744 \h </w:instrText>
        </w:r>
        <w:r>
          <w:rPr>
            <w:noProof/>
            <w:webHidden/>
          </w:rPr>
          <w:fldChar w:fldCharType="separate"/>
        </w:r>
        <w:r>
          <w:rPr>
            <w:noProof/>
            <w:webHidden/>
          </w:rPr>
          <w:t>55</w:t>
        </w:r>
        <w:r>
          <w:rPr>
            <w:noProof/>
            <w:webHidden/>
          </w:rPr>
          <w:fldChar w:fldCharType="end"/>
        </w:r>
      </w:hyperlink>
    </w:p>
    <w:p w:rsidR="006A457E" w:rsidP="006A457E">
      <w:pPr>
        <w:pStyle w:val="TOC4"/>
        <w:tabs>
          <w:tab w:val="left" w:pos="2100"/>
          <w:tab w:val="right" w:leader="dot" w:pos="8302"/>
        </w:tabs>
        <w:ind w:left="1440"/>
        <w:rPr>
          <w:noProof/>
        </w:rPr>
      </w:pPr>
      <w:hyperlink w:anchor="_Toc433624745" w:history="1">
        <w:r>
          <w:rPr>
            <w:noProof/>
          </w:rPr>
          <w:tab/>
        </w:r>
        <w:r w:rsidRPr="00B962C8">
          <w:rPr>
            <w:rStyle w:val="Hyperlink"/>
            <w:rFonts w:hAnsi="宋体" w:hint="eastAsia"/>
            <w:noProof/>
          </w:rPr>
          <w:t>水电安装工程的质量保证措施</w:t>
        </w:r>
        <w:r>
          <w:rPr>
            <w:noProof/>
            <w:webHidden/>
          </w:rPr>
          <w:tab/>
        </w:r>
        <w:r>
          <w:rPr>
            <w:noProof/>
            <w:webHidden/>
          </w:rPr>
          <w:fldChar w:fldCharType="begin"/>
        </w:r>
        <w:r>
          <w:rPr>
            <w:noProof/>
            <w:webHidden/>
          </w:rPr>
          <w:instrText xml:space="preserve"> PAGEREF _Toc433624745 \h </w:instrText>
        </w:r>
        <w:r>
          <w:rPr>
            <w:noProof/>
            <w:webHidden/>
          </w:rPr>
          <w:fldChar w:fldCharType="separate"/>
        </w:r>
        <w:r>
          <w:rPr>
            <w:noProof/>
            <w:webHidden/>
          </w:rPr>
          <w:t>56</w:t>
        </w:r>
        <w:r>
          <w:rPr>
            <w:noProof/>
            <w:webHidden/>
          </w:rPr>
          <w:fldChar w:fldCharType="end"/>
        </w:r>
      </w:hyperlink>
    </w:p>
    <w:p w:rsidR="006A457E" w:rsidP="006A457E">
      <w:pPr>
        <w:pStyle w:val="TOC4"/>
        <w:tabs>
          <w:tab w:val="left" w:pos="2205"/>
          <w:tab w:val="right" w:leader="dot" w:pos="8302"/>
        </w:tabs>
        <w:ind w:left="1440"/>
        <w:rPr>
          <w:noProof/>
        </w:rPr>
      </w:pPr>
      <w:hyperlink w:anchor="_Toc433624746" w:history="1">
        <w:r>
          <w:rPr>
            <w:noProof/>
          </w:rPr>
          <w:tab/>
        </w:r>
        <w:r w:rsidRPr="00B962C8">
          <w:rPr>
            <w:rStyle w:val="Hyperlink"/>
            <w:rFonts w:hAnsi="宋体" w:hint="eastAsia"/>
            <w:noProof/>
          </w:rPr>
          <w:t>排水管道施工质量控制措施</w:t>
        </w:r>
        <w:r>
          <w:rPr>
            <w:noProof/>
            <w:webHidden/>
          </w:rPr>
          <w:tab/>
        </w:r>
        <w:r>
          <w:rPr>
            <w:noProof/>
            <w:webHidden/>
          </w:rPr>
          <w:fldChar w:fldCharType="begin"/>
        </w:r>
        <w:r>
          <w:rPr>
            <w:noProof/>
            <w:webHidden/>
          </w:rPr>
          <w:instrText xml:space="preserve"> PAGEREF _Toc433624746 \h </w:instrText>
        </w:r>
        <w:r>
          <w:rPr>
            <w:noProof/>
            <w:webHidden/>
          </w:rPr>
          <w:fldChar w:fldCharType="separate"/>
        </w:r>
        <w:r>
          <w:rPr>
            <w:noProof/>
            <w:webHidden/>
          </w:rPr>
          <w:t>57</w:t>
        </w:r>
        <w:r>
          <w:rPr>
            <w:noProof/>
            <w:webHidden/>
          </w:rPr>
          <w:fldChar w:fldCharType="end"/>
        </w:r>
      </w:hyperlink>
    </w:p>
    <w:p w:rsidR="006A457E" w:rsidP="006A457E">
      <w:pPr>
        <w:pStyle w:val="TOC4"/>
        <w:tabs>
          <w:tab w:val="left" w:pos="2197"/>
          <w:tab w:val="right" w:leader="dot" w:pos="8302"/>
        </w:tabs>
        <w:ind w:left="1440"/>
        <w:rPr>
          <w:noProof/>
        </w:rPr>
      </w:pPr>
      <w:hyperlink w:anchor="_Toc433624747" w:history="1">
        <w:r>
          <w:rPr>
            <w:noProof/>
          </w:rPr>
          <w:tab/>
        </w:r>
        <w:r w:rsidRPr="00B962C8">
          <w:rPr>
            <w:rStyle w:val="Hyperlink"/>
            <w:rFonts w:hAnsi="宋体" w:hint="eastAsia"/>
            <w:noProof/>
          </w:rPr>
          <w:t>材料质量管理</w:t>
        </w:r>
        <w:r>
          <w:rPr>
            <w:noProof/>
            <w:webHidden/>
          </w:rPr>
          <w:tab/>
        </w:r>
        <w:r>
          <w:rPr>
            <w:noProof/>
            <w:webHidden/>
          </w:rPr>
          <w:fldChar w:fldCharType="begin"/>
        </w:r>
        <w:r>
          <w:rPr>
            <w:noProof/>
            <w:webHidden/>
          </w:rPr>
          <w:instrText xml:space="preserve"> PAGEREF _Toc433624747 \h </w:instrText>
        </w:r>
        <w:r>
          <w:rPr>
            <w:noProof/>
            <w:webHidden/>
          </w:rPr>
          <w:fldChar w:fldCharType="separate"/>
        </w:r>
        <w:r>
          <w:rPr>
            <w:noProof/>
            <w:webHidden/>
          </w:rPr>
          <w:t>57</w:t>
        </w:r>
        <w:r>
          <w:rPr>
            <w:noProof/>
            <w:webHidden/>
          </w:rPr>
          <w:fldChar w:fldCharType="end"/>
        </w:r>
      </w:hyperlink>
    </w:p>
    <w:p w:rsidR="006A457E" w:rsidP="006A457E">
      <w:pPr>
        <w:pStyle w:val="TOC3"/>
        <w:spacing w:line="240" w:lineRule="auto"/>
        <w:rPr>
          <w:rFonts w:ascii="Times New Roman"/>
          <w:sz w:val="21"/>
          <w:szCs w:val="24"/>
        </w:rPr>
      </w:pPr>
      <w:hyperlink w:anchor="_Toc433624748" w:history="1">
        <w:r>
          <w:rPr>
            <w:rFonts w:ascii="Times New Roman"/>
            <w:iCs w:val="0"/>
            <w:sz w:val="21"/>
            <w:szCs w:val="24"/>
          </w:rPr>
          <w:tab/>
        </w:r>
        <w:r w:rsidRPr="00B962C8">
          <w:rPr>
            <w:rStyle w:val="Hyperlink"/>
            <w:rFonts w:hint="eastAsia"/>
          </w:rPr>
          <w:t>隐蔽工程质量保证措施</w:t>
        </w:r>
        <w:r>
          <w:rPr>
            <w:webHidden/>
          </w:rPr>
          <w:tab/>
        </w:r>
        <w:r>
          <w:rPr>
            <w:webHidden/>
          </w:rPr>
          <w:fldChar w:fldCharType="begin"/>
        </w:r>
        <w:r>
          <w:rPr>
            <w:webHidden/>
          </w:rPr>
          <w:instrText xml:space="preserve"> PAGEREF _Toc433624748 \h </w:instrText>
        </w:r>
        <w:r>
          <w:rPr>
            <w:webHidden/>
          </w:rPr>
          <w:fldChar w:fldCharType="separate"/>
        </w:r>
        <w:r>
          <w:rPr>
            <w:webHidden/>
          </w:rPr>
          <w:t>58</w:t>
        </w:r>
        <w:r>
          <w:rPr>
            <w:webHidden/>
          </w:rPr>
          <w:fldChar w:fldCharType="end"/>
        </w:r>
      </w:hyperlink>
    </w:p>
    <w:p w:rsidR="006A457E" w:rsidP="006A457E">
      <w:pPr>
        <w:pStyle w:val="TOC4"/>
        <w:tabs>
          <w:tab w:val="left" w:pos="2100"/>
          <w:tab w:val="right" w:leader="dot" w:pos="8302"/>
        </w:tabs>
        <w:ind w:left="1440"/>
        <w:rPr>
          <w:noProof/>
        </w:rPr>
      </w:pPr>
      <w:hyperlink w:anchor="_Toc433624749" w:history="1">
        <w:r>
          <w:rPr>
            <w:noProof/>
          </w:rPr>
          <w:tab/>
        </w:r>
        <w:r w:rsidRPr="00B962C8">
          <w:rPr>
            <w:rStyle w:val="Hyperlink"/>
            <w:rFonts w:hAnsi="宋体" w:hint="eastAsia"/>
            <w:noProof/>
          </w:rPr>
          <w:t>把好隐蔽工程检查验收关</w:t>
        </w:r>
        <w:r>
          <w:rPr>
            <w:noProof/>
            <w:webHidden/>
          </w:rPr>
          <w:tab/>
        </w:r>
        <w:r>
          <w:rPr>
            <w:noProof/>
            <w:webHidden/>
          </w:rPr>
          <w:fldChar w:fldCharType="begin"/>
        </w:r>
        <w:r>
          <w:rPr>
            <w:noProof/>
            <w:webHidden/>
          </w:rPr>
          <w:instrText xml:space="preserve"> PAGEREF _Toc433624749 \h </w:instrText>
        </w:r>
        <w:r>
          <w:rPr>
            <w:noProof/>
            <w:webHidden/>
          </w:rPr>
          <w:fldChar w:fldCharType="separate"/>
        </w:r>
        <w:r>
          <w:rPr>
            <w:noProof/>
            <w:webHidden/>
          </w:rPr>
          <w:t>58</w:t>
        </w:r>
        <w:r>
          <w:rPr>
            <w:noProof/>
            <w:webHidden/>
          </w:rPr>
          <w:fldChar w:fldCharType="end"/>
        </w:r>
      </w:hyperlink>
    </w:p>
    <w:p w:rsidR="006A457E" w:rsidP="006A457E">
      <w:pPr>
        <w:pStyle w:val="TOC4"/>
        <w:tabs>
          <w:tab w:val="left" w:pos="2100"/>
          <w:tab w:val="right" w:leader="dot" w:pos="8302"/>
        </w:tabs>
        <w:ind w:left="1440"/>
        <w:rPr>
          <w:noProof/>
        </w:rPr>
      </w:pPr>
      <w:hyperlink w:anchor="_Toc433624750" w:history="1">
        <w:r>
          <w:rPr>
            <w:noProof/>
          </w:rPr>
          <w:tab/>
        </w:r>
        <w:r w:rsidRPr="00B962C8">
          <w:rPr>
            <w:rStyle w:val="Hyperlink"/>
            <w:rFonts w:hAnsi="宋体" w:hint="eastAsia"/>
            <w:noProof/>
          </w:rPr>
          <w:t>把好隐蔽工程检查签证关</w:t>
        </w:r>
        <w:r>
          <w:rPr>
            <w:noProof/>
            <w:webHidden/>
          </w:rPr>
          <w:tab/>
        </w:r>
        <w:r>
          <w:rPr>
            <w:noProof/>
            <w:webHidden/>
          </w:rPr>
          <w:fldChar w:fldCharType="begin"/>
        </w:r>
        <w:r>
          <w:rPr>
            <w:noProof/>
            <w:webHidden/>
          </w:rPr>
          <w:instrText xml:space="preserve"> PAGEREF _Toc433624750 \h </w:instrText>
        </w:r>
        <w:r>
          <w:rPr>
            <w:noProof/>
            <w:webHidden/>
          </w:rPr>
          <w:fldChar w:fldCharType="separate"/>
        </w:r>
        <w:r>
          <w:rPr>
            <w:noProof/>
            <w:webHidden/>
          </w:rPr>
          <w:t>58</w:t>
        </w:r>
        <w:r>
          <w:rPr>
            <w:noProof/>
            <w:webHidden/>
          </w:rPr>
          <w:fldChar w:fldCharType="end"/>
        </w:r>
      </w:hyperlink>
    </w:p>
    <w:p w:rsidR="006A457E" w:rsidP="006A457E">
      <w:pPr>
        <w:pStyle w:val="TOC4"/>
        <w:tabs>
          <w:tab w:val="left" w:pos="2100"/>
          <w:tab w:val="right" w:leader="dot" w:pos="8302"/>
        </w:tabs>
        <w:ind w:left="1440"/>
        <w:rPr>
          <w:noProof/>
        </w:rPr>
      </w:pPr>
      <w:hyperlink w:anchor="_Toc433624751" w:history="1">
        <w:r>
          <w:rPr>
            <w:noProof/>
          </w:rPr>
          <w:tab/>
        </w:r>
        <w:r w:rsidRPr="00B962C8">
          <w:rPr>
            <w:rStyle w:val="Hyperlink"/>
            <w:rFonts w:hAnsi="宋体" w:hint="eastAsia"/>
            <w:noProof/>
          </w:rPr>
          <w:t>把好隐蔽工程检验关</w:t>
        </w:r>
        <w:r>
          <w:rPr>
            <w:noProof/>
            <w:webHidden/>
          </w:rPr>
          <w:tab/>
        </w:r>
        <w:r>
          <w:rPr>
            <w:noProof/>
            <w:webHidden/>
          </w:rPr>
          <w:fldChar w:fldCharType="begin"/>
        </w:r>
        <w:r>
          <w:rPr>
            <w:noProof/>
            <w:webHidden/>
          </w:rPr>
          <w:instrText xml:space="preserve"> PAGEREF _Toc433624751 \h </w:instrText>
        </w:r>
        <w:r>
          <w:rPr>
            <w:noProof/>
            <w:webHidden/>
          </w:rPr>
          <w:fldChar w:fldCharType="separate"/>
        </w:r>
        <w:r>
          <w:rPr>
            <w:noProof/>
            <w:webHidden/>
          </w:rPr>
          <w:t>58</w:t>
        </w:r>
        <w:r>
          <w:rPr>
            <w:noProof/>
            <w:webHidden/>
          </w:rPr>
          <w:fldChar w:fldCharType="end"/>
        </w:r>
      </w:hyperlink>
    </w:p>
    <w:p w:rsidR="006A457E" w:rsidP="006A457E">
      <w:pPr>
        <w:pStyle w:val="TOC2"/>
        <w:spacing w:line="240" w:lineRule="auto"/>
        <w:rPr>
          <w:rFonts w:ascii="Times New Roman"/>
          <w:noProof/>
          <w:sz w:val="21"/>
          <w:szCs w:val="24"/>
        </w:rPr>
      </w:pPr>
      <w:hyperlink w:anchor="_Toc433624752" w:history="1">
        <w:r w:rsidRPr="00B962C8">
          <w:rPr>
            <w:rStyle w:val="Hyperlink"/>
            <w:rFonts w:hAnsi="宋体"/>
            <w:noProof/>
          </w:rPr>
          <w:t>5.3</w:t>
        </w:r>
        <w:r>
          <w:rPr>
            <w:rFonts w:ascii="Times New Roman"/>
            <w:noProof/>
            <w:sz w:val="21"/>
            <w:szCs w:val="24"/>
          </w:rPr>
          <w:tab/>
        </w:r>
        <w:r w:rsidRPr="00B962C8">
          <w:rPr>
            <w:rStyle w:val="Hyperlink"/>
            <w:rFonts w:hAnsi="宋体" w:hint="eastAsia"/>
            <w:noProof/>
          </w:rPr>
          <w:t>完成费用控制管理目标的实施方案</w:t>
        </w:r>
        <w:r>
          <w:rPr>
            <w:noProof/>
            <w:webHidden/>
          </w:rPr>
          <w:tab/>
        </w:r>
        <w:r>
          <w:rPr>
            <w:noProof/>
            <w:webHidden/>
          </w:rPr>
          <w:fldChar w:fldCharType="begin"/>
        </w:r>
        <w:r>
          <w:rPr>
            <w:noProof/>
            <w:webHidden/>
          </w:rPr>
          <w:instrText xml:space="preserve"> PAGEREF _Toc433624752 \h </w:instrText>
        </w:r>
        <w:r>
          <w:rPr>
            <w:noProof/>
            <w:webHidden/>
          </w:rPr>
          <w:fldChar w:fldCharType="separate"/>
        </w:r>
        <w:r>
          <w:rPr>
            <w:noProof/>
            <w:webHidden/>
          </w:rPr>
          <w:t>58</w:t>
        </w:r>
        <w:r>
          <w:rPr>
            <w:noProof/>
            <w:webHidden/>
          </w:rPr>
          <w:fldChar w:fldCharType="end"/>
        </w:r>
      </w:hyperlink>
    </w:p>
    <w:p w:rsidR="006A457E" w:rsidP="006A457E">
      <w:pPr>
        <w:pStyle w:val="TOC3"/>
        <w:spacing w:line="240" w:lineRule="auto"/>
        <w:rPr>
          <w:rFonts w:ascii="Times New Roman"/>
          <w:sz w:val="21"/>
          <w:szCs w:val="24"/>
        </w:rPr>
      </w:pPr>
      <w:hyperlink w:anchor="_Toc433624753" w:history="1">
        <w:r>
          <w:rPr>
            <w:rFonts w:ascii="Times New Roman"/>
            <w:iCs w:val="0"/>
            <w:sz w:val="21"/>
            <w:szCs w:val="24"/>
          </w:rPr>
          <w:tab/>
        </w:r>
        <w:r w:rsidRPr="00B962C8">
          <w:rPr>
            <w:rStyle w:val="Hyperlink"/>
            <w:rFonts w:hint="eastAsia"/>
          </w:rPr>
          <w:t>工程工程费用管理控制概述</w:t>
        </w:r>
        <w:r>
          <w:rPr>
            <w:webHidden/>
          </w:rPr>
          <w:tab/>
        </w:r>
        <w:r>
          <w:rPr>
            <w:webHidden/>
          </w:rPr>
          <w:fldChar w:fldCharType="begin"/>
        </w:r>
        <w:r>
          <w:rPr>
            <w:webHidden/>
          </w:rPr>
          <w:instrText xml:space="preserve"> PAGEREF _Toc433624753 \h </w:instrText>
        </w:r>
        <w:r>
          <w:rPr>
            <w:webHidden/>
          </w:rPr>
          <w:fldChar w:fldCharType="separate"/>
        </w:r>
        <w:r>
          <w:rPr>
            <w:webHidden/>
          </w:rPr>
          <w:t>58</w:t>
        </w:r>
        <w:r>
          <w:rPr>
            <w:webHidden/>
          </w:rPr>
          <w:fldChar w:fldCharType="end"/>
        </w:r>
      </w:hyperlink>
    </w:p>
    <w:p w:rsidR="006A457E" w:rsidP="006A457E">
      <w:pPr>
        <w:pStyle w:val="TOC3"/>
        <w:spacing w:line="240" w:lineRule="auto"/>
        <w:rPr>
          <w:rFonts w:ascii="Times New Roman"/>
          <w:sz w:val="21"/>
          <w:szCs w:val="24"/>
        </w:rPr>
      </w:pPr>
      <w:hyperlink w:anchor="_Toc433624754" w:history="1">
        <w:r>
          <w:rPr>
            <w:rFonts w:ascii="Times New Roman"/>
            <w:iCs w:val="0"/>
            <w:sz w:val="21"/>
            <w:szCs w:val="24"/>
          </w:rPr>
          <w:tab/>
        </w:r>
        <w:r w:rsidRPr="00B962C8">
          <w:rPr>
            <w:rStyle w:val="Hyperlink"/>
            <w:rFonts w:hint="eastAsia"/>
          </w:rPr>
          <w:t>工程工程费用控制方案的编制</w:t>
        </w:r>
        <w:r>
          <w:rPr>
            <w:webHidden/>
          </w:rPr>
          <w:tab/>
        </w:r>
        <w:r>
          <w:rPr>
            <w:webHidden/>
          </w:rPr>
          <w:fldChar w:fldCharType="begin"/>
        </w:r>
        <w:r>
          <w:rPr>
            <w:webHidden/>
          </w:rPr>
          <w:instrText xml:space="preserve"> PAGEREF _Toc433624754 \h </w:instrText>
        </w:r>
        <w:r>
          <w:rPr>
            <w:webHidden/>
          </w:rPr>
          <w:fldChar w:fldCharType="separate"/>
        </w:r>
        <w:r>
          <w:rPr>
            <w:webHidden/>
          </w:rPr>
          <w:t>61</w:t>
        </w:r>
        <w:r>
          <w:rPr>
            <w:webHidden/>
          </w:rPr>
          <w:fldChar w:fldCharType="end"/>
        </w:r>
      </w:hyperlink>
    </w:p>
    <w:p w:rsidR="006A457E" w:rsidP="006A457E">
      <w:pPr>
        <w:pStyle w:val="TOC3"/>
        <w:spacing w:line="240" w:lineRule="auto"/>
        <w:rPr>
          <w:rFonts w:ascii="Times New Roman"/>
          <w:sz w:val="21"/>
          <w:szCs w:val="24"/>
        </w:rPr>
      </w:pPr>
      <w:hyperlink w:anchor="_Toc433624755" w:history="1">
        <w:r>
          <w:rPr>
            <w:rFonts w:ascii="Times New Roman"/>
            <w:iCs w:val="0"/>
            <w:sz w:val="21"/>
            <w:szCs w:val="24"/>
          </w:rPr>
          <w:tab/>
        </w:r>
        <w:r w:rsidRPr="00B962C8">
          <w:rPr>
            <w:rStyle w:val="Hyperlink"/>
            <w:rFonts w:hint="eastAsia"/>
          </w:rPr>
          <w:t>工程工程费用控制措施</w:t>
        </w:r>
        <w:r>
          <w:rPr>
            <w:webHidden/>
          </w:rPr>
          <w:tab/>
        </w:r>
        <w:r>
          <w:rPr>
            <w:webHidden/>
          </w:rPr>
          <w:fldChar w:fldCharType="begin"/>
        </w:r>
        <w:r>
          <w:rPr>
            <w:webHidden/>
          </w:rPr>
          <w:instrText xml:space="preserve"> PAGEREF _Toc433624755 \h </w:instrText>
        </w:r>
        <w:r>
          <w:rPr>
            <w:webHidden/>
          </w:rPr>
          <w:fldChar w:fldCharType="separate"/>
        </w:r>
        <w:r>
          <w:rPr>
            <w:webHidden/>
          </w:rPr>
          <w:t>64</w:t>
        </w:r>
        <w:r>
          <w:rPr>
            <w:webHidden/>
          </w:rPr>
          <w:fldChar w:fldCharType="end"/>
        </w:r>
      </w:hyperlink>
    </w:p>
    <w:p w:rsidR="006A457E" w:rsidP="006A457E">
      <w:pPr>
        <w:pStyle w:val="TOC2"/>
        <w:spacing w:line="240" w:lineRule="auto"/>
        <w:rPr>
          <w:rFonts w:ascii="Times New Roman"/>
          <w:noProof/>
          <w:sz w:val="21"/>
          <w:szCs w:val="24"/>
        </w:rPr>
      </w:pPr>
      <w:hyperlink w:anchor="_Toc433624756" w:history="1">
        <w:r w:rsidRPr="00B962C8">
          <w:rPr>
            <w:rStyle w:val="Hyperlink"/>
            <w:rFonts w:hAnsi="宋体"/>
            <w:noProof/>
          </w:rPr>
          <w:t>5.4</w:t>
        </w:r>
        <w:r>
          <w:rPr>
            <w:rFonts w:ascii="Times New Roman"/>
            <w:noProof/>
            <w:sz w:val="21"/>
            <w:szCs w:val="24"/>
          </w:rPr>
          <w:tab/>
        </w:r>
        <w:r w:rsidRPr="00B962C8">
          <w:rPr>
            <w:rStyle w:val="Hyperlink"/>
            <w:rFonts w:hAnsi="宋体" w:hint="eastAsia"/>
            <w:noProof/>
          </w:rPr>
          <w:t>完成平安文明管理目标的实施方案</w:t>
        </w:r>
        <w:r>
          <w:rPr>
            <w:noProof/>
            <w:webHidden/>
          </w:rPr>
          <w:tab/>
        </w:r>
        <w:r>
          <w:rPr>
            <w:noProof/>
            <w:webHidden/>
          </w:rPr>
          <w:fldChar w:fldCharType="begin"/>
        </w:r>
        <w:r>
          <w:rPr>
            <w:noProof/>
            <w:webHidden/>
          </w:rPr>
          <w:instrText xml:space="preserve"> PAGEREF _Toc433624756 \h </w:instrText>
        </w:r>
        <w:r>
          <w:rPr>
            <w:noProof/>
            <w:webHidden/>
          </w:rPr>
          <w:fldChar w:fldCharType="separate"/>
        </w:r>
        <w:r>
          <w:rPr>
            <w:noProof/>
            <w:webHidden/>
          </w:rPr>
          <w:t>67</w:t>
        </w:r>
        <w:r>
          <w:rPr>
            <w:noProof/>
            <w:webHidden/>
          </w:rPr>
          <w:fldChar w:fldCharType="end"/>
        </w:r>
      </w:hyperlink>
    </w:p>
    <w:p w:rsidR="006A457E" w:rsidP="006A457E">
      <w:pPr>
        <w:pStyle w:val="TOC3"/>
        <w:spacing w:line="240" w:lineRule="auto"/>
        <w:rPr>
          <w:rFonts w:ascii="Times New Roman"/>
          <w:sz w:val="21"/>
          <w:szCs w:val="24"/>
        </w:rPr>
      </w:pPr>
      <w:hyperlink w:anchor="_Toc433624757" w:history="1">
        <w:r>
          <w:rPr>
            <w:rFonts w:ascii="Times New Roman"/>
            <w:iCs w:val="0"/>
            <w:sz w:val="21"/>
            <w:szCs w:val="24"/>
          </w:rPr>
          <w:tab/>
        </w:r>
        <w:r w:rsidRPr="00B962C8">
          <w:rPr>
            <w:rStyle w:val="Hyperlink"/>
            <w:rFonts w:hint="eastAsia"/>
          </w:rPr>
          <w:t>施工平安保证体系和施工平安管理组织架构</w:t>
        </w:r>
        <w:r>
          <w:rPr>
            <w:webHidden/>
          </w:rPr>
          <w:tab/>
        </w:r>
        <w:r>
          <w:rPr>
            <w:webHidden/>
          </w:rPr>
          <w:fldChar w:fldCharType="begin"/>
        </w:r>
        <w:r>
          <w:rPr>
            <w:webHidden/>
          </w:rPr>
          <w:instrText xml:space="preserve"> PAGEREF _Toc433624757 \h </w:instrText>
        </w:r>
        <w:r>
          <w:rPr>
            <w:webHidden/>
          </w:rPr>
          <w:fldChar w:fldCharType="separate"/>
        </w:r>
        <w:r>
          <w:rPr>
            <w:webHidden/>
          </w:rPr>
          <w:t>67</w:t>
        </w:r>
        <w:r>
          <w:rPr>
            <w:webHidden/>
          </w:rPr>
          <w:fldChar w:fldCharType="end"/>
        </w:r>
      </w:hyperlink>
    </w:p>
    <w:p w:rsidR="006A457E" w:rsidP="006A457E">
      <w:pPr>
        <w:pStyle w:val="TOC4"/>
        <w:tabs>
          <w:tab w:val="left" w:pos="2100"/>
          <w:tab w:val="right" w:leader="dot" w:pos="8302"/>
        </w:tabs>
        <w:ind w:left="1440"/>
        <w:rPr>
          <w:noProof/>
        </w:rPr>
      </w:pPr>
      <w:hyperlink w:anchor="_Toc433624758" w:history="1">
        <w:r>
          <w:rPr>
            <w:noProof/>
          </w:rPr>
          <w:tab/>
        </w:r>
        <w:r w:rsidRPr="00B962C8">
          <w:rPr>
            <w:rStyle w:val="Hyperlink"/>
            <w:rFonts w:hAnsi="宋体" w:hint="eastAsia"/>
            <w:noProof/>
          </w:rPr>
          <w:t>平安组织保证体系</w:t>
        </w:r>
        <w:r>
          <w:rPr>
            <w:noProof/>
            <w:webHidden/>
          </w:rPr>
          <w:tab/>
        </w:r>
        <w:r>
          <w:rPr>
            <w:noProof/>
            <w:webHidden/>
          </w:rPr>
          <w:fldChar w:fldCharType="begin"/>
        </w:r>
        <w:r>
          <w:rPr>
            <w:noProof/>
            <w:webHidden/>
          </w:rPr>
          <w:instrText xml:space="preserve"> PAGEREF _Toc433624758 \h </w:instrText>
        </w:r>
        <w:r>
          <w:rPr>
            <w:noProof/>
            <w:webHidden/>
          </w:rPr>
          <w:fldChar w:fldCharType="separate"/>
        </w:r>
        <w:r>
          <w:rPr>
            <w:noProof/>
            <w:webHidden/>
          </w:rPr>
          <w:t>67</w:t>
        </w:r>
        <w:r>
          <w:rPr>
            <w:noProof/>
            <w:webHidden/>
          </w:rPr>
          <w:fldChar w:fldCharType="end"/>
        </w:r>
      </w:hyperlink>
    </w:p>
    <w:p w:rsidR="006A457E" w:rsidP="006A457E">
      <w:pPr>
        <w:pStyle w:val="TOC4"/>
        <w:tabs>
          <w:tab w:val="left" w:pos="2100"/>
          <w:tab w:val="right" w:leader="dot" w:pos="8302"/>
        </w:tabs>
        <w:ind w:left="1440"/>
        <w:rPr>
          <w:noProof/>
        </w:rPr>
      </w:pPr>
      <w:hyperlink w:anchor="_Toc433624759" w:history="1">
        <w:r>
          <w:rPr>
            <w:noProof/>
          </w:rPr>
          <w:tab/>
        </w:r>
        <w:r w:rsidRPr="00B962C8">
          <w:rPr>
            <w:rStyle w:val="Hyperlink"/>
            <w:rFonts w:hAnsi="宋体" w:hint="eastAsia"/>
            <w:noProof/>
          </w:rPr>
          <w:t>平安组织机构</w:t>
        </w:r>
        <w:r>
          <w:rPr>
            <w:noProof/>
            <w:webHidden/>
          </w:rPr>
          <w:tab/>
        </w:r>
        <w:r>
          <w:rPr>
            <w:noProof/>
            <w:webHidden/>
          </w:rPr>
          <w:fldChar w:fldCharType="begin"/>
        </w:r>
        <w:r>
          <w:rPr>
            <w:noProof/>
            <w:webHidden/>
          </w:rPr>
          <w:instrText xml:space="preserve"> PAGEREF _Toc433624759 \h </w:instrText>
        </w:r>
        <w:r>
          <w:rPr>
            <w:noProof/>
            <w:webHidden/>
          </w:rPr>
          <w:fldChar w:fldCharType="separate"/>
        </w:r>
        <w:r>
          <w:rPr>
            <w:noProof/>
            <w:webHidden/>
          </w:rPr>
          <w:t>68</w:t>
        </w:r>
        <w:r>
          <w:rPr>
            <w:noProof/>
            <w:webHidden/>
          </w:rPr>
          <w:fldChar w:fldCharType="end"/>
        </w:r>
      </w:hyperlink>
    </w:p>
    <w:p w:rsidR="006A457E" w:rsidP="006A457E">
      <w:pPr>
        <w:pStyle w:val="TOC3"/>
        <w:spacing w:line="240" w:lineRule="auto"/>
        <w:rPr>
          <w:rFonts w:ascii="Times New Roman"/>
          <w:sz w:val="21"/>
          <w:szCs w:val="24"/>
        </w:rPr>
      </w:pPr>
      <w:hyperlink w:anchor="_Toc433624760" w:history="1">
        <w:r>
          <w:rPr>
            <w:rFonts w:ascii="Times New Roman"/>
            <w:iCs w:val="0"/>
            <w:sz w:val="21"/>
            <w:szCs w:val="24"/>
          </w:rPr>
          <w:tab/>
        </w:r>
        <w:r w:rsidRPr="00B962C8">
          <w:rPr>
            <w:rStyle w:val="Hyperlink"/>
            <w:rFonts w:hint="eastAsia"/>
          </w:rPr>
          <w:t>现场管理人员平安生产职责</w:t>
        </w:r>
        <w:r>
          <w:rPr>
            <w:webHidden/>
          </w:rPr>
          <w:tab/>
        </w:r>
        <w:r>
          <w:rPr>
            <w:webHidden/>
          </w:rPr>
          <w:fldChar w:fldCharType="begin"/>
        </w:r>
        <w:r>
          <w:rPr>
            <w:webHidden/>
          </w:rPr>
          <w:instrText xml:space="preserve"> PAGEREF _Toc433624760 \h </w:instrText>
        </w:r>
        <w:r>
          <w:rPr>
            <w:webHidden/>
          </w:rPr>
          <w:fldChar w:fldCharType="separate"/>
        </w:r>
        <w:r>
          <w:rPr>
            <w:webHidden/>
          </w:rPr>
          <w:t>69</w:t>
        </w:r>
        <w:r>
          <w:rPr>
            <w:webHidden/>
          </w:rPr>
          <w:fldChar w:fldCharType="end"/>
        </w:r>
      </w:hyperlink>
    </w:p>
    <w:p w:rsidR="006A457E" w:rsidP="006A457E">
      <w:pPr>
        <w:pStyle w:val="TOC4"/>
        <w:tabs>
          <w:tab w:val="left" w:pos="2100"/>
          <w:tab w:val="right" w:leader="dot" w:pos="8302"/>
        </w:tabs>
        <w:ind w:left="1440"/>
        <w:rPr>
          <w:noProof/>
        </w:rPr>
      </w:pPr>
      <w:hyperlink w:anchor="_Toc433624761" w:history="1">
        <w:r>
          <w:rPr>
            <w:noProof/>
          </w:rPr>
          <w:tab/>
        </w:r>
        <w:r w:rsidRPr="00B962C8">
          <w:rPr>
            <w:rStyle w:val="Hyperlink"/>
            <w:rFonts w:hAnsi="宋体" w:hint="eastAsia"/>
            <w:noProof/>
          </w:rPr>
          <w:t>管理人员平安生产职责</w:t>
        </w:r>
        <w:r>
          <w:rPr>
            <w:noProof/>
            <w:webHidden/>
          </w:rPr>
          <w:tab/>
        </w:r>
        <w:r>
          <w:rPr>
            <w:noProof/>
            <w:webHidden/>
          </w:rPr>
          <w:fldChar w:fldCharType="begin"/>
        </w:r>
        <w:r>
          <w:rPr>
            <w:noProof/>
            <w:webHidden/>
          </w:rPr>
          <w:instrText xml:space="preserve"> PAGEREF _Toc433624761 \h </w:instrText>
        </w:r>
        <w:r>
          <w:rPr>
            <w:noProof/>
            <w:webHidden/>
          </w:rPr>
          <w:fldChar w:fldCharType="separate"/>
        </w:r>
        <w:r>
          <w:rPr>
            <w:noProof/>
            <w:webHidden/>
          </w:rPr>
          <w:t>69</w:t>
        </w:r>
        <w:r>
          <w:rPr>
            <w:noProof/>
            <w:webHidden/>
          </w:rPr>
          <w:fldChar w:fldCharType="end"/>
        </w:r>
      </w:hyperlink>
    </w:p>
    <w:p w:rsidR="006A457E" w:rsidP="006A457E">
      <w:pPr>
        <w:pStyle w:val="TOC4"/>
        <w:tabs>
          <w:tab w:val="left" w:pos="2100"/>
          <w:tab w:val="right" w:leader="dot" w:pos="8302"/>
        </w:tabs>
        <w:ind w:left="1440"/>
        <w:rPr>
          <w:noProof/>
        </w:rPr>
        <w:sectPr w:rsidSect="00075C89">
          <w:type w:val="nextPage"/>
          <w:pgSz w:w="11906" w:h="16838" w:code="9"/>
          <w:pgMar w:top="1162" w:right="1270" w:bottom="1162" w:left="1230" w:header="851" w:footer="992" w:gutter="0"/>
          <w:pgNumType w:start="2"/>
          <w:cols w:space="425"/>
          <w:titlePg w:val="0"/>
          <w:docGrid w:type="lines" w:linePitch="326"/>
        </w:sectPr>
      </w:pPr>
      <w:hyperlink w:anchor="_Toc433624762" w:history="1">
        <w:r>
          <w:rPr>
            <w:noProof/>
          </w:rPr>
          <w:tab/>
        </w:r>
        <w:r w:rsidRPr="00B962C8">
          <w:rPr>
            <w:rStyle w:val="Hyperlink"/>
            <w:rFonts w:hAnsi="宋体" w:hint="eastAsia"/>
            <w:noProof/>
          </w:rPr>
          <w:t>平安生产管理原那么</w:t>
        </w:r>
        <w:r>
          <w:rPr>
            <w:noProof/>
            <w:webHidden/>
          </w:rPr>
          <w:tab/>
        </w:r>
        <w:r>
          <w:rPr>
            <w:noProof/>
            <w:webHidden/>
          </w:rPr>
          <w:fldChar w:fldCharType="begin"/>
        </w:r>
        <w:r>
          <w:rPr>
            <w:noProof/>
            <w:webHidden/>
          </w:rPr>
          <w:instrText xml:space="preserve"> PAGEREF _Toc433624762 \h </w:instrText>
        </w:r>
        <w:r>
          <w:rPr>
            <w:noProof/>
            <w:webHidden/>
          </w:rPr>
          <w:fldChar w:fldCharType="separate"/>
        </w:r>
        <w:r>
          <w:rPr>
            <w:noProof/>
            <w:webHidden/>
          </w:rPr>
          <w:t>71</w:t>
        </w:r>
        <w:r>
          <w:rPr>
            <w:noProof/>
            <w:webHidden/>
          </w:rPr>
          <w:fldChar w:fldCharType="end"/>
        </w:r>
      </w:hyperlink>
    </w:p>
    <w:p w:rsidR="006A457E" w:rsidP="006A457E">
      <w:pPr>
        <w:pStyle w:val="TOC3"/>
        <w:spacing w:line="240" w:lineRule="auto"/>
        <w:rPr>
          <w:rFonts w:ascii="Times New Roman"/>
          <w:sz w:val="21"/>
          <w:szCs w:val="24"/>
        </w:rPr>
      </w:pPr>
      <w:hyperlink w:anchor="_Toc433624763" w:history="1">
        <w:r>
          <w:rPr>
            <w:rFonts w:ascii="Times New Roman"/>
            <w:iCs w:val="0"/>
            <w:sz w:val="21"/>
            <w:szCs w:val="24"/>
          </w:rPr>
          <w:tab/>
        </w:r>
        <w:r w:rsidRPr="00B962C8">
          <w:rPr>
            <w:rStyle w:val="Hyperlink"/>
            <w:rFonts w:hint="eastAsia"/>
          </w:rPr>
          <w:t>施工平安保障措施及应急救援预案</w:t>
        </w:r>
        <w:r>
          <w:rPr>
            <w:webHidden/>
          </w:rPr>
          <w:tab/>
        </w:r>
        <w:r>
          <w:rPr>
            <w:webHidden/>
          </w:rPr>
          <w:fldChar w:fldCharType="begin"/>
        </w:r>
        <w:r>
          <w:rPr>
            <w:webHidden/>
          </w:rPr>
          <w:instrText xml:space="preserve"> PAGEREF _Toc433624763 \h </w:instrText>
        </w:r>
        <w:r>
          <w:rPr>
            <w:webHidden/>
          </w:rPr>
          <w:fldChar w:fldCharType="separate"/>
        </w:r>
        <w:r>
          <w:rPr>
            <w:webHidden/>
          </w:rPr>
          <w:t>72</w:t>
        </w:r>
        <w:r>
          <w:rPr>
            <w:webHidden/>
          </w:rPr>
          <w:fldChar w:fldCharType="end"/>
        </w:r>
      </w:hyperlink>
    </w:p>
    <w:p w:rsidR="006A457E" w:rsidP="006A457E">
      <w:pPr>
        <w:pStyle w:val="TOC4"/>
        <w:tabs>
          <w:tab w:val="left" w:pos="2100"/>
          <w:tab w:val="right" w:leader="dot" w:pos="8302"/>
        </w:tabs>
        <w:ind w:left="1440"/>
        <w:rPr>
          <w:noProof/>
        </w:rPr>
      </w:pPr>
      <w:hyperlink w:anchor="_Toc433624764" w:history="1">
        <w:r>
          <w:rPr>
            <w:noProof/>
          </w:rPr>
          <w:tab/>
        </w:r>
        <w:r w:rsidRPr="00B962C8">
          <w:rPr>
            <w:rStyle w:val="Hyperlink"/>
            <w:rFonts w:hAnsi="宋体" w:hint="eastAsia"/>
            <w:noProof/>
          </w:rPr>
          <w:t>严格执行各种有关平安法规</w:t>
        </w:r>
        <w:r>
          <w:rPr>
            <w:noProof/>
            <w:webHidden/>
          </w:rPr>
          <w:tab/>
        </w:r>
        <w:r>
          <w:rPr>
            <w:noProof/>
            <w:webHidden/>
          </w:rPr>
          <w:fldChar w:fldCharType="begin"/>
        </w:r>
        <w:r>
          <w:rPr>
            <w:noProof/>
            <w:webHidden/>
          </w:rPr>
          <w:instrText xml:space="preserve"> PAGEREF _Toc433624764 \h </w:instrText>
        </w:r>
        <w:r>
          <w:rPr>
            <w:noProof/>
            <w:webHidden/>
          </w:rPr>
          <w:fldChar w:fldCharType="separate"/>
        </w:r>
        <w:r>
          <w:rPr>
            <w:noProof/>
            <w:webHidden/>
          </w:rPr>
          <w:t>72</w:t>
        </w:r>
        <w:r>
          <w:rPr>
            <w:noProof/>
            <w:webHidden/>
          </w:rPr>
          <w:fldChar w:fldCharType="end"/>
        </w:r>
      </w:hyperlink>
    </w:p>
    <w:p w:rsidR="006A457E" w:rsidP="006A457E">
      <w:pPr>
        <w:pStyle w:val="TOC4"/>
        <w:tabs>
          <w:tab w:val="left" w:pos="2100"/>
          <w:tab w:val="right" w:leader="dot" w:pos="8302"/>
        </w:tabs>
        <w:ind w:left="1440"/>
        <w:rPr>
          <w:noProof/>
        </w:rPr>
      </w:pPr>
      <w:hyperlink w:anchor="_Toc433624765" w:history="1">
        <w:r>
          <w:rPr>
            <w:noProof/>
          </w:rPr>
          <w:tab/>
        </w:r>
        <w:r w:rsidRPr="00B962C8">
          <w:rPr>
            <w:rStyle w:val="Hyperlink"/>
            <w:rFonts w:hAnsi="宋体" w:hint="eastAsia"/>
            <w:noProof/>
          </w:rPr>
          <w:t>建立完善的现场平安管理保证体系</w:t>
        </w:r>
        <w:r>
          <w:rPr>
            <w:noProof/>
            <w:webHidden/>
          </w:rPr>
          <w:tab/>
        </w:r>
        <w:r>
          <w:rPr>
            <w:noProof/>
            <w:webHidden/>
          </w:rPr>
          <w:fldChar w:fldCharType="begin"/>
        </w:r>
        <w:r>
          <w:rPr>
            <w:noProof/>
            <w:webHidden/>
          </w:rPr>
          <w:instrText xml:space="preserve"> PAGEREF _Toc433624765 \h </w:instrText>
        </w:r>
        <w:r>
          <w:rPr>
            <w:noProof/>
            <w:webHidden/>
          </w:rPr>
          <w:fldChar w:fldCharType="separate"/>
        </w:r>
        <w:r>
          <w:rPr>
            <w:noProof/>
            <w:webHidden/>
          </w:rPr>
          <w:t>72</w:t>
        </w:r>
        <w:r>
          <w:rPr>
            <w:noProof/>
            <w:webHidden/>
          </w:rPr>
          <w:fldChar w:fldCharType="end"/>
        </w:r>
      </w:hyperlink>
    </w:p>
    <w:p w:rsidR="006A457E" w:rsidP="006A457E">
      <w:pPr>
        <w:pStyle w:val="TOC4"/>
        <w:tabs>
          <w:tab w:val="left" w:pos="2100"/>
          <w:tab w:val="right" w:leader="dot" w:pos="8302"/>
        </w:tabs>
        <w:ind w:left="1440"/>
        <w:rPr>
          <w:noProof/>
        </w:rPr>
      </w:pPr>
      <w:hyperlink w:anchor="_Toc433624766" w:history="1">
        <w:r>
          <w:rPr>
            <w:noProof/>
          </w:rPr>
          <w:tab/>
        </w:r>
        <w:r w:rsidRPr="00B962C8">
          <w:rPr>
            <w:rStyle w:val="Hyperlink"/>
            <w:rFonts w:hAnsi="宋体" w:hint="eastAsia"/>
            <w:noProof/>
          </w:rPr>
          <w:t>施工现场的平安要求</w:t>
        </w:r>
        <w:r>
          <w:rPr>
            <w:noProof/>
            <w:webHidden/>
          </w:rPr>
          <w:tab/>
        </w:r>
        <w:r>
          <w:rPr>
            <w:noProof/>
            <w:webHidden/>
          </w:rPr>
          <w:fldChar w:fldCharType="begin"/>
        </w:r>
        <w:r>
          <w:rPr>
            <w:noProof/>
            <w:webHidden/>
          </w:rPr>
          <w:instrText xml:space="preserve"> PAGEREF _Toc433624766 \h </w:instrText>
        </w:r>
        <w:r>
          <w:rPr>
            <w:noProof/>
            <w:webHidden/>
          </w:rPr>
          <w:fldChar w:fldCharType="separate"/>
        </w:r>
        <w:r>
          <w:rPr>
            <w:noProof/>
            <w:webHidden/>
          </w:rPr>
          <w:t>73</w:t>
        </w:r>
        <w:r>
          <w:rPr>
            <w:noProof/>
            <w:webHidden/>
          </w:rPr>
          <w:fldChar w:fldCharType="end"/>
        </w:r>
      </w:hyperlink>
    </w:p>
    <w:p w:rsidR="006A457E" w:rsidP="006A457E">
      <w:pPr>
        <w:pStyle w:val="TOC4"/>
        <w:tabs>
          <w:tab w:val="left" w:pos="2100"/>
          <w:tab w:val="right" w:leader="dot" w:pos="8302"/>
        </w:tabs>
        <w:ind w:left="1440"/>
        <w:rPr>
          <w:noProof/>
        </w:rPr>
      </w:pPr>
      <w:hyperlink w:anchor="_Toc433624767" w:history="1">
        <w:r>
          <w:rPr>
            <w:noProof/>
          </w:rPr>
          <w:tab/>
        </w:r>
        <w:r w:rsidRPr="00B962C8">
          <w:rPr>
            <w:rStyle w:val="Hyperlink"/>
            <w:rFonts w:hAnsi="宋体" w:hint="eastAsia"/>
            <w:noProof/>
          </w:rPr>
          <w:t>平安用电措施</w:t>
        </w:r>
        <w:r>
          <w:rPr>
            <w:noProof/>
            <w:webHidden/>
          </w:rPr>
          <w:tab/>
        </w:r>
        <w:r>
          <w:rPr>
            <w:noProof/>
            <w:webHidden/>
          </w:rPr>
          <w:fldChar w:fldCharType="begin"/>
        </w:r>
        <w:r>
          <w:rPr>
            <w:noProof/>
            <w:webHidden/>
          </w:rPr>
          <w:instrText xml:space="preserve"> PAGEREF _Toc433624767 \h </w:instrText>
        </w:r>
        <w:r>
          <w:rPr>
            <w:noProof/>
            <w:webHidden/>
          </w:rPr>
          <w:fldChar w:fldCharType="separate"/>
        </w:r>
        <w:r>
          <w:rPr>
            <w:noProof/>
            <w:webHidden/>
          </w:rPr>
          <w:t>74</w:t>
        </w:r>
        <w:r>
          <w:rPr>
            <w:noProof/>
            <w:webHidden/>
          </w:rPr>
          <w:fldChar w:fldCharType="end"/>
        </w:r>
      </w:hyperlink>
    </w:p>
    <w:p w:rsidR="006A457E" w:rsidP="006A457E">
      <w:pPr>
        <w:pStyle w:val="TOC4"/>
        <w:tabs>
          <w:tab w:val="left" w:pos="2100"/>
          <w:tab w:val="right" w:leader="dot" w:pos="8302"/>
        </w:tabs>
        <w:ind w:left="1440"/>
        <w:rPr>
          <w:noProof/>
        </w:rPr>
      </w:pPr>
      <w:hyperlink w:anchor="_Toc433624768" w:history="1">
        <w:r>
          <w:rPr>
            <w:noProof/>
          </w:rPr>
          <w:tab/>
        </w:r>
        <w:r w:rsidRPr="00B962C8">
          <w:rPr>
            <w:rStyle w:val="Hyperlink"/>
            <w:rFonts w:hAnsi="宋体" w:hint="eastAsia"/>
            <w:noProof/>
          </w:rPr>
          <w:t>对易燃、易爆物品的管理</w:t>
        </w:r>
        <w:r>
          <w:rPr>
            <w:noProof/>
            <w:webHidden/>
          </w:rPr>
          <w:tab/>
        </w:r>
        <w:r>
          <w:rPr>
            <w:noProof/>
            <w:webHidden/>
          </w:rPr>
          <w:fldChar w:fldCharType="begin"/>
        </w:r>
        <w:r>
          <w:rPr>
            <w:noProof/>
            <w:webHidden/>
          </w:rPr>
          <w:instrText xml:space="preserve"> PAGEREF _Toc433624768 \h </w:instrText>
        </w:r>
        <w:r>
          <w:rPr>
            <w:noProof/>
            <w:webHidden/>
          </w:rPr>
          <w:fldChar w:fldCharType="separate"/>
        </w:r>
        <w:r>
          <w:rPr>
            <w:noProof/>
            <w:webHidden/>
          </w:rPr>
          <w:t>74</w:t>
        </w:r>
        <w:r>
          <w:rPr>
            <w:noProof/>
            <w:webHidden/>
          </w:rPr>
          <w:fldChar w:fldCharType="end"/>
        </w:r>
      </w:hyperlink>
    </w:p>
    <w:p w:rsidR="006A457E" w:rsidP="006A457E">
      <w:pPr>
        <w:pStyle w:val="TOC4"/>
        <w:tabs>
          <w:tab w:val="left" w:pos="2100"/>
          <w:tab w:val="right" w:leader="dot" w:pos="8302"/>
        </w:tabs>
        <w:ind w:left="1440"/>
        <w:rPr>
          <w:noProof/>
        </w:rPr>
      </w:pPr>
      <w:hyperlink w:anchor="_Toc433624769" w:history="1">
        <w:r>
          <w:rPr>
            <w:noProof/>
          </w:rPr>
          <w:tab/>
        </w:r>
        <w:r w:rsidRPr="00B962C8">
          <w:rPr>
            <w:rStyle w:val="Hyperlink"/>
            <w:rFonts w:hAnsi="宋体" w:hint="eastAsia"/>
            <w:noProof/>
          </w:rPr>
          <w:t>现场防火、防雷的措施</w:t>
        </w:r>
        <w:r>
          <w:rPr>
            <w:noProof/>
            <w:webHidden/>
          </w:rPr>
          <w:tab/>
        </w:r>
        <w:r>
          <w:rPr>
            <w:noProof/>
            <w:webHidden/>
          </w:rPr>
          <w:fldChar w:fldCharType="begin"/>
        </w:r>
        <w:r>
          <w:rPr>
            <w:noProof/>
            <w:webHidden/>
          </w:rPr>
          <w:instrText xml:space="preserve"> PAGEREF _Toc433624769 \h </w:instrText>
        </w:r>
        <w:r>
          <w:rPr>
            <w:noProof/>
            <w:webHidden/>
          </w:rPr>
          <w:fldChar w:fldCharType="separate"/>
        </w:r>
        <w:r>
          <w:rPr>
            <w:noProof/>
            <w:webHidden/>
          </w:rPr>
          <w:t>74</w:t>
        </w:r>
        <w:r>
          <w:rPr>
            <w:noProof/>
            <w:webHidden/>
          </w:rPr>
          <w:fldChar w:fldCharType="end"/>
        </w:r>
      </w:hyperlink>
    </w:p>
    <w:p w:rsidR="006A457E" w:rsidP="006A457E">
      <w:pPr>
        <w:pStyle w:val="TOC4"/>
        <w:tabs>
          <w:tab w:val="left" w:pos="2100"/>
          <w:tab w:val="right" w:leader="dot" w:pos="8302"/>
        </w:tabs>
        <w:ind w:left="1440"/>
        <w:rPr>
          <w:noProof/>
        </w:rPr>
      </w:pPr>
      <w:hyperlink w:anchor="_Toc433624770" w:history="1">
        <w:r>
          <w:rPr>
            <w:noProof/>
          </w:rPr>
          <w:tab/>
        </w:r>
        <w:r w:rsidRPr="00B962C8">
          <w:rPr>
            <w:rStyle w:val="Hyperlink"/>
            <w:rFonts w:hAnsi="宋体" w:hint="eastAsia"/>
            <w:noProof/>
          </w:rPr>
          <w:t>加强设备管理</w:t>
        </w:r>
        <w:r>
          <w:rPr>
            <w:noProof/>
            <w:webHidden/>
          </w:rPr>
          <w:tab/>
        </w:r>
        <w:r>
          <w:rPr>
            <w:noProof/>
            <w:webHidden/>
          </w:rPr>
          <w:fldChar w:fldCharType="begin"/>
        </w:r>
        <w:r>
          <w:rPr>
            <w:noProof/>
            <w:webHidden/>
          </w:rPr>
          <w:instrText xml:space="preserve"> PAGEREF _Toc433624770 \h </w:instrText>
        </w:r>
        <w:r>
          <w:rPr>
            <w:noProof/>
            <w:webHidden/>
          </w:rPr>
          <w:fldChar w:fldCharType="separate"/>
        </w:r>
        <w:r>
          <w:rPr>
            <w:noProof/>
            <w:webHidden/>
          </w:rPr>
          <w:t>75</w:t>
        </w:r>
        <w:r>
          <w:rPr>
            <w:noProof/>
            <w:webHidden/>
          </w:rPr>
          <w:fldChar w:fldCharType="end"/>
        </w:r>
      </w:hyperlink>
    </w:p>
    <w:p w:rsidR="006A457E" w:rsidP="006A457E">
      <w:pPr>
        <w:pStyle w:val="TOC4"/>
        <w:tabs>
          <w:tab w:val="left" w:pos="2100"/>
          <w:tab w:val="right" w:leader="dot" w:pos="8302"/>
        </w:tabs>
        <w:ind w:left="1440"/>
        <w:rPr>
          <w:noProof/>
        </w:rPr>
      </w:pPr>
      <w:hyperlink w:anchor="_Toc433624771" w:history="1">
        <w:r>
          <w:rPr>
            <w:noProof/>
          </w:rPr>
          <w:tab/>
        </w:r>
        <w:r w:rsidRPr="00B962C8">
          <w:rPr>
            <w:rStyle w:val="Hyperlink"/>
            <w:rFonts w:hAnsi="宋体" w:hint="eastAsia"/>
            <w:noProof/>
          </w:rPr>
          <w:t>应急救援预案</w:t>
        </w:r>
        <w:r>
          <w:rPr>
            <w:noProof/>
            <w:webHidden/>
          </w:rPr>
          <w:tab/>
        </w:r>
        <w:r>
          <w:rPr>
            <w:noProof/>
            <w:webHidden/>
          </w:rPr>
          <w:fldChar w:fldCharType="begin"/>
        </w:r>
        <w:r>
          <w:rPr>
            <w:noProof/>
            <w:webHidden/>
          </w:rPr>
          <w:instrText xml:space="preserve"> PAGEREF _Toc433624771 \h </w:instrText>
        </w:r>
        <w:r>
          <w:rPr>
            <w:noProof/>
            <w:webHidden/>
          </w:rPr>
          <w:fldChar w:fldCharType="separate"/>
        </w:r>
        <w:r>
          <w:rPr>
            <w:noProof/>
            <w:webHidden/>
          </w:rPr>
          <w:t>75</w:t>
        </w:r>
        <w:r>
          <w:rPr>
            <w:noProof/>
            <w:webHidden/>
          </w:rPr>
          <w:fldChar w:fldCharType="end"/>
        </w:r>
      </w:hyperlink>
    </w:p>
    <w:p w:rsidR="006A457E" w:rsidP="006A457E">
      <w:pPr>
        <w:pStyle w:val="TOC3"/>
        <w:spacing w:line="240" w:lineRule="auto"/>
        <w:rPr>
          <w:rFonts w:ascii="Times New Roman"/>
          <w:sz w:val="21"/>
          <w:szCs w:val="24"/>
        </w:rPr>
      </w:pPr>
      <w:hyperlink w:anchor="_Toc433624772" w:history="1">
        <w:r>
          <w:rPr>
            <w:rFonts w:ascii="Times New Roman"/>
            <w:iCs w:val="0"/>
            <w:sz w:val="21"/>
            <w:szCs w:val="24"/>
          </w:rPr>
          <w:tab/>
        </w:r>
        <w:r w:rsidRPr="00B962C8">
          <w:rPr>
            <w:rStyle w:val="Hyperlink"/>
            <w:rFonts w:hint="eastAsia"/>
          </w:rPr>
          <w:t>文明施工组织保证体系</w:t>
        </w:r>
        <w:r>
          <w:rPr>
            <w:webHidden/>
          </w:rPr>
          <w:tab/>
        </w:r>
        <w:r>
          <w:rPr>
            <w:webHidden/>
          </w:rPr>
          <w:fldChar w:fldCharType="begin"/>
        </w:r>
        <w:r>
          <w:rPr>
            <w:webHidden/>
          </w:rPr>
          <w:instrText xml:space="preserve"> PAGEREF _Toc433624772 \h </w:instrText>
        </w:r>
        <w:r>
          <w:rPr>
            <w:webHidden/>
          </w:rPr>
          <w:fldChar w:fldCharType="separate"/>
        </w:r>
        <w:r>
          <w:rPr>
            <w:webHidden/>
          </w:rPr>
          <w:t>76</w:t>
        </w:r>
        <w:r>
          <w:rPr>
            <w:webHidden/>
          </w:rPr>
          <w:fldChar w:fldCharType="end"/>
        </w:r>
      </w:hyperlink>
    </w:p>
    <w:p w:rsidR="006A457E" w:rsidP="006A457E">
      <w:pPr>
        <w:pStyle w:val="TOC3"/>
        <w:spacing w:line="240" w:lineRule="auto"/>
        <w:rPr>
          <w:rFonts w:ascii="Times New Roman"/>
          <w:sz w:val="21"/>
          <w:szCs w:val="24"/>
        </w:rPr>
      </w:pPr>
      <w:hyperlink w:anchor="_Toc433624773" w:history="1">
        <w:r>
          <w:rPr>
            <w:rFonts w:ascii="Times New Roman"/>
            <w:iCs w:val="0"/>
            <w:sz w:val="21"/>
            <w:szCs w:val="24"/>
          </w:rPr>
          <w:tab/>
        </w:r>
        <w:r w:rsidRPr="00B962C8">
          <w:rPr>
            <w:rStyle w:val="Hyperlink"/>
            <w:rFonts w:hint="eastAsia"/>
          </w:rPr>
          <w:t>确保文明施工措施</w:t>
        </w:r>
        <w:r>
          <w:rPr>
            <w:webHidden/>
          </w:rPr>
          <w:tab/>
        </w:r>
        <w:r>
          <w:rPr>
            <w:webHidden/>
          </w:rPr>
          <w:fldChar w:fldCharType="begin"/>
        </w:r>
        <w:r>
          <w:rPr>
            <w:webHidden/>
          </w:rPr>
          <w:instrText xml:space="preserve"> PAGEREF _Toc433624773 \h </w:instrText>
        </w:r>
        <w:r>
          <w:rPr>
            <w:webHidden/>
          </w:rPr>
          <w:fldChar w:fldCharType="separate"/>
        </w:r>
        <w:r>
          <w:rPr>
            <w:webHidden/>
          </w:rPr>
          <w:t>77</w:t>
        </w:r>
        <w:r>
          <w:rPr>
            <w:webHidden/>
          </w:rPr>
          <w:fldChar w:fldCharType="end"/>
        </w:r>
      </w:hyperlink>
    </w:p>
    <w:p w:rsidR="006A457E" w:rsidP="006A457E">
      <w:pPr>
        <w:pStyle w:val="TOC4"/>
        <w:tabs>
          <w:tab w:val="left" w:pos="2100"/>
          <w:tab w:val="right" w:leader="dot" w:pos="8302"/>
        </w:tabs>
        <w:ind w:left="1440"/>
        <w:rPr>
          <w:noProof/>
        </w:rPr>
      </w:pPr>
      <w:hyperlink w:anchor="_Toc433624774" w:history="1">
        <w:r>
          <w:rPr>
            <w:noProof/>
          </w:rPr>
          <w:tab/>
        </w:r>
        <w:r w:rsidRPr="00B962C8">
          <w:rPr>
            <w:rStyle w:val="Hyperlink"/>
            <w:rFonts w:hint="eastAsia"/>
            <w:noProof/>
          </w:rPr>
          <w:t>实行工地围蔽</w:t>
        </w:r>
        <w:r>
          <w:rPr>
            <w:noProof/>
            <w:webHidden/>
          </w:rPr>
          <w:tab/>
        </w:r>
        <w:r>
          <w:rPr>
            <w:noProof/>
            <w:webHidden/>
          </w:rPr>
          <w:fldChar w:fldCharType="begin"/>
        </w:r>
        <w:r>
          <w:rPr>
            <w:noProof/>
            <w:webHidden/>
          </w:rPr>
          <w:instrText xml:space="preserve"> PAGEREF _Toc433624774 \h </w:instrText>
        </w:r>
        <w:r>
          <w:rPr>
            <w:noProof/>
            <w:webHidden/>
          </w:rPr>
          <w:fldChar w:fldCharType="separate"/>
        </w:r>
        <w:r>
          <w:rPr>
            <w:noProof/>
            <w:webHidden/>
          </w:rPr>
          <w:t>77</w:t>
        </w:r>
        <w:r>
          <w:rPr>
            <w:noProof/>
            <w:webHidden/>
          </w:rPr>
          <w:fldChar w:fldCharType="end"/>
        </w:r>
      </w:hyperlink>
    </w:p>
    <w:p w:rsidR="006A457E" w:rsidP="006A457E">
      <w:pPr>
        <w:pStyle w:val="TOC4"/>
        <w:tabs>
          <w:tab w:val="left" w:pos="2100"/>
          <w:tab w:val="right" w:leader="dot" w:pos="8302"/>
        </w:tabs>
        <w:ind w:left="1440"/>
        <w:rPr>
          <w:noProof/>
        </w:rPr>
      </w:pPr>
      <w:hyperlink w:anchor="_Toc433624775" w:history="1">
        <w:r>
          <w:rPr>
            <w:noProof/>
          </w:rPr>
          <w:tab/>
        </w:r>
        <w:r w:rsidRPr="00B962C8">
          <w:rPr>
            <w:rStyle w:val="Hyperlink"/>
            <w:rFonts w:hint="eastAsia"/>
            <w:noProof/>
          </w:rPr>
          <w:t>现场卫生管理</w:t>
        </w:r>
        <w:r>
          <w:rPr>
            <w:noProof/>
            <w:webHidden/>
          </w:rPr>
          <w:tab/>
        </w:r>
        <w:r>
          <w:rPr>
            <w:noProof/>
            <w:webHidden/>
          </w:rPr>
          <w:fldChar w:fldCharType="begin"/>
        </w:r>
        <w:r>
          <w:rPr>
            <w:noProof/>
            <w:webHidden/>
          </w:rPr>
          <w:instrText xml:space="preserve"> PAGEREF _Toc433624775 \h </w:instrText>
        </w:r>
        <w:r>
          <w:rPr>
            <w:noProof/>
            <w:webHidden/>
          </w:rPr>
          <w:fldChar w:fldCharType="separate"/>
        </w:r>
        <w:r>
          <w:rPr>
            <w:noProof/>
            <w:webHidden/>
          </w:rPr>
          <w:t>77</w:t>
        </w:r>
        <w:r>
          <w:rPr>
            <w:noProof/>
            <w:webHidden/>
          </w:rPr>
          <w:fldChar w:fldCharType="end"/>
        </w:r>
      </w:hyperlink>
    </w:p>
    <w:p w:rsidR="006A457E" w:rsidP="006A457E">
      <w:pPr>
        <w:pStyle w:val="TOC3"/>
        <w:spacing w:line="240" w:lineRule="auto"/>
        <w:rPr>
          <w:rFonts w:ascii="Times New Roman"/>
          <w:sz w:val="21"/>
          <w:szCs w:val="24"/>
        </w:rPr>
      </w:pPr>
      <w:hyperlink w:anchor="_Toc433624776" w:history="1">
        <w:r>
          <w:rPr>
            <w:rFonts w:ascii="Times New Roman"/>
            <w:iCs w:val="0"/>
            <w:sz w:val="21"/>
            <w:szCs w:val="24"/>
          </w:rPr>
          <w:tab/>
        </w:r>
        <w:r w:rsidRPr="00B962C8">
          <w:rPr>
            <w:rStyle w:val="Hyperlink"/>
            <w:rFonts w:hint="eastAsia"/>
          </w:rPr>
          <w:t>环境保护措施</w:t>
        </w:r>
        <w:r>
          <w:rPr>
            <w:webHidden/>
          </w:rPr>
          <w:tab/>
        </w:r>
        <w:r>
          <w:rPr>
            <w:webHidden/>
          </w:rPr>
          <w:fldChar w:fldCharType="begin"/>
        </w:r>
        <w:r>
          <w:rPr>
            <w:webHidden/>
          </w:rPr>
          <w:instrText xml:space="preserve"> PAGEREF _Toc433624776 \h </w:instrText>
        </w:r>
        <w:r>
          <w:rPr>
            <w:webHidden/>
          </w:rPr>
          <w:fldChar w:fldCharType="separate"/>
        </w:r>
        <w:r>
          <w:rPr>
            <w:webHidden/>
          </w:rPr>
          <w:t>78</w:t>
        </w:r>
        <w:r>
          <w:rPr>
            <w:webHidden/>
          </w:rPr>
          <w:fldChar w:fldCharType="end"/>
        </w:r>
      </w:hyperlink>
    </w:p>
    <w:p w:rsidR="006A457E" w:rsidP="006A457E">
      <w:pPr>
        <w:pStyle w:val="TOC4"/>
        <w:tabs>
          <w:tab w:val="left" w:pos="2100"/>
          <w:tab w:val="right" w:leader="dot" w:pos="8302"/>
        </w:tabs>
        <w:ind w:left="1440"/>
        <w:rPr>
          <w:noProof/>
        </w:rPr>
      </w:pPr>
      <w:hyperlink w:anchor="_Toc433624777" w:history="1">
        <w:r>
          <w:rPr>
            <w:noProof/>
          </w:rPr>
          <w:tab/>
        </w:r>
        <w:r w:rsidRPr="00B962C8">
          <w:rPr>
            <w:rStyle w:val="Hyperlink"/>
            <w:rFonts w:hint="eastAsia"/>
            <w:noProof/>
          </w:rPr>
          <w:t>振动与噪音控制</w:t>
        </w:r>
        <w:r>
          <w:rPr>
            <w:noProof/>
            <w:webHidden/>
          </w:rPr>
          <w:tab/>
        </w:r>
        <w:r>
          <w:rPr>
            <w:noProof/>
            <w:webHidden/>
          </w:rPr>
          <w:fldChar w:fldCharType="begin"/>
        </w:r>
        <w:r>
          <w:rPr>
            <w:noProof/>
            <w:webHidden/>
          </w:rPr>
          <w:instrText xml:space="preserve"> PAGEREF _Toc433624777 \h </w:instrText>
        </w:r>
        <w:r>
          <w:rPr>
            <w:noProof/>
            <w:webHidden/>
          </w:rPr>
          <w:fldChar w:fldCharType="separate"/>
        </w:r>
        <w:r>
          <w:rPr>
            <w:noProof/>
            <w:webHidden/>
          </w:rPr>
          <w:t>78</w:t>
        </w:r>
        <w:r>
          <w:rPr>
            <w:noProof/>
            <w:webHidden/>
          </w:rPr>
          <w:fldChar w:fldCharType="end"/>
        </w:r>
      </w:hyperlink>
    </w:p>
    <w:p w:rsidR="006A457E" w:rsidP="006A457E">
      <w:pPr>
        <w:pStyle w:val="TOC4"/>
        <w:tabs>
          <w:tab w:val="left" w:pos="2100"/>
          <w:tab w:val="right" w:leader="dot" w:pos="8302"/>
        </w:tabs>
        <w:ind w:left="1440"/>
        <w:rPr>
          <w:noProof/>
        </w:rPr>
      </w:pPr>
      <w:hyperlink w:anchor="_Toc433624778" w:history="1">
        <w:r>
          <w:rPr>
            <w:noProof/>
          </w:rPr>
          <w:tab/>
        </w:r>
        <w:r w:rsidRPr="00B962C8">
          <w:rPr>
            <w:rStyle w:val="Hyperlink"/>
            <w:rFonts w:hint="eastAsia"/>
            <w:noProof/>
          </w:rPr>
          <w:t>空气污染控制和防止扬尘措施</w:t>
        </w:r>
        <w:r>
          <w:rPr>
            <w:noProof/>
            <w:webHidden/>
          </w:rPr>
          <w:tab/>
        </w:r>
        <w:r>
          <w:rPr>
            <w:noProof/>
            <w:webHidden/>
          </w:rPr>
          <w:fldChar w:fldCharType="begin"/>
        </w:r>
        <w:r>
          <w:rPr>
            <w:noProof/>
            <w:webHidden/>
          </w:rPr>
          <w:instrText xml:space="preserve"> PAGEREF _Toc433624778 \h </w:instrText>
        </w:r>
        <w:r>
          <w:rPr>
            <w:noProof/>
            <w:webHidden/>
          </w:rPr>
          <w:fldChar w:fldCharType="separate"/>
        </w:r>
        <w:r>
          <w:rPr>
            <w:noProof/>
            <w:webHidden/>
          </w:rPr>
          <w:t>78</w:t>
        </w:r>
        <w:r>
          <w:rPr>
            <w:noProof/>
            <w:webHidden/>
          </w:rPr>
          <w:fldChar w:fldCharType="end"/>
        </w:r>
      </w:hyperlink>
    </w:p>
    <w:p w:rsidR="006A457E" w:rsidP="006A457E">
      <w:pPr>
        <w:pStyle w:val="TOC4"/>
        <w:tabs>
          <w:tab w:val="left" w:pos="2100"/>
          <w:tab w:val="right" w:leader="dot" w:pos="8302"/>
        </w:tabs>
        <w:ind w:left="1440"/>
        <w:rPr>
          <w:noProof/>
        </w:rPr>
      </w:pPr>
      <w:hyperlink w:anchor="_Toc433624779" w:history="1">
        <w:r>
          <w:rPr>
            <w:noProof/>
          </w:rPr>
          <w:tab/>
        </w:r>
        <w:r w:rsidRPr="00B962C8">
          <w:rPr>
            <w:rStyle w:val="Hyperlink"/>
            <w:rFonts w:hint="eastAsia"/>
            <w:noProof/>
          </w:rPr>
          <w:t>水质污染控制及排放</w:t>
        </w:r>
        <w:r>
          <w:rPr>
            <w:noProof/>
            <w:webHidden/>
          </w:rPr>
          <w:tab/>
        </w:r>
        <w:r>
          <w:rPr>
            <w:noProof/>
            <w:webHidden/>
          </w:rPr>
          <w:fldChar w:fldCharType="begin"/>
        </w:r>
        <w:r>
          <w:rPr>
            <w:noProof/>
            <w:webHidden/>
          </w:rPr>
          <w:instrText xml:space="preserve"> PAGEREF _Toc433624779 \h </w:instrText>
        </w:r>
        <w:r>
          <w:rPr>
            <w:noProof/>
            <w:webHidden/>
          </w:rPr>
          <w:fldChar w:fldCharType="separate"/>
        </w:r>
        <w:r>
          <w:rPr>
            <w:noProof/>
            <w:webHidden/>
          </w:rPr>
          <w:t>79</w:t>
        </w:r>
        <w:r>
          <w:rPr>
            <w:noProof/>
            <w:webHidden/>
          </w:rPr>
          <w:fldChar w:fldCharType="end"/>
        </w:r>
      </w:hyperlink>
    </w:p>
    <w:p w:rsidR="006A457E" w:rsidP="006A457E">
      <w:pPr>
        <w:pStyle w:val="TOC4"/>
        <w:tabs>
          <w:tab w:val="left" w:pos="2100"/>
          <w:tab w:val="right" w:leader="dot" w:pos="8302"/>
        </w:tabs>
        <w:ind w:left="1440"/>
        <w:rPr>
          <w:noProof/>
        </w:rPr>
      </w:pPr>
      <w:hyperlink w:anchor="_Toc433624780" w:history="1">
        <w:r>
          <w:rPr>
            <w:noProof/>
          </w:rPr>
          <w:tab/>
        </w:r>
        <w:r w:rsidRPr="00B962C8">
          <w:rPr>
            <w:rStyle w:val="Hyperlink"/>
            <w:rFonts w:hint="eastAsia"/>
            <w:noProof/>
          </w:rPr>
          <w:t>路况维护与路面卫生</w:t>
        </w:r>
        <w:r>
          <w:rPr>
            <w:noProof/>
            <w:webHidden/>
          </w:rPr>
          <w:tab/>
        </w:r>
        <w:r>
          <w:rPr>
            <w:noProof/>
            <w:webHidden/>
          </w:rPr>
          <w:fldChar w:fldCharType="begin"/>
        </w:r>
        <w:r>
          <w:rPr>
            <w:noProof/>
            <w:webHidden/>
          </w:rPr>
          <w:instrText xml:space="preserve"> PAGEREF _Toc433624780 \h </w:instrText>
        </w:r>
        <w:r>
          <w:rPr>
            <w:noProof/>
            <w:webHidden/>
          </w:rPr>
          <w:fldChar w:fldCharType="separate"/>
        </w:r>
        <w:r>
          <w:rPr>
            <w:noProof/>
            <w:webHidden/>
          </w:rPr>
          <w:t>79</w:t>
        </w:r>
        <w:r>
          <w:rPr>
            <w:noProof/>
            <w:webHidden/>
          </w:rPr>
          <w:fldChar w:fldCharType="end"/>
        </w:r>
      </w:hyperlink>
    </w:p>
    <w:p w:rsidR="006A457E" w:rsidP="006A457E">
      <w:pPr>
        <w:pStyle w:val="TOC4"/>
        <w:tabs>
          <w:tab w:val="left" w:pos="2100"/>
          <w:tab w:val="right" w:leader="dot" w:pos="8302"/>
        </w:tabs>
        <w:ind w:left="1440"/>
        <w:rPr>
          <w:noProof/>
        </w:rPr>
      </w:pPr>
      <w:hyperlink w:anchor="_Toc433624781" w:history="1">
        <w:r>
          <w:rPr>
            <w:noProof/>
          </w:rPr>
          <w:tab/>
        </w:r>
        <w:r w:rsidRPr="00B962C8">
          <w:rPr>
            <w:rStyle w:val="Hyperlink"/>
            <w:rFonts w:hint="eastAsia"/>
            <w:noProof/>
          </w:rPr>
          <w:t>综合治理</w:t>
        </w:r>
        <w:r>
          <w:rPr>
            <w:noProof/>
            <w:webHidden/>
          </w:rPr>
          <w:tab/>
        </w:r>
        <w:r>
          <w:rPr>
            <w:noProof/>
            <w:webHidden/>
          </w:rPr>
          <w:fldChar w:fldCharType="begin"/>
        </w:r>
        <w:r>
          <w:rPr>
            <w:noProof/>
            <w:webHidden/>
          </w:rPr>
          <w:instrText xml:space="preserve"> PAGEREF _Toc433624781 \h </w:instrText>
        </w:r>
        <w:r>
          <w:rPr>
            <w:noProof/>
            <w:webHidden/>
          </w:rPr>
          <w:fldChar w:fldCharType="separate"/>
        </w:r>
        <w:r>
          <w:rPr>
            <w:noProof/>
            <w:webHidden/>
          </w:rPr>
          <w:t>80</w:t>
        </w:r>
        <w:r>
          <w:rPr>
            <w:noProof/>
            <w:webHidden/>
          </w:rPr>
          <w:fldChar w:fldCharType="end"/>
        </w:r>
      </w:hyperlink>
    </w:p>
    <w:p w:rsidR="006A457E" w:rsidP="006A457E">
      <w:pPr>
        <w:pStyle w:val="TOC4"/>
        <w:tabs>
          <w:tab w:val="left" w:pos="2100"/>
          <w:tab w:val="right" w:leader="dot" w:pos="8302"/>
        </w:tabs>
        <w:ind w:left="1440"/>
        <w:rPr>
          <w:noProof/>
        </w:rPr>
      </w:pPr>
      <w:hyperlink w:anchor="_Toc433624782" w:history="1">
        <w:r>
          <w:rPr>
            <w:noProof/>
          </w:rPr>
          <w:tab/>
        </w:r>
        <w:r w:rsidRPr="00B962C8">
          <w:rPr>
            <w:rStyle w:val="Hyperlink"/>
            <w:rFonts w:hint="eastAsia"/>
            <w:noProof/>
          </w:rPr>
          <w:t>施工完成后的环境保护</w:t>
        </w:r>
        <w:r>
          <w:rPr>
            <w:noProof/>
            <w:webHidden/>
          </w:rPr>
          <w:tab/>
        </w:r>
        <w:r>
          <w:rPr>
            <w:noProof/>
            <w:webHidden/>
          </w:rPr>
          <w:fldChar w:fldCharType="begin"/>
        </w:r>
        <w:r>
          <w:rPr>
            <w:noProof/>
            <w:webHidden/>
          </w:rPr>
          <w:instrText xml:space="preserve"> PAGEREF _Toc433624782 \h </w:instrText>
        </w:r>
        <w:r>
          <w:rPr>
            <w:noProof/>
            <w:webHidden/>
          </w:rPr>
          <w:fldChar w:fldCharType="separate"/>
        </w:r>
        <w:r>
          <w:rPr>
            <w:noProof/>
            <w:webHidden/>
          </w:rPr>
          <w:t>80</w:t>
        </w:r>
        <w:r>
          <w:rPr>
            <w:noProof/>
            <w:webHidden/>
          </w:rPr>
          <w:fldChar w:fldCharType="end"/>
        </w:r>
      </w:hyperlink>
    </w:p>
    <w:p w:rsidR="006A457E" w:rsidP="006A457E">
      <w:pPr>
        <w:pStyle w:val="TOC1"/>
        <w:spacing w:line="240" w:lineRule="auto"/>
        <w:rPr>
          <w:rFonts w:ascii="Times New Roman"/>
          <w:sz w:val="21"/>
          <w:szCs w:val="24"/>
        </w:rPr>
      </w:pPr>
      <w:hyperlink w:anchor="_Toc433624783" w:history="1">
        <w:r w:rsidRPr="00B962C8">
          <w:rPr>
            <w:rStyle w:val="Hyperlink"/>
            <w:rFonts w:hint="eastAsia"/>
          </w:rPr>
          <w:t>第 6 章</w:t>
        </w:r>
        <w:r>
          <w:rPr>
            <w:rFonts w:ascii="Times New Roman"/>
            <w:bCs w:val="0"/>
            <w:caps w:val="0"/>
            <w:sz w:val="21"/>
            <w:szCs w:val="24"/>
          </w:rPr>
          <w:tab/>
        </w:r>
        <w:r w:rsidRPr="00B962C8">
          <w:rPr>
            <w:rStyle w:val="Hyperlink"/>
            <w:rFonts w:hint="eastAsia"/>
          </w:rPr>
          <w:t>工程风险管理</w:t>
        </w:r>
        <w:r>
          <w:rPr>
            <w:webHidden/>
          </w:rPr>
          <w:tab/>
        </w:r>
        <w:r>
          <w:rPr>
            <w:webHidden/>
          </w:rPr>
          <w:fldChar w:fldCharType="begin"/>
        </w:r>
        <w:r>
          <w:rPr>
            <w:webHidden/>
          </w:rPr>
          <w:instrText xml:space="preserve"> PAGEREF _Toc433624783 \h </w:instrText>
        </w:r>
        <w:r>
          <w:rPr>
            <w:webHidden/>
          </w:rPr>
          <w:fldChar w:fldCharType="separate"/>
        </w:r>
        <w:r>
          <w:rPr>
            <w:webHidden/>
          </w:rPr>
          <w:t>81</w:t>
        </w:r>
        <w:r>
          <w:rPr>
            <w:webHidden/>
          </w:rPr>
          <w:fldChar w:fldCharType="end"/>
        </w:r>
      </w:hyperlink>
    </w:p>
    <w:p w:rsidR="006A457E" w:rsidP="006A457E">
      <w:pPr>
        <w:pStyle w:val="TOC2"/>
        <w:spacing w:line="240" w:lineRule="auto"/>
        <w:rPr>
          <w:rFonts w:ascii="Times New Roman"/>
          <w:noProof/>
          <w:sz w:val="21"/>
          <w:szCs w:val="24"/>
        </w:rPr>
      </w:pPr>
      <w:hyperlink w:anchor="_Toc433624784" w:history="1">
        <w:r w:rsidRPr="00B962C8">
          <w:rPr>
            <w:rStyle w:val="Hyperlink"/>
            <w:noProof/>
          </w:rPr>
          <w:t>6.1</w:t>
        </w:r>
        <w:r>
          <w:rPr>
            <w:rFonts w:ascii="Times New Roman"/>
            <w:noProof/>
            <w:sz w:val="21"/>
            <w:szCs w:val="24"/>
          </w:rPr>
          <w:tab/>
        </w:r>
        <w:r w:rsidRPr="00B962C8">
          <w:rPr>
            <w:rStyle w:val="Hyperlink"/>
            <w:rFonts w:hAnsi="宋体" w:hint="eastAsia"/>
            <w:noProof/>
          </w:rPr>
          <w:t>风险管理重点</w:t>
        </w:r>
        <w:r>
          <w:rPr>
            <w:noProof/>
            <w:webHidden/>
          </w:rPr>
          <w:tab/>
        </w:r>
        <w:r>
          <w:rPr>
            <w:noProof/>
            <w:webHidden/>
          </w:rPr>
          <w:fldChar w:fldCharType="begin"/>
        </w:r>
        <w:r>
          <w:rPr>
            <w:noProof/>
            <w:webHidden/>
          </w:rPr>
          <w:instrText xml:space="preserve"> PAGEREF _Toc433624784 \h </w:instrText>
        </w:r>
        <w:r>
          <w:rPr>
            <w:noProof/>
            <w:webHidden/>
          </w:rPr>
          <w:fldChar w:fldCharType="separate"/>
        </w:r>
        <w:r>
          <w:rPr>
            <w:noProof/>
            <w:webHidden/>
          </w:rPr>
          <w:t>81</w:t>
        </w:r>
        <w:r>
          <w:rPr>
            <w:noProof/>
            <w:webHidden/>
          </w:rPr>
          <w:fldChar w:fldCharType="end"/>
        </w:r>
      </w:hyperlink>
    </w:p>
    <w:p w:rsidR="006A457E" w:rsidP="006A457E">
      <w:pPr>
        <w:pStyle w:val="TOC2"/>
        <w:spacing w:line="240" w:lineRule="auto"/>
        <w:rPr>
          <w:rFonts w:ascii="Times New Roman"/>
          <w:noProof/>
          <w:sz w:val="21"/>
          <w:szCs w:val="24"/>
        </w:rPr>
      </w:pPr>
      <w:hyperlink w:anchor="_Toc433624785" w:history="1">
        <w:r w:rsidRPr="00B962C8">
          <w:rPr>
            <w:rStyle w:val="Hyperlink"/>
            <w:noProof/>
          </w:rPr>
          <w:t>6.2</w:t>
        </w:r>
        <w:r>
          <w:rPr>
            <w:rFonts w:ascii="Times New Roman"/>
            <w:noProof/>
            <w:sz w:val="21"/>
            <w:szCs w:val="24"/>
          </w:rPr>
          <w:tab/>
        </w:r>
        <w:r w:rsidRPr="00B962C8">
          <w:rPr>
            <w:rStyle w:val="Hyperlink"/>
            <w:rFonts w:hAnsi="宋体" w:hint="eastAsia"/>
            <w:noProof/>
          </w:rPr>
          <w:t>风险防范对策</w:t>
        </w:r>
        <w:r>
          <w:rPr>
            <w:noProof/>
            <w:webHidden/>
          </w:rPr>
          <w:tab/>
        </w:r>
        <w:r>
          <w:rPr>
            <w:noProof/>
            <w:webHidden/>
          </w:rPr>
          <w:fldChar w:fldCharType="begin"/>
        </w:r>
        <w:r>
          <w:rPr>
            <w:noProof/>
            <w:webHidden/>
          </w:rPr>
          <w:instrText xml:space="preserve"> PAGEREF _Toc433624785 \h </w:instrText>
        </w:r>
        <w:r>
          <w:rPr>
            <w:noProof/>
            <w:webHidden/>
          </w:rPr>
          <w:fldChar w:fldCharType="separate"/>
        </w:r>
        <w:r>
          <w:rPr>
            <w:noProof/>
            <w:webHidden/>
          </w:rPr>
          <w:t>81</w:t>
        </w:r>
        <w:r>
          <w:rPr>
            <w:noProof/>
            <w:webHidden/>
          </w:rPr>
          <w:fldChar w:fldCharType="end"/>
        </w:r>
      </w:hyperlink>
    </w:p>
    <w:p w:rsidR="006A457E" w:rsidP="006A457E">
      <w:pPr>
        <w:pStyle w:val="TOC3"/>
        <w:spacing w:line="240" w:lineRule="auto"/>
        <w:rPr>
          <w:rFonts w:ascii="Times New Roman"/>
          <w:sz w:val="21"/>
          <w:szCs w:val="24"/>
        </w:rPr>
      </w:pPr>
      <w:hyperlink w:anchor="_Toc433624786" w:history="1">
        <w:r>
          <w:rPr>
            <w:rFonts w:ascii="Times New Roman"/>
            <w:iCs w:val="0"/>
            <w:sz w:val="21"/>
            <w:szCs w:val="24"/>
          </w:rPr>
          <w:tab/>
        </w:r>
        <w:r w:rsidRPr="00B962C8">
          <w:rPr>
            <w:rStyle w:val="Hyperlink"/>
            <w:rFonts w:hAnsi="宋体" w:hint="eastAsia"/>
          </w:rPr>
          <w:t>风险的预防</w:t>
        </w:r>
        <w:r>
          <w:rPr>
            <w:webHidden/>
          </w:rPr>
          <w:tab/>
        </w:r>
        <w:r>
          <w:rPr>
            <w:webHidden/>
          </w:rPr>
          <w:fldChar w:fldCharType="begin"/>
        </w:r>
        <w:r>
          <w:rPr>
            <w:webHidden/>
          </w:rPr>
          <w:instrText xml:space="preserve"> PAGEREF _Toc433624786 \h </w:instrText>
        </w:r>
        <w:r>
          <w:rPr>
            <w:webHidden/>
          </w:rPr>
          <w:fldChar w:fldCharType="separate"/>
        </w:r>
        <w:r>
          <w:rPr>
            <w:webHidden/>
          </w:rPr>
          <w:t>81</w:t>
        </w:r>
        <w:r>
          <w:rPr>
            <w:webHidden/>
          </w:rPr>
          <w:fldChar w:fldCharType="end"/>
        </w:r>
      </w:hyperlink>
    </w:p>
    <w:p w:rsidR="006A457E" w:rsidP="006A457E">
      <w:pPr>
        <w:pStyle w:val="TOC3"/>
        <w:spacing w:line="240" w:lineRule="auto"/>
        <w:rPr>
          <w:rFonts w:ascii="Times New Roman"/>
          <w:sz w:val="21"/>
          <w:szCs w:val="24"/>
        </w:rPr>
      </w:pPr>
      <w:hyperlink w:anchor="_Toc433624787" w:history="1">
        <w:r>
          <w:rPr>
            <w:rFonts w:ascii="Times New Roman"/>
            <w:iCs w:val="0"/>
            <w:sz w:val="21"/>
            <w:szCs w:val="24"/>
          </w:rPr>
          <w:tab/>
        </w:r>
        <w:r w:rsidRPr="00B962C8">
          <w:rPr>
            <w:rStyle w:val="Hyperlink"/>
            <w:rFonts w:hAnsi="宋体" w:hint="eastAsia"/>
          </w:rPr>
          <w:t>风险的转移</w:t>
        </w:r>
        <w:r>
          <w:rPr>
            <w:webHidden/>
          </w:rPr>
          <w:tab/>
        </w:r>
        <w:r>
          <w:rPr>
            <w:webHidden/>
          </w:rPr>
          <w:fldChar w:fldCharType="begin"/>
        </w:r>
        <w:r>
          <w:rPr>
            <w:webHidden/>
          </w:rPr>
          <w:instrText xml:space="preserve"> PAGEREF _Toc433624787 \h </w:instrText>
        </w:r>
        <w:r>
          <w:rPr>
            <w:webHidden/>
          </w:rPr>
          <w:fldChar w:fldCharType="separate"/>
        </w:r>
        <w:r>
          <w:rPr>
            <w:webHidden/>
          </w:rPr>
          <w:t>81</w:t>
        </w:r>
        <w:r>
          <w:rPr>
            <w:webHidden/>
          </w:rPr>
          <w:fldChar w:fldCharType="end"/>
        </w:r>
      </w:hyperlink>
    </w:p>
    <w:p w:rsidR="006A457E" w:rsidP="006A457E">
      <w:pPr>
        <w:pStyle w:val="TOC3"/>
        <w:spacing w:line="240" w:lineRule="auto"/>
        <w:rPr>
          <w:rFonts w:ascii="Times New Roman"/>
          <w:sz w:val="21"/>
          <w:szCs w:val="24"/>
        </w:rPr>
      </w:pPr>
      <w:hyperlink w:anchor="_Toc433624788" w:history="1">
        <w:r>
          <w:rPr>
            <w:rFonts w:ascii="Times New Roman"/>
            <w:iCs w:val="0"/>
            <w:sz w:val="21"/>
            <w:szCs w:val="24"/>
          </w:rPr>
          <w:tab/>
        </w:r>
        <w:r w:rsidRPr="00B962C8">
          <w:rPr>
            <w:rStyle w:val="Hyperlink"/>
            <w:rFonts w:hAnsi="宋体" w:hint="eastAsia"/>
          </w:rPr>
          <w:t>风险的监控</w:t>
        </w:r>
        <w:r>
          <w:rPr>
            <w:webHidden/>
          </w:rPr>
          <w:tab/>
        </w:r>
        <w:r>
          <w:rPr>
            <w:webHidden/>
          </w:rPr>
          <w:fldChar w:fldCharType="begin"/>
        </w:r>
        <w:r>
          <w:rPr>
            <w:webHidden/>
          </w:rPr>
          <w:instrText xml:space="preserve"> PAGEREF _Toc433624788 \h </w:instrText>
        </w:r>
        <w:r>
          <w:rPr>
            <w:webHidden/>
          </w:rPr>
          <w:fldChar w:fldCharType="separate"/>
        </w:r>
        <w:r>
          <w:rPr>
            <w:webHidden/>
          </w:rPr>
          <w:t>82</w:t>
        </w:r>
        <w:r>
          <w:rPr>
            <w:webHidden/>
          </w:rPr>
          <w:fldChar w:fldCharType="end"/>
        </w:r>
      </w:hyperlink>
    </w:p>
    <w:p w:rsidR="006A457E" w:rsidP="006A457E">
      <w:pPr>
        <w:pStyle w:val="TOC3"/>
        <w:spacing w:line="240" w:lineRule="auto"/>
        <w:rPr>
          <w:rFonts w:ascii="Times New Roman"/>
          <w:sz w:val="21"/>
          <w:szCs w:val="24"/>
        </w:rPr>
      </w:pPr>
      <w:hyperlink w:anchor="_Toc433624789" w:history="1">
        <w:r>
          <w:rPr>
            <w:rFonts w:ascii="Times New Roman"/>
            <w:iCs w:val="0"/>
            <w:sz w:val="21"/>
            <w:szCs w:val="24"/>
          </w:rPr>
          <w:tab/>
        </w:r>
        <w:r w:rsidRPr="00B962C8">
          <w:rPr>
            <w:rStyle w:val="Hyperlink"/>
            <w:rFonts w:hAnsi="宋体" w:hint="eastAsia"/>
          </w:rPr>
          <w:t>风险管理责任</w:t>
        </w:r>
        <w:r>
          <w:rPr>
            <w:webHidden/>
          </w:rPr>
          <w:tab/>
        </w:r>
        <w:r>
          <w:rPr>
            <w:webHidden/>
          </w:rPr>
          <w:fldChar w:fldCharType="begin"/>
        </w:r>
        <w:r>
          <w:rPr>
            <w:webHidden/>
          </w:rPr>
          <w:instrText xml:space="preserve"> PAGEREF _Toc433624789 \h </w:instrText>
        </w:r>
        <w:r>
          <w:rPr>
            <w:webHidden/>
          </w:rPr>
          <w:fldChar w:fldCharType="separate"/>
        </w:r>
        <w:r>
          <w:rPr>
            <w:webHidden/>
          </w:rPr>
          <w:t>82</w:t>
        </w:r>
        <w:r>
          <w:rPr>
            <w:webHidden/>
          </w:rPr>
          <w:fldChar w:fldCharType="end"/>
        </w:r>
      </w:hyperlink>
    </w:p>
    <w:p w:rsidR="006A457E" w:rsidP="006A457E">
      <w:pPr>
        <w:pStyle w:val="TOC1"/>
        <w:spacing w:line="240" w:lineRule="auto"/>
        <w:rPr>
          <w:rFonts w:ascii="Times New Roman"/>
          <w:sz w:val="21"/>
          <w:szCs w:val="24"/>
        </w:rPr>
      </w:pPr>
      <w:hyperlink w:anchor="_Toc433624790" w:history="1">
        <w:r w:rsidRPr="00B962C8">
          <w:rPr>
            <w:rStyle w:val="Hyperlink"/>
            <w:rFonts w:hint="eastAsia"/>
          </w:rPr>
          <w:t>第 7 章</w:t>
        </w:r>
        <w:r>
          <w:rPr>
            <w:rFonts w:ascii="Times New Roman"/>
            <w:bCs w:val="0"/>
            <w:caps w:val="0"/>
            <w:sz w:val="21"/>
            <w:szCs w:val="24"/>
          </w:rPr>
          <w:tab/>
        </w:r>
        <w:r w:rsidRPr="00B962C8">
          <w:rPr>
            <w:rStyle w:val="Hyperlink"/>
            <w:rFonts w:hint="eastAsia"/>
          </w:rPr>
          <w:t>招标人须补充说明的其他内容</w:t>
        </w:r>
        <w:r>
          <w:rPr>
            <w:webHidden/>
          </w:rPr>
          <w:tab/>
        </w:r>
        <w:r>
          <w:rPr>
            <w:webHidden/>
          </w:rPr>
          <w:fldChar w:fldCharType="begin"/>
        </w:r>
        <w:r>
          <w:rPr>
            <w:webHidden/>
          </w:rPr>
          <w:instrText xml:space="preserve"> PAGEREF _Toc433624790 \h </w:instrText>
        </w:r>
        <w:r>
          <w:rPr>
            <w:webHidden/>
          </w:rPr>
          <w:fldChar w:fldCharType="separate"/>
        </w:r>
        <w:r>
          <w:rPr>
            <w:webHidden/>
          </w:rPr>
          <w:t>83</w:t>
        </w:r>
        <w:r>
          <w:rPr>
            <w:webHidden/>
          </w:rPr>
          <w:fldChar w:fldCharType="end"/>
        </w:r>
      </w:hyperlink>
    </w:p>
    <w:p w:rsidR="006A457E" w:rsidP="006A457E">
      <w:pPr>
        <w:pStyle w:val="TOC2"/>
        <w:spacing w:line="240" w:lineRule="auto"/>
        <w:rPr>
          <w:rFonts w:ascii="Times New Roman"/>
          <w:noProof/>
          <w:sz w:val="21"/>
          <w:szCs w:val="24"/>
        </w:rPr>
      </w:pPr>
      <w:hyperlink w:anchor="_Toc433624791" w:history="1">
        <w:r w:rsidRPr="00B962C8">
          <w:rPr>
            <w:rStyle w:val="Hyperlink"/>
            <w:noProof/>
          </w:rPr>
          <w:t>7.1</w:t>
        </w:r>
        <w:r>
          <w:rPr>
            <w:rFonts w:ascii="Times New Roman"/>
            <w:noProof/>
            <w:sz w:val="21"/>
            <w:szCs w:val="24"/>
          </w:rPr>
          <w:tab/>
        </w:r>
        <w:r w:rsidRPr="00B962C8">
          <w:rPr>
            <w:rStyle w:val="Hyperlink"/>
            <w:rFonts w:hint="eastAsia"/>
            <w:noProof/>
          </w:rPr>
          <w:t>劳动力安排方案和保证措施</w:t>
        </w:r>
        <w:r>
          <w:rPr>
            <w:noProof/>
            <w:webHidden/>
          </w:rPr>
          <w:tab/>
        </w:r>
        <w:r>
          <w:rPr>
            <w:noProof/>
            <w:webHidden/>
          </w:rPr>
          <w:fldChar w:fldCharType="begin"/>
        </w:r>
        <w:r>
          <w:rPr>
            <w:noProof/>
            <w:webHidden/>
          </w:rPr>
          <w:instrText xml:space="preserve"> PAGEREF _Toc433624791 \h </w:instrText>
        </w:r>
        <w:r>
          <w:rPr>
            <w:noProof/>
            <w:webHidden/>
          </w:rPr>
          <w:fldChar w:fldCharType="separate"/>
        </w:r>
        <w:r>
          <w:rPr>
            <w:noProof/>
            <w:webHidden/>
          </w:rPr>
          <w:t>83</w:t>
        </w:r>
        <w:r>
          <w:rPr>
            <w:noProof/>
            <w:webHidden/>
          </w:rPr>
          <w:fldChar w:fldCharType="end"/>
        </w:r>
      </w:hyperlink>
    </w:p>
    <w:p w:rsidR="006A457E" w:rsidP="006A457E">
      <w:pPr>
        <w:pStyle w:val="TOC3"/>
        <w:spacing w:line="240" w:lineRule="auto"/>
        <w:rPr>
          <w:rFonts w:ascii="Times New Roman"/>
          <w:sz w:val="21"/>
          <w:szCs w:val="24"/>
        </w:rPr>
      </w:pPr>
      <w:hyperlink w:anchor="_Toc433624792" w:history="1">
        <w:r>
          <w:rPr>
            <w:rFonts w:ascii="Times New Roman"/>
            <w:iCs w:val="0"/>
            <w:sz w:val="21"/>
            <w:szCs w:val="24"/>
          </w:rPr>
          <w:tab/>
        </w:r>
        <w:r w:rsidRPr="00B962C8">
          <w:rPr>
            <w:rStyle w:val="Hyperlink"/>
            <w:rFonts w:hint="eastAsia"/>
          </w:rPr>
          <w:t>劳动力安排方案</w:t>
        </w:r>
        <w:r>
          <w:rPr>
            <w:webHidden/>
          </w:rPr>
          <w:tab/>
        </w:r>
        <w:r>
          <w:rPr>
            <w:webHidden/>
          </w:rPr>
          <w:fldChar w:fldCharType="begin"/>
        </w:r>
        <w:r>
          <w:rPr>
            <w:webHidden/>
          </w:rPr>
          <w:instrText xml:space="preserve"> PAGEREF _Toc433624792 \h </w:instrText>
        </w:r>
        <w:r>
          <w:rPr>
            <w:webHidden/>
          </w:rPr>
          <w:fldChar w:fldCharType="separate"/>
        </w:r>
        <w:r>
          <w:rPr>
            <w:webHidden/>
          </w:rPr>
          <w:t>83</w:t>
        </w:r>
        <w:r>
          <w:rPr>
            <w:webHidden/>
          </w:rPr>
          <w:fldChar w:fldCharType="end"/>
        </w:r>
      </w:hyperlink>
    </w:p>
    <w:p w:rsidR="006A457E" w:rsidP="006A457E">
      <w:pPr>
        <w:pStyle w:val="TOC3"/>
        <w:spacing w:line="240" w:lineRule="auto"/>
        <w:rPr>
          <w:rFonts w:ascii="Times New Roman"/>
          <w:sz w:val="21"/>
          <w:szCs w:val="24"/>
        </w:rPr>
      </w:pPr>
      <w:hyperlink w:anchor="_Toc433624793" w:history="1">
        <w:r>
          <w:rPr>
            <w:rFonts w:ascii="Times New Roman"/>
            <w:iCs w:val="0"/>
            <w:sz w:val="21"/>
            <w:szCs w:val="24"/>
          </w:rPr>
          <w:tab/>
        </w:r>
        <w:r w:rsidRPr="00B962C8">
          <w:rPr>
            <w:rStyle w:val="Hyperlink"/>
            <w:rFonts w:hint="eastAsia"/>
          </w:rPr>
          <w:t>劳动力保证措施</w:t>
        </w:r>
        <w:r>
          <w:rPr>
            <w:webHidden/>
          </w:rPr>
          <w:tab/>
        </w:r>
        <w:r>
          <w:rPr>
            <w:webHidden/>
          </w:rPr>
          <w:fldChar w:fldCharType="begin"/>
        </w:r>
        <w:r>
          <w:rPr>
            <w:webHidden/>
          </w:rPr>
          <w:instrText xml:space="preserve"> PAGEREF _Toc433624793 \h </w:instrText>
        </w:r>
        <w:r>
          <w:rPr>
            <w:webHidden/>
          </w:rPr>
          <w:fldChar w:fldCharType="separate"/>
        </w:r>
        <w:r>
          <w:rPr>
            <w:webHidden/>
          </w:rPr>
          <w:t>83</w:t>
        </w:r>
        <w:r>
          <w:rPr>
            <w:webHidden/>
          </w:rPr>
          <w:fldChar w:fldCharType="end"/>
        </w:r>
      </w:hyperlink>
    </w:p>
    <w:p w:rsidR="006A457E" w:rsidP="006A457E">
      <w:pPr>
        <w:pStyle w:val="TOC2"/>
        <w:spacing w:line="240" w:lineRule="auto"/>
        <w:rPr>
          <w:rFonts w:ascii="Times New Roman"/>
          <w:noProof/>
          <w:sz w:val="21"/>
          <w:szCs w:val="24"/>
        </w:rPr>
      </w:pPr>
      <w:hyperlink w:anchor="_Toc433624794" w:history="1">
        <w:r w:rsidRPr="00B962C8">
          <w:rPr>
            <w:rStyle w:val="Hyperlink"/>
            <w:noProof/>
          </w:rPr>
          <w:t>7.2</w:t>
        </w:r>
        <w:r>
          <w:rPr>
            <w:rFonts w:ascii="Times New Roman"/>
            <w:noProof/>
            <w:sz w:val="21"/>
            <w:szCs w:val="24"/>
          </w:rPr>
          <w:tab/>
        </w:r>
        <w:r w:rsidRPr="00B962C8">
          <w:rPr>
            <w:rStyle w:val="Hyperlink"/>
            <w:rFonts w:hint="eastAsia"/>
            <w:noProof/>
          </w:rPr>
          <w:t>主要材料用量方案</w:t>
        </w:r>
        <w:r>
          <w:rPr>
            <w:noProof/>
            <w:webHidden/>
          </w:rPr>
          <w:tab/>
        </w:r>
        <w:r>
          <w:rPr>
            <w:noProof/>
            <w:webHidden/>
          </w:rPr>
          <w:fldChar w:fldCharType="begin"/>
        </w:r>
        <w:r>
          <w:rPr>
            <w:noProof/>
            <w:webHidden/>
          </w:rPr>
          <w:instrText xml:space="preserve"> PAGEREF _Toc433624794 \h </w:instrText>
        </w:r>
        <w:r>
          <w:rPr>
            <w:noProof/>
            <w:webHidden/>
          </w:rPr>
          <w:fldChar w:fldCharType="separate"/>
        </w:r>
        <w:r>
          <w:rPr>
            <w:noProof/>
            <w:webHidden/>
          </w:rPr>
          <w:t>84</w:t>
        </w:r>
        <w:r>
          <w:rPr>
            <w:noProof/>
            <w:webHidden/>
          </w:rPr>
          <w:fldChar w:fldCharType="end"/>
        </w:r>
      </w:hyperlink>
    </w:p>
    <w:p w:rsidR="006A457E" w:rsidP="006A457E">
      <w:pPr>
        <w:pStyle w:val="TOC3"/>
        <w:spacing w:line="240" w:lineRule="auto"/>
        <w:rPr>
          <w:rFonts w:ascii="Times New Roman"/>
          <w:sz w:val="21"/>
          <w:szCs w:val="24"/>
        </w:rPr>
      </w:pPr>
      <w:hyperlink w:anchor="_Toc433624795" w:history="1">
        <w:r>
          <w:rPr>
            <w:rFonts w:ascii="Times New Roman"/>
            <w:iCs w:val="0"/>
            <w:sz w:val="21"/>
            <w:szCs w:val="24"/>
          </w:rPr>
          <w:tab/>
        </w:r>
        <w:r w:rsidRPr="00B962C8">
          <w:rPr>
            <w:rStyle w:val="Hyperlink"/>
            <w:rFonts w:hint="eastAsia"/>
          </w:rPr>
          <w:t>主要材料投入方案</w:t>
        </w:r>
        <w:r>
          <w:rPr>
            <w:webHidden/>
          </w:rPr>
          <w:tab/>
        </w:r>
        <w:r>
          <w:rPr>
            <w:webHidden/>
          </w:rPr>
          <w:fldChar w:fldCharType="begin"/>
        </w:r>
        <w:r>
          <w:rPr>
            <w:webHidden/>
          </w:rPr>
          <w:instrText xml:space="preserve"> PAGEREF _Toc433624795 \h </w:instrText>
        </w:r>
        <w:r>
          <w:rPr>
            <w:webHidden/>
          </w:rPr>
          <w:fldChar w:fldCharType="separate"/>
        </w:r>
        <w:r>
          <w:rPr>
            <w:webHidden/>
          </w:rPr>
          <w:t>84</w:t>
        </w:r>
        <w:r>
          <w:rPr>
            <w:webHidden/>
          </w:rPr>
          <w:fldChar w:fldCharType="end"/>
        </w:r>
      </w:hyperlink>
    </w:p>
    <w:p w:rsidR="006A457E" w:rsidP="006A457E">
      <w:pPr>
        <w:pStyle w:val="TOC3"/>
        <w:spacing w:line="240" w:lineRule="auto"/>
        <w:rPr>
          <w:rFonts w:ascii="Times New Roman"/>
          <w:sz w:val="21"/>
          <w:szCs w:val="24"/>
        </w:rPr>
      </w:pPr>
      <w:hyperlink w:anchor="_Toc433624796" w:history="1">
        <w:r>
          <w:rPr>
            <w:rFonts w:ascii="Times New Roman"/>
            <w:iCs w:val="0"/>
            <w:sz w:val="21"/>
            <w:szCs w:val="24"/>
          </w:rPr>
          <w:tab/>
        </w:r>
        <w:r w:rsidRPr="00B962C8">
          <w:rPr>
            <w:rStyle w:val="Hyperlink"/>
            <w:rFonts w:hint="eastAsia"/>
          </w:rPr>
          <w:t>主要材料量进场方案</w:t>
        </w:r>
        <w:r w:rsidRPr="00B962C8">
          <w:rPr>
            <w:rStyle w:val="Hyperlink"/>
            <w:rFonts w:hAnsi="宋体" w:hint="eastAsia"/>
          </w:rPr>
          <w:t>及进场保证措施</w:t>
        </w:r>
        <w:r>
          <w:rPr>
            <w:webHidden/>
          </w:rPr>
          <w:tab/>
        </w:r>
        <w:r>
          <w:rPr>
            <w:webHidden/>
          </w:rPr>
          <w:fldChar w:fldCharType="begin"/>
        </w:r>
        <w:r>
          <w:rPr>
            <w:webHidden/>
          </w:rPr>
          <w:instrText xml:space="preserve"> PAGEREF _Toc433624796 \h </w:instrText>
        </w:r>
        <w:r>
          <w:rPr>
            <w:webHidden/>
          </w:rPr>
          <w:fldChar w:fldCharType="separate"/>
        </w:r>
        <w:r>
          <w:rPr>
            <w:webHidden/>
          </w:rPr>
          <w:t>84</w:t>
        </w:r>
        <w:r>
          <w:rPr>
            <w:webHidden/>
          </w:rPr>
          <w:fldChar w:fldCharType="end"/>
        </w:r>
      </w:hyperlink>
    </w:p>
    <w:p w:rsidR="006A457E" w:rsidP="006A457E">
      <w:pPr>
        <w:pStyle w:val="TOC2"/>
        <w:spacing w:line="240" w:lineRule="auto"/>
        <w:rPr>
          <w:rFonts w:ascii="Times New Roman"/>
          <w:noProof/>
          <w:sz w:val="21"/>
          <w:szCs w:val="24"/>
        </w:rPr>
      </w:pPr>
      <w:hyperlink w:anchor="_Toc433624797" w:history="1">
        <w:r w:rsidRPr="00B962C8">
          <w:rPr>
            <w:rStyle w:val="Hyperlink"/>
            <w:noProof/>
          </w:rPr>
          <w:t>7.3</w:t>
        </w:r>
        <w:r>
          <w:rPr>
            <w:rFonts w:ascii="Times New Roman"/>
            <w:noProof/>
            <w:sz w:val="21"/>
            <w:szCs w:val="24"/>
          </w:rPr>
          <w:tab/>
        </w:r>
        <w:r w:rsidRPr="00B962C8">
          <w:rPr>
            <w:rStyle w:val="Hyperlink"/>
            <w:rFonts w:hint="eastAsia"/>
            <w:noProof/>
          </w:rPr>
          <w:t>主要施工机具投入方案</w:t>
        </w:r>
        <w:r>
          <w:rPr>
            <w:noProof/>
            <w:webHidden/>
          </w:rPr>
          <w:tab/>
        </w:r>
        <w:r>
          <w:rPr>
            <w:noProof/>
            <w:webHidden/>
          </w:rPr>
          <w:fldChar w:fldCharType="begin"/>
        </w:r>
        <w:r>
          <w:rPr>
            <w:noProof/>
            <w:webHidden/>
          </w:rPr>
          <w:instrText xml:space="preserve"> PAGEREF _Toc433624797 \h </w:instrText>
        </w:r>
        <w:r>
          <w:rPr>
            <w:noProof/>
            <w:webHidden/>
          </w:rPr>
          <w:fldChar w:fldCharType="separate"/>
        </w:r>
        <w:r>
          <w:rPr>
            <w:noProof/>
            <w:webHidden/>
          </w:rPr>
          <w:t>89</w:t>
        </w:r>
        <w:r>
          <w:rPr>
            <w:noProof/>
            <w:webHidden/>
          </w:rPr>
          <w:fldChar w:fldCharType="end"/>
        </w:r>
      </w:hyperlink>
    </w:p>
    <w:p w:rsidR="006A457E" w:rsidP="006A457E">
      <w:pPr>
        <w:pStyle w:val="TOC3"/>
        <w:spacing w:line="240" w:lineRule="auto"/>
        <w:rPr>
          <w:rFonts w:ascii="Times New Roman"/>
          <w:sz w:val="21"/>
          <w:szCs w:val="24"/>
        </w:rPr>
      </w:pPr>
      <w:hyperlink w:anchor="_Toc433624798" w:history="1">
        <w:r>
          <w:rPr>
            <w:rFonts w:ascii="Times New Roman"/>
            <w:iCs w:val="0"/>
            <w:sz w:val="21"/>
            <w:szCs w:val="24"/>
          </w:rPr>
          <w:tab/>
        </w:r>
        <w:r w:rsidRPr="00B962C8">
          <w:rPr>
            <w:rStyle w:val="Hyperlink"/>
            <w:rFonts w:hint="eastAsia"/>
          </w:rPr>
          <w:t>主要机具使用安排内容</w:t>
        </w:r>
        <w:r>
          <w:rPr>
            <w:webHidden/>
          </w:rPr>
          <w:tab/>
        </w:r>
        <w:r>
          <w:rPr>
            <w:webHidden/>
          </w:rPr>
          <w:fldChar w:fldCharType="begin"/>
        </w:r>
        <w:r>
          <w:rPr>
            <w:webHidden/>
          </w:rPr>
          <w:instrText xml:space="preserve"> PAGEREF _Toc433624798 \h </w:instrText>
        </w:r>
        <w:r>
          <w:rPr>
            <w:webHidden/>
          </w:rPr>
          <w:fldChar w:fldCharType="separate"/>
        </w:r>
        <w:r>
          <w:rPr>
            <w:webHidden/>
          </w:rPr>
          <w:t>89</w:t>
        </w:r>
        <w:r>
          <w:rPr>
            <w:webHidden/>
          </w:rPr>
          <w:fldChar w:fldCharType="end"/>
        </w:r>
      </w:hyperlink>
    </w:p>
    <w:p w:rsidR="006A457E" w:rsidP="006A457E">
      <w:pPr>
        <w:pStyle w:val="TOC3"/>
        <w:spacing w:line="240" w:lineRule="auto"/>
        <w:rPr>
          <w:rFonts w:ascii="Times New Roman"/>
          <w:sz w:val="21"/>
          <w:szCs w:val="24"/>
        </w:rPr>
      </w:pPr>
      <w:hyperlink w:anchor="_Toc433624799" w:history="1">
        <w:r>
          <w:rPr>
            <w:rFonts w:ascii="Times New Roman"/>
            <w:iCs w:val="0"/>
            <w:sz w:val="21"/>
            <w:szCs w:val="24"/>
          </w:rPr>
          <w:tab/>
        </w:r>
        <w:r w:rsidRPr="00B962C8">
          <w:rPr>
            <w:rStyle w:val="Hyperlink"/>
            <w:rFonts w:hint="eastAsia"/>
          </w:rPr>
          <w:t>进场方案及进场保证措施</w:t>
        </w:r>
        <w:r>
          <w:rPr>
            <w:webHidden/>
          </w:rPr>
          <w:tab/>
        </w:r>
        <w:r>
          <w:rPr>
            <w:webHidden/>
          </w:rPr>
          <w:fldChar w:fldCharType="begin"/>
        </w:r>
        <w:r>
          <w:rPr>
            <w:webHidden/>
          </w:rPr>
          <w:instrText xml:space="preserve"> PAGEREF _Toc433624799 \h </w:instrText>
        </w:r>
        <w:r>
          <w:rPr>
            <w:webHidden/>
          </w:rPr>
          <w:fldChar w:fldCharType="separate"/>
        </w:r>
        <w:r>
          <w:rPr>
            <w:webHidden/>
          </w:rPr>
          <w:t>89</w:t>
        </w:r>
        <w:r>
          <w:rPr>
            <w:webHidden/>
          </w:rPr>
          <w:fldChar w:fldCharType="end"/>
        </w:r>
      </w:hyperlink>
    </w:p>
    <w:p w:rsidR="00144FAC" w:rsidP="006A457E">
      <w:pPr>
        <w:pStyle w:val="TOC3"/>
        <w:spacing w:line="240" w:lineRule="auto"/>
        <w:rPr>
          <w:rFonts w:hint="eastAsia"/>
          <w:szCs w:val="24"/>
        </w:rPr>
        <w:sectPr w:rsidSect="00075C89">
          <w:type w:val="nextPage"/>
          <w:pgSz w:w="11906" w:h="16838" w:code="9"/>
          <w:pgMar w:top="1162" w:right="1270" w:bottom="1162" w:left="1230" w:header="851" w:footer="992" w:gutter="0"/>
          <w:pgNumType w:start="3"/>
          <w:cols w:space="425"/>
          <w:titlePg w:val="0"/>
          <w:docGrid w:type="lines" w:linePitch="326"/>
        </w:sectPr>
      </w:pPr>
      <w:r w:rsidRPr="00BE5E56">
        <w:fldChar w:fldCharType="end"/>
      </w:r>
    </w:p>
    <w:p w:rsidR="00AB622D" w:rsidRPr="00BE6D13" w:rsidP="009C60A3">
      <w:pPr>
        <w:pStyle w:val="111511511"/>
        <w:numPr>
          <w:numId w:val="1"/>
        </w:numPr>
        <w:tabs>
          <w:tab w:val="num" w:pos="0"/>
          <w:tab w:val="clear" w:pos="432"/>
        </w:tabs>
        <w:ind w:left="0" w:firstLine="0" w:firstLineChars="0"/>
        <w:rPr>
          <w:rFonts w:hint="eastAsia"/>
          <w:szCs w:val="24"/>
        </w:rPr>
      </w:pPr>
      <w:bookmarkStart w:id="1" w:name="_Toc433624676"/>
      <w:bookmarkEnd w:id="0"/>
      <w:r w:rsidR="005E2FA9">
        <w:rPr>
          <w:rFonts w:hint="eastAsia"/>
          <w:szCs w:val="24"/>
        </w:rPr>
        <w:t>编制依据</w:t>
      </w:r>
      <w:bookmarkEnd w:id="1"/>
    </w:p>
    <w:p w:rsidR="00AB622D" w:rsidP="00B03274">
      <w:pPr>
        <w:pStyle w:val="205050"/>
        <w:tabs>
          <w:tab w:val="num" w:pos="0"/>
          <w:tab w:val="clear" w:pos="576"/>
        </w:tabs>
        <w:ind w:left="0" w:firstLine="0"/>
        <w:rPr>
          <w:rFonts w:hAnsi="宋体" w:hint="eastAsia"/>
          <w:szCs w:val="24"/>
        </w:rPr>
      </w:pPr>
      <w:bookmarkStart w:id="2" w:name="_Toc433624677"/>
      <w:r w:rsidRPr="00BE6D13" w:rsidR="005E2FA9">
        <w:rPr>
          <w:rFonts w:hAnsi="宋体" w:hint="eastAsia"/>
        </w:rPr>
        <w:t>编制说明</w:t>
      </w:r>
      <w:bookmarkEnd w:id="2"/>
    </w:p>
    <w:p w:rsidR="00AB622D" w:rsidRPr="00BE6D13" w:rsidP="005F26AB">
      <w:pPr>
        <w:rPr>
          <w:rFonts w:hAnsi="宋体" w:hint="eastAsia"/>
          <w:szCs w:val="24"/>
        </w:rPr>
      </w:pPr>
      <w:r w:rsidRPr="00BE6D13">
        <w:rPr>
          <w:rFonts w:hAnsi="宋体" w:hint="eastAsia"/>
          <w:szCs w:val="24"/>
        </w:rPr>
        <w:t>根据招标文件要求，以招标设计图纸为依据</w:t>
      </w:r>
      <w:r w:rsidRPr="00BE6D13" w:rsidR="00B414A0">
        <w:rPr>
          <w:rFonts w:hAnsi="宋体" w:hint="eastAsia"/>
          <w:szCs w:val="24"/>
        </w:rPr>
        <w:t>，</w:t>
      </w:r>
      <w:r w:rsidRPr="00BE6D13">
        <w:rPr>
          <w:rFonts w:hAnsi="宋体" w:hint="eastAsia"/>
          <w:szCs w:val="24"/>
        </w:rPr>
        <w:t>编制</w:t>
      </w:r>
      <w:r w:rsidRPr="00BE6D13" w:rsidR="008C1647">
        <w:rPr>
          <w:rFonts w:hAnsi="宋体" w:hint="eastAsia"/>
          <w:szCs w:val="24"/>
        </w:rPr>
        <w:t>工程</w:t>
      </w:r>
      <w:r w:rsidRPr="00BE6D13">
        <w:rPr>
          <w:rFonts w:hAnsi="宋体" w:hint="eastAsia"/>
          <w:szCs w:val="24"/>
        </w:rPr>
        <w:t>的施工组织设计。</w:t>
      </w:r>
    </w:p>
    <w:p w:rsidR="00AB622D" w:rsidRPr="00BE6D13" w:rsidP="005F26AB">
      <w:pPr>
        <w:rPr>
          <w:rFonts w:hAnsi="宋体" w:hint="eastAsia"/>
          <w:szCs w:val="24"/>
        </w:rPr>
      </w:pPr>
      <w:r w:rsidRPr="00BE6D13">
        <w:rPr>
          <w:rFonts w:hAnsi="宋体" w:hint="eastAsia"/>
          <w:szCs w:val="24"/>
        </w:rPr>
        <w:t>本《施工组织设计》作为指导性文件，编制时对工程的施工工期、质量目标、工程管理架构设置与劳动力组织、施工进度方案控制、机械设备及周转材料配备、主要技术措施、平安、文明施工及降低本钱、推广新技术等诸多因素尽可能做了充分考虑，突出其科学性、适用性及针对性。</w:t>
      </w:r>
    </w:p>
    <w:p w:rsidR="005E2FA9" w:rsidP="005E2FA9">
      <w:pPr>
        <w:pStyle w:val="205050"/>
        <w:tabs>
          <w:tab w:val="num" w:pos="0"/>
          <w:tab w:val="clear" w:pos="576"/>
        </w:tabs>
        <w:ind w:left="0" w:firstLine="0"/>
        <w:rPr>
          <w:rFonts w:hAnsi="宋体" w:hint="eastAsia"/>
          <w:szCs w:val="24"/>
        </w:rPr>
      </w:pPr>
      <w:bookmarkStart w:id="3" w:name="_Toc74473927"/>
      <w:bookmarkStart w:id="4" w:name="_Toc401311440"/>
      <w:bookmarkStart w:id="5" w:name="_Toc433624678"/>
      <w:r w:rsidRPr="00BE6D13">
        <w:rPr>
          <w:rFonts w:hAnsi="宋体" w:hint="eastAsia"/>
        </w:rPr>
        <w:t>编制依据</w:t>
      </w:r>
      <w:bookmarkEnd w:id="3"/>
      <w:bookmarkEnd w:id="4"/>
      <w:bookmarkEnd w:id="5"/>
    </w:p>
    <w:p w:rsidR="00AB622D" w:rsidRPr="00BE6D13" w:rsidP="005F26AB">
      <w:pPr>
        <w:rPr>
          <w:rFonts w:hAnsi="宋体" w:hint="eastAsia"/>
          <w:szCs w:val="24"/>
        </w:rPr>
      </w:pPr>
      <w:r w:rsidRPr="00BE6D13">
        <w:rPr>
          <w:rFonts w:hAnsi="宋体" w:hint="eastAsia"/>
          <w:szCs w:val="24"/>
        </w:rPr>
        <w:t>1、</w:t>
      </w:r>
      <w:r w:rsidRPr="00BE6D13" w:rsidR="00D84913">
        <w:rPr>
          <w:rFonts w:hAnsi="宋体" w:hint="eastAsia"/>
          <w:szCs w:val="24"/>
        </w:rPr>
        <w:t>工程</w:t>
      </w:r>
      <w:r w:rsidRPr="00BE6D13">
        <w:rPr>
          <w:rFonts w:hAnsi="宋体" w:hint="eastAsia"/>
          <w:szCs w:val="24"/>
        </w:rPr>
        <w:t>设计图。</w:t>
      </w:r>
    </w:p>
    <w:p w:rsidR="00AB622D" w:rsidRPr="00BE6D13" w:rsidP="005F26AB">
      <w:pPr>
        <w:rPr>
          <w:rFonts w:hAnsi="宋体" w:hint="eastAsia"/>
          <w:szCs w:val="24"/>
        </w:rPr>
      </w:pPr>
      <w:r w:rsidRPr="00BE6D13">
        <w:rPr>
          <w:rFonts w:hAnsi="宋体" w:hint="eastAsia"/>
          <w:szCs w:val="24"/>
        </w:rPr>
        <w:t>2、</w:t>
      </w:r>
      <w:r w:rsidRPr="00BE6D13" w:rsidR="00D84913">
        <w:rPr>
          <w:rFonts w:hAnsi="宋体" w:hint="eastAsia"/>
          <w:szCs w:val="24"/>
        </w:rPr>
        <w:t>工程</w:t>
      </w:r>
      <w:r w:rsidRPr="00BE6D13">
        <w:rPr>
          <w:rFonts w:hAnsi="宋体" w:hint="eastAsia"/>
          <w:szCs w:val="24"/>
        </w:rPr>
        <w:t>招标文件及其补充通知。</w:t>
      </w:r>
    </w:p>
    <w:p w:rsidR="00AB622D" w:rsidRPr="00BE6D13" w:rsidP="005F26AB">
      <w:pPr>
        <w:rPr>
          <w:rFonts w:hAnsi="宋体" w:hint="eastAsia"/>
          <w:szCs w:val="24"/>
        </w:rPr>
      </w:pPr>
      <w:r w:rsidRPr="00BE6D13">
        <w:rPr>
          <w:rFonts w:hAnsi="宋体" w:hint="eastAsia"/>
          <w:szCs w:val="24"/>
        </w:rPr>
        <w:t>3、现行的有关设计、施工、验收标准、规程。</w:t>
      </w:r>
    </w:p>
    <w:p w:rsidR="00AB622D" w:rsidRPr="00BE6D13" w:rsidP="005F26AB">
      <w:pPr>
        <w:rPr>
          <w:rFonts w:hAnsi="宋体" w:hint="eastAsia"/>
          <w:szCs w:val="24"/>
        </w:rPr>
      </w:pPr>
      <w:r w:rsidRPr="00BE6D13">
        <w:rPr>
          <w:rFonts w:hAnsi="宋体" w:hint="eastAsia"/>
          <w:szCs w:val="24"/>
        </w:rPr>
        <w:t>4、本公司现有的劳动力、技术、机械设备能力和施工管理经验。</w:t>
      </w:r>
    </w:p>
    <w:p w:rsidR="00AB622D" w:rsidRPr="00BE6D13" w:rsidP="005F26AB">
      <w:pPr>
        <w:rPr>
          <w:rFonts w:hAnsi="宋体" w:hint="eastAsia"/>
          <w:szCs w:val="24"/>
        </w:rPr>
      </w:pPr>
      <w:r w:rsidRPr="00BE6D13">
        <w:rPr>
          <w:rFonts w:hAnsi="宋体" w:hint="eastAsia"/>
          <w:szCs w:val="24"/>
        </w:rPr>
        <w:t>5、根据工程特点、施工现场实际情况、施工环境、施工条件和自然条件的分析。</w:t>
      </w:r>
    </w:p>
    <w:p w:rsidR="00AB622D" w:rsidP="005F26AB">
      <w:pPr>
        <w:rPr>
          <w:rFonts w:hAnsi="宋体" w:hint="eastAsia"/>
          <w:szCs w:val="24"/>
        </w:rPr>
      </w:pPr>
      <w:r w:rsidRPr="00BE6D13">
        <w:rPr>
          <w:rFonts w:hAnsi="宋体" w:hint="eastAsia"/>
          <w:szCs w:val="24"/>
        </w:rPr>
        <w:t>6、本公司国际标准化质量管理体系有关文件。</w:t>
      </w: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pPr>
    </w:p>
    <w:p w:rsidR="005E2FA9" w:rsidP="005F26AB">
      <w:pPr>
        <w:rPr>
          <w:rFonts w:hAnsi="宋体" w:hint="eastAsia"/>
          <w:szCs w:val="24"/>
        </w:rPr>
        <w:sectPr w:rsidSect="00075C89">
          <w:type w:val="nextPage"/>
          <w:pgSz w:w="11906" w:h="16838" w:code="9"/>
          <w:pgMar w:top="1162" w:right="1270" w:bottom="1162" w:left="1230" w:header="851" w:footer="992" w:gutter="0"/>
          <w:pgNumType w:start="4"/>
          <w:cols w:space="425"/>
          <w:titlePg w:val="0"/>
          <w:docGrid w:type="lines" w:linePitch="326"/>
        </w:sectPr>
      </w:pPr>
    </w:p>
    <w:p w:rsidR="005E2FA9" w:rsidRPr="00BE6D13" w:rsidP="005E2FA9">
      <w:pPr>
        <w:pStyle w:val="111511511"/>
        <w:numPr>
          <w:numId w:val="1"/>
        </w:numPr>
        <w:tabs>
          <w:tab w:val="num" w:pos="0"/>
          <w:tab w:val="clear" w:pos="432"/>
        </w:tabs>
        <w:ind w:left="0" w:firstLine="0" w:firstLineChars="0"/>
        <w:rPr>
          <w:rFonts w:hint="eastAsia"/>
          <w:szCs w:val="24"/>
        </w:rPr>
      </w:pPr>
      <w:bookmarkStart w:id="6" w:name="_Toc433624679"/>
      <w:r>
        <w:rPr>
          <w:rFonts w:hint="eastAsia"/>
          <w:szCs w:val="24"/>
        </w:rPr>
        <w:t>对本工程的认识理解及应用</w:t>
      </w:r>
      <w:bookmarkEnd w:id="6"/>
    </w:p>
    <w:p w:rsidR="005E2FA9" w:rsidP="005E2FA9">
      <w:pPr>
        <w:pStyle w:val="205050"/>
        <w:rPr>
          <w:rFonts w:hint="eastAsia"/>
        </w:rPr>
      </w:pPr>
      <w:bookmarkStart w:id="7" w:name="_Toc433624680"/>
      <w:r>
        <w:rPr>
          <w:rFonts w:hint="eastAsia"/>
        </w:rPr>
        <w:t>工程概况说明</w:t>
      </w:r>
      <w:bookmarkEnd w:id="7"/>
    </w:p>
    <w:p w:rsidR="005E2FA9" w:rsidRPr="00BE6D13" w:rsidP="005E2FA9">
      <w:pPr>
        <w:pStyle w:val="Heading4"/>
        <w:rPr>
          <w:rFonts w:hAnsi="宋体"/>
          <w:szCs w:val="24"/>
        </w:rPr>
      </w:pPr>
      <w:bookmarkStart w:id="8" w:name="_Toc433624681"/>
      <w:r>
        <w:rPr>
          <w:rFonts w:hAnsi="宋体" w:hint="eastAsia"/>
          <w:szCs w:val="24"/>
        </w:rPr>
        <w:t>工程简介</w:t>
      </w:r>
      <w:bookmarkEnd w:id="8"/>
    </w:p>
    <w:p w:rsidR="005E2FA9" w:rsidRPr="005E2FA9" w:rsidP="005E2FA9">
      <w:pPr>
        <w:rPr>
          <w:rFonts w:hAnsi="宋体"/>
          <w:szCs w:val="24"/>
        </w:rPr>
      </w:pPr>
      <w:r w:rsidRPr="005E2FA9">
        <w:rPr>
          <w:rFonts w:hAnsi="宋体"/>
          <w:szCs w:val="24"/>
        </w:rPr>
        <w:t>1</w:t>
      </w:r>
      <w:r>
        <w:rPr>
          <w:rFonts w:hAnsi="宋体" w:hint="eastAsia"/>
          <w:szCs w:val="24"/>
        </w:rPr>
        <w:t>、</w:t>
      </w:r>
      <w:r w:rsidRPr="005E2FA9">
        <w:rPr>
          <w:rFonts w:hAnsi="宋体" w:hint="eastAsia"/>
          <w:szCs w:val="24"/>
        </w:rPr>
        <w:t>工程名称：宜章县中医医院整体搬迁工程法人招标</w:t>
      </w:r>
      <w:r>
        <w:rPr>
          <w:rFonts w:hAnsi="宋体" w:hint="eastAsia"/>
          <w:szCs w:val="24"/>
        </w:rPr>
        <w:t>。</w:t>
      </w:r>
    </w:p>
    <w:p w:rsidR="005E2FA9" w:rsidP="005E2FA9">
      <w:pPr>
        <w:rPr>
          <w:rFonts w:hAnsi="宋体" w:hint="eastAsia"/>
          <w:szCs w:val="24"/>
        </w:rPr>
      </w:pPr>
      <w:r w:rsidRPr="005E2FA9">
        <w:rPr>
          <w:rFonts w:hAnsi="宋体"/>
          <w:szCs w:val="24"/>
        </w:rPr>
        <w:t>2</w:t>
      </w:r>
      <w:r>
        <w:rPr>
          <w:rFonts w:hAnsi="宋体" w:hint="eastAsia"/>
          <w:szCs w:val="24"/>
        </w:rPr>
        <w:t>、</w:t>
      </w:r>
      <w:r w:rsidRPr="005E2FA9">
        <w:rPr>
          <w:rFonts w:hAnsi="宋体" w:hint="eastAsia"/>
          <w:szCs w:val="24"/>
        </w:rPr>
        <w:t>工程地点：宜章县玉溪镇宜章大道与</w:t>
      </w:r>
      <w:r w:rsidRPr="005E2FA9">
        <w:rPr>
          <w:rFonts w:hAnsi="宋体"/>
          <w:szCs w:val="24"/>
        </w:rPr>
        <w:t xml:space="preserve">107 </w:t>
      </w:r>
      <w:r w:rsidRPr="005E2FA9">
        <w:rPr>
          <w:rFonts w:hAnsi="宋体" w:hint="eastAsia"/>
          <w:szCs w:val="24"/>
        </w:rPr>
        <w:t>绕城线交汇处</w:t>
      </w:r>
      <w:r>
        <w:rPr>
          <w:rFonts w:hAnsi="宋体" w:hint="eastAsia"/>
          <w:szCs w:val="24"/>
        </w:rPr>
        <w:t>。</w:t>
      </w:r>
    </w:p>
    <w:p w:rsidR="005E2FA9" w:rsidRPr="005E2FA9" w:rsidP="005E2FA9">
      <w:pPr>
        <w:rPr>
          <w:rFonts w:hAnsi="宋体"/>
          <w:szCs w:val="24"/>
        </w:rPr>
      </w:pPr>
      <w:r>
        <w:rPr>
          <w:rFonts w:hAnsi="宋体" w:hint="eastAsia"/>
          <w:szCs w:val="24"/>
        </w:rPr>
        <w:t>3、</w:t>
      </w:r>
      <w:r w:rsidRPr="005E2FA9">
        <w:rPr>
          <w:rFonts w:hAnsi="宋体" w:hint="eastAsia"/>
          <w:szCs w:val="24"/>
        </w:rPr>
        <w:t>投资建设期限：开工令下达之日起</w:t>
      </w:r>
      <w:r w:rsidRPr="005E2FA9">
        <w:rPr>
          <w:rFonts w:hAnsi="宋体"/>
          <w:szCs w:val="24"/>
        </w:rPr>
        <w:t xml:space="preserve">1000 </w:t>
      </w:r>
      <w:r w:rsidRPr="005E2FA9">
        <w:rPr>
          <w:rFonts w:hAnsi="宋体" w:hint="eastAsia"/>
          <w:szCs w:val="24"/>
        </w:rPr>
        <w:t>天〔日历天〕内。</w:t>
      </w:r>
    </w:p>
    <w:p w:rsidR="005E2FA9" w:rsidRPr="00BE6D13" w:rsidP="005E2FA9">
      <w:pPr>
        <w:pStyle w:val="Heading4"/>
        <w:rPr>
          <w:rFonts w:hAnsi="宋体"/>
          <w:szCs w:val="24"/>
        </w:rPr>
      </w:pPr>
      <w:bookmarkStart w:id="9" w:name="_Toc433624682"/>
      <w:r>
        <w:rPr>
          <w:rFonts w:hAnsi="宋体" w:hint="eastAsia"/>
          <w:szCs w:val="24"/>
        </w:rPr>
        <w:t>建设规模</w:t>
      </w:r>
      <w:bookmarkEnd w:id="9"/>
    </w:p>
    <w:p w:rsidR="005E2FA9" w:rsidRPr="005E2FA9" w:rsidP="005E2FA9">
      <w:pPr>
        <w:rPr>
          <w:rFonts w:hAnsi="宋体"/>
          <w:szCs w:val="24"/>
        </w:rPr>
      </w:pPr>
      <w:r>
        <w:rPr>
          <w:rFonts w:hAnsi="宋体" w:hint="eastAsia"/>
          <w:szCs w:val="24"/>
        </w:rPr>
        <w:t>1、</w:t>
      </w:r>
      <w:r w:rsidRPr="005E2FA9">
        <w:rPr>
          <w:rFonts w:hAnsi="宋体" w:hint="eastAsia"/>
          <w:szCs w:val="24"/>
        </w:rPr>
        <w:t>用地规模：</w:t>
      </w:r>
      <w:r w:rsidRPr="005E2FA9">
        <w:rPr>
          <w:rFonts w:hAnsi="宋体"/>
          <w:szCs w:val="24"/>
        </w:rPr>
        <w:t xml:space="preserve">52077.75 </w:t>
      </w:r>
      <w:r w:rsidRPr="005E2FA9">
        <w:rPr>
          <w:rFonts w:hAnsi="宋体" w:hint="eastAsia"/>
          <w:szCs w:val="24"/>
        </w:rPr>
        <w:t>平方米，</w:t>
      </w:r>
    </w:p>
    <w:p w:rsidR="005E2FA9" w:rsidRPr="005E2FA9" w:rsidP="005E2FA9">
      <w:pPr>
        <w:rPr>
          <w:rFonts w:hAnsi="宋体"/>
          <w:szCs w:val="24"/>
        </w:rPr>
      </w:pPr>
      <w:r>
        <w:rPr>
          <w:rFonts w:hAnsi="宋体" w:hint="eastAsia"/>
          <w:szCs w:val="24"/>
        </w:rPr>
        <w:t>2、</w:t>
      </w:r>
      <w:r w:rsidRPr="005E2FA9">
        <w:rPr>
          <w:rFonts w:hAnsi="宋体"/>
          <w:szCs w:val="24"/>
        </w:rPr>
        <w:t xml:space="preserve"> </w:t>
      </w:r>
      <w:r w:rsidRPr="005E2FA9">
        <w:rPr>
          <w:rFonts w:hAnsi="宋体" w:hint="eastAsia"/>
          <w:szCs w:val="24"/>
        </w:rPr>
        <w:t>建设规模：本工程包括规划门诊楼〔</w:t>
      </w:r>
      <w:r w:rsidRPr="005E2FA9">
        <w:rPr>
          <w:rFonts w:hAnsi="宋体"/>
          <w:szCs w:val="24"/>
        </w:rPr>
        <w:t xml:space="preserve">3 </w:t>
      </w:r>
      <w:r w:rsidRPr="005E2FA9">
        <w:rPr>
          <w:rFonts w:hAnsi="宋体" w:hint="eastAsia"/>
          <w:szCs w:val="24"/>
        </w:rPr>
        <w:t>层〕、医技楼〔</w:t>
      </w:r>
      <w:r w:rsidRPr="005E2FA9">
        <w:rPr>
          <w:rFonts w:hAnsi="宋体"/>
          <w:szCs w:val="24"/>
        </w:rPr>
        <w:t xml:space="preserve">3 </w:t>
      </w:r>
      <w:r w:rsidRPr="005E2FA9">
        <w:rPr>
          <w:rFonts w:hAnsi="宋体" w:hint="eastAsia"/>
          <w:szCs w:val="24"/>
        </w:rPr>
        <w:t>层〕、药剂楼〔</w:t>
      </w:r>
      <w:r w:rsidRPr="005E2FA9">
        <w:rPr>
          <w:rFonts w:hAnsi="宋体"/>
          <w:szCs w:val="24"/>
        </w:rPr>
        <w:t xml:space="preserve">5 </w:t>
      </w:r>
      <w:r w:rsidRPr="005E2FA9">
        <w:rPr>
          <w:rFonts w:hAnsi="宋体" w:hint="eastAsia"/>
          <w:szCs w:val="24"/>
        </w:rPr>
        <w:t>层</w:t>
      </w:r>
      <w:r w:rsidRPr="005E2FA9">
        <w:rPr>
          <w:rFonts w:hAnsi="宋体"/>
          <w:szCs w:val="24"/>
        </w:rPr>
        <w:t>)</w:t>
      </w:r>
      <w:r w:rsidRPr="005E2FA9">
        <w:rPr>
          <w:rFonts w:hAnsi="宋体" w:hint="eastAsia"/>
          <w:szCs w:val="24"/>
        </w:rPr>
        <w:t>、综合楼〔</w:t>
      </w:r>
      <w:r w:rsidRPr="005E2FA9">
        <w:rPr>
          <w:rFonts w:hAnsi="宋体"/>
          <w:szCs w:val="24"/>
        </w:rPr>
        <w:t xml:space="preserve">5 </w:t>
      </w:r>
      <w:r w:rsidRPr="005E2FA9">
        <w:rPr>
          <w:rFonts w:hAnsi="宋体" w:hint="eastAsia"/>
          <w:szCs w:val="24"/>
        </w:rPr>
        <w:t>层〕、康复楼〔</w:t>
      </w:r>
      <w:r w:rsidRPr="005E2FA9">
        <w:rPr>
          <w:rFonts w:hAnsi="宋体"/>
          <w:szCs w:val="24"/>
        </w:rPr>
        <w:t xml:space="preserve">5 </w:t>
      </w:r>
      <w:r w:rsidRPr="005E2FA9">
        <w:rPr>
          <w:rFonts w:hAnsi="宋体" w:hint="eastAsia"/>
          <w:szCs w:val="24"/>
        </w:rPr>
        <w:t>层〕、住院部〔</w:t>
      </w:r>
      <w:r w:rsidRPr="005E2FA9">
        <w:rPr>
          <w:rFonts w:hAnsi="宋体"/>
          <w:szCs w:val="24"/>
        </w:rPr>
        <w:t xml:space="preserve">9 </w:t>
      </w:r>
      <w:r w:rsidRPr="005E2FA9">
        <w:rPr>
          <w:rFonts w:hAnsi="宋体" w:hint="eastAsia"/>
          <w:szCs w:val="24"/>
        </w:rPr>
        <w:t>层〕等</w:t>
      </w:r>
      <w:r w:rsidRPr="005E2FA9">
        <w:rPr>
          <w:rFonts w:hAnsi="宋体"/>
          <w:szCs w:val="24"/>
        </w:rPr>
        <w:t xml:space="preserve">8 </w:t>
      </w:r>
      <w:r w:rsidRPr="005E2FA9">
        <w:rPr>
          <w:rFonts w:hAnsi="宋体" w:hint="eastAsia"/>
          <w:szCs w:val="24"/>
        </w:rPr>
        <w:t>栋建筑物。规划总建筑面积</w:t>
      </w:r>
      <w:smartTag w:uri="urn:schemas-microsoft-com:office:smarttags" w:element="chmetcnv">
        <w:smartTagPr>
          <w:attr w:name="HasSpace" w:val="True"/>
          <w:attr w:name="Negative" w:val="False"/>
          <w:attr w:name="NumberType" w:val="1"/>
          <w:attr w:name="SourceValue" w:val="58324.55"/>
          <w:attr w:name="TCSC" w:val="0"/>
          <w:attr w:name="UnitName" w:val="平方米"/>
        </w:smartTagPr>
        <w:r w:rsidRPr="005E2FA9">
          <w:rPr>
            <w:rFonts w:hAnsi="宋体"/>
            <w:szCs w:val="24"/>
          </w:rPr>
          <w:t xml:space="preserve">58324.55 </w:t>
        </w:r>
        <w:r w:rsidRPr="005E2FA9">
          <w:rPr>
            <w:rFonts w:hAnsi="宋体" w:hint="eastAsia"/>
            <w:szCs w:val="24"/>
          </w:rPr>
          <w:t>平方米</w:t>
        </w:r>
      </w:smartTag>
      <w:r w:rsidRPr="005E2FA9">
        <w:rPr>
          <w:rFonts w:hAnsi="宋体" w:hint="eastAsia"/>
          <w:szCs w:val="24"/>
        </w:rPr>
        <w:t>〔计容建筑面积</w:t>
      </w:r>
      <w:r w:rsidRPr="005E2FA9">
        <w:rPr>
          <w:rFonts w:hAnsi="宋体"/>
          <w:szCs w:val="24"/>
        </w:rPr>
        <w:t>48868.41</w:t>
      </w:r>
      <w:r w:rsidRPr="005E2FA9">
        <w:rPr>
          <w:rFonts w:hAnsi="宋体" w:hint="eastAsia"/>
          <w:szCs w:val="24"/>
        </w:rPr>
        <w:t>平方米，其中门诊楼</w:t>
      </w:r>
      <w:smartTag w:uri="urn:schemas-microsoft-com:office:smarttags" w:element="chmetcnv">
        <w:smartTagPr>
          <w:attr w:name="HasSpace" w:val="True"/>
          <w:attr w:name="Negative" w:val="False"/>
          <w:attr w:name="NumberType" w:val="1"/>
          <w:attr w:name="SourceValue" w:val="6888.4"/>
          <w:attr w:name="TCSC" w:val="0"/>
          <w:attr w:name="UnitName" w:val="平方米"/>
        </w:smartTagPr>
        <w:r w:rsidRPr="005E2FA9">
          <w:rPr>
            <w:rFonts w:hAnsi="宋体"/>
            <w:szCs w:val="24"/>
          </w:rPr>
          <w:t xml:space="preserve">6888.4 </w:t>
        </w:r>
        <w:r w:rsidRPr="005E2FA9">
          <w:rPr>
            <w:rFonts w:hAnsi="宋体" w:hint="eastAsia"/>
            <w:szCs w:val="24"/>
          </w:rPr>
          <w:t>平方米</w:t>
        </w:r>
      </w:smartTag>
      <w:r w:rsidRPr="005E2FA9">
        <w:rPr>
          <w:rFonts w:hAnsi="宋体" w:hint="eastAsia"/>
          <w:szCs w:val="24"/>
        </w:rPr>
        <w:t>，医技楼</w:t>
      </w:r>
      <w:smartTag w:uri="urn:schemas-microsoft-com:office:smarttags" w:element="chmetcnv">
        <w:smartTagPr>
          <w:attr w:name="HasSpace" w:val="True"/>
          <w:attr w:name="Negative" w:val="False"/>
          <w:attr w:name="NumberType" w:val="1"/>
          <w:attr w:name="SourceValue" w:val="8144.4"/>
          <w:attr w:name="TCSC" w:val="0"/>
          <w:attr w:name="UnitName" w:val="平方米"/>
        </w:smartTagPr>
        <w:r w:rsidRPr="005E2FA9">
          <w:rPr>
            <w:rFonts w:hAnsi="宋体"/>
            <w:szCs w:val="24"/>
          </w:rPr>
          <w:t xml:space="preserve">8144.4 </w:t>
        </w:r>
        <w:r w:rsidRPr="005E2FA9">
          <w:rPr>
            <w:rFonts w:hAnsi="宋体" w:hint="eastAsia"/>
            <w:szCs w:val="24"/>
          </w:rPr>
          <w:t>平方米</w:t>
        </w:r>
      </w:smartTag>
      <w:r w:rsidRPr="005E2FA9">
        <w:rPr>
          <w:rFonts w:hAnsi="宋体" w:hint="eastAsia"/>
          <w:szCs w:val="24"/>
        </w:rPr>
        <w:t>，住院楼</w:t>
      </w:r>
      <w:smartTag w:uri="urn:schemas-microsoft-com:office:smarttags" w:element="chmetcnv">
        <w:smartTagPr>
          <w:attr w:name="HasSpace" w:val="True"/>
          <w:attr w:name="Negative" w:val="False"/>
          <w:attr w:name="NumberType" w:val="1"/>
          <w:attr w:name="SourceValue" w:val="17586.88"/>
          <w:attr w:name="TCSC" w:val="0"/>
          <w:attr w:name="UnitName" w:val="平方米"/>
        </w:smartTagPr>
        <w:r w:rsidRPr="005E2FA9">
          <w:rPr>
            <w:rFonts w:hAnsi="宋体"/>
            <w:szCs w:val="24"/>
          </w:rPr>
          <w:t xml:space="preserve">17586.88 </w:t>
        </w:r>
        <w:r w:rsidRPr="005E2FA9">
          <w:rPr>
            <w:rFonts w:hAnsi="宋体" w:hint="eastAsia"/>
            <w:szCs w:val="24"/>
          </w:rPr>
          <w:t>平方米</w:t>
        </w:r>
      </w:smartTag>
      <w:r w:rsidRPr="005E2FA9">
        <w:rPr>
          <w:rFonts w:hAnsi="宋体" w:hint="eastAsia"/>
          <w:szCs w:val="24"/>
        </w:rPr>
        <w:t>，药剂楼</w:t>
      </w:r>
      <w:r w:rsidRPr="005E2FA9">
        <w:rPr>
          <w:rFonts w:hAnsi="宋体"/>
          <w:szCs w:val="24"/>
        </w:rPr>
        <w:t xml:space="preserve">5807.8 </w:t>
      </w:r>
      <w:r w:rsidRPr="005E2FA9">
        <w:rPr>
          <w:rFonts w:hAnsi="宋体" w:hint="eastAsia"/>
          <w:szCs w:val="24"/>
        </w:rPr>
        <w:t>平方米，综合楼</w:t>
      </w:r>
      <w:smartTag w:uri="urn:schemas-microsoft-com:office:smarttags" w:element="chmetcnv">
        <w:smartTagPr>
          <w:attr w:name="HasSpace" w:val="True"/>
          <w:attr w:name="Negative" w:val="False"/>
          <w:attr w:name="NumberType" w:val="1"/>
          <w:attr w:name="SourceValue" w:val="2868.46"/>
          <w:attr w:name="TCSC" w:val="0"/>
          <w:attr w:name="UnitName" w:val="平方米"/>
        </w:smartTagPr>
        <w:r w:rsidRPr="005E2FA9">
          <w:rPr>
            <w:rFonts w:hAnsi="宋体"/>
            <w:szCs w:val="24"/>
          </w:rPr>
          <w:t xml:space="preserve">2868.46 </w:t>
        </w:r>
        <w:r w:rsidRPr="005E2FA9">
          <w:rPr>
            <w:rFonts w:hAnsi="宋体" w:hint="eastAsia"/>
            <w:szCs w:val="24"/>
          </w:rPr>
          <w:t>平方米</w:t>
        </w:r>
      </w:smartTag>
      <w:r w:rsidRPr="005E2FA9">
        <w:rPr>
          <w:rFonts w:hAnsi="宋体" w:hint="eastAsia"/>
          <w:szCs w:val="24"/>
        </w:rPr>
        <w:t>，医院街面积</w:t>
      </w:r>
      <w:smartTag w:uri="urn:schemas-microsoft-com:office:smarttags" w:element="chmetcnv">
        <w:smartTagPr>
          <w:attr w:name="HasSpace" w:val="True"/>
          <w:attr w:name="Negative" w:val="False"/>
          <w:attr w:name="NumberType" w:val="1"/>
          <w:attr w:name="SourceValue" w:val="1940.71"/>
          <w:attr w:name="TCSC" w:val="0"/>
          <w:attr w:name="UnitName" w:val="平方米"/>
        </w:smartTagPr>
        <w:r w:rsidRPr="005E2FA9">
          <w:rPr>
            <w:rFonts w:hAnsi="宋体"/>
            <w:szCs w:val="24"/>
          </w:rPr>
          <w:t xml:space="preserve">1940.71 </w:t>
        </w:r>
        <w:r w:rsidRPr="005E2FA9">
          <w:rPr>
            <w:rFonts w:hAnsi="宋体" w:hint="eastAsia"/>
            <w:szCs w:val="24"/>
          </w:rPr>
          <w:t>平方米</w:t>
        </w:r>
      </w:smartTag>
      <w:r w:rsidRPr="005E2FA9">
        <w:rPr>
          <w:rFonts w:hAnsi="宋体" w:hint="eastAsia"/>
          <w:szCs w:val="24"/>
        </w:rPr>
        <w:t>，其他附属设施</w:t>
      </w:r>
      <w:smartTag w:uri="urn:schemas-microsoft-com:office:smarttags" w:element="chmetcnv">
        <w:smartTagPr>
          <w:attr w:name="HasSpace" w:val="True"/>
          <w:attr w:name="Negative" w:val="False"/>
          <w:attr w:name="NumberType" w:val="1"/>
          <w:attr w:name="SourceValue" w:val="224"/>
          <w:attr w:name="TCSC" w:val="0"/>
          <w:attr w:name="UnitName" w:val="平方米"/>
        </w:smartTagPr>
        <w:r w:rsidRPr="005E2FA9">
          <w:rPr>
            <w:rFonts w:hAnsi="宋体"/>
            <w:szCs w:val="24"/>
          </w:rPr>
          <w:t xml:space="preserve">224 </w:t>
        </w:r>
        <w:r w:rsidRPr="005E2FA9">
          <w:rPr>
            <w:rFonts w:hAnsi="宋体" w:hint="eastAsia"/>
            <w:szCs w:val="24"/>
          </w:rPr>
          <w:t>平方米</w:t>
        </w:r>
      </w:smartTag>
      <w:r w:rsidRPr="005E2FA9">
        <w:rPr>
          <w:rFonts w:hAnsi="宋体" w:hint="eastAsia"/>
          <w:szCs w:val="24"/>
        </w:rPr>
        <w:t>；不计容建筑面积，地下室</w:t>
      </w:r>
      <w:smartTag w:uri="urn:schemas-microsoft-com:office:smarttags" w:element="chmetcnv">
        <w:smartTagPr>
          <w:attr w:name="HasSpace" w:val="True"/>
          <w:attr w:name="Negative" w:val="False"/>
          <w:attr w:name="NumberType" w:val="1"/>
          <w:attr w:name="SourceValue" w:val="9456.14"/>
          <w:attr w:name="TCSC" w:val="0"/>
          <w:attr w:name="UnitName" w:val="平方米"/>
        </w:smartTagPr>
        <w:r w:rsidRPr="005E2FA9">
          <w:rPr>
            <w:rFonts w:hAnsi="宋体"/>
            <w:szCs w:val="24"/>
          </w:rPr>
          <w:t xml:space="preserve">9456.14 </w:t>
        </w:r>
        <w:r w:rsidRPr="005E2FA9">
          <w:rPr>
            <w:rFonts w:hAnsi="宋体" w:hint="eastAsia"/>
            <w:szCs w:val="24"/>
          </w:rPr>
          <w:t>平方米</w:t>
        </w:r>
      </w:smartTag>
      <w:r w:rsidRPr="005E2FA9">
        <w:rPr>
          <w:rFonts w:hAnsi="宋体" w:hint="eastAsia"/>
          <w:szCs w:val="24"/>
        </w:rPr>
        <w:t>〕。建筑密度</w:t>
      </w:r>
      <w:r w:rsidRPr="005E2FA9">
        <w:rPr>
          <w:rFonts w:hAnsi="宋体"/>
          <w:szCs w:val="24"/>
        </w:rPr>
        <w:t>25.6%</w:t>
      </w:r>
      <w:r w:rsidRPr="005E2FA9">
        <w:rPr>
          <w:rFonts w:hAnsi="宋体" w:hint="eastAsia"/>
          <w:szCs w:val="24"/>
        </w:rPr>
        <w:t>，容积率</w:t>
      </w:r>
      <w:r w:rsidRPr="005E2FA9">
        <w:rPr>
          <w:rFonts w:hAnsi="宋体"/>
          <w:szCs w:val="24"/>
        </w:rPr>
        <w:t>1.11</w:t>
      </w:r>
      <w:r w:rsidRPr="005E2FA9">
        <w:rPr>
          <w:rFonts w:hAnsi="宋体" w:hint="eastAsia"/>
          <w:szCs w:val="24"/>
        </w:rPr>
        <w:t>，绿地率</w:t>
      </w:r>
      <w:r w:rsidRPr="005E2FA9">
        <w:rPr>
          <w:rFonts w:hAnsi="宋体"/>
          <w:szCs w:val="24"/>
        </w:rPr>
        <w:t>39.1%</w:t>
      </w:r>
      <w:r w:rsidRPr="005E2FA9">
        <w:rPr>
          <w:rFonts w:hAnsi="宋体" w:hint="eastAsia"/>
          <w:szCs w:val="24"/>
        </w:rPr>
        <w:t>，停车位</w:t>
      </w:r>
      <w:r w:rsidRPr="005E2FA9">
        <w:rPr>
          <w:rFonts w:hAnsi="宋体"/>
          <w:szCs w:val="24"/>
        </w:rPr>
        <w:t xml:space="preserve">547 </w:t>
      </w:r>
      <w:r w:rsidRPr="005E2FA9">
        <w:rPr>
          <w:rFonts w:hAnsi="宋体" w:hint="eastAsia"/>
          <w:szCs w:val="24"/>
        </w:rPr>
        <w:t>个。〔具体以合同约定为准，详见招标文件〕</w:t>
      </w:r>
    </w:p>
    <w:p w:rsidR="005E2FA9" w:rsidP="005E2FA9">
      <w:pPr>
        <w:rPr>
          <w:rFonts w:hAnsi="宋体" w:hint="eastAsia"/>
          <w:szCs w:val="24"/>
        </w:rPr>
      </w:pPr>
      <w:r>
        <w:rPr>
          <w:rFonts w:hAnsi="宋体" w:hint="eastAsia"/>
          <w:szCs w:val="24"/>
        </w:rPr>
        <w:t>3、</w:t>
      </w:r>
      <w:r w:rsidRPr="005E2FA9">
        <w:rPr>
          <w:rFonts w:hAnsi="宋体" w:hint="eastAsia"/>
          <w:szCs w:val="24"/>
        </w:rPr>
        <w:t>建设内容：市政工程、建筑工程、装饰安装工程、医疗器械设备等。</w:t>
      </w:r>
    </w:p>
    <w:p w:rsidR="00710B63" w:rsidP="00710B63">
      <w:pPr>
        <w:pStyle w:val="205050"/>
        <w:rPr>
          <w:rFonts w:hint="eastAsia"/>
        </w:rPr>
      </w:pPr>
      <w:bookmarkStart w:id="10" w:name="_Toc433624683"/>
      <w:r w:rsidR="00093778">
        <w:rPr>
          <w:rFonts w:hint="eastAsia"/>
        </w:rPr>
        <w:t>工程施工总体部署</w:t>
      </w:r>
      <w:bookmarkEnd w:id="10"/>
    </w:p>
    <w:p w:rsidR="00C27634" w:rsidRPr="00C27634" w:rsidP="00900764">
      <w:pPr>
        <w:pStyle w:val="3Char105153"/>
        <w:rPr>
          <w:rFonts w:hint="eastAsia"/>
        </w:rPr>
      </w:pPr>
      <w:bookmarkStart w:id="11" w:name="_Toc401311443"/>
      <w:bookmarkStart w:id="12" w:name="_Toc433624684"/>
      <w:r w:rsidRPr="00BE6D13">
        <w:rPr>
          <w:rFonts w:hint="eastAsia"/>
        </w:rPr>
        <w:t>施工程序总体设想</w:t>
      </w:r>
      <w:bookmarkEnd w:id="11"/>
      <w:bookmarkEnd w:id="12"/>
    </w:p>
    <w:p w:rsidR="00D4399C" w:rsidRPr="00BE6D13" w:rsidP="005F26AB">
      <w:pPr>
        <w:rPr>
          <w:rFonts w:hAnsi="宋体" w:hint="eastAsia"/>
          <w:szCs w:val="24"/>
        </w:rPr>
      </w:pPr>
      <w:r w:rsidRPr="00BE6D13">
        <w:rPr>
          <w:rFonts w:hAnsi="宋体" w:hint="eastAsia"/>
          <w:szCs w:val="24"/>
        </w:rPr>
        <w:t>本工程的质量要求高，且施工期间的气候多变，不确定的气候因素对工期的影响较大。</w:t>
      </w:r>
    </w:p>
    <w:p w:rsidR="00D4399C" w:rsidRPr="00BE6D13" w:rsidP="005F26AB">
      <w:pPr>
        <w:rPr>
          <w:rFonts w:hAnsi="宋体" w:hint="eastAsia"/>
          <w:szCs w:val="24"/>
        </w:rPr>
      </w:pPr>
      <w:r w:rsidRPr="00BE6D13">
        <w:rPr>
          <w:rFonts w:hAnsi="宋体" w:hint="eastAsia"/>
          <w:szCs w:val="24"/>
        </w:rPr>
        <w:t>施工时遵循先地下后地上、先土建后装饰、安装工程的施工顺序安排施工。充分利用平面、空间和时间，考虑工程实际情况组织平面、立体流水交叉作业，及早插入砌体、装修和各专业施工，防止出现装修顶峰，做到均衡施工、科学管理，每道工序为下道工序创造足够的工作面。</w:t>
      </w:r>
    </w:p>
    <w:p w:rsidR="00D4399C" w:rsidRPr="00BE6D13" w:rsidP="005F26AB">
      <w:pPr>
        <w:rPr>
          <w:rFonts w:hAnsi="宋体" w:hint="eastAsia"/>
          <w:szCs w:val="24"/>
        </w:rPr>
      </w:pPr>
      <w:r w:rsidRPr="00BE6D13">
        <w:rPr>
          <w:rFonts w:hAnsi="宋体" w:hint="eastAsia"/>
          <w:szCs w:val="24"/>
        </w:rPr>
        <w:t>为确保工期目标的实现，在工程实施过程中，还须根据天气条件适时调整作业方案。在雨天时，尽量安排室内作业，而天气好时，多安排室外作业，尽量减少因天气对工程施工的影响。</w:t>
      </w:r>
    </w:p>
    <w:p w:rsidR="00D4399C" w:rsidRPr="00BE6D13" w:rsidP="005F26AB">
      <w:pPr>
        <w:rPr>
          <w:rFonts w:hAnsi="宋体" w:hint="eastAsia"/>
          <w:szCs w:val="24"/>
        </w:rPr>
        <w:sectPr w:rsidSect="00075C89">
          <w:type w:val="nextPage"/>
          <w:pgSz w:w="11906" w:h="16838" w:code="9"/>
          <w:pgMar w:top="1162" w:right="1270" w:bottom="1162" w:left="1230" w:header="851" w:footer="992" w:gutter="0"/>
          <w:pgNumType w:start="5"/>
          <w:cols w:space="425"/>
          <w:titlePg w:val="0"/>
          <w:docGrid w:type="lines" w:linePitch="326"/>
        </w:sectPr>
      </w:pPr>
      <w:r w:rsidRPr="00BE6D13">
        <w:rPr>
          <w:rFonts w:hAnsi="宋体" w:hint="eastAsia"/>
          <w:szCs w:val="24"/>
        </w:rPr>
        <w:t>另外，在作好施工进度安排的同时，还需要做好质量、平安、文明施工管理及成品保护工作，做好结构、装饰和安装工程的配合工作，优化均衡施工，加快施工进度，以确保工期和质量目标的实现。</w:t>
      </w:r>
    </w:p>
    <w:p w:rsidR="00D4399C" w:rsidRPr="00BE6D13" w:rsidP="005F26AB">
      <w:pPr>
        <w:rPr>
          <w:rFonts w:hAnsi="宋体" w:hint="eastAsia"/>
          <w:szCs w:val="24"/>
        </w:rPr>
      </w:pPr>
      <w:r w:rsidRPr="00BE6D13">
        <w:rPr>
          <w:rFonts w:hAnsi="宋体" w:hint="eastAsia"/>
          <w:szCs w:val="24"/>
        </w:rPr>
        <w:t>本工程进场后首先进行施工准备，进行场内平面布置，设置钢筋加工场，模板加工场，搭设办公用房，铺设现场施工用水用电线路，现场临时运输道路和排水管网；解决生活用房；深化设计施工图纸；建立测量控制网，复核桩位，办理场地接收手续。</w:t>
      </w:r>
    </w:p>
    <w:p w:rsidR="00030763" w:rsidRPr="00BE6D13" w:rsidP="00900764">
      <w:pPr>
        <w:pStyle w:val="3Char105153"/>
        <w:numPr>
          <w:numId w:val="26"/>
        </w:numPr>
        <w:tabs>
          <w:tab w:val="clear" w:pos="1260"/>
        </w:tabs>
        <w:ind w:left="120" w:hanging="120"/>
        <w:rPr>
          <w:rFonts w:hint="eastAsia"/>
        </w:rPr>
      </w:pPr>
      <w:bookmarkStart w:id="13" w:name="_Toc196046860"/>
      <w:bookmarkStart w:id="14" w:name="_Toc238284627"/>
      <w:bookmarkStart w:id="15" w:name="_Toc240946541"/>
      <w:bookmarkStart w:id="16" w:name="_Toc240947279"/>
      <w:bookmarkStart w:id="17" w:name="_Toc401311444"/>
      <w:bookmarkStart w:id="18" w:name="_Toc433624685"/>
      <w:r w:rsidRPr="00BE6D13">
        <w:rPr>
          <w:rFonts w:hint="eastAsia"/>
        </w:rPr>
        <w:t>施工总体部署</w:t>
      </w:r>
      <w:bookmarkEnd w:id="13"/>
      <w:bookmarkEnd w:id="14"/>
      <w:bookmarkEnd w:id="15"/>
      <w:bookmarkEnd w:id="16"/>
      <w:bookmarkEnd w:id="17"/>
      <w:bookmarkEnd w:id="18"/>
    </w:p>
    <w:p w:rsidR="00030763" w:rsidRPr="00BE6D13" w:rsidP="00306738">
      <w:pPr>
        <w:pStyle w:val="400"/>
        <w:rPr>
          <w:rFonts w:hAnsi="宋体"/>
          <w:szCs w:val="24"/>
        </w:rPr>
      </w:pPr>
      <w:bookmarkStart w:id="19" w:name="_Toc433624686"/>
      <w:r w:rsidRPr="00BE6D13">
        <w:rPr>
          <w:rFonts w:hAnsi="宋体" w:hint="eastAsia"/>
          <w:szCs w:val="24"/>
        </w:rPr>
        <w:t>工程施工部署</w:t>
      </w:r>
      <w:bookmarkEnd w:id="19"/>
    </w:p>
    <w:p w:rsidR="00E60263" w:rsidRPr="00BE6D13" w:rsidP="005F26AB">
      <w:pPr>
        <w:pStyle w:val="0"/>
        <w:rPr>
          <w:rFonts w:hAnsi="宋体" w:hint="eastAsia"/>
          <w:szCs w:val="24"/>
        </w:rPr>
      </w:pPr>
      <w:bookmarkStart w:id="20" w:name="_Toc479667207"/>
      <w:bookmarkStart w:id="21" w:name="_Toc501276298"/>
      <w:bookmarkStart w:id="22" w:name="_Toc501276405"/>
      <w:bookmarkStart w:id="23" w:name="_Toc501276863"/>
      <w:r w:rsidRPr="00BE6D13">
        <w:rPr>
          <w:rFonts w:hAnsi="宋体" w:hint="eastAsia"/>
          <w:szCs w:val="24"/>
        </w:rPr>
        <w:t>根据本工程建筑布局及结构特点、工期要求以及我司的技术装备、劳动力状况，确定总体施工程序：</w:t>
      </w:r>
      <w:bookmarkStart w:id="24" w:name="_Toc503235148"/>
      <w:bookmarkStart w:id="25" w:name="_Toc503932919"/>
      <w:bookmarkStart w:id="26" w:name="_Toc511993039"/>
      <w:bookmarkStart w:id="27" w:name="_Toc529637993"/>
      <w:bookmarkEnd w:id="20"/>
      <w:bookmarkEnd w:id="21"/>
      <w:bookmarkEnd w:id="22"/>
      <w:bookmarkEnd w:id="23"/>
      <w:r w:rsidRPr="00BE6D13">
        <w:rPr>
          <w:rFonts w:hAnsi="宋体" w:hint="eastAsia"/>
          <w:szCs w:val="24"/>
        </w:rPr>
        <w:t>施工准备</w:t>
      </w:r>
      <w:r w:rsidRPr="00BE6D13" w:rsidR="00BA72AC">
        <w:rPr>
          <w:rFonts w:hAnsi="宋体" w:hint="eastAsia"/>
          <w:szCs w:val="24"/>
        </w:rPr>
        <w:t>→</w:t>
      </w:r>
      <w:r w:rsidR="00BA72AC">
        <w:rPr>
          <w:rFonts w:hAnsi="宋体" w:hint="eastAsia"/>
          <w:szCs w:val="24"/>
        </w:rPr>
        <w:t>基坑支护及开挖</w:t>
      </w:r>
      <w:r w:rsidRPr="00BE6D13" w:rsidR="00BA72AC">
        <w:rPr>
          <w:rFonts w:hAnsi="宋体" w:hint="eastAsia"/>
          <w:szCs w:val="24"/>
        </w:rPr>
        <w:t>→</w:t>
      </w:r>
      <w:r w:rsidRPr="00BE6D13">
        <w:rPr>
          <w:rFonts w:hAnsi="宋体" w:hint="eastAsia"/>
          <w:szCs w:val="24"/>
        </w:rPr>
        <w:t>土建</w:t>
      </w:r>
      <w:r w:rsidRPr="00BE6D13" w:rsidR="00AF11FD">
        <w:rPr>
          <w:rFonts w:hAnsi="宋体" w:hint="eastAsia"/>
          <w:szCs w:val="24"/>
        </w:rPr>
        <w:t>工程</w:t>
      </w:r>
      <w:r w:rsidRPr="00BE6D13" w:rsidR="00C05E17">
        <w:rPr>
          <w:rFonts w:hAnsi="宋体" w:hint="eastAsia"/>
          <w:szCs w:val="24"/>
        </w:rPr>
        <w:t>→</w:t>
      </w:r>
      <w:r w:rsidRPr="00BE6D13" w:rsidR="00AF11FD">
        <w:rPr>
          <w:rFonts w:hAnsi="宋体" w:hint="eastAsia"/>
          <w:szCs w:val="24"/>
        </w:rPr>
        <w:t>装饰、</w:t>
      </w:r>
      <w:r w:rsidRPr="00BE6D13">
        <w:rPr>
          <w:rFonts w:hAnsi="宋体" w:hint="eastAsia"/>
          <w:szCs w:val="24"/>
        </w:rPr>
        <w:t>安装工程</w:t>
      </w:r>
      <w:r w:rsidRPr="00BE6D13">
        <w:rPr>
          <w:rFonts w:hAnsi="宋体" w:hint="eastAsia"/>
          <w:szCs w:val="24"/>
        </w:rPr>
        <w:t>→</w:t>
      </w:r>
      <w:r w:rsidRPr="00BE6D13">
        <w:rPr>
          <w:rFonts w:hAnsi="宋体" w:hint="eastAsia"/>
          <w:szCs w:val="24"/>
        </w:rPr>
        <w:t>室</w:t>
      </w:r>
      <w:r w:rsidR="00BA72AC">
        <w:rPr>
          <w:rFonts w:hAnsi="宋体" w:hint="eastAsia"/>
          <w:szCs w:val="24"/>
        </w:rPr>
        <w:t>内</w:t>
      </w:r>
      <w:r w:rsidRPr="00BE6D13">
        <w:rPr>
          <w:rFonts w:hAnsi="宋体" w:hint="eastAsia"/>
          <w:szCs w:val="24"/>
        </w:rPr>
        <w:t>外</w:t>
      </w:r>
      <w:r w:rsidR="00BA72AC">
        <w:rPr>
          <w:rFonts w:hAnsi="宋体" w:hint="eastAsia"/>
          <w:szCs w:val="24"/>
        </w:rPr>
        <w:t>给</w:t>
      </w:r>
      <w:r w:rsidRPr="00BE6D13" w:rsidR="00C05E17">
        <w:rPr>
          <w:rFonts w:hAnsi="宋体" w:hint="eastAsia"/>
          <w:szCs w:val="24"/>
        </w:rPr>
        <w:t>排水</w:t>
      </w:r>
      <w:r w:rsidRPr="00BE6D13">
        <w:rPr>
          <w:rFonts w:hAnsi="宋体" w:hint="eastAsia"/>
          <w:szCs w:val="24"/>
        </w:rPr>
        <w:t>工程</w:t>
      </w:r>
      <w:r w:rsidRPr="00BE6D13">
        <w:rPr>
          <w:rFonts w:hAnsi="宋体" w:hint="eastAsia"/>
          <w:szCs w:val="24"/>
        </w:rPr>
        <w:t>→</w:t>
      </w:r>
      <w:r w:rsidRPr="00BE6D13">
        <w:rPr>
          <w:rFonts w:hAnsi="宋体" w:hint="eastAsia"/>
          <w:szCs w:val="24"/>
        </w:rPr>
        <w:t>清理现场、竣工验收。</w:t>
      </w:r>
    </w:p>
    <w:p w:rsidR="00030763" w:rsidRPr="00BE6D13" w:rsidP="00306738">
      <w:pPr>
        <w:pStyle w:val="400"/>
        <w:rPr>
          <w:rFonts w:hAnsi="宋体" w:hint="eastAsia"/>
          <w:szCs w:val="24"/>
        </w:rPr>
      </w:pPr>
      <w:bookmarkStart w:id="28" w:name="_Toc433624687"/>
      <w:bookmarkEnd w:id="24"/>
      <w:bookmarkEnd w:id="25"/>
      <w:bookmarkEnd w:id="26"/>
      <w:bookmarkEnd w:id="27"/>
      <w:r w:rsidRPr="00BE6D13">
        <w:rPr>
          <w:rFonts w:hAnsi="宋体" w:hint="eastAsia"/>
          <w:szCs w:val="24"/>
        </w:rPr>
        <w:t>施工总平面部署</w:t>
      </w:r>
      <w:bookmarkEnd w:id="28"/>
    </w:p>
    <w:p w:rsidR="00030763" w:rsidRPr="00BE6D13" w:rsidP="005F26AB">
      <w:pPr>
        <w:pStyle w:val="0"/>
        <w:rPr>
          <w:rFonts w:hAnsi="宋体" w:hint="eastAsia"/>
          <w:szCs w:val="24"/>
        </w:rPr>
      </w:pPr>
      <w:r w:rsidRPr="00BE6D13">
        <w:rPr>
          <w:rFonts w:hAnsi="宋体" w:hint="eastAsia"/>
          <w:szCs w:val="24"/>
        </w:rPr>
        <w:t>〔1〕施工围蔽和施工便道的设置</w:t>
      </w:r>
    </w:p>
    <w:p w:rsidR="00030763" w:rsidRPr="00BE6D13" w:rsidP="005F26AB">
      <w:pPr>
        <w:pStyle w:val="0"/>
        <w:rPr>
          <w:rFonts w:hAnsi="宋体" w:hint="eastAsia"/>
          <w:szCs w:val="24"/>
        </w:rPr>
      </w:pPr>
      <w:r w:rsidRPr="00BE6D13">
        <w:rPr>
          <w:rFonts w:hAnsi="宋体" w:hint="eastAsia"/>
          <w:szCs w:val="24"/>
        </w:rPr>
        <w:t>施工临时围蔽和施工便道的设置将与永久围墙和道路相结合一起设置。在施工前期准备阶段，按永久围墙的设计要求进行围墙结构的施工，并按文明施工要求对其进行临时粉饰，作为施工围蔽使用；待主体结构和装饰装修完成并进入室外给排水、道路工程施工阶段，再按设计要求重新进行精装饰施工。同理，临时施工便道设置在拟建的消防车道的路基上，待室外给排水、道路工程施工阶段再施工砼路面结构。</w:t>
      </w:r>
    </w:p>
    <w:p w:rsidR="00030763" w:rsidRPr="00BE6D13" w:rsidP="005F26AB">
      <w:pPr>
        <w:pStyle w:val="0"/>
        <w:rPr>
          <w:rFonts w:hAnsi="宋体" w:hint="eastAsia"/>
          <w:szCs w:val="24"/>
        </w:rPr>
      </w:pPr>
      <w:r w:rsidRPr="00BE6D13">
        <w:rPr>
          <w:rFonts w:hAnsi="宋体" w:hint="eastAsia"/>
          <w:szCs w:val="24"/>
        </w:rPr>
        <w:t>〔2〕临时设施的布置</w:t>
      </w:r>
    </w:p>
    <w:p w:rsidR="00030763" w:rsidP="005F26AB">
      <w:pPr>
        <w:pStyle w:val="0"/>
        <w:rPr>
          <w:rFonts w:hAnsi="宋体" w:hint="eastAsia"/>
          <w:szCs w:val="24"/>
        </w:rPr>
      </w:pPr>
      <w:r w:rsidRPr="00BE6D13">
        <w:rPr>
          <w:rFonts w:hAnsi="宋体"/>
          <w:szCs w:val="24"/>
        </w:rPr>
        <w:t>施工</w:t>
      </w:r>
      <w:r w:rsidRPr="00BE6D13">
        <w:rPr>
          <w:rFonts w:hAnsi="宋体" w:hint="eastAsia"/>
          <w:szCs w:val="24"/>
        </w:rPr>
        <w:t>区、</w:t>
      </w:r>
      <w:r w:rsidRPr="00BE6D13">
        <w:rPr>
          <w:rFonts w:hAnsi="宋体"/>
          <w:szCs w:val="24"/>
        </w:rPr>
        <w:t>办公区</w:t>
      </w:r>
      <w:r w:rsidRPr="00BE6D13">
        <w:rPr>
          <w:rFonts w:hAnsi="宋体" w:hint="eastAsia"/>
          <w:szCs w:val="24"/>
        </w:rPr>
        <w:t>和工人宿舍</w:t>
      </w:r>
      <w:r w:rsidRPr="00BE6D13">
        <w:rPr>
          <w:rFonts w:hAnsi="宋体"/>
          <w:szCs w:val="24"/>
        </w:rPr>
        <w:t>在业主指定的地点布置，</w:t>
      </w:r>
      <w:r w:rsidRPr="00BE6D13">
        <w:rPr>
          <w:rFonts w:hAnsi="宋体" w:hint="eastAsia"/>
          <w:szCs w:val="24"/>
        </w:rPr>
        <w:t>统一采用两层组合板房搭设</w:t>
      </w:r>
      <w:r w:rsidRPr="00BE6D13">
        <w:rPr>
          <w:rFonts w:hAnsi="宋体"/>
          <w:szCs w:val="24"/>
        </w:rPr>
        <w:t>。</w:t>
      </w:r>
      <w:r w:rsidRPr="00BE6D13">
        <w:rPr>
          <w:rFonts w:hAnsi="宋体" w:hint="eastAsia"/>
          <w:szCs w:val="24"/>
        </w:rPr>
        <w:t>厕所及浴室搭设用砖砌体，内墙贴瓷片、高度为</w:t>
      </w:r>
      <w:smartTag w:uri="urn:schemas-microsoft-com:office:smarttags" w:element="chmetcnv">
        <w:smartTagPr>
          <w:attr w:name="HasSpace" w:val="False"/>
          <w:attr w:name="Negative" w:val="False"/>
          <w:attr w:name="NumberType" w:val="1"/>
          <w:attr w:name="SourceValue" w:val="2"/>
          <w:attr w:name="TCSC" w:val="0"/>
          <w:attr w:name="UnitName" w:val="米"/>
        </w:smartTagPr>
        <w:r w:rsidRPr="00BE6D13">
          <w:rPr>
            <w:rFonts w:hAnsi="宋体" w:hint="eastAsia"/>
            <w:szCs w:val="24"/>
          </w:rPr>
          <w:t>2米</w:t>
        </w:r>
      </w:smartTag>
      <w:r w:rsidRPr="00BE6D13">
        <w:rPr>
          <w:rFonts w:hAnsi="宋体" w:hint="eastAsia"/>
          <w:szCs w:val="24"/>
        </w:rPr>
        <w:t>，外墙抹灰刷白，地面水泥浆抹面，有冲水设施，四周有排水沟。厨房搭设用砖砌体，内外墙抹灰刷白。现场内按消防要求设置消防水池、消防栓及灭火器材。办公生活区与施工区进行分区管理。</w:t>
      </w:r>
      <w:r w:rsidRPr="00BE6D13">
        <w:rPr>
          <w:rFonts w:hAnsi="宋体"/>
          <w:szCs w:val="24"/>
        </w:rPr>
        <w:t>在拟建建筑周边设置木工加工场、材料仓库和钢筋加工场等临时设施，并在大门出入口处设置洗车槽。</w:t>
      </w:r>
    </w:p>
    <w:p w:rsidR="00842B57" w:rsidP="00842B57">
      <w:pPr>
        <w:pStyle w:val="205050"/>
        <w:numPr>
          <w:numId w:val="26"/>
        </w:numPr>
        <w:rPr>
          <w:rFonts w:hint="eastAsia"/>
        </w:rPr>
      </w:pPr>
      <w:bookmarkStart w:id="29" w:name="_Toc401311445"/>
      <w:bookmarkStart w:id="30" w:name="_Toc433624688"/>
      <w:r>
        <w:rPr>
          <w:rFonts w:hint="eastAsia"/>
        </w:rPr>
        <w:t>工程重点、难点分析及相应对策、措施</w:t>
      </w:r>
      <w:bookmarkEnd w:id="29"/>
      <w:bookmarkEnd w:id="30"/>
    </w:p>
    <w:p w:rsidR="00093778" w:rsidRPr="00093778" w:rsidP="00093778">
      <w:pPr>
        <w:pStyle w:val="0"/>
        <w:rPr>
          <w:rFonts w:hAnsi="宋体" w:hint="eastAsia"/>
          <w:szCs w:val="24"/>
        </w:rPr>
        <w:sectPr w:rsidSect="00075C89">
          <w:type w:val="nextPage"/>
          <w:pgSz w:w="11906" w:h="16838" w:code="9"/>
          <w:pgMar w:top="1162" w:right="1270" w:bottom="1162" w:left="1230" w:header="851" w:footer="992" w:gutter="0"/>
          <w:pgNumType w:start="6"/>
          <w:cols w:space="425"/>
          <w:titlePg w:val="0"/>
          <w:docGrid w:type="lines" w:linePitch="326"/>
        </w:sectPr>
      </w:pPr>
      <w:r w:rsidRPr="00710B63">
        <w:rPr>
          <w:rFonts w:hAnsi="宋体" w:hint="eastAsia"/>
          <w:szCs w:val="24"/>
        </w:rPr>
        <w:t>宜章县中医医院整体搬迁工程位于宜章县玉溪镇宜章大道与</w:t>
      </w:r>
      <w:r w:rsidRPr="00710B63">
        <w:rPr>
          <w:rFonts w:hAnsi="宋体"/>
          <w:szCs w:val="24"/>
        </w:rPr>
        <w:t xml:space="preserve">107 </w:t>
      </w:r>
      <w:r w:rsidRPr="00710B63">
        <w:rPr>
          <w:rFonts w:hAnsi="宋体" w:hint="eastAsia"/>
          <w:szCs w:val="24"/>
        </w:rPr>
        <w:t>国道绕城线交汇处西侧，占地面积</w:t>
      </w:r>
      <w:smartTag w:uri="urn:schemas-microsoft-com:office:smarttags" w:element="chmetcnv">
        <w:smartTagPr>
          <w:attr w:name="HasSpace" w:val="True"/>
          <w:attr w:name="Negative" w:val="False"/>
          <w:attr w:name="NumberType" w:val="1"/>
          <w:attr w:name="SourceValue" w:val="52077.75"/>
          <w:attr w:name="TCSC" w:val="0"/>
          <w:attr w:name="UnitName" w:val="平方米"/>
        </w:smartTagPr>
        <w:r w:rsidRPr="00710B63">
          <w:rPr>
            <w:rFonts w:hAnsi="宋体"/>
            <w:szCs w:val="24"/>
          </w:rPr>
          <w:t xml:space="preserve">52077.75 </w:t>
        </w:r>
        <w:r w:rsidRPr="00710B63">
          <w:rPr>
            <w:rFonts w:hAnsi="宋体" w:hint="eastAsia"/>
            <w:szCs w:val="24"/>
          </w:rPr>
          <w:t>平方米</w:t>
        </w:r>
      </w:smartTag>
      <w:r w:rsidRPr="00710B63">
        <w:rPr>
          <w:rFonts w:hAnsi="宋体" w:hint="eastAsia"/>
          <w:szCs w:val="24"/>
        </w:rPr>
        <w:t>，总建筑面积</w:t>
      </w:r>
      <w:smartTag w:uri="urn:schemas-microsoft-com:office:smarttags" w:element="chmetcnv">
        <w:smartTagPr>
          <w:attr w:name="HasSpace" w:val="True"/>
          <w:attr w:name="Negative" w:val="False"/>
          <w:attr w:name="NumberType" w:val="1"/>
          <w:attr w:name="SourceValue" w:val="58324.55"/>
          <w:attr w:name="TCSC" w:val="0"/>
          <w:attr w:name="UnitName" w:val="平方米"/>
        </w:smartTagPr>
        <w:r w:rsidRPr="00710B63">
          <w:rPr>
            <w:rFonts w:hAnsi="宋体"/>
            <w:szCs w:val="24"/>
          </w:rPr>
          <w:t xml:space="preserve">58324.55 </w:t>
        </w:r>
        <w:r w:rsidRPr="00710B63">
          <w:rPr>
            <w:rFonts w:hAnsi="宋体" w:hint="eastAsia"/>
            <w:szCs w:val="24"/>
          </w:rPr>
          <w:t>平方米</w:t>
        </w:r>
      </w:smartTag>
      <w:r w:rsidRPr="00710B63">
        <w:rPr>
          <w:rFonts w:hAnsi="宋体" w:hint="eastAsia"/>
          <w:szCs w:val="24"/>
        </w:rPr>
        <w:t>〔计容建筑面积</w:t>
      </w:r>
      <w:smartTag w:uri="urn:schemas-microsoft-com:office:smarttags" w:element="chmetcnv">
        <w:smartTagPr>
          <w:attr w:name="HasSpace" w:val="True"/>
          <w:attr w:name="Negative" w:val="False"/>
          <w:attr w:name="NumberType" w:val="1"/>
          <w:attr w:name="SourceValue" w:val="48868.41"/>
          <w:attr w:name="TCSC" w:val="0"/>
          <w:attr w:name="UnitName" w:val="平方米"/>
        </w:smartTagPr>
        <w:r w:rsidRPr="00710B63">
          <w:rPr>
            <w:rFonts w:hAnsi="宋体"/>
            <w:szCs w:val="24"/>
          </w:rPr>
          <w:t xml:space="preserve">48868.41 </w:t>
        </w:r>
        <w:r w:rsidRPr="00710B63">
          <w:rPr>
            <w:rFonts w:hAnsi="宋体" w:hint="eastAsia"/>
            <w:szCs w:val="24"/>
          </w:rPr>
          <w:t>平方米</w:t>
        </w:r>
      </w:smartTag>
      <w:r w:rsidRPr="00710B63">
        <w:rPr>
          <w:rFonts w:hAnsi="宋体" w:hint="eastAsia"/>
          <w:szCs w:val="24"/>
        </w:rPr>
        <w:t>，其中门诊楼</w:t>
      </w:r>
      <w:smartTag w:uri="urn:schemas-microsoft-com:office:smarttags" w:element="chmetcnv">
        <w:smartTagPr>
          <w:attr w:name="HasSpace" w:val="True"/>
          <w:attr w:name="Negative" w:val="False"/>
          <w:attr w:name="NumberType" w:val="1"/>
          <w:attr w:name="SourceValue" w:val="6888.4"/>
          <w:attr w:name="TCSC" w:val="0"/>
          <w:attr w:name="UnitName" w:val="平方米"/>
        </w:smartTagPr>
        <w:r w:rsidRPr="00710B63">
          <w:rPr>
            <w:rFonts w:hAnsi="宋体"/>
            <w:szCs w:val="24"/>
          </w:rPr>
          <w:t xml:space="preserve">6888.4 </w:t>
        </w:r>
        <w:r w:rsidRPr="00710B63">
          <w:rPr>
            <w:rFonts w:hAnsi="宋体" w:hint="eastAsia"/>
            <w:szCs w:val="24"/>
          </w:rPr>
          <w:t>平方米</w:t>
        </w:r>
      </w:smartTag>
      <w:r w:rsidRPr="00710B63">
        <w:rPr>
          <w:rFonts w:hAnsi="宋体" w:hint="eastAsia"/>
          <w:szCs w:val="24"/>
        </w:rPr>
        <w:t>，医技楼</w:t>
      </w:r>
      <w:smartTag w:uri="urn:schemas-microsoft-com:office:smarttags" w:element="chmetcnv">
        <w:smartTagPr>
          <w:attr w:name="HasSpace" w:val="True"/>
          <w:attr w:name="Negative" w:val="False"/>
          <w:attr w:name="NumberType" w:val="1"/>
          <w:attr w:name="SourceValue" w:val="8144.4"/>
          <w:attr w:name="TCSC" w:val="0"/>
          <w:attr w:name="UnitName" w:val="平方米"/>
        </w:smartTagPr>
        <w:r w:rsidRPr="00710B63">
          <w:rPr>
            <w:rFonts w:hAnsi="宋体"/>
            <w:szCs w:val="24"/>
          </w:rPr>
          <w:t xml:space="preserve">8144.4 </w:t>
        </w:r>
        <w:r w:rsidRPr="00710B63">
          <w:rPr>
            <w:rFonts w:hAnsi="宋体" w:hint="eastAsia"/>
            <w:szCs w:val="24"/>
          </w:rPr>
          <w:t>平方米</w:t>
        </w:r>
      </w:smartTag>
      <w:r w:rsidRPr="00710B63">
        <w:rPr>
          <w:rFonts w:hAnsi="宋体" w:hint="eastAsia"/>
          <w:szCs w:val="24"/>
        </w:rPr>
        <w:t>，住院楼</w:t>
      </w:r>
      <w:smartTag w:uri="urn:schemas-microsoft-com:office:smarttags" w:element="chmetcnv">
        <w:smartTagPr>
          <w:attr w:name="HasSpace" w:val="True"/>
          <w:attr w:name="Negative" w:val="False"/>
          <w:attr w:name="NumberType" w:val="1"/>
          <w:attr w:name="SourceValue" w:val="17586.88"/>
          <w:attr w:name="TCSC" w:val="0"/>
          <w:attr w:name="UnitName" w:val="平方米"/>
        </w:smartTagPr>
        <w:r w:rsidRPr="00710B63">
          <w:rPr>
            <w:rFonts w:hAnsi="宋体"/>
            <w:szCs w:val="24"/>
          </w:rPr>
          <w:t xml:space="preserve">17586.88 </w:t>
        </w:r>
        <w:r w:rsidRPr="00710B63">
          <w:rPr>
            <w:rFonts w:hAnsi="宋体" w:hint="eastAsia"/>
            <w:szCs w:val="24"/>
          </w:rPr>
          <w:t>平方米</w:t>
        </w:r>
      </w:smartTag>
      <w:r w:rsidRPr="00710B63">
        <w:rPr>
          <w:rFonts w:hAnsi="宋体" w:hint="eastAsia"/>
          <w:szCs w:val="24"/>
        </w:rPr>
        <w:t>，药剂楼</w:t>
      </w:r>
      <w:smartTag w:uri="urn:schemas-microsoft-com:office:smarttags" w:element="chmetcnv">
        <w:smartTagPr>
          <w:attr w:name="HasSpace" w:val="True"/>
          <w:attr w:name="Negative" w:val="False"/>
          <w:attr w:name="NumberType" w:val="1"/>
          <w:attr w:name="SourceValue" w:val="5807.8"/>
          <w:attr w:name="TCSC" w:val="0"/>
          <w:attr w:name="UnitName" w:val="平方米"/>
        </w:smartTagPr>
        <w:r w:rsidRPr="00710B63">
          <w:rPr>
            <w:rFonts w:hAnsi="宋体"/>
            <w:szCs w:val="24"/>
          </w:rPr>
          <w:t xml:space="preserve">5807.8 </w:t>
        </w:r>
        <w:r w:rsidRPr="00710B63">
          <w:rPr>
            <w:rFonts w:hAnsi="宋体" w:hint="eastAsia"/>
            <w:szCs w:val="24"/>
          </w:rPr>
          <w:t>平方米</w:t>
        </w:r>
      </w:smartTag>
      <w:r w:rsidRPr="00710B63">
        <w:rPr>
          <w:rFonts w:hAnsi="宋体" w:hint="eastAsia"/>
          <w:szCs w:val="24"/>
        </w:rPr>
        <w:t>，综合楼</w:t>
      </w:r>
      <w:smartTag w:uri="urn:schemas-microsoft-com:office:smarttags" w:element="chmetcnv">
        <w:smartTagPr>
          <w:attr w:name="HasSpace" w:val="True"/>
          <w:attr w:name="Negative" w:val="False"/>
          <w:attr w:name="NumberType" w:val="1"/>
          <w:attr w:name="SourceValue" w:val="2868.46"/>
          <w:attr w:name="TCSC" w:val="0"/>
          <w:attr w:name="UnitName" w:val="平方米"/>
        </w:smartTagPr>
        <w:r w:rsidRPr="00710B63">
          <w:rPr>
            <w:rFonts w:hAnsi="宋体"/>
            <w:szCs w:val="24"/>
          </w:rPr>
          <w:t xml:space="preserve">2868.46 </w:t>
        </w:r>
        <w:r w:rsidRPr="00710B63">
          <w:rPr>
            <w:rFonts w:hAnsi="宋体" w:hint="eastAsia"/>
            <w:szCs w:val="24"/>
          </w:rPr>
          <w:t>平方米</w:t>
        </w:r>
      </w:smartTag>
      <w:r w:rsidRPr="00710B63">
        <w:rPr>
          <w:rFonts w:hAnsi="宋体" w:hint="eastAsia"/>
          <w:szCs w:val="24"/>
        </w:rPr>
        <w:t>，康复楼</w:t>
      </w:r>
      <w:smartTag w:uri="urn:schemas-microsoft-com:office:smarttags" w:element="chmetcnv">
        <w:smartTagPr>
          <w:attr w:name="HasSpace" w:val="True"/>
          <w:attr w:name="Negative" w:val="False"/>
          <w:attr w:name="NumberType" w:val="1"/>
          <w:attr w:name="SourceValue" w:val="5407.76"/>
          <w:attr w:name="TCSC" w:val="0"/>
          <w:attr w:name="UnitName" w:val="平方米"/>
        </w:smartTagPr>
        <w:r w:rsidRPr="00710B63">
          <w:rPr>
            <w:rFonts w:hAnsi="宋体"/>
            <w:szCs w:val="24"/>
          </w:rPr>
          <w:t xml:space="preserve">5407.76 </w:t>
        </w:r>
        <w:r w:rsidRPr="00710B63">
          <w:rPr>
            <w:rFonts w:hAnsi="宋体" w:hint="eastAsia"/>
            <w:szCs w:val="24"/>
          </w:rPr>
          <w:t>平方米</w:t>
        </w:r>
      </w:smartTag>
      <w:r w:rsidRPr="00710B63">
        <w:rPr>
          <w:rFonts w:hAnsi="宋体" w:hint="eastAsia"/>
          <w:szCs w:val="24"/>
        </w:rPr>
        <w:t>，医院街面积</w:t>
      </w:r>
      <w:smartTag w:uri="urn:schemas-microsoft-com:office:smarttags" w:element="chmetcnv">
        <w:smartTagPr>
          <w:attr w:name="HasSpace" w:val="True"/>
          <w:attr w:name="Negative" w:val="False"/>
          <w:attr w:name="NumberType" w:val="1"/>
          <w:attr w:name="SourceValue" w:val="1940.71"/>
          <w:attr w:name="TCSC" w:val="0"/>
          <w:attr w:name="UnitName" w:val="平方米"/>
        </w:smartTagPr>
        <w:r w:rsidRPr="00710B63">
          <w:rPr>
            <w:rFonts w:hAnsi="宋体"/>
            <w:szCs w:val="24"/>
          </w:rPr>
          <w:t xml:space="preserve">1940.71 </w:t>
        </w:r>
        <w:r w:rsidRPr="00710B63">
          <w:rPr>
            <w:rFonts w:hAnsi="宋体" w:hint="eastAsia"/>
            <w:szCs w:val="24"/>
          </w:rPr>
          <w:t>平方米</w:t>
        </w:r>
      </w:smartTag>
      <w:r w:rsidRPr="00710B63">
        <w:rPr>
          <w:rFonts w:hAnsi="宋体" w:hint="eastAsia"/>
          <w:szCs w:val="24"/>
        </w:rPr>
        <w:t>；不计容建筑面积，地下室</w:t>
      </w:r>
      <w:smartTag w:uri="urn:schemas-microsoft-com:office:smarttags" w:element="chmetcnv">
        <w:smartTagPr>
          <w:attr w:name="HasSpace" w:val="True"/>
          <w:attr w:name="Negative" w:val="False"/>
          <w:attr w:name="NumberType" w:val="1"/>
          <w:attr w:name="SourceValue" w:val="9456.14"/>
          <w:attr w:name="TCSC" w:val="0"/>
          <w:attr w:name="UnitName" w:val="平方米"/>
        </w:smartTagPr>
        <w:r w:rsidRPr="00710B63">
          <w:rPr>
            <w:rFonts w:hAnsi="宋体"/>
            <w:szCs w:val="24"/>
          </w:rPr>
          <w:t xml:space="preserve">9456.14 </w:t>
        </w:r>
        <w:r w:rsidRPr="00710B63">
          <w:rPr>
            <w:rFonts w:hAnsi="宋体" w:hint="eastAsia"/>
            <w:szCs w:val="24"/>
          </w:rPr>
          <w:t>平方米</w:t>
        </w:r>
      </w:smartTag>
      <w:r w:rsidRPr="00710B63">
        <w:rPr>
          <w:rFonts w:hAnsi="宋体" w:hint="eastAsia"/>
          <w:szCs w:val="24"/>
        </w:rPr>
        <w:t>〕。工程竣工后可开放床位</w:t>
      </w:r>
      <w:r w:rsidRPr="00710B63">
        <w:rPr>
          <w:rFonts w:hAnsi="宋体"/>
          <w:szCs w:val="24"/>
        </w:rPr>
        <w:t xml:space="preserve">600 </w:t>
      </w:r>
      <w:r w:rsidRPr="00710B63">
        <w:rPr>
          <w:rFonts w:hAnsi="宋体" w:hint="eastAsia"/>
          <w:szCs w:val="24"/>
        </w:rPr>
        <w:t>张，年接诊门诊</w:t>
      </w:r>
      <w:r w:rsidRPr="00710B63">
        <w:rPr>
          <w:rFonts w:hAnsi="宋体"/>
          <w:szCs w:val="24"/>
        </w:rPr>
        <w:t xml:space="preserve">30 </w:t>
      </w:r>
      <w:r w:rsidRPr="00710B63">
        <w:rPr>
          <w:rFonts w:hAnsi="宋体" w:hint="eastAsia"/>
          <w:szCs w:val="24"/>
        </w:rPr>
        <w:t>万人次，年出院</w:t>
      </w:r>
      <w:r w:rsidRPr="00710B63">
        <w:rPr>
          <w:rFonts w:hAnsi="宋体"/>
          <w:szCs w:val="24"/>
        </w:rPr>
        <w:t xml:space="preserve">3 </w:t>
      </w:r>
      <w:r w:rsidRPr="00710B63">
        <w:rPr>
          <w:rFonts w:hAnsi="宋体" w:hint="eastAsia"/>
          <w:szCs w:val="24"/>
        </w:rPr>
        <w:t>万人次。</w:t>
      </w:r>
    </w:p>
    <w:p w:rsidR="00357432" w:rsidRPr="00BE6D13" w:rsidP="00900764">
      <w:pPr>
        <w:pStyle w:val="3Char105153"/>
      </w:pPr>
      <w:bookmarkStart w:id="31" w:name="_Toc121654587"/>
      <w:bookmarkStart w:id="32" w:name="_Toc121654883"/>
      <w:bookmarkStart w:id="33" w:name="_Toc121657415"/>
      <w:bookmarkStart w:id="34" w:name="_Toc179880368"/>
      <w:bookmarkStart w:id="35" w:name="_Toc196046906"/>
      <w:bookmarkStart w:id="36" w:name="_Toc238284747"/>
      <w:bookmarkStart w:id="37" w:name="_Toc240946594"/>
      <w:bookmarkStart w:id="38" w:name="_Toc240947332"/>
      <w:bookmarkStart w:id="39" w:name="_Toc401311446"/>
      <w:bookmarkStart w:id="40" w:name="_Toc433624689"/>
      <w:r w:rsidRPr="00BE6D13">
        <w:rPr>
          <w:rFonts w:hint="eastAsia"/>
        </w:rPr>
        <w:t>本工程的特点、重点、难点分析</w:t>
      </w:r>
      <w:bookmarkEnd w:id="31"/>
      <w:bookmarkEnd w:id="32"/>
      <w:bookmarkEnd w:id="33"/>
      <w:bookmarkEnd w:id="34"/>
      <w:bookmarkEnd w:id="35"/>
      <w:bookmarkEnd w:id="36"/>
      <w:bookmarkEnd w:id="37"/>
      <w:bookmarkEnd w:id="38"/>
      <w:bookmarkEnd w:id="39"/>
      <w:bookmarkEnd w:id="40"/>
    </w:p>
    <w:p w:rsidR="00357432" w:rsidRPr="00BE6D13" w:rsidP="00357432">
      <w:pPr>
        <w:rPr>
          <w:rFonts w:hAnsi="宋体" w:hint="eastAsia"/>
          <w:szCs w:val="24"/>
        </w:rPr>
      </w:pPr>
      <w:r w:rsidRPr="00BE6D13">
        <w:rPr>
          <w:rFonts w:hAnsi="宋体" w:hint="eastAsia"/>
          <w:szCs w:val="24"/>
        </w:rPr>
        <w:t>1、本工程在安排施工部署时必须分阶段确立重点工程，以保证综合平衡、配套施工，在施工部署中，前期以根底施工为主，中期投入充足的施工力量进行主体工程施工，后期以室内外装修、安装工程施工为主。</w:t>
      </w:r>
    </w:p>
    <w:p w:rsidR="00357432" w:rsidRPr="00BE6D13" w:rsidP="00357432">
      <w:pPr>
        <w:rPr>
          <w:rFonts w:hAnsi="宋体" w:hint="eastAsia"/>
          <w:szCs w:val="24"/>
        </w:rPr>
      </w:pPr>
      <w:r w:rsidRPr="00BE6D13">
        <w:rPr>
          <w:rFonts w:hAnsi="宋体" w:hint="eastAsia"/>
          <w:szCs w:val="24"/>
        </w:rPr>
        <w:t>2、本工程施工工序多，各工种相互间配合协调关系复杂，如何组织好流水作业施工及协调好各工种间的相互配合关系是本工程的施工难点。故在施工中应特别注意安排好土建工程与各专业工程的配合和交叉流水作业，特别要安排好各种管道、强弱电、消防工程与土建和安装工程的交叉配合施工。</w:t>
      </w:r>
    </w:p>
    <w:p w:rsidR="00357432" w:rsidRPr="00BE6D13" w:rsidP="00357432">
      <w:pPr>
        <w:rPr>
          <w:rFonts w:hAnsi="宋体" w:hint="eastAsia"/>
          <w:szCs w:val="24"/>
        </w:rPr>
      </w:pPr>
      <w:r w:rsidRPr="00BE6D13">
        <w:rPr>
          <w:rFonts w:hAnsi="宋体" w:hint="eastAsia"/>
          <w:szCs w:val="24"/>
        </w:rPr>
        <w:t>3、结构施工与粗装修的交叉施工：本工程按期完成的关键，立体交叉施工措施，砌筑、粗装修提前插入，以确保精装有充裕的时间，要充分表达结构快、粗装修和机电安装早插入，精装修紧张有序的原那么，在具备施工作业面的情况下组织实施的原那么。按照上述原那么，采取分段施工的方法，在主体结构框架施工完成后，抓紧砌筑工程施工，及早进行结构主体整体验收，以便安装、抹灰工程的及时插入。通过采取分段验收的方法，可保证粗装修尽早进行。精装修及时跟进的原那么得以实施。结构施工与粗装修工程有很多交叉矛盾，施工时应注意解决这些问题也是本工程的一大难点。</w:t>
      </w:r>
    </w:p>
    <w:p w:rsidR="00357432" w:rsidRPr="00BE6D13" w:rsidP="00357432">
      <w:pPr>
        <w:rPr>
          <w:rFonts w:hAnsi="宋体" w:hint="eastAsia"/>
          <w:szCs w:val="24"/>
        </w:rPr>
      </w:pPr>
      <w:r w:rsidRPr="00BE6D13">
        <w:rPr>
          <w:rFonts w:hAnsi="宋体" w:hint="eastAsia"/>
          <w:szCs w:val="24"/>
        </w:rPr>
        <w:t>4、粗装修与安装之间的交叉施工：装修与安装之间的交叉施工，历来是工程施工中最锋利的交叉施工矛盾，装修工作与安装交叉工作面大，内容复杂，如处理不当将出现相互制约、相互破坏、相互扯皮的不利局面，土建与安装的交叉问题是一切交叉中的重点，必须重点解决此类问题，确保工程如期完成。安装工程进度必须服从总体进度方案，保证主导工序的施工进度，选择合理的穿插时机，必须根据总体进度方案进行统一组织、安排和协调，使整个工程形成一个和谐高效的有机整体。明确责任，正确划分利益关系。建立固定的协调制度，一切从工程全局出发，各专业班组服从统一管理和协调，土建施工为安装创造条件，安装时要注意对土建成品及半成品的保护。</w:t>
      </w:r>
    </w:p>
    <w:p w:rsidR="00357432" w:rsidRPr="00BE6D13" w:rsidP="00357432">
      <w:pPr>
        <w:rPr>
          <w:rFonts w:hAnsi="宋体" w:hint="eastAsia"/>
          <w:szCs w:val="24"/>
        </w:rPr>
      </w:pPr>
      <w:r w:rsidRPr="00BE6D13">
        <w:rPr>
          <w:rFonts w:hAnsi="宋体" w:hint="eastAsia"/>
          <w:szCs w:val="24"/>
        </w:rPr>
        <w:t>5、室内外装修的交叉施工：进入装修阶段后，室内和外墙装修同样存在许多交叉点，但总体遵循的原那么为：先外后内，内装修要为外装修特别是外窗的安装提供条件和创造工作面，但在外窗根本封闭后，精装修要尽快插入，因此一切内装修施工前的工作都要以外装修施工进度为前提。</w:t>
      </w:r>
    </w:p>
    <w:p w:rsidR="00357432" w:rsidRPr="00BE6D13" w:rsidP="00900764">
      <w:pPr>
        <w:pStyle w:val="3Char105153"/>
        <w:rPr>
          <w:rFonts w:hint="eastAsia"/>
        </w:rPr>
      </w:pPr>
      <w:bookmarkStart w:id="41" w:name="_Toc121654588"/>
      <w:bookmarkStart w:id="42" w:name="_Toc121654884"/>
      <w:bookmarkStart w:id="43" w:name="_Toc121657416"/>
      <w:bookmarkStart w:id="44" w:name="_Toc179880369"/>
      <w:bookmarkStart w:id="45" w:name="_Toc196046907"/>
      <w:bookmarkStart w:id="46" w:name="_Toc238284748"/>
      <w:bookmarkStart w:id="47" w:name="_Toc240946595"/>
      <w:bookmarkStart w:id="48" w:name="_Toc240947333"/>
      <w:bookmarkStart w:id="49" w:name="_Toc401311447"/>
      <w:bookmarkStart w:id="50" w:name="_Toc433624690"/>
      <w:r w:rsidRPr="00BE6D13">
        <w:rPr>
          <w:rFonts w:hint="eastAsia"/>
        </w:rPr>
        <w:t>针对工程施工重点、难点制定的</w:t>
      </w:r>
      <w:bookmarkEnd w:id="41"/>
      <w:bookmarkEnd w:id="42"/>
      <w:bookmarkEnd w:id="43"/>
      <w:r w:rsidRPr="00BE6D13">
        <w:rPr>
          <w:rFonts w:hint="eastAsia"/>
        </w:rPr>
        <w:t>对策及</w:t>
      </w:r>
      <w:bookmarkEnd w:id="44"/>
      <w:r w:rsidRPr="00BE6D13">
        <w:rPr>
          <w:rFonts w:hint="eastAsia"/>
        </w:rPr>
        <w:t>解决方案</w:t>
      </w:r>
      <w:bookmarkEnd w:id="45"/>
      <w:bookmarkEnd w:id="46"/>
      <w:bookmarkEnd w:id="47"/>
      <w:bookmarkEnd w:id="48"/>
      <w:bookmarkEnd w:id="49"/>
      <w:bookmarkEnd w:id="50"/>
    </w:p>
    <w:p w:rsidR="00357432" w:rsidRPr="00BE6D13" w:rsidP="00357432">
      <w:pPr>
        <w:rPr>
          <w:rFonts w:hAnsi="宋体" w:hint="eastAsia"/>
          <w:szCs w:val="24"/>
        </w:rPr>
        <w:sectPr w:rsidSect="00075C89">
          <w:type w:val="nextPage"/>
          <w:pgSz w:w="11906" w:h="16838" w:code="9"/>
          <w:pgMar w:top="1162" w:right="1270" w:bottom="1162" w:left="1230" w:header="851" w:footer="992" w:gutter="0"/>
          <w:pgNumType w:start="7"/>
          <w:cols w:space="425"/>
          <w:titlePg w:val="0"/>
          <w:docGrid w:type="lines" w:linePitch="326"/>
        </w:sectPr>
      </w:pPr>
    </w:p>
    <w:p w:rsidR="00357432" w:rsidRPr="00BE6D13" w:rsidP="00357432">
      <w:pPr>
        <w:rPr>
          <w:rFonts w:hAnsi="宋体" w:hint="eastAsia"/>
          <w:szCs w:val="24"/>
        </w:rPr>
      </w:pPr>
      <w:r w:rsidRPr="00BE6D13">
        <w:rPr>
          <w:rFonts w:hAnsi="宋体" w:hint="eastAsia"/>
          <w:szCs w:val="24"/>
        </w:rPr>
        <w:t>1、选派精兵强将，组建精干高效的工程管理班子；管理必须以人为本，要使工程的施工质量管理到达承诺质量标准。选派精兵强将，组织精干的高效的工程管理班子是十分重要的，充分发挥我司的优势，选派优秀的工程管理施工人员组建工程管理班子以保证该工程的顺利完成。</w:t>
      </w:r>
    </w:p>
    <w:p w:rsidR="00357432" w:rsidRPr="00BE6D13" w:rsidP="00357432">
      <w:pPr>
        <w:rPr>
          <w:rFonts w:hAnsi="宋体" w:hint="eastAsia"/>
          <w:szCs w:val="24"/>
        </w:rPr>
      </w:pPr>
      <w:r w:rsidRPr="00BE6D13">
        <w:rPr>
          <w:rFonts w:hAnsi="宋体" w:hint="eastAsia"/>
          <w:szCs w:val="24"/>
        </w:rPr>
        <w:t>2、精选高素质的施工作业班组；工程施工是一个手工技术要求较高的工作，与施工人员的专业技能素质有着密切的关系，因此，我公司将充分发挥曾创出多项省市优奖项工程的施工管理经验和有着假设干支专业技能素质高的作业施工队伍的优势，精选施工人员。无论是从专业技能素质还是身体素质等方面都是严格筛选的。</w:t>
      </w:r>
    </w:p>
    <w:p w:rsidR="00357432" w:rsidRPr="00BE6D13" w:rsidP="00357432">
      <w:pPr>
        <w:rPr>
          <w:rFonts w:hAnsi="宋体" w:hint="eastAsia"/>
          <w:szCs w:val="24"/>
        </w:rPr>
      </w:pPr>
      <w:r w:rsidRPr="00BE6D13">
        <w:rPr>
          <w:rFonts w:hAnsi="宋体" w:hint="eastAsia"/>
          <w:szCs w:val="24"/>
        </w:rPr>
        <w:t>3、充分发挥本公司的技术优势，积极推广应用</w:t>
      </w:r>
      <w:r w:rsidRPr="00BE6D13">
        <w:rPr>
          <w:rFonts w:hAnsi="宋体" w:hint="eastAsia"/>
          <w:szCs w:val="24"/>
        </w:rPr>
        <w:t>“</w:t>
      </w:r>
      <w:r w:rsidRPr="00BE6D13">
        <w:rPr>
          <w:rFonts w:hAnsi="宋体" w:hint="eastAsia"/>
          <w:szCs w:val="24"/>
        </w:rPr>
        <w:t>四新〞技术。在施工过程中充分发挥科技优势也是提高工程质量同缩短工期的一个重要方面，为此，我公司将在本工程中充分发挥自己的技术优势，积极推广建设部提出的</w:t>
      </w:r>
      <w:r w:rsidRPr="00BE6D13">
        <w:rPr>
          <w:rFonts w:hAnsi="宋体" w:hint="eastAsia"/>
          <w:szCs w:val="24"/>
        </w:rPr>
        <w:t>“</w:t>
      </w:r>
      <w:r w:rsidRPr="00BE6D13">
        <w:rPr>
          <w:rFonts w:hAnsi="宋体" w:hint="eastAsia"/>
          <w:szCs w:val="24"/>
        </w:rPr>
        <w:t>十项〞新技术中的几项如：粗钢筋连接、计算机管理、泵送技术等。我们将依靠工程部的直接管理同公司的监督与控制下进行施工。确保把本工程按质按量按期的完成。</w:t>
      </w:r>
    </w:p>
    <w:p w:rsidR="00357432" w:rsidRPr="00BE6D13" w:rsidP="00357432">
      <w:pPr>
        <w:rPr>
          <w:rFonts w:hAnsi="宋体" w:hint="eastAsia"/>
          <w:szCs w:val="24"/>
        </w:rPr>
      </w:pPr>
      <w:r w:rsidRPr="00BE6D13">
        <w:rPr>
          <w:rFonts w:hAnsi="宋体" w:hint="eastAsia"/>
          <w:szCs w:val="24"/>
        </w:rPr>
        <w:t>4、加强技术管理，实施样板引路、科学施工；施工技术的运用将贯穿工程的整个施工过程的始终。因此如果没有有效的技术管理措施和科学的组织，工程的施工质量将无法得到保证，为此，我公司将根据长期积累的技术管理经验，建立一整套技术管理制度和措施，加强作业指导性文件的研究编制直至最终的落实，开展全面的QC活动，确保工程有条不紊、科学组织施工。全面推行样板层，样板间、样板活、通过严格保证样板制度的实施，控制各工种的标准化、标准化作业。</w:t>
      </w:r>
    </w:p>
    <w:p w:rsidR="00357432" w:rsidRPr="00BE6D13" w:rsidP="00357432">
      <w:pPr>
        <w:rPr>
          <w:rFonts w:hAnsi="宋体" w:hint="eastAsia"/>
          <w:szCs w:val="24"/>
        </w:rPr>
      </w:pPr>
      <w:r w:rsidRPr="00BE6D13">
        <w:rPr>
          <w:rFonts w:hAnsi="宋体" w:hint="eastAsia"/>
          <w:szCs w:val="24"/>
        </w:rPr>
        <w:t>5、加强材料管理，确保使用在工程上各种材料符合要求；材料的品质好坏不仅影响工程质量，而且对工程的平安使用至关重要，因此加强材料的管理尤其重要，为此，我公司将在材料管理方面，从分供给商的选择到材料的进场验收、保管、发放和施工等各个环节，都将建立一套严密的管理制度，是运用到本工程的各种材料始终处于有效的管理之中，严防伪劣材料的使用。我公司将在现场设立加工场，设独立钢筋加工棚，以保证钢筋的加工质量。其他各项材料的选购都是十分重要，应加强严格的管理措施。</w:t>
      </w:r>
    </w:p>
    <w:p w:rsidR="00357432" w:rsidRPr="00BE6D13" w:rsidP="00357432">
      <w:pPr>
        <w:rPr>
          <w:rFonts w:hAnsi="宋体" w:hint="eastAsia"/>
          <w:szCs w:val="24"/>
        </w:rPr>
        <w:sectPr w:rsidSect="00075C89">
          <w:type w:val="nextPage"/>
          <w:pgSz w:w="11906" w:h="16838" w:code="9"/>
          <w:pgMar w:top="1162" w:right="1270" w:bottom="1162" w:left="1230" w:header="851" w:footer="992" w:gutter="0"/>
          <w:pgNumType w:start="8"/>
          <w:cols w:space="425"/>
          <w:titlePg w:val="0"/>
          <w:docGrid w:type="lines" w:linePitch="326"/>
        </w:sectPr>
      </w:pPr>
    </w:p>
    <w:p w:rsidR="00357432" w:rsidRPr="00BE6D13" w:rsidP="00357432">
      <w:pPr>
        <w:rPr>
          <w:rFonts w:hAnsi="宋体" w:hint="eastAsia"/>
          <w:szCs w:val="24"/>
        </w:rPr>
      </w:pPr>
      <w:r w:rsidRPr="00BE6D13">
        <w:rPr>
          <w:rFonts w:hAnsi="宋体" w:hint="eastAsia"/>
          <w:szCs w:val="24"/>
        </w:rPr>
        <w:t>6、加强协调管理，确保各项分部工程质量一次验收合格；工程施工是一项多专业的社会生产力的大组合，如何组装好强大的社会生产力，是工程施工质量能否到达合格质量标准的又一个重要因素，因此，我公司将充分发挥协调管理的经验和能力，确保工程管理落实到每一个专业每一个环节上，使协调管理游刃有余。管理出效益，这是我公司多年的施工经验的总结，施工中存在多个专业班组的施工配合，即土建、安装、装饰等的配合。所以必须加强管理，严格组织协调各专业班组的施工管理。</w:t>
      </w:r>
    </w:p>
    <w:p w:rsidR="00357432" w:rsidRPr="00BE6D13" w:rsidP="00357432">
      <w:pPr>
        <w:rPr>
          <w:rFonts w:hAnsi="宋体" w:hint="eastAsia"/>
          <w:szCs w:val="24"/>
        </w:rPr>
      </w:pPr>
      <w:r w:rsidRPr="00BE6D13">
        <w:rPr>
          <w:rFonts w:hAnsi="宋体" w:hint="eastAsia"/>
          <w:szCs w:val="24"/>
        </w:rPr>
        <w:t>7、加强资料管理，确保工程资料的及时和完整性。工程资料是整个工程全面的反映，为确保本工程资料的及时性、真实性，我公司将在本工程施工过程中设立相关的专职资料人员，负责整个工程资料的收集、整理和归档，来往函件的收发以及反映工程生产的声像资料的拍摄，为到达合格工程可靠的凭证。本工程施工管理资料的位移与归档关键在于管理好如下一些资料：工程变更资料及甲乙双方来往函件，各分部工程施工方案、竣工图等技术资料的整理。</w:t>
      </w:r>
    </w:p>
    <w:p w:rsidR="00357432" w:rsidRPr="00BE6D13" w:rsidP="00900764">
      <w:pPr>
        <w:pStyle w:val="3Char105153"/>
        <w:numPr>
          <w:numId w:val="27"/>
        </w:numPr>
        <w:tabs>
          <w:tab w:val="clear" w:pos="1260"/>
        </w:tabs>
        <w:ind w:left="120" w:hanging="120"/>
        <w:rPr>
          <w:rFonts w:hint="eastAsia"/>
        </w:rPr>
      </w:pPr>
      <w:bookmarkStart w:id="51" w:name="_Toc133409308"/>
      <w:bookmarkStart w:id="52" w:name="_Toc196046908"/>
      <w:bookmarkStart w:id="53" w:name="_Toc238284749"/>
      <w:bookmarkStart w:id="54" w:name="_Toc240946596"/>
      <w:bookmarkStart w:id="55" w:name="_Toc240947334"/>
      <w:bookmarkStart w:id="56" w:name="_Toc401311448"/>
      <w:bookmarkStart w:id="57" w:name="_Toc433624691"/>
      <w:r w:rsidRPr="00BE6D13">
        <w:rPr>
          <w:rFonts w:hint="eastAsia"/>
        </w:rPr>
        <w:t>总体协调配合措施</w:t>
      </w:r>
      <w:bookmarkEnd w:id="51"/>
      <w:bookmarkEnd w:id="52"/>
      <w:bookmarkEnd w:id="53"/>
      <w:bookmarkEnd w:id="54"/>
      <w:bookmarkEnd w:id="55"/>
      <w:bookmarkEnd w:id="56"/>
      <w:bookmarkEnd w:id="57"/>
    </w:p>
    <w:p w:rsidR="00357432" w:rsidRPr="00BE6D13" w:rsidP="00357432">
      <w:pPr>
        <w:pStyle w:val="120"/>
        <w:rPr>
          <w:rFonts w:hAnsi="宋体" w:hint="eastAsia"/>
          <w:szCs w:val="24"/>
        </w:rPr>
      </w:pPr>
      <w:bookmarkStart w:id="58" w:name="_Toc133409309"/>
      <w:bookmarkStart w:id="59" w:name="_Toc238284750"/>
      <w:r w:rsidRPr="00BE6D13">
        <w:rPr>
          <w:rFonts w:hAnsi="宋体" w:hint="eastAsia"/>
          <w:szCs w:val="24"/>
        </w:rPr>
        <w:t>〔一〕掌握工程特点，分析工程难点</w:t>
      </w:r>
      <w:bookmarkEnd w:id="58"/>
      <w:bookmarkEnd w:id="59"/>
    </w:p>
    <w:p w:rsidR="00357432" w:rsidRPr="00BE6D13" w:rsidP="00357432">
      <w:pPr>
        <w:pStyle w:val="120"/>
        <w:rPr>
          <w:rFonts w:hAnsi="宋体" w:hint="eastAsia"/>
          <w:szCs w:val="24"/>
        </w:rPr>
      </w:pPr>
      <w:r w:rsidRPr="00BE6D13">
        <w:rPr>
          <w:rFonts w:hAnsi="宋体" w:hint="eastAsia"/>
          <w:szCs w:val="24"/>
        </w:rPr>
        <w:t>工程中标以后，组织与业主、设计、监理、质监站和施工总承包工程管理部的工程技术人员，进一步熟悉工程的情况，具体详细地编制工程《工程特点难点及针对性的解决措施规划》，以便为工程的全面开工作出指导性规划。</w:t>
      </w:r>
    </w:p>
    <w:p w:rsidR="00357432" w:rsidRPr="00BE6D13" w:rsidP="00357432">
      <w:pPr>
        <w:pStyle w:val="120"/>
        <w:rPr>
          <w:rFonts w:hAnsi="宋体" w:hint="eastAsia"/>
          <w:szCs w:val="24"/>
        </w:rPr>
      </w:pPr>
      <w:bookmarkStart w:id="60" w:name="_Toc133409310"/>
      <w:bookmarkStart w:id="61" w:name="_Toc238284751"/>
      <w:r w:rsidRPr="00BE6D13">
        <w:rPr>
          <w:rFonts w:hAnsi="宋体" w:hint="eastAsia"/>
          <w:szCs w:val="24"/>
        </w:rPr>
        <w:t>〔二〕主动参与业主管理，加强综合协调</w:t>
      </w:r>
      <w:bookmarkEnd w:id="60"/>
      <w:bookmarkEnd w:id="61"/>
    </w:p>
    <w:p w:rsidR="00357432" w:rsidRPr="00BE6D13" w:rsidP="00357432">
      <w:pPr>
        <w:pStyle w:val="120"/>
        <w:rPr>
          <w:rFonts w:hAnsi="宋体" w:hint="eastAsia"/>
          <w:szCs w:val="24"/>
        </w:rPr>
      </w:pPr>
      <w:r w:rsidRPr="00BE6D13">
        <w:rPr>
          <w:rFonts w:hAnsi="宋体" w:hint="eastAsia"/>
          <w:szCs w:val="24"/>
        </w:rPr>
        <w:t>工程前期阶段，工程各方都需要优化管理方式，从而提高沟通效果，在这种前提下，施工总承包工程管理部将派出责任心强的工程技术人员到设计、主要材料设备供给商、专业分包单位和质检、试验等部门进行沟通，提高合作效率。</w:t>
      </w:r>
    </w:p>
    <w:p w:rsidR="00357432" w:rsidRPr="00BE6D13" w:rsidP="00357432">
      <w:pPr>
        <w:pStyle w:val="120"/>
        <w:rPr>
          <w:rFonts w:hAnsi="宋体" w:hint="eastAsia"/>
          <w:szCs w:val="24"/>
        </w:rPr>
      </w:pPr>
      <w:bookmarkStart w:id="62" w:name="_Toc133409311"/>
      <w:bookmarkStart w:id="63" w:name="_Toc238284752"/>
      <w:r w:rsidRPr="00BE6D13">
        <w:rPr>
          <w:rFonts w:hAnsi="宋体" w:hint="eastAsia"/>
          <w:szCs w:val="24"/>
        </w:rPr>
        <w:t>〔三〕建立管理机构，加强总体协调</w:t>
      </w:r>
      <w:bookmarkEnd w:id="62"/>
      <w:bookmarkEnd w:id="63"/>
    </w:p>
    <w:p w:rsidR="00357432" w:rsidRPr="00BE6D13" w:rsidP="00357432">
      <w:pPr>
        <w:pStyle w:val="120"/>
        <w:rPr>
          <w:rFonts w:hAnsi="宋体" w:hint="eastAsia"/>
          <w:szCs w:val="24"/>
        </w:rPr>
      </w:pPr>
      <w:r w:rsidRPr="00BE6D13">
        <w:rPr>
          <w:rFonts w:hAnsi="宋体" w:hint="eastAsia"/>
          <w:szCs w:val="24"/>
        </w:rPr>
        <w:t>本司属大型施工单位，作为工程的承包主体，为了更好地发挥本司在整个工程上的管理优势和技术优势，协调工程各层次的外部关系，本司将建立一系列管理机构，加强总体协调和总体支撑。</w:t>
      </w:r>
    </w:p>
    <w:p w:rsidR="00357432" w:rsidRPr="00BE6D13" w:rsidP="00357432">
      <w:pPr>
        <w:pStyle w:val="120"/>
        <w:rPr>
          <w:rFonts w:hAnsi="宋体" w:hint="eastAsia"/>
          <w:szCs w:val="24"/>
        </w:rPr>
      </w:pPr>
      <w:r w:rsidRPr="00BE6D13">
        <w:rPr>
          <w:rFonts w:hAnsi="宋体" w:hint="eastAsia"/>
          <w:szCs w:val="24"/>
        </w:rPr>
        <w:t>⑴</w:t>
      </w:r>
      <w:r w:rsidRPr="00BE6D13">
        <w:rPr>
          <w:rFonts w:hAnsi="宋体" w:hint="eastAsia"/>
          <w:szCs w:val="24"/>
        </w:rPr>
        <w:t>成立施工总承包工程管理部，本司各业务部门将派出负责人或骨干作成员，目的是迅速在工程的前期阶段促使全企业支持工程的认识上再提高，方案上更完善，关系上再协调，力量上再加强，高度重视工程的各项工作，全面加强施工总承包工程管理部的技术和管理支撑，以一流的工作状态确保工程建设后墙不倒。</w:t>
      </w:r>
    </w:p>
    <w:p w:rsidR="00357432" w:rsidRPr="00BE6D13" w:rsidP="00357432">
      <w:pPr>
        <w:pStyle w:val="120"/>
        <w:rPr>
          <w:rFonts w:hAnsi="宋体" w:hint="eastAsia"/>
          <w:szCs w:val="24"/>
        </w:rPr>
        <w:sectPr w:rsidSect="00075C89">
          <w:type w:val="nextPage"/>
          <w:pgSz w:w="11906" w:h="16838" w:code="9"/>
          <w:pgMar w:top="1162" w:right="1270" w:bottom="1162" w:left="1230" w:header="851" w:footer="992" w:gutter="0"/>
          <w:pgNumType w:start="9"/>
          <w:cols w:space="425"/>
          <w:titlePg w:val="0"/>
          <w:docGrid w:type="lines" w:linePitch="326"/>
        </w:sectPr>
      </w:pPr>
      <w:r w:rsidRPr="00BE6D13">
        <w:rPr>
          <w:rFonts w:hAnsi="宋体" w:hint="eastAsia"/>
          <w:szCs w:val="24"/>
        </w:rPr>
        <w:t>⑵</w:t>
      </w:r>
      <w:r w:rsidRPr="00BE6D13">
        <w:rPr>
          <w:rFonts w:hAnsi="宋体" w:hint="eastAsia"/>
          <w:szCs w:val="24"/>
        </w:rPr>
        <w:t>施工总承包工程管理部，作为权威的指挥协调机构，把握工程内容、工艺要求、现场环境及工期等情况，通过统一部署，精心筹划，落实、检查、监督每一项任务、每一道工序的执行情况，调动各方面的积极因素，确保各项工程的进度方案，研究分析各施工阶段最可能影响进度的因素和工程，提前作出决策，及时调整施工作业方案，确保每项任务、每道工序按时完成，搞好专业工种之间交叉作业配合，工序之间的衔接措施。</w:t>
      </w:r>
    </w:p>
    <w:p w:rsidR="00357432" w:rsidRPr="00BE6D13" w:rsidP="00357432">
      <w:pPr>
        <w:rPr>
          <w:rFonts w:hAnsi="宋体" w:hint="eastAsia"/>
          <w:szCs w:val="24"/>
        </w:rPr>
      </w:pPr>
      <w:r w:rsidRPr="00BE6D13">
        <w:rPr>
          <w:rFonts w:hAnsi="宋体" w:hint="eastAsia"/>
          <w:szCs w:val="24"/>
        </w:rPr>
        <w:t>在工程经理的统一领导下，其中：</w:t>
      </w:r>
    </w:p>
    <w:p w:rsidR="00357432" w:rsidRPr="00BE6D13" w:rsidP="00357432">
      <w:pPr>
        <w:rPr>
          <w:rFonts w:hAnsi="宋体" w:hint="eastAsia"/>
          <w:szCs w:val="24"/>
        </w:rPr>
      </w:pPr>
      <w:r w:rsidRPr="00BE6D13">
        <w:rPr>
          <w:rFonts w:hAnsi="宋体" w:hint="eastAsia"/>
          <w:szCs w:val="24"/>
        </w:rPr>
        <w:t>技术部：全面掌握工程的设计与技术，全面统筹施工进度方案，全面组织工程和设备的调试与验收，负责技术洽商，编制现场局部管线和整体管线综合图，负责组织向各专业技术交底。</w:t>
      </w:r>
    </w:p>
    <w:p w:rsidR="00357432" w:rsidRPr="00BE6D13" w:rsidP="00357432">
      <w:pPr>
        <w:rPr>
          <w:rFonts w:hAnsi="宋体" w:hint="eastAsia"/>
          <w:szCs w:val="24"/>
        </w:rPr>
      </w:pPr>
      <w:r w:rsidRPr="00BE6D13">
        <w:rPr>
          <w:rFonts w:hAnsi="宋体" w:hint="eastAsia"/>
          <w:szCs w:val="24"/>
        </w:rPr>
        <w:t>施工工程部：全面组织工程现场协调，全面掌握各专业的施工进度，组织施工工程部和各专业工程负责的专业工程师进行每天碰头例会、每周的各专业工程和施工总承包工程管理部协调会，及时处理工程问题。</w:t>
      </w:r>
    </w:p>
    <w:p w:rsidR="00357432" w:rsidRPr="00BE6D13" w:rsidP="00357432">
      <w:pPr>
        <w:rPr>
          <w:rFonts w:hAnsi="宋体" w:hint="eastAsia"/>
          <w:szCs w:val="24"/>
        </w:rPr>
      </w:pPr>
      <w:r w:rsidRPr="00BE6D13">
        <w:rPr>
          <w:rFonts w:hAnsi="宋体" w:hint="eastAsia"/>
          <w:szCs w:val="24"/>
        </w:rPr>
        <w:t>其他现场部门：全面负责施工现场的生活区、办公区和施工现场的管理，确保施工人员，材料、设备与作业面符合施工总承包工程管理部的安排，对各种违规违章及时进行处理，做好现场的保安工作。</w:t>
      </w:r>
    </w:p>
    <w:p w:rsidR="00357432" w:rsidRPr="00BE6D13" w:rsidP="00357432">
      <w:pPr>
        <w:rPr>
          <w:rFonts w:hAnsi="宋体" w:hint="eastAsia"/>
          <w:szCs w:val="24"/>
        </w:rPr>
      </w:pPr>
      <w:r w:rsidRPr="00BE6D13">
        <w:rPr>
          <w:rFonts w:hAnsi="宋体" w:hint="eastAsia"/>
          <w:szCs w:val="24"/>
        </w:rPr>
        <w:t>施工总承包工程管理部定期或不定期地召开内部施工协调会，对施工中出现的问题不断地调整修正，同时，制定协调工作的各项措施和方法，防止在施工中出现各种问题对工程造成影响，使整个工程施工重点突出，施工展开有序，进度平衡合理，到达施工总体方案要求。</w:t>
      </w:r>
    </w:p>
    <w:p w:rsidR="00357432" w:rsidRPr="00BE6D13" w:rsidP="00357432">
      <w:pPr>
        <w:rPr>
          <w:rFonts w:hAnsi="宋体" w:hint="eastAsia"/>
          <w:szCs w:val="24"/>
        </w:rPr>
      </w:pPr>
      <w:r w:rsidRPr="00BE6D13">
        <w:rPr>
          <w:rFonts w:hAnsi="宋体" w:hint="eastAsia"/>
          <w:szCs w:val="24"/>
        </w:rPr>
        <w:t>⑶</w:t>
      </w:r>
      <w:r w:rsidRPr="00BE6D13">
        <w:rPr>
          <w:rFonts w:hAnsi="宋体" w:hint="eastAsia"/>
          <w:szCs w:val="24"/>
        </w:rPr>
        <w:t>组建总承包管理部，具体负责组织专业工程的施工和管理。</w:t>
      </w:r>
    </w:p>
    <w:p w:rsidR="00357432" w:rsidRPr="00BE6D13" w:rsidP="00357432">
      <w:pPr>
        <w:rPr>
          <w:rFonts w:hAnsi="宋体" w:hint="eastAsia"/>
          <w:szCs w:val="24"/>
        </w:rPr>
      </w:pPr>
      <w:bookmarkStart w:id="64" w:name="_Toc133409312"/>
      <w:bookmarkStart w:id="65" w:name="_Toc238284753"/>
      <w:r w:rsidRPr="00BE6D13">
        <w:rPr>
          <w:rFonts w:hAnsi="宋体" w:hint="eastAsia"/>
          <w:szCs w:val="24"/>
        </w:rPr>
        <w:t>〔四〕抓住关键重点，增强技术协调</w:t>
      </w:r>
      <w:bookmarkEnd w:id="64"/>
      <w:bookmarkEnd w:id="65"/>
    </w:p>
    <w:p w:rsidR="00357432" w:rsidRPr="00BE6D13" w:rsidP="00357432">
      <w:pPr>
        <w:rPr>
          <w:rFonts w:hAnsi="宋体" w:hint="eastAsia"/>
          <w:szCs w:val="24"/>
        </w:rPr>
      </w:pPr>
      <w:r w:rsidRPr="00BE6D13">
        <w:rPr>
          <w:rFonts w:hAnsi="宋体" w:hint="eastAsia"/>
          <w:szCs w:val="24"/>
        </w:rPr>
        <w:t>熟悉新技术，掌握新工艺，采用新方法是优质、高效、文明、平安完成施工任务的主要先决条件。根据《难点、重点规划》成立一系列QC小组，在本司范围内组织有关工程技术人员、技师、现场施工人员组成。</w:t>
      </w:r>
    </w:p>
    <w:p w:rsidR="00357432" w:rsidRPr="00BE6D13" w:rsidP="00357432">
      <w:pPr>
        <w:rPr>
          <w:rFonts w:hAnsi="宋体" w:hint="eastAsia"/>
          <w:szCs w:val="24"/>
        </w:rPr>
      </w:pPr>
      <w:r w:rsidRPr="00BE6D13">
        <w:rPr>
          <w:rFonts w:hAnsi="宋体" w:hint="eastAsia"/>
          <w:szCs w:val="24"/>
        </w:rPr>
        <w:t>⑴</w:t>
      </w:r>
      <w:r w:rsidRPr="00BE6D13">
        <w:rPr>
          <w:rFonts w:hAnsi="宋体" w:hint="eastAsia"/>
          <w:szCs w:val="24"/>
        </w:rPr>
        <w:t>开展前期技术研究，对本工程的关键工序和施工难点，QC小组对本司尚未掌握的工程技术请专</w:t>
      </w:r>
      <w:smartTag w:uri="urn:schemas-microsoft-com:office:smarttags" w:element="PersonName">
        <w:smartTagPr>
          <w:attr w:name="ProductID" w:val="家顾问"/>
        </w:smartTagPr>
        <w:r w:rsidRPr="00BE6D13">
          <w:rPr>
            <w:rFonts w:hAnsi="宋体" w:hint="eastAsia"/>
            <w:szCs w:val="24"/>
          </w:rPr>
          <w:t>家顾问</w:t>
        </w:r>
      </w:smartTag>
      <w:r w:rsidRPr="00BE6D13">
        <w:rPr>
          <w:rFonts w:hAnsi="宋体" w:hint="eastAsia"/>
          <w:szCs w:val="24"/>
        </w:rPr>
        <w:t>老师，力求全面了解工程技术情况，确保管理质量。</w:t>
      </w:r>
    </w:p>
    <w:p w:rsidR="00357432" w:rsidRPr="00BE6D13" w:rsidP="00357432">
      <w:pPr>
        <w:rPr>
          <w:rFonts w:hAnsi="宋体" w:hint="eastAsia"/>
          <w:szCs w:val="24"/>
        </w:rPr>
      </w:pPr>
      <w:r w:rsidRPr="00BE6D13">
        <w:rPr>
          <w:rFonts w:hAnsi="宋体" w:hint="eastAsia"/>
          <w:szCs w:val="24"/>
        </w:rPr>
        <w:t>⑵</w:t>
      </w:r>
      <w:r w:rsidRPr="00BE6D13">
        <w:rPr>
          <w:rFonts w:hAnsi="宋体" w:hint="eastAsia"/>
          <w:szCs w:val="24"/>
        </w:rPr>
        <w:t>制订前期技术方案和技术准备，在对关键工序、工程难点了解的前提下，充分与进场专业单位沟通，共同组织QC小组制定工程技术方案，为进一步专业队伍进场施工提供共同认可的技术依据。</w:t>
      </w:r>
    </w:p>
    <w:p w:rsidR="00357432" w:rsidRPr="00BE6D13" w:rsidP="00357432">
      <w:pPr>
        <w:rPr>
          <w:rFonts w:hAnsi="宋体" w:hint="eastAsia"/>
          <w:szCs w:val="24"/>
        </w:rPr>
      </w:pPr>
      <w:r w:rsidRPr="00BE6D13">
        <w:rPr>
          <w:rFonts w:hAnsi="宋体" w:hint="eastAsia"/>
          <w:szCs w:val="24"/>
        </w:rPr>
        <w:t>⑶</w:t>
      </w:r>
      <w:r w:rsidRPr="00BE6D13">
        <w:rPr>
          <w:rFonts w:hAnsi="宋体" w:hint="eastAsia"/>
          <w:szCs w:val="24"/>
        </w:rPr>
        <w:t>开展QC小组活动。在工程施工阶段，总包和分包方的人员共同进入QC小组活动，动态控制工程质量标准，确保各项工程一次成优。</w:t>
      </w:r>
    </w:p>
    <w:p w:rsidR="00357432" w:rsidRPr="00BE6D13" w:rsidP="00357432">
      <w:pPr>
        <w:rPr>
          <w:rFonts w:hAnsi="宋体" w:hint="eastAsia"/>
          <w:szCs w:val="24"/>
        </w:rPr>
      </w:pPr>
      <w:bookmarkStart w:id="66" w:name="_Toc133409313"/>
      <w:bookmarkStart w:id="67" w:name="_Toc238284754"/>
      <w:r w:rsidRPr="00BE6D13">
        <w:rPr>
          <w:rFonts w:hAnsi="宋体" w:hint="eastAsia"/>
          <w:szCs w:val="24"/>
        </w:rPr>
        <w:t>〔五〕严格施工纪律，注重现场平面协调</w:t>
      </w:r>
      <w:bookmarkEnd w:id="66"/>
      <w:bookmarkEnd w:id="67"/>
    </w:p>
    <w:p w:rsidR="00357432" w:rsidRPr="00BE6D13" w:rsidP="00357432">
      <w:pPr>
        <w:rPr>
          <w:rFonts w:hAnsi="宋体" w:hint="eastAsia"/>
          <w:szCs w:val="24"/>
        </w:rPr>
      </w:pPr>
      <w:r w:rsidRPr="00BE6D13">
        <w:rPr>
          <w:rFonts w:hAnsi="宋体" w:hint="eastAsia"/>
          <w:szCs w:val="24"/>
        </w:rPr>
        <w:t>由于进场队伍多，人员大，工序交叉，作业面交叉频繁，必须加强现场管理。</w:t>
      </w:r>
    </w:p>
    <w:p w:rsidR="00357432" w:rsidRPr="00BE6D13" w:rsidP="00357432">
      <w:pPr>
        <w:rPr>
          <w:rFonts w:hAnsi="宋体" w:hint="eastAsia"/>
          <w:szCs w:val="24"/>
        </w:rPr>
        <w:sectPr w:rsidSect="00075C89">
          <w:type w:val="nextPage"/>
          <w:pgSz w:w="11906" w:h="16838" w:code="9"/>
          <w:pgMar w:top="1162" w:right="1270" w:bottom="1162" w:left="1230" w:header="851" w:footer="992" w:gutter="0"/>
          <w:pgNumType w:start="10"/>
          <w:cols w:space="425"/>
          <w:titlePg w:val="0"/>
          <w:docGrid w:type="lines" w:linePitch="326"/>
        </w:sectPr>
      </w:pPr>
      <w:r w:rsidRPr="00BE6D13">
        <w:rPr>
          <w:rFonts w:hAnsi="宋体" w:hint="eastAsia"/>
          <w:szCs w:val="24"/>
        </w:rPr>
        <w:t>⑴</w:t>
      </w:r>
      <w:r w:rsidRPr="00BE6D13">
        <w:rPr>
          <w:rFonts w:hAnsi="宋体" w:hint="eastAsia"/>
          <w:szCs w:val="24"/>
        </w:rPr>
        <w:t>合理规划施工平面，区分施工生活区、办公区和作业区。</w:t>
      </w:r>
    </w:p>
    <w:p w:rsidR="00357432" w:rsidRPr="00BE6D13" w:rsidP="00357432">
      <w:pPr>
        <w:rPr>
          <w:rFonts w:hAnsi="宋体" w:hint="eastAsia"/>
          <w:szCs w:val="24"/>
        </w:rPr>
      </w:pPr>
      <w:r w:rsidRPr="00BE6D13">
        <w:rPr>
          <w:rFonts w:hAnsi="宋体" w:hint="eastAsia"/>
          <w:szCs w:val="24"/>
        </w:rPr>
        <w:t>⑵</w:t>
      </w:r>
      <w:r w:rsidRPr="00BE6D13">
        <w:rPr>
          <w:rFonts w:hAnsi="宋体" w:hint="eastAsia"/>
          <w:szCs w:val="24"/>
        </w:rPr>
        <w:t>对施工人员实行统一工作服，佩带胸卡，对进入施工现场人员实行审批准入制度，并加强巡查，确保非施工人员不能进入施工位置。</w:t>
      </w:r>
    </w:p>
    <w:p w:rsidR="00357432" w:rsidRPr="00BE6D13" w:rsidP="00357432">
      <w:pPr>
        <w:rPr>
          <w:rFonts w:hAnsi="宋体" w:hint="eastAsia"/>
          <w:szCs w:val="24"/>
        </w:rPr>
      </w:pPr>
      <w:r w:rsidRPr="00BE6D13">
        <w:rPr>
          <w:rFonts w:hAnsi="宋体" w:hint="eastAsia"/>
          <w:szCs w:val="24"/>
        </w:rPr>
        <w:t>⑶</w:t>
      </w:r>
      <w:r w:rsidRPr="00BE6D13">
        <w:rPr>
          <w:rFonts w:hAnsi="宋体" w:hint="eastAsia"/>
          <w:szCs w:val="24"/>
        </w:rPr>
        <w:t>对施工材料、设备进施工场地实行审批进度，确保施工作业面工完人空场清，为下一道工序及时提供条件。</w:t>
      </w:r>
    </w:p>
    <w:p w:rsidR="00357432" w:rsidRPr="00BE6D13" w:rsidP="00357432">
      <w:pPr>
        <w:rPr>
          <w:rFonts w:hAnsi="宋体" w:hint="eastAsia"/>
          <w:szCs w:val="24"/>
        </w:rPr>
      </w:pPr>
      <w:r w:rsidRPr="00BE6D13">
        <w:rPr>
          <w:rFonts w:hAnsi="宋体" w:hint="eastAsia"/>
          <w:szCs w:val="24"/>
        </w:rPr>
        <w:t>⑷</w:t>
      </w:r>
      <w:r w:rsidRPr="00BE6D13">
        <w:rPr>
          <w:rFonts w:hAnsi="宋体" w:hint="eastAsia"/>
          <w:szCs w:val="24"/>
        </w:rPr>
        <w:t>订立现场管理制度，成立专门执行小组，加大执罚力度，确保平面的有序性和平安性。</w:t>
      </w:r>
    </w:p>
    <w:p w:rsidR="00357432" w:rsidRPr="00BE6D13" w:rsidP="00357432">
      <w:pPr>
        <w:rPr>
          <w:rFonts w:hAnsi="宋体" w:hint="eastAsia"/>
          <w:szCs w:val="24"/>
        </w:rPr>
      </w:pPr>
      <w:bookmarkStart w:id="68" w:name="_Toc133409314"/>
      <w:bookmarkStart w:id="69" w:name="_Toc238284755"/>
      <w:r w:rsidRPr="00BE6D13">
        <w:rPr>
          <w:rFonts w:hAnsi="宋体" w:hint="eastAsia"/>
          <w:szCs w:val="24"/>
        </w:rPr>
        <w:t>〔六〕建立信息化监控系统</w:t>
      </w:r>
      <w:bookmarkEnd w:id="68"/>
      <w:bookmarkEnd w:id="69"/>
    </w:p>
    <w:p w:rsidR="00357432" w:rsidRPr="00BE6D13" w:rsidP="00357432">
      <w:pPr>
        <w:rPr>
          <w:rFonts w:hAnsi="宋体" w:hint="eastAsia"/>
          <w:szCs w:val="24"/>
        </w:rPr>
      </w:pPr>
      <w:r w:rsidRPr="00BE6D13">
        <w:rPr>
          <w:rFonts w:hAnsi="宋体" w:hint="eastAsia"/>
          <w:szCs w:val="24"/>
        </w:rPr>
        <w:t>工程实施过程中，我们将建立针对分包工程施工质量、平安、文明施工、创优达标等工作的监控系统。及时收集各种施工信息，并利用计算机技术进行整理和分析，及时反应给决策部门，发现的问题及时得到纠正，使各分包工程的生产及质量、平安、文明施工、创优达标等得到良性开展。</w:t>
      </w:r>
    </w:p>
    <w:p w:rsidR="00357432" w:rsidRPr="00BE6D13" w:rsidP="00357432">
      <w:pPr>
        <w:rPr>
          <w:rFonts w:hAnsi="宋体" w:hint="eastAsia"/>
          <w:szCs w:val="24"/>
        </w:rPr>
      </w:pPr>
      <w:bookmarkStart w:id="70" w:name="_Toc133409315"/>
      <w:bookmarkStart w:id="71" w:name="_Toc238284756"/>
      <w:r w:rsidRPr="00BE6D13">
        <w:rPr>
          <w:rFonts w:hAnsi="宋体" w:hint="eastAsia"/>
          <w:szCs w:val="24"/>
        </w:rPr>
        <w:t>〔七〕联络协调系统</w:t>
      </w:r>
      <w:bookmarkEnd w:id="70"/>
      <w:bookmarkEnd w:id="71"/>
    </w:p>
    <w:p w:rsidR="00357432" w:rsidRPr="00BE6D13" w:rsidP="00357432">
      <w:pPr>
        <w:rPr>
          <w:rFonts w:hAnsi="宋体" w:hint="eastAsia"/>
          <w:szCs w:val="24"/>
        </w:rPr>
      </w:pPr>
      <w:r w:rsidRPr="00BE6D13">
        <w:rPr>
          <w:rFonts w:hAnsi="宋体" w:hint="eastAsia"/>
          <w:szCs w:val="24"/>
        </w:rPr>
        <w:t>在施工中，我们将成立以工程经理为核心的联络协调系统，层层负责，及时沟通与业主和监理的联系，协调好施工中的各个环节，处理施工中出现的问题，使工程顺利进行。</w:t>
      </w:r>
    </w:p>
    <w:p w:rsidR="00357432" w:rsidRPr="00BE6D13" w:rsidP="00900764">
      <w:pPr>
        <w:pStyle w:val="3Char105153"/>
        <w:numPr>
          <w:numId w:val="28"/>
        </w:numPr>
        <w:tabs>
          <w:tab w:val="clear" w:pos="1260"/>
        </w:tabs>
        <w:ind w:left="120" w:hanging="120"/>
        <w:rPr>
          <w:rFonts w:hint="eastAsia"/>
        </w:rPr>
      </w:pPr>
      <w:bookmarkStart w:id="72" w:name="_Toc76058985"/>
      <w:bookmarkStart w:id="73" w:name="_Toc76068290"/>
      <w:bookmarkStart w:id="74" w:name="_Toc121598622"/>
      <w:bookmarkStart w:id="75" w:name="_Toc196046909"/>
      <w:bookmarkStart w:id="76" w:name="_Toc238284757"/>
      <w:bookmarkStart w:id="77" w:name="_Toc240946597"/>
      <w:bookmarkStart w:id="78" w:name="_Toc240947335"/>
      <w:bookmarkStart w:id="79" w:name="_Toc401311449"/>
      <w:bookmarkStart w:id="80" w:name="_Toc433624692"/>
      <w:r w:rsidRPr="00BE6D13">
        <w:rPr>
          <w:rFonts w:hint="eastAsia"/>
        </w:rPr>
        <w:t>对各专业工程的管理协调</w:t>
      </w:r>
      <w:bookmarkEnd w:id="72"/>
      <w:bookmarkEnd w:id="73"/>
      <w:bookmarkEnd w:id="74"/>
      <w:bookmarkEnd w:id="75"/>
      <w:bookmarkEnd w:id="76"/>
      <w:bookmarkEnd w:id="77"/>
      <w:bookmarkEnd w:id="78"/>
      <w:bookmarkEnd w:id="79"/>
      <w:bookmarkEnd w:id="80"/>
    </w:p>
    <w:p w:rsidR="00357432" w:rsidRPr="00BE6D13" w:rsidP="00306738">
      <w:pPr>
        <w:pStyle w:val="214"/>
        <w:rPr>
          <w:rFonts w:hAnsi="宋体" w:hint="eastAsia"/>
          <w:szCs w:val="24"/>
        </w:rPr>
      </w:pPr>
      <w:bookmarkStart w:id="81" w:name="_Toc76058986"/>
      <w:bookmarkStart w:id="82" w:name="_Toc76068291"/>
      <w:bookmarkStart w:id="83" w:name="_Toc121598623"/>
      <w:bookmarkStart w:id="84" w:name="_Toc238284758"/>
      <w:r w:rsidRPr="00BE6D13">
        <w:rPr>
          <w:rFonts w:hAnsi="宋体" w:hint="eastAsia"/>
          <w:szCs w:val="24"/>
        </w:rPr>
        <w:t>〔一〕土建与机电安装的协调</w:t>
      </w:r>
      <w:bookmarkEnd w:id="81"/>
      <w:bookmarkEnd w:id="82"/>
      <w:bookmarkEnd w:id="83"/>
      <w:bookmarkEnd w:id="84"/>
    </w:p>
    <w:p w:rsidR="00357432" w:rsidRPr="00BE6D13" w:rsidP="00357432">
      <w:pPr>
        <w:pStyle w:val="214"/>
        <w:rPr>
          <w:rFonts w:hAnsi="宋体" w:hint="eastAsia"/>
          <w:szCs w:val="24"/>
        </w:rPr>
      </w:pPr>
      <w:r w:rsidRPr="00BE6D13">
        <w:rPr>
          <w:rFonts w:hAnsi="宋体" w:hint="eastAsia"/>
          <w:szCs w:val="24"/>
        </w:rPr>
        <w:t>土建与安装的施工交叉，如何组织好安装单位的二进二出安装和调试，做好工序交接尤为重要。</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08"/>
        <w:gridCol w:w="2881"/>
        <w:gridCol w:w="353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2108" w:type="dxa"/>
            <w:vAlign w:val="center"/>
          </w:tcPr>
          <w:p w:rsidR="00357432" w:rsidRPr="0054368D" w:rsidP="0054368D">
            <w:pPr>
              <w:pStyle w:val="214"/>
              <w:spacing w:line="240" w:lineRule="auto"/>
              <w:ind w:firstLine="0" w:firstLineChars="0"/>
              <w:jc w:val="center"/>
              <w:rPr>
                <w:rFonts w:ascii="Times New Roman" w:hint="eastAsia"/>
                <w:sz w:val="21"/>
                <w:szCs w:val="24"/>
              </w:rPr>
            </w:pPr>
            <w:r>
              <w:rPr>
                <w:rFonts w:ascii="Times New Roman"/>
                <w:sz w:val="21"/>
                <w:szCs w:val="24"/>
              </w:rPr>
              <w:pict>
                <v:line id="_x0000_s1025" style="flip:x y;position:absolute;z-index:251658240" from="47.1pt,0.6pt" to="99pt,46.35pt"/>
              </w:pict>
            </w:r>
            <w:r w:rsidR="0028165C">
              <w:rPr>
                <w:rFonts w:ascii="Times New Roman" w:hint="eastAsia"/>
                <w:sz w:val="21"/>
                <w:szCs w:val="24"/>
              </w:rPr>
              <w:t xml:space="preserve">          </w:t>
            </w:r>
            <w:r w:rsidRPr="0054368D">
              <w:rPr>
                <w:rFonts w:ascii="Times New Roman" w:hint="eastAsia"/>
                <w:sz w:val="21"/>
                <w:szCs w:val="24"/>
              </w:rPr>
              <w:t>专业</w:t>
            </w:r>
          </w:p>
          <w:p w:rsidR="00357432" w:rsidRPr="0054368D" w:rsidP="0054368D">
            <w:pPr>
              <w:pStyle w:val="214"/>
              <w:spacing w:line="240" w:lineRule="auto"/>
              <w:ind w:firstLine="0" w:firstLineChars="0"/>
              <w:jc w:val="center"/>
              <w:rPr>
                <w:rFonts w:ascii="Times New Roman" w:hint="eastAsia"/>
                <w:sz w:val="21"/>
                <w:szCs w:val="24"/>
              </w:rPr>
            </w:pPr>
            <w:r>
              <w:rPr>
                <w:rFonts w:ascii="Times New Roman"/>
                <w:sz w:val="21"/>
                <w:szCs w:val="24"/>
              </w:rPr>
              <w:pict>
                <v:shape id="_x0000_s1026" style="width:104.5pt;height:35.4pt;margin-top:5.05pt;margin-left:-5.25pt;position:absolute;z-index:251659264" coordsize="2090,708" path="m,hal2090,708hae" filled="f">
                  <v:path arrowok="t"/>
                </v:shape>
              </w:pict>
            </w:r>
            <w:r w:rsidRPr="0054368D">
              <w:rPr>
                <w:rFonts w:ascii="Times New Roman" w:hint="eastAsia"/>
                <w:sz w:val="21"/>
                <w:szCs w:val="24"/>
              </w:rPr>
              <w:t>工作内容</w:t>
            </w:r>
          </w:p>
          <w:p w:rsidR="00357432" w:rsidRPr="0054368D" w:rsidP="0028165C">
            <w:pPr>
              <w:pStyle w:val="214"/>
              <w:ind w:left="420" w:hanging="420" w:hangingChars="200"/>
              <w:jc w:val="both"/>
              <w:rPr>
                <w:rFonts w:ascii="Times New Roman"/>
                <w:sz w:val="21"/>
                <w:szCs w:val="24"/>
              </w:rPr>
            </w:pPr>
            <w:r w:rsidRPr="0028165C">
              <w:rPr>
                <w:rFonts w:hAnsi="宋体" w:hint="eastAsia"/>
                <w:sz w:val="21"/>
                <w:szCs w:val="21"/>
              </w:rPr>
              <w:t>施工阶段</w:t>
            </w:r>
          </w:p>
        </w:tc>
        <w:tc>
          <w:tcPr>
            <w:tcW w:w="2881"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土建单位</w:t>
            </w:r>
          </w:p>
        </w:tc>
        <w:tc>
          <w:tcPr>
            <w:tcW w:w="3539"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安装单位</w:t>
            </w:r>
          </w:p>
        </w:tc>
      </w:tr>
      <w:tr>
        <w:tblPrEx>
          <w:tblW w:w="0" w:type="auto"/>
          <w:tblLook w:val="0000"/>
        </w:tblPrEx>
        <w:trPr>
          <w:trHeight w:val="397"/>
        </w:trPr>
        <w:tc>
          <w:tcPr>
            <w:tcW w:w="2108"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0.00以下</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及结构施工</w:t>
            </w:r>
          </w:p>
        </w:tc>
        <w:tc>
          <w:tcPr>
            <w:tcW w:w="2881"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配合专业预埋</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施工方案交底</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注意产品保护</w:t>
            </w:r>
          </w:p>
        </w:tc>
        <w:tc>
          <w:tcPr>
            <w:tcW w:w="3539"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及时预埋并做好固定</w:t>
            </w:r>
          </w:p>
        </w:tc>
      </w:tr>
      <w:tr>
        <w:tblPrEx>
          <w:tblW w:w="0" w:type="auto"/>
          <w:tblLook w:val="0000"/>
        </w:tblPrEx>
        <w:trPr>
          <w:trHeight w:val="397"/>
        </w:trPr>
        <w:tc>
          <w:tcPr>
            <w:tcW w:w="2108"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土建结构施工完工</w:t>
            </w:r>
          </w:p>
        </w:tc>
        <w:tc>
          <w:tcPr>
            <w:tcW w:w="2881"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标出轴线位置</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完场清撤离现场</w:t>
            </w:r>
          </w:p>
        </w:tc>
        <w:tc>
          <w:tcPr>
            <w:tcW w:w="3539"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标出安装位置</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报总包核验</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安装施工</w:t>
            </w:r>
          </w:p>
        </w:tc>
      </w:tr>
      <w:tr>
        <w:tblPrEx>
          <w:tblW w:w="0" w:type="auto"/>
          <w:tblLook w:val="0000"/>
        </w:tblPrEx>
        <w:trPr>
          <w:trHeight w:val="397"/>
        </w:trPr>
        <w:tc>
          <w:tcPr>
            <w:tcW w:w="2108"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安装施工完工</w:t>
            </w:r>
          </w:p>
        </w:tc>
        <w:tc>
          <w:tcPr>
            <w:tcW w:w="2881"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土建装修施工</w:t>
            </w:r>
          </w:p>
        </w:tc>
        <w:tc>
          <w:tcPr>
            <w:tcW w:w="3539"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做好产品标识和产品保护</w:t>
            </w:r>
          </w:p>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w:t>
            </w:r>
            <w:r w:rsidRPr="0054368D">
              <w:rPr>
                <w:rFonts w:ascii="Times New Roman" w:hint="eastAsia"/>
                <w:sz w:val="21"/>
                <w:szCs w:val="24"/>
              </w:rPr>
              <w:t>通知总包做好现场交接</w:t>
            </w:r>
          </w:p>
        </w:tc>
      </w:tr>
      <w:tr>
        <w:tblPrEx>
          <w:tblW w:w="0" w:type="auto"/>
          <w:tblLook w:val="0000"/>
        </w:tblPrEx>
        <w:trPr>
          <w:trHeight w:val="397"/>
        </w:trPr>
        <w:tc>
          <w:tcPr>
            <w:tcW w:w="2108"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调试</w:t>
            </w:r>
          </w:p>
        </w:tc>
        <w:tc>
          <w:tcPr>
            <w:tcW w:w="2881"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土建现场配合</w:t>
            </w:r>
          </w:p>
        </w:tc>
        <w:tc>
          <w:tcPr>
            <w:tcW w:w="3539"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调试交底</w:t>
            </w:r>
          </w:p>
        </w:tc>
      </w:tr>
      <w:tr>
        <w:tblPrEx>
          <w:tblW w:w="0" w:type="auto"/>
          <w:tblLook w:val="0000"/>
        </w:tblPrEx>
        <w:trPr>
          <w:trHeight w:val="397"/>
        </w:trPr>
        <w:tc>
          <w:tcPr>
            <w:tcW w:w="2108"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收尾</w:t>
            </w:r>
          </w:p>
        </w:tc>
        <w:tc>
          <w:tcPr>
            <w:tcW w:w="2881"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土建对工程全面收尾</w:t>
            </w:r>
          </w:p>
        </w:tc>
        <w:tc>
          <w:tcPr>
            <w:tcW w:w="3539" w:type="dxa"/>
            <w:vAlign w:val="center"/>
          </w:tcPr>
          <w:p w:rsidR="00357432" w:rsidRPr="0054368D" w:rsidP="0054368D">
            <w:pPr>
              <w:pStyle w:val="214"/>
              <w:spacing w:line="240" w:lineRule="auto"/>
              <w:ind w:firstLine="0" w:firstLineChars="0"/>
              <w:jc w:val="center"/>
              <w:rPr>
                <w:rFonts w:ascii="Times New Roman" w:hint="eastAsia"/>
                <w:sz w:val="21"/>
                <w:szCs w:val="24"/>
              </w:rPr>
            </w:pPr>
            <w:r w:rsidRPr="0054368D">
              <w:rPr>
                <w:rFonts w:ascii="Times New Roman" w:hint="eastAsia"/>
                <w:sz w:val="21"/>
                <w:szCs w:val="24"/>
              </w:rPr>
              <w:t>安装配合</w:t>
            </w:r>
          </w:p>
        </w:tc>
      </w:tr>
    </w:tbl>
    <w:p w:rsidR="0054368D" w:rsidP="00F6658E">
      <w:pPr>
        <w:pStyle w:val="214"/>
        <w:ind w:firstLine="0" w:firstLineChars="0"/>
        <w:jc w:val="center"/>
        <w:rPr>
          <w:rFonts w:hAnsi="宋体" w:hint="eastAsia"/>
          <w:szCs w:val="24"/>
        </w:rPr>
      </w:pPr>
      <w:bookmarkStart w:id="85" w:name="_Toc76058987"/>
      <w:bookmarkStart w:id="86" w:name="_Toc76068292"/>
      <w:bookmarkStart w:id="87" w:name="_Toc121598624"/>
      <w:bookmarkStart w:id="88" w:name="_Toc238284759"/>
      <w:r w:rsidRPr="00BE6D13">
        <w:rPr>
          <w:rFonts w:hAnsi="宋体" w:hint="eastAsia"/>
          <w:szCs w:val="24"/>
        </w:rPr>
        <w:t>土建与安装各阶段配合表</w:t>
      </w:r>
    </w:p>
    <w:p w:rsidR="00357432" w:rsidRPr="00BE6D13" w:rsidP="00306738">
      <w:pPr>
        <w:pStyle w:val="214"/>
        <w:rPr>
          <w:rFonts w:hAnsi="宋体" w:hint="eastAsia"/>
          <w:szCs w:val="24"/>
        </w:rPr>
        <w:sectPr w:rsidSect="00075C89">
          <w:type w:val="nextPage"/>
          <w:pgSz w:w="11906" w:h="16838" w:code="9"/>
          <w:pgMar w:top="1162" w:right="1270" w:bottom="1162" w:left="1230" w:header="851" w:footer="992" w:gutter="0"/>
          <w:pgNumType w:start="11"/>
          <w:cols w:space="425"/>
          <w:titlePg w:val="0"/>
          <w:docGrid w:type="lines" w:linePitch="326"/>
        </w:sectPr>
      </w:pPr>
      <w:r w:rsidRPr="00BE6D13">
        <w:rPr>
          <w:rFonts w:hAnsi="宋体" w:hint="eastAsia"/>
          <w:szCs w:val="24"/>
        </w:rPr>
        <w:t>〔二〕管线与管线的协调</w:t>
      </w:r>
      <w:bookmarkEnd w:id="85"/>
      <w:bookmarkEnd w:id="86"/>
      <w:bookmarkEnd w:id="87"/>
      <w:bookmarkEnd w:id="88"/>
    </w:p>
    <w:p w:rsidR="00357432" w:rsidRPr="00BE6D13" w:rsidP="00357432">
      <w:pPr>
        <w:rPr>
          <w:rFonts w:hAnsi="宋体" w:hint="eastAsia"/>
          <w:szCs w:val="24"/>
        </w:rPr>
      </w:pPr>
      <w:r w:rsidRPr="00BE6D13">
        <w:rPr>
          <w:rFonts w:hAnsi="宋体" w:hint="eastAsia"/>
          <w:szCs w:val="24"/>
        </w:rPr>
        <w:t>我司成立管线施工管理小组，小组成员由我司与专业分包单位的相关专业人员组成，负责编制综合管线图，协调施工现场，各专业交叉有序，在相对有限的空间更科学、合理、美观、高效地布置各专业管线。</w:t>
      </w:r>
    </w:p>
    <w:p w:rsidR="00357432" w:rsidRPr="00BE6D13" w:rsidP="00357432">
      <w:pPr>
        <w:rPr>
          <w:rFonts w:hAnsi="宋体" w:hint="eastAsia"/>
          <w:szCs w:val="24"/>
        </w:rPr>
      </w:pPr>
      <w:r w:rsidRPr="00BE6D13">
        <w:rPr>
          <w:rFonts w:hAnsi="宋体" w:hint="eastAsia"/>
          <w:szCs w:val="24"/>
        </w:rPr>
        <w:t>各专业将设备管线的走向位置报我司总承包管理部汇总，总承包管理部根据图纸和专业、现场实际，排出整体综合图，并组织各专业会审交底，并按照小管让大管、压力管让无压管、低压管让高压管、常温管让高温管及低温管、支管让主管的原那么，明确管线的空间最终位置和走向。</w:t>
      </w:r>
    </w:p>
    <w:p w:rsidR="00357432" w:rsidRPr="00BE6D13" w:rsidP="00357432">
      <w:pPr>
        <w:rPr>
          <w:rFonts w:hAnsi="宋体" w:hint="eastAsia"/>
          <w:szCs w:val="24"/>
        </w:rPr>
      </w:pPr>
      <w:r w:rsidRPr="00BE6D13">
        <w:rPr>
          <w:rFonts w:hAnsi="宋体" w:hint="eastAsia"/>
          <w:szCs w:val="24"/>
        </w:rPr>
        <w:t>专业分包单位结合现场施工情况，统筹安排施工顺序，排出施工方案，专业进场放线定位后，报我司总承包管理部组织管线平衡小组核对。管线施工完毕，报我司总承包管理部组织管线平衡小组核验，并对侵位管线进行处理。</w:t>
      </w:r>
    </w:p>
    <w:p w:rsidR="00357432" w:rsidRPr="00BE6D13" w:rsidP="00306738">
      <w:pPr>
        <w:rPr>
          <w:rFonts w:hAnsi="宋体" w:hint="eastAsia"/>
          <w:szCs w:val="24"/>
        </w:rPr>
      </w:pPr>
      <w:bookmarkStart w:id="89" w:name="_Toc76058988"/>
      <w:bookmarkStart w:id="90" w:name="_Toc76068293"/>
      <w:bookmarkStart w:id="91" w:name="_Toc121598625"/>
      <w:bookmarkStart w:id="92" w:name="_Toc238284760"/>
      <w:r w:rsidRPr="00BE6D13">
        <w:rPr>
          <w:rFonts w:hAnsi="宋体" w:hint="eastAsia"/>
          <w:szCs w:val="24"/>
        </w:rPr>
        <w:t>〔三〕机电安装与装修</w:t>
      </w:r>
      <w:bookmarkEnd w:id="89"/>
      <w:bookmarkEnd w:id="90"/>
      <w:bookmarkEnd w:id="91"/>
      <w:bookmarkEnd w:id="92"/>
    </w:p>
    <w:p w:rsidR="00357432" w:rsidRPr="00BE6D13" w:rsidP="00357432">
      <w:pPr>
        <w:rPr>
          <w:rFonts w:hAnsi="宋体" w:hint="eastAsia"/>
          <w:szCs w:val="24"/>
        </w:rPr>
      </w:pPr>
      <w:r w:rsidRPr="00BE6D13">
        <w:rPr>
          <w:rFonts w:hAnsi="宋体" w:hint="eastAsia"/>
          <w:szCs w:val="24"/>
        </w:rPr>
        <w:t>按先上后下，先大后小，即大风管、管道电缆先行施工，其它安排互相交叉进行做好协调。</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36"/>
        <w:gridCol w:w="3268"/>
        <w:gridCol w:w="292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jc w:val="center"/>
        </w:trPr>
        <w:tc>
          <w:tcPr>
            <w:tcW w:w="2136" w:type="dxa"/>
            <w:vAlign w:val="center"/>
          </w:tcPr>
          <w:p w:rsidR="00357432" w:rsidRPr="00BE6D13" w:rsidP="00D67583">
            <w:pPr>
              <w:pStyle w:val="oooCharCharChar"/>
              <w:adjustRightInd/>
              <w:snapToGrid/>
              <w:spacing w:line="360" w:lineRule="auto"/>
              <w:ind w:firstLine="0" w:firstLineChars="0"/>
              <w:jc w:val="center"/>
              <w:rPr>
                <w:rFonts w:ascii="宋体" w:hAnsi="宋体" w:hint="eastAsia"/>
                <w:sz w:val="24"/>
                <w:szCs w:val="24"/>
              </w:rPr>
            </w:pPr>
            <w:r>
              <w:rPr>
                <w:rFonts w:ascii="宋体" w:hAnsi="宋体"/>
                <w:sz w:val="24"/>
                <w:szCs w:val="24"/>
              </w:rPr>
              <w:pict>
                <v:line id="_x0000_s1027" style="position:absolute;z-index:251661312" from="40.15pt,0.35pt" to="101.55pt,43.2pt"/>
              </w:pict>
            </w:r>
            <w:r w:rsidR="00F6658E">
              <w:rPr>
                <w:rFonts w:ascii="宋体" w:hAnsi="宋体" w:hint="eastAsia"/>
                <w:sz w:val="24"/>
                <w:szCs w:val="24"/>
              </w:rPr>
              <w:t xml:space="preserve">       </w:t>
            </w:r>
            <w:r w:rsidRPr="00BE6D13">
              <w:rPr>
                <w:rFonts w:ascii="宋体" w:hAnsi="宋体" w:hint="eastAsia"/>
                <w:sz w:val="24"/>
                <w:szCs w:val="24"/>
              </w:rPr>
              <w:t>专业</w:t>
            </w:r>
          </w:p>
          <w:p w:rsidR="00357432" w:rsidRPr="00BE6D13" w:rsidP="00D67583">
            <w:pPr>
              <w:pStyle w:val="oooCharCharChar"/>
              <w:adjustRightInd/>
              <w:snapToGrid/>
              <w:spacing w:line="360" w:lineRule="auto"/>
              <w:ind w:firstLine="0" w:firstLineChars="0"/>
              <w:jc w:val="center"/>
              <w:rPr>
                <w:rFonts w:ascii="宋体" w:hAnsi="宋体" w:hint="eastAsia"/>
                <w:sz w:val="24"/>
                <w:szCs w:val="24"/>
              </w:rPr>
            </w:pPr>
            <w:r>
              <w:rPr>
                <w:rFonts w:ascii="宋体" w:hAnsi="宋体"/>
                <w:sz w:val="24"/>
                <w:szCs w:val="24"/>
              </w:rPr>
              <w:pict>
                <v:shape id="_x0000_s1028" style="width:104.8pt;height:44.8pt;margin-top:1.6pt;margin-left:-5.25pt;position:absolute;z-index:251660288" coordsize="2096,896" path="m,hal2096,896hae" filled="f">
                  <v:path arrowok="t"/>
                </v:shape>
              </w:pict>
            </w:r>
            <w:r w:rsidRPr="00BE6D13">
              <w:rPr>
                <w:rFonts w:ascii="宋体" w:hAnsi="宋体" w:hint="eastAsia"/>
                <w:sz w:val="24"/>
                <w:szCs w:val="24"/>
              </w:rPr>
              <w:t>工作内容</w:t>
            </w:r>
          </w:p>
          <w:p w:rsidR="00357432" w:rsidRPr="00BE6D13" w:rsidP="00D67583">
            <w:pPr>
              <w:pStyle w:val="oooCharCharChar"/>
              <w:adjustRightInd/>
              <w:snapToGrid/>
              <w:spacing w:line="360" w:lineRule="auto"/>
              <w:ind w:firstLine="0" w:firstLineChars="0"/>
              <w:rPr>
                <w:rFonts w:ascii="宋体" w:hAnsi="宋体"/>
                <w:sz w:val="24"/>
                <w:szCs w:val="24"/>
              </w:rPr>
            </w:pPr>
            <w:r w:rsidRPr="00BE6D13">
              <w:rPr>
                <w:rFonts w:ascii="宋体" w:hAnsi="宋体" w:hint="eastAsia"/>
                <w:sz w:val="24"/>
                <w:szCs w:val="24"/>
              </w:rPr>
              <w:t>施工阶段</w:t>
            </w:r>
          </w:p>
        </w:tc>
        <w:tc>
          <w:tcPr>
            <w:tcW w:w="3268" w:type="dxa"/>
            <w:vAlign w:val="center"/>
          </w:tcPr>
          <w:p w:rsidR="00357432" w:rsidRPr="00BE6D13" w:rsidP="00D67583">
            <w:pPr>
              <w:pStyle w:val="a9"/>
              <w:adjustRightInd/>
              <w:snapToGrid/>
              <w:rPr>
                <w:rFonts w:hAnsi="宋体" w:hint="eastAsia"/>
                <w:szCs w:val="24"/>
              </w:rPr>
            </w:pPr>
            <w:r w:rsidRPr="00BE6D13">
              <w:rPr>
                <w:rFonts w:hAnsi="宋体" w:hint="eastAsia"/>
                <w:szCs w:val="24"/>
              </w:rPr>
              <w:t>机电单位</w:t>
            </w:r>
          </w:p>
        </w:tc>
        <w:tc>
          <w:tcPr>
            <w:tcW w:w="2929" w:type="dxa"/>
            <w:vAlign w:val="center"/>
          </w:tcPr>
          <w:p w:rsidR="00357432" w:rsidRPr="00BE6D13" w:rsidP="00D67583">
            <w:pPr>
              <w:pStyle w:val="a9"/>
              <w:adjustRightInd/>
              <w:snapToGrid/>
              <w:rPr>
                <w:rFonts w:hAnsi="宋体" w:hint="eastAsia"/>
                <w:szCs w:val="24"/>
              </w:rPr>
            </w:pPr>
            <w:r w:rsidRPr="00BE6D13">
              <w:rPr>
                <w:rFonts w:hAnsi="宋体" w:hint="eastAsia"/>
                <w:szCs w:val="24"/>
              </w:rPr>
              <w:t>装修单位</w:t>
            </w:r>
          </w:p>
        </w:tc>
      </w:tr>
      <w:tr>
        <w:tblPrEx>
          <w:tblW w:w="0" w:type="auto"/>
          <w:jc w:val="center"/>
          <w:tblLook w:val="0000"/>
        </w:tblPrEx>
        <w:trPr>
          <w:trHeight w:val="397"/>
          <w:jc w:val="center"/>
        </w:trPr>
        <w:tc>
          <w:tcPr>
            <w:tcW w:w="2136" w:type="dxa"/>
            <w:vAlign w:val="center"/>
          </w:tcPr>
          <w:p w:rsidR="00357432" w:rsidRPr="00BE6D13" w:rsidP="00D67583">
            <w:pPr>
              <w:pStyle w:val="a9"/>
              <w:adjustRightInd/>
              <w:snapToGrid/>
              <w:rPr>
                <w:rFonts w:hAnsi="宋体" w:hint="eastAsia"/>
                <w:szCs w:val="24"/>
              </w:rPr>
            </w:pPr>
            <w:r w:rsidRPr="00BE6D13">
              <w:rPr>
                <w:rFonts w:hAnsi="宋体" w:hint="eastAsia"/>
                <w:szCs w:val="24"/>
              </w:rPr>
              <w:t>会审</w:t>
            </w:r>
          </w:p>
        </w:tc>
        <w:tc>
          <w:tcPr>
            <w:tcW w:w="6197" w:type="dxa"/>
            <w:gridSpan w:val="2"/>
            <w:vAlign w:val="center"/>
          </w:tcPr>
          <w:p w:rsidR="00357432" w:rsidRPr="00BE6D13" w:rsidP="00D67583">
            <w:pPr>
              <w:pStyle w:val="a9"/>
              <w:adjustRightInd/>
              <w:snapToGrid/>
              <w:rPr>
                <w:rFonts w:hAnsi="宋体" w:hint="eastAsia"/>
                <w:szCs w:val="24"/>
              </w:rPr>
            </w:pPr>
            <w:r w:rsidRPr="00BE6D13">
              <w:rPr>
                <w:rFonts w:hAnsi="宋体" w:hint="eastAsia"/>
                <w:szCs w:val="24"/>
              </w:rPr>
              <w:t>各专业和装修确定综合布置图、施工顺序和方案</w:t>
            </w:r>
          </w:p>
        </w:tc>
      </w:tr>
      <w:tr>
        <w:tblPrEx>
          <w:tblW w:w="0" w:type="auto"/>
          <w:jc w:val="center"/>
          <w:tblLook w:val="0000"/>
        </w:tblPrEx>
        <w:trPr>
          <w:trHeight w:val="397"/>
          <w:jc w:val="center"/>
        </w:trPr>
        <w:tc>
          <w:tcPr>
            <w:tcW w:w="2136" w:type="dxa"/>
            <w:vAlign w:val="center"/>
          </w:tcPr>
          <w:p w:rsidR="00357432" w:rsidRPr="00BE6D13" w:rsidP="00D67583">
            <w:pPr>
              <w:pStyle w:val="a9"/>
              <w:adjustRightInd/>
              <w:snapToGrid/>
              <w:rPr>
                <w:rFonts w:hAnsi="宋体" w:hint="eastAsia"/>
                <w:szCs w:val="24"/>
              </w:rPr>
            </w:pPr>
            <w:r w:rsidRPr="00BE6D13">
              <w:rPr>
                <w:rFonts w:hAnsi="宋体" w:hint="eastAsia"/>
                <w:szCs w:val="24"/>
              </w:rPr>
              <w:t>现场定位及安装</w:t>
            </w:r>
          </w:p>
        </w:tc>
        <w:tc>
          <w:tcPr>
            <w:tcW w:w="3268" w:type="dxa"/>
            <w:vAlign w:val="center"/>
          </w:tcPr>
          <w:p w:rsidR="00357432" w:rsidRPr="00BE6D13" w:rsidP="00D67583">
            <w:pPr>
              <w:pStyle w:val="a9"/>
              <w:adjustRightInd/>
              <w:snapToGrid/>
              <w:rPr>
                <w:rFonts w:hAnsi="宋体" w:hint="eastAsia"/>
                <w:szCs w:val="24"/>
              </w:rPr>
            </w:pPr>
            <w:r w:rsidRPr="00BE6D13">
              <w:rPr>
                <w:rFonts w:hAnsi="宋体" w:hint="eastAsia"/>
                <w:szCs w:val="24"/>
              </w:rPr>
              <w:t>位置并组织安装</w:t>
            </w:r>
          </w:p>
        </w:tc>
        <w:tc>
          <w:tcPr>
            <w:tcW w:w="2929" w:type="dxa"/>
            <w:vAlign w:val="center"/>
          </w:tcPr>
          <w:p w:rsidR="00357432" w:rsidRPr="00BE6D13" w:rsidP="00D67583">
            <w:pPr>
              <w:pStyle w:val="a9"/>
              <w:adjustRightInd/>
              <w:snapToGrid/>
              <w:rPr>
                <w:rFonts w:hAnsi="宋体" w:hint="eastAsia"/>
                <w:szCs w:val="24"/>
              </w:rPr>
            </w:pPr>
            <w:r w:rsidRPr="00BE6D13">
              <w:rPr>
                <w:rFonts w:hAnsi="宋体" w:hint="eastAsia"/>
                <w:szCs w:val="24"/>
              </w:rPr>
              <w:t>现场确认</w:t>
            </w:r>
          </w:p>
        </w:tc>
      </w:tr>
      <w:tr>
        <w:tblPrEx>
          <w:tblW w:w="0" w:type="auto"/>
          <w:jc w:val="center"/>
          <w:tblLook w:val="0000"/>
        </w:tblPrEx>
        <w:trPr>
          <w:trHeight w:val="397"/>
          <w:jc w:val="center"/>
        </w:trPr>
        <w:tc>
          <w:tcPr>
            <w:tcW w:w="2136" w:type="dxa"/>
            <w:vMerge w:val="restart"/>
            <w:vAlign w:val="center"/>
          </w:tcPr>
          <w:p w:rsidR="00357432" w:rsidRPr="00BE6D13" w:rsidP="00D67583">
            <w:pPr>
              <w:pStyle w:val="a9"/>
              <w:adjustRightInd/>
              <w:snapToGrid/>
              <w:rPr>
                <w:rFonts w:hAnsi="宋体" w:hint="eastAsia"/>
                <w:szCs w:val="24"/>
              </w:rPr>
            </w:pPr>
            <w:r w:rsidRPr="00BE6D13">
              <w:rPr>
                <w:rFonts w:hAnsi="宋体" w:hint="eastAsia"/>
                <w:szCs w:val="24"/>
              </w:rPr>
              <w:t>天花施工</w:t>
            </w:r>
          </w:p>
        </w:tc>
        <w:tc>
          <w:tcPr>
            <w:tcW w:w="3268" w:type="dxa"/>
            <w:vAlign w:val="center"/>
          </w:tcPr>
          <w:p w:rsidR="00357432" w:rsidRPr="00BE6D13" w:rsidP="00D67583">
            <w:pPr>
              <w:pStyle w:val="a9"/>
              <w:adjustRightInd/>
              <w:snapToGrid/>
              <w:rPr>
                <w:rFonts w:hAnsi="宋体" w:hint="eastAsia"/>
                <w:szCs w:val="24"/>
              </w:rPr>
            </w:pPr>
            <w:r w:rsidRPr="00BE6D13">
              <w:rPr>
                <w:rFonts w:hAnsi="宋体" w:hint="eastAsia"/>
                <w:szCs w:val="24"/>
              </w:rPr>
              <w:t>配合安装回风口</w:t>
            </w:r>
          </w:p>
          <w:p w:rsidR="00357432" w:rsidRPr="00BE6D13" w:rsidP="00D67583">
            <w:pPr>
              <w:pStyle w:val="a9"/>
              <w:adjustRightInd/>
              <w:snapToGrid/>
              <w:rPr>
                <w:rFonts w:hAnsi="宋体" w:hint="eastAsia"/>
                <w:szCs w:val="24"/>
              </w:rPr>
            </w:pPr>
            <w:r w:rsidRPr="00BE6D13">
              <w:rPr>
                <w:rFonts w:hAnsi="宋体" w:hint="eastAsia"/>
                <w:szCs w:val="24"/>
              </w:rPr>
              <w:t>喷淋短管调试</w:t>
            </w:r>
          </w:p>
        </w:tc>
        <w:tc>
          <w:tcPr>
            <w:tcW w:w="2929" w:type="dxa"/>
            <w:vAlign w:val="center"/>
          </w:tcPr>
          <w:p w:rsidR="00357432" w:rsidRPr="00BE6D13" w:rsidP="00D67583">
            <w:pPr>
              <w:pStyle w:val="a9"/>
              <w:adjustRightInd/>
              <w:snapToGrid/>
              <w:rPr>
                <w:rFonts w:hAnsi="宋体" w:hint="eastAsia"/>
                <w:szCs w:val="24"/>
              </w:rPr>
            </w:pPr>
            <w:r w:rsidRPr="00BE6D13">
              <w:rPr>
                <w:rFonts w:hAnsi="宋体" w:hint="eastAsia"/>
                <w:szCs w:val="24"/>
              </w:rPr>
              <w:t>组织天花龙骨施工</w:t>
            </w:r>
          </w:p>
        </w:tc>
      </w:tr>
      <w:tr>
        <w:tblPrEx>
          <w:tblW w:w="0" w:type="auto"/>
          <w:jc w:val="center"/>
          <w:tblLook w:val="0000"/>
        </w:tblPrEx>
        <w:trPr>
          <w:trHeight w:val="397"/>
          <w:jc w:val="center"/>
        </w:trPr>
        <w:tc>
          <w:tcPr>
            <w:tcW w:w="2136" w:type="dxa"/>
            <w:vMerge/>
            <w:vAlign w:val="center"/>
          </w:tcPr>
          <w:p w:rsidR="00357432" w:rsidRPr="00BE6D13" w:rsidP="00D67583">
            <w:pPr>
              <w:pStyle w:val="oooCharCharChar"/>
              <w:adjustRightInd/>
              <w:snapToGrid/>
              <w:spacing w:line="360" w:lineRule="auto"/>
              <w:ind w:firstLine="0" w:firstLineChars="0"/>
              <w:jc w:val="center"/>
              <w:rPr>
                <w:rFonts w:ascii="宋体" w:hAnsi="宋体" w:hint="eastAsia"/>
                <w:sz w:val="24"/>
                <w:szCs w:val="24"/>
              </w:rPr>
            </w:pPr>
          </w:p>
        </w:tc>
        <w:tc>
          <w:tcPr>
            <w:tcW w:w="3268" w:type="dxa"/>
            <w:vAlign w:val="center"/>
          </w:tcPr>
          <w:p w:rsidR="00357432" w:rsidRPr="00BE6D13" w:rsidP="00D67583">
            <w:pPr>
              <w:pStyle w:val="a9"/>
              <w:adjustRightInd/>
              <w:snapToGrid/>
              <w:rPr>
                <w:rFonts w:hAnsi="宋体" w:hint="eastAsia"/>
                <w:szCs w:val="24"/>
              </w:rPr>
            </w:pPr>
            <w:r w:rsidRPr="00BE6D13">
              <w:rPr>
                <w:rFonts w:hAnsi="宋体" w:hint="eastAsia"/>
                <w:szCs w:val="24"/>
              </w:rPr>
              <w:t>安装开关、灯具、空调风口等安装</w:t>
            </w:r>
          </w:p>
          <w:p w:rsidR="00357432" w:rsidRPr="00BE6D13" w:rsidP="00D67583">
            <w:pPr>
              <w:pStyle w:val="a9"/>
              <w:adjustRightInd/>
              <w:snapToGrid/>
              <w:rPr>
                <w:rFonts w:hAnsi="宋体" w:hint="eastAsia"/>
                <w:szCs w:val="24"/>
              </w:rPr>
            </w:pPr>
            <w:r w:rsidRPr="00BE6D13">
              <w:rPr>
                <w:rFonts w:hAnsi="宋体" w:hint="eastAsia"/>
                <w:szCs w:val="24"/>
              </w:rPr>
              <w:t>水位喷头卫生洁具等安装</w:t>
            </w:r>
          </w:p>
        </w:tc>
        <w:tc>
          <w:tcPr>
            <w:tcW w:w="2929" w:type="dxa"/>
            <w:vAlign w:val="center"/>
          </w:tcPr>
          <w:p w:rsidR="00357432" w:rsidRPr="00BE6D13" w:rsidP="00D67583">
            <w:pPr>
              <w:pStyle w:val="a9"/>
              <w:adjustRightInd/>
              <w:snapToGrid/>
              <w:rPr>
                <w:rFonts w:hAnsi="宋体" w:hint="eastAsia"/>
                <w:szCs w:val="24"/>
              </w:rPr>
            </w:pPr>
            <w:r w:rsidRPr="00BE6D13">
              <w:rPr>
                <w:rFonts w:hAnsi="宋体" w:hint="eastAsia"/>
                <w:szCs w:val="24"/>
              </w:rPr>
              <w:t>天花安装完毕</w:t>
            </w:r>
          </w:p>
        </w:tc>
      </w:tr>
    </w:tbl>
    <w:p w:rsidR="0054368D" w:rsidP="00F6658E">
      <w:pPr>
        <w:ind w:firstLine="0" w:firstLineChars="0"/>
        <w:jc w:val="center"/>
        <w:rPr>
          <w:rFonts w:hAnsi="宋体" w:hint="eastAsia"/>
          <w:szCs w:val="24"/>
        </w:rPr>
      </w:pPr>
      <w:bookmarkStart w:id="93" w:name="_Toc76058989"/>
      <w:bookmarkStart w:id="94" w:name="_Toc76068294"/>
      <w:bookmarkStart w:id="95" w:name="_Toc121598626"/>
      <w:bookmarkStart w:id="96" w:name="_Toc238284761"/>
      <w:r w:rsidRPr="00BE6D13">
        <w:rPr>
          <w:rFonts w:hAnsi="宋体" w:hint="eastAsia"/>
          <w:szCs w:val="24"/>
        </w:rPr>
        <w:t>机电与装修各阶段配合表</w:t>
      </w:r>
    </w:p>
    <w:p w:rsidR="00357432" w:rsidRPr="00BE6D13" w:rsidP="00306738">
      <w:pPr>
        <w:rPr>
          <w:rFonts w:hAnsi="宋体" w:hint="eastAsia"/>
          <w:szCs w:val="24"/>
        </w:rPr>
      </w:pPr>
      <w:r w:rsidRPr="00BE6D13">
        <w:rPr>
          <w:rFonts w:hAnsi="宋体" w:hint="eastAsia"/>
          <w:szCs w:val="24"/>
        </w:rPr>
        <w:t>〔四〕机电安装与弱电系统</w:t>
      </w:r>
      <w:bookmarkEnd w:id="93"/>
      <w:bookmarkEnd w:id="94"/>
      <w:bookmarkEnd w:id="95"/>
      <w:bookmarkEnd w:id="96"/>
    </w:p>
    <w:p w:rsidR="00357432" w:rsidRPr="00BE6D13" w:rsidP="00357432">
      <w:pPr>
        <w:rPr>
          <w:rFonts w:hAnsi="宋体" w:hint="eastAsia"/>
          <w:szCs w:val="24"/>
        </w:rPr>
        <w:sectPr w:rsidSect="00075C89">
          <w:type w:val="nextPage"/>
          <w:pgSz w:w="11906" w:h="16838" w:code="9"/>
          <w:pgMar w:top="1162" w:right="1270" w:bottom="1162" w:left="1230" w:header="851" w:footer="992" w:gutter="0"/>
          <w:pgNumType w:start="12"/>
          <w:cols w:space="425"/>
          <w:titlePg w:val="0"/>
          <w:docGrid w:type="lines" w:linePitch="326"/>
        </w:sectPr>
      </w:pPr>
      <w:r w:rsidRPr="00BE6D13">
        <w:rPr>
          <w:rFonts w:hAnsi="宋体" w:hint="eastAsia"/>
          <w:szCs w:val="24"/>
        </w:rPr>
        <w:t>弱电系统，包括火灾自动报警系统及消防联动控制系统、建筑智能系统(IT)工程，其中建筑智能系统(IT)工程又包括楼宇设备控制管理系统、综合布线系统等十几个系统，它们与机电安装工作等多系统、多专业交叉施工，技术相对复杂，接口界面较多。为此，我司总承包管理部成立弱电安装协调小组，负责弱电系统的管理统筹。</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1 \* GB2</w:instrText>
      </w:r>
      <w:r w:rsidRPr="00BE6D13">
        <w:rPr>
          <w:rFonts w:hAnsi="宋体"/>
          <w:szCs w:val="24"/>
        </w:rPr>
        <w:instrText xml:space="preserve"> </w:instrText>
      </w:r>
      <w:r w:rsidRPr="00BE6D13">
        <w:rPr>
          <w:rFonts w:hAnsi="宋体"/>
          <w:szCs w:val="24"/>
        </w:rPr>
        <w:fldChar w:fldCharType="separate"/>
      </w:r>
      <w:r w:rsidRPr="00BE6D13">
        <w:rPr>
          <w:rFonts w:hAnsi="宋体" w:hint="eastAsia"/>
          <w:szCs w:val="24"/>
        </w:rPr>
        <w:t>⑴</w:t>
      </w:r>
      <w:r w:rsidRPr="00BE6D13">
        <w:rPr>
          <w:rFonts w:hAnsi="宋体"/>
          <w:szCs w:val="24"/>
        </w:rPr>
        <w:fldChar w:fldCharType="end"/>
      </w:r>
      <w:r w:rsidRPr="00BE6D13">
        <w:rPr>
          <w:rFonts w:hAnsi="宋体" w:hint="eastAsia"/>
          <w:szCs w:val="24"/>
        </w:rPr>
        <w:t>界面接口确实定：</w:t>
      </w:r>
    </w:p>
    <w:p w:rsidR="00357432" w:rsidRPr="00BE6D13" w:rsidP="00357432">
      <w:pPr>
        <w:rPr>
          <w:rFonts w:hAnsi="宋体" w:hint="eastAsia"/>
          <w:szCs w:val="24"/>
        </w:rPr>
      </w:pPr>
      <w:r w:rsidRPr="00BE6D13">
        <w:rPr>
          <w:rFonts w:hAnsi="宋体" w:hint="eastAsia"/>
          <w:szCs w:val="24"/>
        </w:rPr>
        <w:t>在弱电系统进场施工前，我司总承包管理部协同专业分包单位进行图纸会审，就设备材料供给界面、技术接口界面、设计界面、施工界面进行划分，使其标准化和标准化，作为工程施工前期的要求向其他专业、工程提出，并在相应设计和合同中予以明确。</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2 \* GB2</w:instrText>
      </w:r>
      <w:r w:rsidRPr="00BE6D13">
        <w:rPr>
          <w:rFonts w:hAnsi="宋体"/>
          <w:szCs w:val="24"/>
        </w:rPr>
        <w:instrText xml:space="preserve"> </w:instrText>
      </w:r>
      <w:r w:rsidRPr="00BE6D13">
        <w:rPr>
          <w:rFonts w:hAnsi="宋体"/>
          <w:szCs w:val="24"/>
        </w:rPr>
        <w:fldChar w:fldCharType="separate"/>
      </w:r>
      <w:r w:rsidRPr="00BE6D13">
        <w:rPr>
          <w:rFonts w:hAnsi="宋体" w:hint="eastAsia"/>
          <w:szCs w:val="24"/>
        </w:rPr>
        <w:t>⑵</w:t>
      </w:r>
      <w:r w:rsidRPr="00BE6D13">
        <w:rPr>
          <w:rFonts w:hAnsi="宋体"/>
          <w:szCs w:val="24"/>
        </w:rPr>
        <w:fldChar w:fldCharType="end"/>
      </w:r>
      <w:r w:rsidRPr="00BE6D13">
        <w:rPr>
          <w:rFonts w:hAnsi="宋体" w:hint="eastAsia"/>
          <w:szCs w:val="24"/>
        </w:rPr>
        <w:t>施工过程中的管理协调：</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1 \* GB3</w:instrText>
      </w:r>
      <w:r w:rsidRPr="00BE6D13">
        <w:rPr>
          <w:rFonts w:hAnsi="宋体"/>
          <w:szCs w:val="24"/>
        </w:rPr>
        <w:instrText xml:space="preserve"> </w:instrText>
      </w:r>
      <w:r w:rsidRPr="00BE6D13">
        <w:rPr>
          <w:rFonts w:hAnsi="宋体"/>
          <w:szCs w:val="24"/>
        </w:rPr>
        <w:fldChar w:fldCharType="separate"/>
      </w:r>
      <w:r w:rsidRPr="00BE6D13">
        <w:rPr>
          <w:rFonts w:hAnsi="宋体" w:hint="eastAsia"/>
          <w:noProof/>
          <w:szCs w:val="24"/>
        </w:rPr>
        <w:t>①</w:t>
      </w:r>
      <w:r w:rsidRPr="00BE6D13">
        <w:rPr>
          <w:rFonts w:hAnsi="宋体"/>
          <w:szCs w:val="24"/>
        </w:rPr>
        <w:fldChar w:fldCharType="end"/>
      </w:r>
      <w:r w:rsidRPr="00BE6D13">
        <w:rPr>
          <w:rFonts w:hAnsi="宋体" w:hint="eastAsia"/>
          <w:szCs w:val="24"/>
        </w:rPr>
        <w:t>相关单位在施工过程中按总进度方案和施工方案规定的程序，积极为弱电施工创造条件和提供便利。</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2 \* GB3</w:instrText>
      </w:r>
      <w:r w:rsidRPr="00BE6D13">
        <w:rPr>
          <w:rFonts w:hAnsi="宋体"/>
          <w:szCs w:val="24"/>
        </w:rPr>
        <w:instrText xml:space="preserve"> </w:instrText>
      </w:r>
      <w:r w:rsidRPr="00BE6D13">
        <w:rPr>
          <w:rFonts w:hAnsi="宋体"/>
          <w:szCs w:val="24"/>
        </w:rPr>
        <w:fldChar w:fldCharType="separate"/>
      </w:r>
      <w:r w:rsidRPr="00BE6D13">
        <w:rPr>
          <w:rFonts w:hAnsi="宋体" w:hint="eastAsia"/>
          <w:noProof/>
          <w:szCs w:val="24"/>
        </w:rPr>
        <w:t>②</w:t>
      </w:r>
      <w:r w:rsidRPr="00BE6D13">
        <w:rPr>
          <w:rFonts w:hAnsi="宋体"/>
          <w:szCs w:val="24"/>
        </w:rPr>
        <w:fldChar w:fldCharType="end"/>
      </w:r>
      <w:r w:rsidRPr="00BE6D13">
        <w:rPr>
          <w:rFonts w:hAnsi="宋体" w:hint="eastAsia"/>
          <w:szCs w:val="24"/>
        </w:rPr>
        <w:t>相关单位向弱电施工提供他们所需的预埋管、接地隐蔽记录以及预埋件的预留孔洞的施工记录。</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3 \* GB3</w:instrText>
      </w:r>
      <w:r w:rsidRPr="00BE6D13">
        <w:rPr>
          <w:rFonts w:hAnsi="宋体"/>
          <w:szCs w:val="24"/>
        </w:rPr>
        <w:instrText xml:space="preserve"> </w:instrText>
      </w:r>
      <w:r w:rsidRPr="00BE6D13">
        <w:rPr>
          <w:rFonts w:hAnsi="宋体"/>
          <w:szCs w:val="24"/>
        </w:rPr>
        <w:fldChar w:fldCharType="separate"/>
      </w:r>
      <w:r w:rsidRPr="00BE6D13">
        <w:rPr>
          <w:rFonts w:hAnsi="宋体" w:hint="eastAsia"/>
          <w:noProof/>
          <w:szCs w:val="24"/>
        </w:rPr>
        <w:t>③</w:t>
      </w:r>
      <w:r w:rsidRPr="00BE6D13">
        <w:rPr>
          <w:rFonts w:hAnsi="宋体"/>
          <w:szCs w:val="24"/>
        </w:rPr>
        <w:fldChar w:fldCharType="end"/>
      </w:r>
      <w:r w:rsidRPr="00BE6D13">
        <w:rPr>
          <w:rFonts w:hAnsi="宋体" w:hint="eastAsia"/>
          <w:szCs w:val="24"/>
        </w:rPr>
        <w:t>工程技术人员在对在施工各系统中出现交叉的地方协调好，防止重复施工。</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4 \* GB3</w:instrText>
      </w:r>
      <w:r w:rsidRPr="00BE6D13">
        <w:rPr>
          <w:rFonts w:hAnsi="宋体"/>
          <w:szCs w:val="24"/>
        </w:rPr>
        <w:instrText xml:space="preserve"> </w:instrText>
      </w:r>
      <w:r w:rsidRPr="00BE6D13">
        <w:rPr>
          <w:rFonts w:hAnsi="宋体"/>
          <w:szCs w:val="24"/>
        </w:rPr>
        <w:fldChar w:fldCharType="separate"/>
      </w:r>
      <w:r w:rsidRPr="00BE6D13">
        <w:rPr>
          <w:rFonts w:hAnsi="宋体" w:hint="eastAsia"/>
          <w:noProof/>
          <w:szCs w:val="24"/>
        </w:rPr>
        <w:t>④</w:t>
      </w:r>
      <w:r w:rsidRPr="00BE6D13">
        <w:rPr>
          <w:rFonts w:hAnsi="宋体"/>
          <w:szCs w:val="24"/>
        </w:rPr>
        <w:fldChar w:fldCharType="end"/>
      </w:r>
      <w:r w:rsidRPr="00BE6D13">
        <w:rPr>
          <w:rFonts w:hAnsi="宋体" w:hint="eastAsia"/>
          <w:szCs w:val="24"/>
        </w:rPr>
        <w:t>对弱电各系统与其他专业系统(如暖通、电气、给排水等)的接口，在施工过程中要协调好由于工艺变更而引起的技术界面、设备材料供给界面、设计与施工的变更。</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3 \* GB2</w:instrText>
      </w:r>
      <w:r w:rsidRPr="00BE6D13">
        <w:rPr>
          <w:rFonts w:hAnsi="宋体"/>
          <w:szCs w:val="24"/>
        </w:rPr>
        <w:instrText xml:space="preserve"> </w:instrText>
      </w:r>
      <w:r w:rsidRPr="00BE6D13">
        <w:rPr>
          <w:rFonts w:hAnsi="宋体"/>
          <w:szCs w:val="24"/>
        </w:rPr>
        <w:fldChar w:fldCharType="separate"/>
      </w:r>
      <w:r w:rsidRPr="00BE6D13">
        <w:rPr>
          <w:rFonts w:hAnsi="宋体" w:hint="eastAsia"/>
          <w:szCs w:val="24"/>
        </w:rPr>
        <w:t>⑶</w:t>
      </w:r>
      <w:r w:rsidRPr="00BE6D13">
        <w:rPr>
          <w:rFonts w:hAnsi="宋体"/>
          <w:szCs w:val="24"/>
        </w:rPr>
        <w:fldChar w:fldCharType="end"/>
      </w:r>
      <w:r w:rsidRPr="00BE6D13">
        <w:rPr>
          <w:rFonts w:hAnsi="宋体" w:hint="eastAsia"/>
          <w:szCs w:val="24"/>
        </w:rPr>
        <w:t>施工后期的管理协调：</w:t>
      </w:r>
    </w:p>
    <w:p w:rsidR="00357432" w:rsidRPr="00BE6D13" w:rsidP="00357432">
      <w:pPr>
        <w:rPr>
          <w:rFonts w:hAnsi="宋体" w:hint="eastAsia"/>
          <w:szCs w:val="24"/>
        </w:rPr>
      </w:pPr>
      <w:r w:rsidRPr="00BE6D13">
        <w:rPr>
          <w:rFonts w:hAnsi="宋体" w:hint="eastAsia"/>
          <w:szCs w:val="24"/>
        </w:rPr>
        <w:t>施工后期主要工作为联动调试与产品保护，对弱电系统所需的电源及时提供，在联动调试中，对于弱电系统交叉施工中可能存在的问题及时整改，确保系统集成的功能完善。在施工后期加强产品保护，加强对施工人员的教育，尊重别人的劳动成果。</w:t>
      </w:r>
    </w:p>
    <w:p w:rsidR="00357432" w:rsidRPr="00BE6D13" w:rsidP="00306738">
      <w:pPr>
        <w:rPr>
          <w:rFonts w:hAnsi="宋体" w:hint="eastAsia"/>
          <w:szCs w:val="24"/>
        </w:rPr>
      </w:pPr>
      <w:bookmarkStart w:id="97" w:name="_Toc76058990"/>
      <w:bookmarkStart w:id="98" w:name="_Toc76068295"/>
      <w:bookmarkStart w:id="99" w:name="_Toc121598627"/>
      <w:bookmarkStart w:id="100" w:name="_Toc238284762"/>
      <w:r w:rsidRPr="00BE6D13">
        <w:rPr>
          <w:rFonts w:hAnsi="宋体" w:hint="eastAsia"/>
          <w:szCs w:val="24"/>
        </w:rPr>
        <w:t>〔五〕机电安装与消防专业</w:t>
      </w:r>
      <w:bookmarkEnd w:id="97"/>
      <w:bookmarkEnd w:id="98"/>
      <w:bookmarkEnd w:id="99"/>
      <w:bookmarkEnd w:id="100"/>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1 \* GB2</w:instrText>
      </w:r>
      <w:r w:rsidRPr="00BE6D13">
        <w:rPr>
          <w:rFonts w:hAnsi="宋体"/>
          <w:szCs w:val="24"/>
        </w:rPr>
        <w:instrText xml:space="preserve"> </w:instrText>
      </w:r>
      <w:r w:rsidRPr="00BE6D13">
        <w:rPr>
          <w:rFonts w:hAnsi="宋体"/>
          <w:szCs w:val="24"/>
        </w:rPr>
        <w:fldChar w:fldCharType="separate"/>
      </w:r>
      <w:r w:rsidRPr="00BE6D13">
        <w:rPr>
          <w:rFonts w:hAnsi="宋体" w:hint="eastAsia"/>
          <w:noProof/>
          <w:szCs w:val="24"/>
        </w:rPr>
        <w:t>⑴</w:t>
      </w:r>
      <w:r w:rsidRPr="00BE6D13">
        <w:rPr>
          <w:rFonts w:hAnsi="宋体"/>
          <w:szCs w:val="24"/>
        </w:rPr>
        <w:fldChar w:fldCharType="end"/>
      </w:r>
      <w:r w:rsidRPr="00BE6D13">
        <w:rPr>
          <w:rFonts w:hAnsi="宋体" w:hint="eastAsia"/>
          <w:szCs w:val="24"/>
        </w:rPr>
        <w:t>需要处理的界面接口包括：</w:t>
      </w:r>
    </w:p>
    <w:p w:rsidR="00357432" w:rsidRPr="00BE6D13" w:rsidP="00357432">
      <w:pPr>
        <w:rPr>
          <w:rFonts w:hAnsi="宋体" w:hint="eastAsia"/>
          <w:szCs w:val="24"/>
        </w:rPr>
      </w:pPr>
      <w:r w:rsidRPr="00BE6D13">
        <w:rPr>
          <w:rFonts w:hAnsi="宋体" w:hint="eastAsia"/>
          <w:szCs w:val="24"/>
        </w:rPr>
        <w:t>消防报警联动控制系统与各空调通风系统的接口；</w:t>
      </w:r>
    </w:p>
    <w:p w:rsidR="00357432" w:rsidRPr="00BE6D13" w:rsidP="00357432">
      <w:pPr>
        <w:rPr>
          <w:rFonts w:hAnsi="宋体" w:hint="eastAsia"/>
          <w:szCs w:val="24"/>
        </w:rPr>
      </w:pPr>
      <w:r w:rsidRPr="00BE6D13">
        <w:rPr>
          <w:rFonts w:hAnsi="宋体" w:hint="eastAsia"/>
          <w:szCs w:val="24"/>
        </w:rPr>
        <w:t>消防报警联动控制系统与强电系统的接口；</w:t>
      </w:r>
    </w:p>
    <w:p w:rsidR="00357432" w:rsidRPr="00BE6D13" w:rsidP="00357432">
      <w:pPr>
        <w:rPr>
          <w:rFonts w:hAnsi="宋体" w:hint="eastAsia"/>
          <w:szCs w:val="24"/>
        </w:rPr>
      </w:pPr>
      <w:r w:rsidRPr="00BE6D13">
        <w:rPr>
          <w:rFonts w:hAnsi="宋体" w:hint="eastAsia"/>
          <w:szCs w:val="24"/>
        </w:rPr>
        <w:t>各空调通风系统与消防报警联动控制系统的接口；</w:t>
      </w:r>
    </w:p>
    <w:p w:rsidR="00357432" w:rsidRPr="00BE6D13" w:rsidP="00357432">
      <w:pPr>
        <w:rPr>
          <w:rFonts w:hAnsi="宋体" w:hint="eastAsia"/>
          <w:szCs w:val="24"/>
        </w:rPr>
      </w:pPr>
      <w:r w:rsidRPr="00BE6D13">
        <w:rPr>
          <w:rFonts w:hAnsi="宋体" w:hint="eastAsia"/>
          <w:szCs w:val="24"/>
        </w:rPr>
        <w:t>泵房输出管道至各区域的接口；</w:t>
      </w:r>
    </w:p>
    <w:p w:rsidR="00357432" w:rsidRPr="00BE6D13" w:rsidP="00357432">
      <w:pPr>
        <w:rPr>
          <w:rFonts w:hAnsi="宋体" w:hint="eastAsia"/>
          <w:szCs w:val="24"/>
        </w:rPr>
      </w:pPr>
      <w:r w:rsidRPr="00BE6D13">
        <w:rPr>
          <w:rFonts w:hAnsi="宋体" w:hint="eastAsia"/>
          <w:szCs w:val="24"/>
        </w:rPr>
        <w:t>防火阀与消防自动报警信号的接口；</w:t>
      </w:r>
    </w:p>
    <w:p w:rsidR="00357432" w:rsidRPr="00BE6D13" w:rsidP="00357432">
      <w:pPr>
        <w:rPr>
          <w:rFonts w:hAnsi="宋体" w:hint="eastAsia"/>
          <w:szCs w:val="24"/>
        </w:rPr>
      </w:pPr>
      <w:r w:rsidRPr="00BE6D13">
        <w:rPr>
          <w:rFonts w:hAnsi="宋体" w:hint="eastAsia"/>
          <w:szCs w:val="24"/>
        </w:rPr>
        <w:t>二通阀、信号蝶阀等带信号线的阀门与空调控制线的信号接口等。</w:t>
      </w:r>
    </w:p>
    <w:p w:rsidR="00357432" w:rsidRPr="00BE6D13" w:rsidP="00357432">
      <w:pPr>
        <w:rPr>
          <w:rFonts w:hAnsi="宋体" w:hint="eastAsia"/>
          <w:szCs w:val="24"/>
        </w:rPr>
      </w:pPr>
      <w:r w:rsidRPr="00BE6D13">
        <w:rPr>
          <w:rFonts w:hAnsi="宋体"/>
          <w:szCs w:val="24"/>
        </w:rPr>
        <w:fldChar w:fldCharType="begin" w:dirty="1"/>
      </w:r>
      <w:r w:rsidRPr="00BE6D13">
        <w:rPr>
          <w:rFonts w:hAnsi="宋体"/>
          <w:szCs w:val="24"/>
        </w:rPr>
        <w:instrText xml:space="preserve"> </w:instrText>
      </w:r>
      <w:r w:rsidRPr="00BE6D13">
        <w:rPr>
          <w:rFonts w:hAnsi="宋体" w:hint="eastAsia"/>
          <w:szCs w:val="24"/>
        </w:rPr>
        <w:instrText>= 2 \* GB2</w:instrText>
      </w:r>
      <w:r w:rsidRPr="00BE6D13">
        <w:rPr>
          <w:rFonts w:hAnsi="宋体"/>
          <w:szCs w:val="24"/>
        </w:rPr>
        <w:instrText xml:space="preserve"> </w:instrText>
      </w:r>
      <w:r w:rsidRPr="00BE6D13">
        <w:rPr>
          <w:rFonts w:hAnsi="宋体"/>
          <w:szCs w:val="24"/>
        </w:rPr>
        <w:fldChar w:fldCharType="separate"/>
      </w:r>
      <w:r w:rsidRPr="00BE6D13">
        <w:rPr>
          <w:rFonts w:hAnsi="宋体" w:hint="eastAsia"/>
          <w:noProof/>
          <w:szCs w:val="24"/>
        </w:rPr>
        <w:t>⑵</w:t>
      </w:r>
      <w:r w:rsidRPr="00BE6D13">
        <w:rPr>
          <w:rFonts w:hAnsi="宋体"/>
          <w:szCs w:val="24"/>
        </w:rPr>
        <w:fldChar w:fldCharType="end"/>
      </w:r>
      <w:r w:rsidRPr="00BE6D13">
        <w:rPr>
          <w:rFonts w:hAnsi="宋体" w:hint="eastAsia"/>
          <w:szCs w:val="24"/>
        </w:rPr>
        <w:t>我司根据总体进度安排及相应的节点工期要求，及时安排专业分包单位进场施工。为了确保工期，专业分包单位应做到边施工边调试，并密切配合各专业施工，对有条件调试的先进行调试，必须统筹调试方案，成立专门调试小组，及时反应和研究调试中出现的问题并及时向我司相关部门汇报，协商解决。</w:t>
      </w:r>
    </w:p>
    <w:p w:rsidR="00357432" w:rsidP="00357432">
      <w:pPr>
        <w:rPr>
          <w:rFonts w:hAnsi="宋体" w:hint="eastAsia"/>
          <w:szCs w:val="24"/>
        </w:rPr>
        <w:sectPr w:rsidSect="00075C89">
          <w:type w:val="nextPage"/>
          <w:pgSz w:w="11906" w:h="16838" w:code="9"/>
          <w:pgMar w:top="1162" w:right="1270" w:bottom="1162" w:left="1230" w:header="851" w:footer="992" w:gutter="0"/>
          <w:pgNumType w:start="13"/>
          <w:cols w:space="425"/>
          <w:titlePg w:val="0"/>
          <w:docGrid w:type="lines" w:linePitch="326"/>
        </w:sectPr>
      </w:pPr>
      <w:r w:rsidRPr="00BE6D13">
        <w:rPr>
          <w:rFonts w:hAnsi="宋体" w:hint="eastAsia"/>
          <w:szCs w:val="24"/>
        </w:rPr>
        <w:t>我司根据专业分包单位的调试方案，及早安排好水、电、排水场地的方案。</w:t>
      </w:r>
    </w:p>
    <w:p w:rsidR="00093778" w:rsidRPr="00BE6D13" w:rsidP="00093778">
      <w:pPr>
        <w:pStyle w:val="111511511"/>
        <w:numPr>
          <w:numId w:val="1"/>
        </w:numPr>
        <w:tabs>
          <w:tab w:val="num" w:pos="0"/>
          <w:tab w:val="clear" w:pos="432"/>
        </w:tabs>
        <w:ind w:left="0" w:firstLine="0" w:firstLineChars="0"/>
        <w:rPr>
          <w:rFonts w:hint="eastAsia"/>
          <w:szCs w:val="24"/>
        </w:rPr>
      </w:pPr>
      <w:bookmarkStart w:id="101" w:name="_Toc433624693"/>
      <w:r>
        <w:rPr>
          <w:rFonts w:hint="eastAsia"/>
          <w:szCs w:val="24"/>
        </w:rPr>
        <w:t>工程建设管理目标详述〔包括工期、质量和费用控制三大目标〕</w:t>
      </w:r>
      <w:bookmarkEnd w:id="101"/>
    </w:p>
    <w:p w:rsidR="006C414C" w:rsidP="006C414C">
      <w:pPr>
        <w:pStyle w:val="205050"/>
        <w:rPr>
          <w:rFonts w:hint="eastAsia"/>
        </w:rPr>
      </w:pPr>
      <w:bookmarkStart w:id="102" w:name="_Toc433624694"/>
      <w:r>
        <w:rPr>
          <w:rFonts w:hint="eastAsia"/>
        </w:rPr>
        <w:t>工程建设管理工期目标</w:t>
      </w:r>
      <w:bookmarkEnd w:id="102"/>
    </w:p>
    <w:p w:rsidR="008C18DF" w:rsidP="008C18DF">
      <w:pPr>
        <w:rPr>
          <w:rFonts w:hint="eastAsia"/>
        </w:rPr>
      </w:pPr>
      <w:r w:rsidRPr="008C18DF">
        <w:rPr>
          <w:rFonts w:hint="eastAsia"/>
        </w:rPr>
        <w:t>投资建设期限：开工令下达之日起</w:t>
      </w:r>
      <w:r w:rsidRPr="008C18DF">
        <w:t xml:space="preserve">1000 </w:t>
      </w:r>
      <w:r w:rsidRPr="008C18DF">
        <w:rPr>
          <w:rFonts w:hint="eastAsia"/>
        </w:rPr>
        <w:t>天〔日历天〕内。</w:t>
      </w:r>
    </w:p>
    <w:p w:rsidR="006C414C" w:rsidRPr="008C18DF" w:rsidP="008C18DF">
      <w:r w:rsidRPr="008C18DF">
        <w:rPr>
          <w:rFonts w:hint="eastAsia"/>
        </w:rPr>
        <w:t>工程合作经营：工程竣工后，由双方合作经营，经营期为</w:t>
      </w:r>
      <w:r w:rsidRPr="008C18DF">
        <w:t xml:space="preserve">30 </w:t>
      </w:r>
      <w:r w:rsidRPr="008C18DF">
        <w:rPr>
          <w:rFonts w:hint="eastAsia"/>
        </w:rPr>
        <w:t>年〔具体条款由双方签订合作协议约定〕。</w:t>
      </w:r>
    </w:p>
    <w:p w:rsidR="008C18DF" w:rsidP="008C18DF">
      <w:pPr>
        <w:pStyle w:val="205050"/>
        <w:rPr>
          <w:rFonts w:hint="eastAsia"/>
        </w:rPr>
      </w:pPr>
      <w:bookmarkStart w:id="103" w:name="_Toc433624695"/>
      <w:r>
        <w:rPr>
          <w:rFonts w:hint="eastAsia"/>
        </w:rPr>
        <w:t>工程建设管理质量目标</w:t>
      </w:r>
      <w:bookmarkEnd w:id="103"/>
    </w:p>
    <w:p w:rsidR="00093778" w:rsidP="008C18DF">
      <w:pPr>
        <w:rPr>
          <w:rFonts w:hAnsi="宋体" w:hint="eastAsia"/>
          <w:szCs w:val="24"/>
        </w:rPr>
      </w:pPr>
      <w:r w:rsidRPr="00BE6D13" w:rsidR="008C18DF">
        <w:rPr>
          <w:rFonts w:hAnsi="宋体"/>
          <w:szCs w:val="24"/>
        </w:rPr>
        <w:t>我公司将严格按质量管理标准，科学管理，精心组织，精心施工，确保</w:t>
      </w:r>
      <w:r w:rsidRPr="00BE6D13" w:rsidR="008C18DF">
        <w:rPr>
          <w:rFonts w:hAnsi="宋体" w:hint="eastAsia"/>
          <w:szCs w:val="24"/>
        </w:rPr>
        <w:t>工程到达国家或行业质量检验评定的合格标准。</w:t>
      </w:r>
    </w:p>
    <w:p w:rsidR="00B0034A" w:rsidRPr="008C18DF" w:rsidP="008C18DF">
      <w:pPr>
        <w:rPr>
          <w:rFonts w:hint="eastAsia"/>
        </w:rPr>
      </w:pPr>
      <w:r w:rsidRPr="00BE6D13">
        <w:rPr>
          <w:rFonts w:hAnsi="宋体" w:hint="eastAsia"/>
          <w:snapToGrid w:val="0"/>
          <w:kern w:val="0"/>
          <w:szCs w:val="24"/>
        </w:rPr>
        <w:t>为确保本工程施工质量目标的实现，我公司必定认真贯彻执行工程建设质量管理工作条例，牢固树立</w:t>
      </w:r>
      <w:r w:rsidRPr="00BE6D13">
        <w:rPr>
          <w:rFonts w:hAnsi="宋体" w:hint="eastAsia"/>
          <w:snapToGrid w:val="0"/>
          <w:kern w:val="0"/>
          <w:szCs w:val="24"/>
        </w:rPr>
        <w:t>“</w:t>
      </w:r>
      <w:r w:rsidRPr="00BE6D13">
        <w:rPr>
          <w:rFonts w:hAnsi="宋体" w:hint="eastAsia"/>
          <w:snapToGrid w:val="0"/>
          <w:kern w:val="0"/>
          <w:szCs w:val="24"/>
        </w:rPr>
        <w:t>百年大计，质量第一〞的思想，正确处理好质量、进度、本钱三者的关系，当三者发生矛盾时，把工程质量放在首位。</w:t>
      </w:r>
    </w:p>
    <w:p w:rsidR="008C18DF" w:rsidP="008C18DF">
      <w:pPr>
        <w:pStyle w:val="205050"/>
        <w:rPr>
          <w:rFonts w:hint="eastAsia"/>
        </w:rPr>
      </w:pPr>
      <w:bookmarkStart w:id="104" w:name="_Toc433624696"/>
      <w:r>
        <w:rPr>
          <w:rFonts w:hint="eastAsia"/>
        </w:rPr>
        <w:t>工程建设管理费用控制目标</w:t>
      </w:r>
      <w:bookmarkEnd w:id="104"/>
    </w:p>
    <w:p w:rsidR="00093778" w:rsidRPr="008C18DF" w:rsidP="008C18DF">
      <w:pPr>
        <w:rPr>
          <w:rFonts w:hint="eastAsia"/>
        </w:rPr>
      </w:pPr>
      <w:r w:rsidRPr="008C18DF" w:rsidR="008C18DF">
        <w:rPr>
          <w:rFonts w:hint="eastAsia"/>
        </w:rPr>
        <w:t>总投资人民币</w:t>
      </w:r>
      <w:r w:rsidRPr="008C18DF" w:rsidR="008C18DF">
        <w:t>29836</w:t>
      </w:r>
      <w:r w:rsidRPr="008C18DF" w:rsidR="008C18DF">
        <w:rPr>
          <w:rFonts w:hint="eastAsia"/>
        </w:rPr>
        <w:t>万元，其中中标人负责融资</w:t>
      </w:r>
      <w:r w:rsidRPr="008C18DF" w:rsidR="008C18DF">
        <w:t>20000</w:t>
      </w:r>
      <w:r w:rsidRPr="008C18DF" w:rsidR="008C18DF">
        <w:rPr>
          <w:rFonts w:hint="eastAsia"/>
        </w:rPr>
        <w:t>万元。</w:t>
      </w:r>
    </w:p>
    <w:p w:rsidR="00093778" w:rsidP="00357432">
      <w:pPr>
        <w:rPr>
          <w:rFonts w:hAnsi="宋体" w:hint="eastAsia"/>
          <w:szCs w:val="24"/>
        </w:rPr>
      </w:pPr>
      <w:r w:rsidRPr="00324F00" w:rsidR="006C414C">
        <w:rPr>
          <w:rFonts w:hint="eastAsia"/>
        </w:rPr>
        <w:t>根据工作分解结构，编制工程投资控制方案，并在工程进展的全过程中，随着工程进展及各项费用的逐步明确，对工程投资控制方案进行调整。</w:t>
      </w:r>
    </w:p>
    <w:p w:rsidR="008C18DF" w:rsidP="008C18DF">
      <w:pPr>
        <w:pStyle w:val="205050"/>
        <w:rPr>
          <w:rFonts w:hint="eastAsia"/>
        </w:rPr>
      </w:pPr>
      <w:bookmarkStart w:id="105" w:name="_Toc433624697"/>
      <w:r>
        <w:rPr>
          <w:rFonts w:hint="eastAsia"/>
        </w:rPr>
        <w:t>工程建设管理</w:t>
      </w:r>
      <w:r w:rsidRPr="00BE6D13">
        <w:rPr>
          <w:rFonts w:hAnsi="宋体" w:hint="eastAsia"/>
          <w:szCs w:val="24"/>
        </w:rPr>
        <w:t>平安文明施工目标</w:t>
      </w:r>
      <w:bookmarkEnd w:id="105"/>
    </w:p>
    <w:p w:rsidR="006C414C" w:rsidRPr="00BE6D13" w:rsidP="006C414C">
      <w:pPr>
        <w:rPr>
          <w:rFonts w:hAnsi="宋体" w:hint="eastAsia"/>
          <w:szCs w:val="24"/>
        </w:rPr>
      </w:pPr>
      <w:r w:rsidRPr="00BE6D13">
        <w:rPr>
          <w:rFonts w:hAnsi="宋体"/>
          <w:szCs w:val="24"/>
        </w:rPr>
        <w:t>平安生产是我公司一贯的宗旨，我公司将对本工程的平安生产实施动态管理，严格贯彻实施各项平安生产管理制度，确保平安生产到达方案目标。</w:t>
      </w:r>
    </w:p>
    <w:p w:rsidR="006C414C" w:rsidRPr="00BE6D13" w:rsidP="006C414C">
      <w:pPr>
        <w:rPr>
          <w:rFonts w:hAnsi="宋体" w:hint="eastAsia"/>
          <w:szCs w:val="24"/>
        </w:rPr>
        <w:sectPr w:rsidSect="00075C89">
          <w:type w:val="nextPage"/>
          <w:pgSz w:w="11906" w:h="16838" w:code="9"/>
          <w:pgMar w:top="1162" w:right="1270" w:bottom="1162" w:left="1230" w:header="851" w:footer="992" w:gutter="0"/>
          <w:pgNumType w:start="14"/>
          <w:cols w:space="425"/>
          <w:titlePg w:val="0"/>
          <w:docGrid w:type="lines" w:linePitch="326"/>
        </w:sectPr>
      </w:pPr>
      <w:r w:rsidRPr="00BE6D13">
        <w:rPr>
          <w:rFonts w:hAnsi="宋体" w:hint="eastAsia"/>
          <w:szCs w:val="24"/>
        </w:rPr>
        <w:t>贯彻</w:t>
      </w:r>
      <w:r w:rsidRPr="00BE6D13">
        <w:rPr>
          <w:rFonts w:hAnsi="宋体" w:hint="eastAsia"/>
          <w:szCs w:val="24"/>
        </w:rPr>
        <w:t>“</w:t>
      </w:r>
      <w:r w:rsidRPr="00BE6D13">
        <w:rPr>
          <w:rFonts w:hAnsi="宋体" w:hint="eastAsia"/>
          <w:szCs w:val="24"/>
        </w:rPr>
        <w:t>平安第一，预防为主〞的平安生产方针，坚持管生产必须管平安的原那么，做到</w:t>
      </w:r>
      <w:r w:rsidRPr="00BE6D13">
        <w:rPr>
          <w:rFonts w:hAnsi="宋体" w:hint="eastAsia"/>
          <w:szCs w:val="24"/>
        </w:rPr>
        <w:t>“</w:t>
      </w:r>
      <w:r w:rsidRPr="00BE6D13">
        <w:rPr>
          <w:rFonts w:hAnsi="宋体" w:hint="eastAsia"/>
          <w:szCs w:val="24"/>
        </w:rPr>
        <w:t>不伤害别人，不被别人伤害。〞平安生产目标为：</w:t>
      </w:r>
      <w:r w:rsidRPr="00BE6D13">
        <w:rPr>
          <w:rFonts w:hAnsi="宋体" w:hint="eastAsia"/>
          <w:szCs w:val="24"/>
        </w:rPr>
        <w:t>“</w:t>
      </w:r>
      <w:r w:rsidRPr="00BE6D13">
        <w:rPr>
          <w:rFonts w:hAnsi="宋体" w:hint="eastAsia"/>
          <w:szCs w:val="24"/>
        </w:rPr>
        <w:t>无重伤以上责任事故；无重大机械设备事故；无火灾事故；轻伤率控制在1.2</w:t>
      </w:r>
      <w:r w:rsidRPr="00BE6D13">
        <w:rPr>
          <w:rFonts w:hAnsi="宋体" w:hint="eastAsia"/>
          <w:szCs w:val="24"/>
        </w:rPr>
        <w:t>‰</w:t>
      </w:r>
      <w:r w:rsidRPr="00BE6D13">
        <w:rPr>
          <w:rFonts w:hAnsi="宋体" w:hint="eastAsia"/>
          <w:szCs w:val="24"/>
        </w:rPr>
        <w:t>以下〞，争创</w:t>
      </w:r>
      <w:r w:rsidRPr="00BE6D13">
        <w:rPr>
          <w:rFonts w:hAnsi="宋体" w:hint="eastAsia"/>
          <w:szCs w:val="24"/>
        </w:rPr>
        <w:t>“</w:t>
      </w:r>
      <w:r w:rsidRPr="00BE6D13">
        <w:rPr>
          <w:rFonts w:hAnsi="宋体" w:hint="eastAsia"/>
          <w:szCs w:val="24"/>
        </w:rPr>
        <w:t>平安施工样板工地〞。</w:t>
      </w:r>
    </w:p>
    <w:p w:rsidR="008C18DF" w:rsidRPr="00BE6D13" w:rsidP="008C18DF">
      <w:pPr>
        <w:pStyle w:val="111511511"/>
        <w:numPr>
          <w:numId w:val="1"/>
        </w:numPr>
        <w:tabs>
          <w:tab w:val="num" w:pos="0"/>
          <w:tab w:val="clear" w:pos="432"/>
        </w:tabs>
        <w:ind w:left="0" w:firstLine="0" w:firstLineChars="0"/>
        <w:rPr>
          <w:rFonts w:hint="eastAsia"/>
          <w:szCs w:val="24"/>
        </w:rPr>
      </w:pPr>
      <w:bookmarkStart w:id="106" w:name="_Toc433624698"/>
      <w:r>
        <w:rPr>
          <w:rFonts w:hint="eastAsia"/>
          <w:szCs w:val="24"/>
        </w:rPr>
        <w:t>工程建设管理组织结构及说明</w:t>
      </w:r>
      <w:bookmarkEnd w:id="106"/>
    </w:p>
    <w:p w:rsidR="00851D7E" w:rsidP="00851D7E">
      <w:pPr>
        <w:pStyle w:val="205050"/>
        <w:rPr>
          <w:rFonts w:hint="eastAsia"/>
        </w:rPr>
      </w:pPr>
      <w:bookmarkStart w:id="107" w:name="_Toc417888829"/>
      <w:bookmarkStart w:id="108" w:name="_Toc433624699"/>
      <w:r>
        <w:rPr>
          <w:rFonts w:hint="eastAsia"/>
        </w:rPr>
        <w:t>工程建设管理组织结构说明</w:t>
      </w:r>
      <w:bookmarkEnd w:id="108"/>
    </w:p>
    <w:p w:rsidR="00851D7E" w:rsidRPr="00851D7E" w:rsidP="00851D7E">
      <w:pPr>
        <w:rPr>
          <w:rFonts w:hAnsi="宋体" w:hint="eastAsia"/>
          <w:szCs w:val="24"/>
        </w:rPr>
      </w:pPr>
      <w:bookmarkEnd w:id="107"/>
      <w:r w:rsidRPr="00851D7E">
        <w:rPr>
          <w:rFonts w:hAnsi="宋体" w:hint="eastAsia"/>
          <w:szCs w:val="24"/>
        </w:rPr>
        <w:t>为更好完成该工程的施工任务，应从施工方案、人员设置、机械配备、材料供给和工程效劳等方面全力进行合理的安排和调配。同时在施工中，将从招标人的整体利益出发，积极与质量监督部门、监理单位配合，协调好内外关系及地盘管理，通过有效地对工序、材料、人员进行控制，不仅保证工程质量，而且保证平安文明施工得到有效保障。通过有效的环保措施，使声、光、尘污染得到有效控制，创立平安文明施工的模范工地。</w:t>
      </w:r>
    </w:p>
    <w:p w:rsidR="00851D7E" w:rsidP="00851D7E">
      <w:pPr>
        <w:pStyle w:val="205050"/>
        <w:tabs>
          <w:tab w:val="num" w:pos="0"/>
          <w:tab w:val="clear" w:pos="576"/>
        </w:tabs>
        <w:ind w:left="0" w:firstLine="0"/>
        <w:rPr>
          <w:rFonts w:hAnsi="宋体" w:hint="eastAsia"/>
          <w:szCs w:val="24"/>
        </w:rPr>
      </w:pPr>
      <w:bookmarkStart w:id="109" w:name="_Toc417888830"/>
      <w:bookmarkStart w:id="110" w:name="_Toc433624700"/>
      <w:r>
        <w:rPr>
          <w:rFonts w:hAnsi="宋体" w:hint="eastAsia"/>
          <w:szCs w:val="24"/>
        </w:rPr>
        <w:t>工程建设管理组织结构设置</w:t>
      </w:r>
      <w:bookmarkEnd w:id="110"/>
    </w:p>
    <w:p w:rsidR="00851D7E" w:rsidRPr="00851D7E" w:rsidP="00851D7E">
      <w:pPr>
        <w:rPr>
          <w:rFonts w:hAnsi="宋体" w:hint="eastAsia"/>
          <w:szCs w:val="24"/>
        </w:rPr>
      </w:pPr>
      <w:bookmarkEnd w:id="109"/>
      <w:r w:rsidRPr="00851D7E">
        <w:rPr>
          <w:rFonts w:hAnsi="宋体" w:hint="eastAsia"/>
          <w:szCs w:val="24"/>
        </w:rPr>
        <w:t>为确保优质、快速、平安、文明地完本钱工程的施工任务，本工程中标后，将由我公司成立工程工程经理部承当该工程的施工，按照工程法施工管理，工程经理部本着科学管理、精干高效、结构合理的原那么，设工程经理、技术负责人各一名，组成工程经理部领导层。下设</w:t>
      </w:r>
      <w:r w:rsidRPr="00851D7E">
        <w:rPr>
          <w:rFonts w:hAnsi="宋体" w:hint="eastAsia"/>
          <w:szCs w:val="24"/>
        </w:rPr>
        <w:t>“</w:t>
      </w:r>
      <w:r w:rsidRPr="00851D7E">
        <w:rPr>
          <w:rFonts w:hAnsi="宋体" w:hint="eastAsia"/>
          <w:szCs w:val="24"/>
        </w:rPr>
        <w:t>五部一室〞，即技术部、施工部、质安部、材料部、行政部、工程部办公室，组成工程管理层。</w:t>
      </w:r>
    </w:p>
    <w:p w:rsidR="00851D7E" w:rsidRPr="00851D7E" w:rsidP="00851D7E">
      <w:pPr>
        <w:rPr>
          <w:rFonts w:hAnsi="宋体" w:hint="eastAsia"/>
          <w:szCs w:val="24"/>
        </w:rPr>
      </w:pPr>
      <w:bookmarkStart w:id="111" w:name="_Toc406244361"/>
      <w:r w:rsidRPr="00851D7E">
        <w:rPr>
          <w:rFonts w:hAnsi="宋体" w:hint="eastAsia"/>
          <w:szCs w:val="24"/>
        </w:rPr>
        <w:t>组织机构图</w:t>
      </w:r>
      <w:bookmarkEnd w:id="111"/>
      <w:r w:rsidRPr="00851D7E">
        <w:rPr>
          <w:rFonts w:hAnsi="宋体" w:hint="eastAsia"/>
          <w:szCs w:val="24"/>
        </w:rPr>
        <w:t>见以下图。</w:t>
      </w:r>
    </w:p>
    <w:p w:rsidR="00851D7E" w:rsidRPr="00851D7E" w:rsidP="00851D7E">
      <w:pPr>
        <w:rPr>
          <w:rFonts w:hAnsi="宋体" w:hint="eastAsia"/>
          <w:szCs w:val="24"/>
        </w:rPr>
      </w:pPr>
      <w:r>
        <w:rPr>
          <w:rFonts w:hAnsi="宋体" w:hint="eastAsia"/>
          <w:szCs w:val="24"/>
        </w:rPr>
        <w:pict>
          <v:group id="_x0000_s1029" style="width:398.5pt;height:324.55pt;margin-top:9.6pt;margin-left:21.5pt;position:absolute;z-index:251662336" coordorigin="1848,6357" coordsize="7970,5258">
            <v:shapetype id="_x0000_t202" coordsize="21600,21600" o:spt="202" path="m,l,21600r21600,l21600,xe">
              <v:stroke joinstyle="miter"/>
              <v:path gradientshapeok="t" o:connecttype="rect"/>
            </v:shapetype>
            <v:shape id="_x0000_s1030" type="#_x0000_t202" style="width:745;height:910;left:1848;mso-wrap-edited:f;position:absolute;top:8892"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技术部</w:t>
                    </w:r>
                  </w:p>
                  <w:p w:rsidR="00BE5E56" w:rsidP="00851D7E">
                    <w:pPr>
                      <w:ind w:left="240" w:right="240"/>
                    </w:pPr>
                  </w:p>
                </w:txbxContent>
              </v:textbox>
            </v:shape>
            <v:shape id="_x0000_s1031" type="#_x0000_t202" style="width:746;height:910;left:3332;mso-wrap-edited:f;position:absolute;top:8892"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施工部</w:t>
                    </w:r>
                  </w:p>
                  <w:p w:rsidR="00BE5E56" w:rsidP="00851D7E">
                    <w:pPr>
                      <w:ind w:left="240" w:right="240"/>
                    </w:pPr>
                  </w:p>
                </w:txbxContent>
              </v:textbox>
            </v:shape>
            <v:shape id="_x0000_s1032" type="#_x0000_t202" style="width:745;height:910;left:9073;mso-wrap-edited:f;position:absolute;top:8881"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工程办公室</w:t>
                    </w:r>
                  </w:p>
                  <w:p w:rsidR="00BE5E56" w:rsidP="00851D7E">
                    <w:pPr>
                      <w:ind w:left="240" w:right="240"/>
                    </w:pPr>
                  </w:p>
                </w:txbxContent>
              </v:textbox>
            </v:shape>
            <v:line id="_x0000_s1033" style="mso-wrap-edited:f;position:absolute" from="2233,8338" to="9433,8338" strokeweight="1pt"/>
            <v:line id="_x0000_s1034" style="mso-wrap-edited:f;position:absolute" from="2233,8335" to="2233,8892" strokeweight="1pt">
              <v:stroke endarrow="block"/>
            </v:line>
            <v:line id="_x0000_s1035" style="mso-wrap-edited:f;position:absolute" from="3718,8335" to="3718,8892" strokeweight="1pt">
              <v:stroke endarrow="block"/>
            </v:line>
            <v:line id="_x0000_s1036" style="mso-wrap-edited:f;position:absolute" from="6708,8335" to="6708,8892" strokeweight="1pt">
              <v:stroke endarrow="block"/>
            </v:line>
            <v:line id="_x0000_s1037" style="mso-wrap-edited:f;position:absolute" from="9433,8335" to="9433,8892" strokeweight="1pt">
              <v:stroke endarrow="block"/>
            </v:line>
            <v:shape id="_x0000_s1038" type="#_x0000_t202" style="width:746;height:924;left:4778;mso-wrap-edited:f;position:absolute;top:8876"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质安部</w:t>
                    </w:r>
                  </w:p>
                  <w:p w:rsidR="00BE5E56" w:rsidP="00851D7E">
                    <w:pPr>
                      <w:ind w:left="240" w:right="240"/>
                    </w:pPr>
                  </w:p>
                </w:txbxContent>
              </v:textbox>
            </v:shape>
            <v:shape id="_x0000_s1039" type="#_x0000_t202" style="width:746;height:924;left:6348;mso-wrap-edited:f;position:absolute;top:8877"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材料部</w:t>
                    </w:r>
                  </w:p>
                  <w:p w:rsidR="00BE5E56" w:rsidP="00851D7E">
                    <w:pPr>
                      <w:ind w:left="240" w:right="240"/>
                    </w:pPr>
                  </w:p>
                </w:txbxContent>
              </v:textbox>
            </v:shape>
            <v:shape id="_x0000_s1040" type="#_x0000_t202" style="width:1622;height:532;left:4728;mso-wrap-edited:f;position:absolute;top:6357"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工程经理</w:t>
                    </w:r>
                  </w:p>
                  <w:p w:rsidR="00BE5E56" w:rsidP="00851D7E">
                    <w:pPr>
                      <w:ind w:left="240" w:right="240"/>
                    </w:pPr>
                  </w:p>
                </w:txbxContent>
              </v:textbox>
            </v:shape>
            <v:line id="_x0000_s1041" style="mso-wrap-edited:f;position:absolute" from="2233,9810" to="2233,10347" strokeweight="1pt"/>
            <v:line id="_x0000_s1042" style="mso-wrap-edited:f;position:absolute" from="3718,9810" to="3718,10347" strokeweight="1pt"/>
            <v:line id="_x0000_s1043" style="mso-wrap-edited:f;position:absolute" from="5164,9807" to="5164,10344" strokeweight="1pt"/>
            <v:line id="_x0000_s1044" style="mso-wrap-edited:f;position:absolute" from="9433,9798" to="9433,10337" strokeweight="1pt"/>
            <v:line id="_x0000_s1045" style="position:absolute" from="2233,10347" to="9433,10347" strokeweight="1pt"/>
            <v:line id="_x0000_s1046" style="position:absolute" from="5628,10347" to="5628,11060" stroked="t" strokeweight="1pt">
              <v:stroke endarrow="block"/>
            </v:line>
            <v:line id="_x0000_s1047" style="position:absolute" from="5628,7862" to="5628,8344" strokeweight="1pt"/>
            <v:line id="_x0000_s1048" style="position:absolute" from="5628,6900" to="5628,7364" strokeweight="1pt">
              <v:stroke endarrow="block"/>
            </v:line>
            <v:line id="_x0000_s1049" style="mso-wrap-edited:f;position:absolute" from="5164,8338" to="5164,8896" strokeweight="1pt">
              <v:stroke endarrow="block"/>
            </v:line>
            <v:shape id="_x0000_s1050" type="#_x0000_t202" style="width:1982;height:532;left:4726;mso-wrap-edited:f;position:absolute;top:11083" strokeweight="1pt">
              <v:textbox>
                <w:txbxContent>
                  <w:p w:rsidR="00BE5E56" w:rsidRPr="009E37E8" w:rsidP="00851D7E">
                    <w:pPr>
                      <w:spacing w:line="240" w:lineRule="auto"/>
                      <w:ind w:firstLine="0" w:firstLineChars="0"/>
                      <w:jc w:val="center"/>
                      <w:rPr>
                        <w:rFonts w:ascii="仿宋_GB2312" w:eastAsia="仿宋_GB2312"/>
                        <w:sz w:val="21"/>
                      </w:rPr>
                    </w:pPr>
                    <w:r w:rsidRPr="009E37E8">
                      <w:rPr>
                        <w:rFonts w:ascii="仿宋_GB2312" w:eastAsia="仿宋_GB2312" w:hint="eastAsia"/>
                        <w:sz w:val="21"/>
                      </w:rPr>
                      <w:t>各专业施工队</w:t>
                    </w:r>
                  </w:p>
                </w:txbxContent>
              </v:textbox>
            </v:shape>
            <v:line id="_x0000_s1051" style="position:absolute" from="6708,9808" to="6708,10347" strokeweight="1pt"/>
            <v:line id="_x0000_s1052" style="mso-wrap-edited:f;position:absolute" from="8044,8348" to="8044,8905" strokeweight="1pt">
              <v:stroke endarrow="block"/>
            </v:line>
            <v:shape id="_x0000_s1053" type="#_x0000_t202" style="width:746;height:925;left:7684;mso-wrap-edited:f;position:absolute;top:8888"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行政部</w:t>
                    </w:r>
                  </w:p>
                  <w:p w:rsidR="00BE5E56" w:rsidP="00851D7E">
                    <w:pPr>
                      <w:ind w:left="240" w:right="240"/>
                    </w:pPr>
                  </w:p>
                </w:txbxContent>
              </v:textbox>
            </v:shape>
            <v:line id="_x0000_s1054" style="position:absolute" from="8044,9823" to="8044,10339" strokeweight="1pt"/>
            <v:shape id="_x0000_s1055" type="#_x0000_t202" style="width:1980;height:535;left:4618;mso-wrap-edited:f;position:absolute;top:7360" strokeweight="1pt">
              <v:textbox>
                <w:txbxContent>
                  <w:p w:rsidR="00BE5E56" w:rsidRPr="009E37E8" w:rsidP="00851D7E">
                    <w:pPr>
                      <w:spacing w:line="240" w:lineRule="auto"/>
                      <w:ind w:firstLine="0" w:firstLineChars="0"/>
                      <w:jc w:val="center"/>
                      <w:rPr>
                        <w:rFonts w:ascii="仿宋_GB2312" w:eastAsia="仿宋_GB2312" w:hint="eastAsia"/>
                        <w:sz w:val="21"/>
                      </w:rPr>
                    </w:pPr>
                    <w:r w:rsidRPr="009E37E8">
                      <w:rPr>
                        <w:rFonts w:ascii="仿宋_GB2312" w:eastAsia="仿宋_GB2312" w:hint="eastAsia"/>
                        <w:sz w:val="21"/>
                      </w:rPr>
                      <w:t>技术负责人</w:t>
                    </w:r>
                  </w:p>
                  <w:p w:rsidR="00BE5E56" w:rsidP="00851D7E">
                    <w:pPr>
                      <w:ind w:left="240" w:right="240"/>
                    </w:pPr>
                  </w:p>
                </w:txbxContent>
              </v:textbox>
            </v:shape>
          </v:group>
        </w:pict>
      </w: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RPr="00851D7E" w:rsidP="00851D7E">
      <w:pPr>
        <w:rPr>
          <w:rFonts w:hAnsi="宋体" w:hint="eastAsia"/>
          <w:szCs w:val="24"/>
        </w:rPr>
      </w:pPr>
    </w:p>
    <w:p w:rsidR="00851D7E" w:rsidP="00851D7E">
      <w:pPr>
        <w:pStyle w:val="205050"/>
        <w:tabs>
          <w:tab w:val="num" w:pos="0"/>
          <w:tab w:val="clear" w:pos="576"/>
        </w:tabs>
        <w:ind w:left="0" w:firstLine="0"/>
        <w:rPr>
          <w:rFonts w:hAnsi="宋体" w:hint="eastAsia"/>
          <w:szCs w:val="24"/>
        </w:rPr>
      </w:pPr>
      <w:bookmarkStart w:id="112" w:name="_Toc417888831"/>
      <w:bookmarkStart w:id="113" w:name="_Toc433624701"/>
      <w:r>
        <w:rPr>
          <w:rFonts w:hAnsi="宋体" w:hint="eastAsia"/>
          <w:szCs w:val="24"/>
        </w:rPr>
        <w:t>工程建设管理组织结构管理职责分工说明</w:t>
      </w:r>
      <w:bookmarkEnd w:id="113"/>
    </w:p>
    <w:p w:rsidR="00851D7E" w:rsidRPr="00851D7E" w:rsidP="00851D7E">
      <w:pPr>
        <w:rPr>
          <w:rFonts w:hAnsi="宋体" w:hint="eastAsia"/>
          <w:szCs w:val="24"/>
        </w:rPr>
        <w:sectPr w:rsidSect="00075C89">
          <w:type w:val="nextPage"/>
          <w:pgSz w:w="11906" w:h="16838" w:code="9"/>
          <w:pgMar w:top="1162" w:right="1270" w:bottom="1162" w:left="1230" w:header="851" w:footer="992" w:gutter="0"/>
          <w:pgNumType w:start="15"/>
          <w:cols w:space="425"/>
          <w:titlePg w:val="0"/>
          <w:docGrid w:type="lines" w:linePitch="326"/>
        </w:sectPr>
      </w:pPr>
      <w:bookmarkEnd w:id="112"/>
    </w:p>
    <w:p w:rsidR="00851D7E" w:rsidRPr="00851D7E" w:rsidP="00851D7E">
      <w:pPr>
        <w:rPr>
          <w:rFonts w:hAnsi="宋体" w:hint="eastAsia"/>
          <w:szCs w:val="24"/>
        </w:rPr>
      </w:pPr>
      <w:r w:rsidRPr="00851D7E">
        <w:rPr>
          <w:rFonts w:hAnsi="宋体" w:hint="eastAsia"/>
          <w:szCs w:val="24"/>
        </w:rPr>
        <w:t>按照组织机构框图的要求，形成上至工程经理、总工，下至部门负责人及各作业队负责人的施工指挥系统。为保证工程工程管理有方案、有控制地实施，工程经理部需建立明确的管理职责，具体如下：</w:t>
      </w:r>
    </w:p>
    <w:p w:rsidR="00851D7E" w:rsidRPr="00851D7E" w:rsidP="00851D7E">
      <w:pPr>
        <w:rPr>
          <w:rFonts w:hAnsi="宋体" w:hint="eastAsia"/>
          <w:szCs w:val="24"/>
        </w:rPr>
      </w:pPr>
      <w:r w:rsidRPr="00851D7E">
        <w:rPr>
          <w:rFonts w:hAnsi="宋体" w:hint="eastAsia"/>
          <w:szCs w:val="24"/>
        </w:rPr>
        <w:t>1、工程经理</w:t>
      </w:r>
    </w:p>
    <w:p w:rsidR="00851D7E" w:rsidRPr="00851D7E" w:rsidP="00851D7E">
      <w:pPr>
        <w:rPr>
          <w:rFonts w:hAnsi="宋体" w:hint="eastAsia"/>
          <w:szCs w:val="24"/>
        </w:rPr>
      </w:pPr>
      <w:r w:rsidRPr="00851D7E">
        <w:rPr>
          <w:rFonts w:hAnsi="宋体" w:hint="eastAsia"/>
          <w:szCs w:val="24"/>
        </w:rPr>
        <w:t>负责工程经理部的行政领导工作，并对整个工程的施工方案、生产进度、质量平安、经济效益全面负责，分管施工部、行政部和质安部。</w:t>
      </w:r>
    </w:p>
    <w:p w:rsidR="00851D7E" w:rsidRPr="00851D7E" w:rsidP="00851D7E">
      <w:pPr>
        <w:rPr>
          <w:rFonts w:hAnsi="宋体" w:hint="eastAsia"/>
          <w:szCs w:val="24"/>
        </w:rPr>
      </w:pPr>
      <w:r w:rsidRPr="00851D7E">
        <w:rPr>
          <w:rFonts w:hAnsi="宋体" w:hint="eastAsia"/>
          <w:szCs w:val="24"/>
        </w:rPr>
        <w:t>2、技术负责人</w:t>
      </w:r>
    </w:p>
    <w:p w:rsidR="00851D7E" w:rsidRPr="00851D7E" w:rsidP="00851D7E">
      <w:pPr>
        <w:rPr>
          <w:rFonts w:hAnsi="宋体" w:hint="eastAsia"/>
          <w:szCs w:val="24"/>
        </w:rPr>
      </w:pPr>
      <w:r w:rsidRPr="00851D7E">
        <w:rPr>
          <w:rFonts w:hAnsi="宋体" w:hint="eastAsia"/>
          <w:szCs w:val="24"/>
        </w:rPr>
        <w:t>负责工程施工中的全部技术管理、质量控制和平安监督工作，分管技术部和质安部。</w:t>
      </w:r>
    </w:p>
    <w:p w:rsidR="00851D7E" w:rsidRPr="00851D7E" w:rsidP="00851D7E">
      <w:pPr>
        <w:rPr>
          <w:rFonts w:hAnsi="宋体" w:hint="eastAsia"/>
          <w:szCs w:val="24"/>
        </w:rPr>
      </w:pPr>
      <w:r w:rsidRPr="00851D7E">
        <w:rPr>
          <w:rFonts w:hAnsi="宋体" w:hint="eastAsia"/>
          <w:szCs w:val="24"/>
        </w:rPr>
        <w:t>3、技术部</w:t>
      </w:r>
    </w:p>
    <w:p w:rsidR="00851D7E" w:rsidRPr="00851D7E" w:rsidP="00851D7E">
      <w:pPr>
        <w:rPr>
          <w:rFonts w:hAnsi="宋体" w:hint="eastAsia"/>
          <w:szCs w:val="24"/>
        </w:rPr>
      </w:pPr>
      <w:r w:rsidRPr="00851D7E">
        <w:rPr>
          <w:rFonts w:hAnsi="宋体" w:hint="eastAsia"/>
          <w:szCs w:val="24"/>
        </w:rPr>
        <w:t>负责施工组织设计、专项施工方案和交底卡的编制；负责钢筋翻样、木工放样，构配件加工订货和现场施工技术问题的处理；负责发放施工图纸、设计变更和有关技术文件；办理工程签证；做好隐蔽工程的验收记录本和各项工程技术资料的收集整理工作。</w:t>
      </w:r>
    </w:p>
    <w:p w:rsidR="00851D7E" w:rsidRPr="00851D7E" w:rsidP="00851D7E">
      <w:pPr>
        <w:rPr>
          <w:rFonts w:hAnsi="宋体" w:hint="eastAsia"/>
          <w:szCs w:val="24"/>
        </w:rPr>
      </w:pPr>
      <w:r w:rsidRPr="00851D7E">
        <w:rPr>
          <w:rFonts w:hAnsi="宋体" w:hint="eastAsia"/>
          <w:szCs w:val="24"/>
        </w:rPr>
        <w:t>4、施工部</w:t>
      </w:r>
    </w:p>
    <w:p w:rsidR="00851D7E" w:rsidRPr="00851D7E" w:rsidP="00851D7E">
      <w:pPr>
        <w:rPr>
          <w:rFonts w:hAnsi="宋体" w:hint="eastAsia"/>
          <w:szCs w:val="24"/>
        </w:rPr>
      </w:pPr>
      <w:r w:rsidRPr="00851D7E">
        <w:rPr>
          <w:rFonts w:hAnsi="宋体" w:hint="eastAsia"/>
          <w:szCs w:val="24"/>
        </w:rPr>
        <w:t>负责定额核算、方案统计和预决算的编制工作；负责施工现场平面管理、施工调度及内部协调；负责施工测量、放线，负责机械设备管理和平安管理工作。</w:t>
      </w:r>
    </w:p>
    <w:p w:rsidR="00851D7E" w:rsidRPr="00851D7E" w:rsidP="00851D7E">
      <w:pPr>
        <w:rPr>
          <w:rFonts w:hAnsi="宋体" w:hint="eastAsia"/>
          <w:szCs w:val="24"/>
        </w:rPr>
      </w:pPr>
      <w:r w:rsidRPr="00851D7E">
        <w:rPr>
          <w:rFonts w:hAnsi="宋体" w:hint="eastAsia"/>
          <w:szCs w:val="24"/>
        </w:rPr>
        <w:t>5、质安部</w:t>
      </w:r>
    </w:p>
    <w:p w:rsidR="00851D7E" w:rsidRPr="00851D7E" w:rsidP="00851D7E">
      <w:pPr>
        <w:rPr>
          <w:rFonts w:hAnsi="宋体" w:hint="eastAsia"/>
          <w:szCs w:val="24"/>
        </w:rPr>
      </w:pPr>
      <w:r w:rsidRPr="00851D7E">
        <w:rPr>
          <w:rFonts w:hAnsi="宋体" w:hint="eastAsia"/>
          <w:szCs w:val="24"/>
        </w:rPr>
        <w:t>负责工程质量的检查、监督，进行分局部项工程的自检评定，开展全面质量管理和QC小组的活动。负责做好经常性的平安生产宣传工作，贯彻</w:t>
      </w:r>
      <w:r w:rsidRPr="00851D7E">
        <w:rPr>
          <w:rFonts w:hAnsi="宋体" w:hint="eastAsia"/>
          <w:szCs w:val="24"/>
        </w:rPr>
        <w:t>“</w:t>
      </w:r>
      <w:r w:rsidRPr="00851D7E">
        <w:rPr>
          <w:rFonts w:hAnsi="宋体" w:hint="eastAsia"/>
          <w:szCs w:val="24"/>
        </w:rPr>
        <w:t>平安第一，预防为主〞的方针，组织日常的平安生产检查、监督工作，帮助班组消除事故隐患，促进平安生产。</w:t>
      </w:r>
    </w:p>
    <w:p w:rsidR="00851D7E" w:rsidRPr="00851D7E" w:rsidP="00851D7E">
      <w:pPr>
        <w:rPr>
          <w:rFonts w:hAnsi="宋体" w:hint="eastAsia"/>
          <w:szCs w:val="24"/>
        </w:rPr>
      </w:pPr>
      <w:r w:rsidRPr="00851D7E">
        <w:rPr>
          <w:rFonts w:hAnsi="宋体" w:hint="eastAsia"/>
          <w:szCs w:val="24"/>
        </w:rPr>
        <w:t>6、材料部</w:t>
      </w:r>
    </w:p>
    <w:p w:rsidR="00851D7E" w:rsidRPr="00851D7E" w:rsidP="00851D7E">
      <w:pPr>
        <w:rPr>
          <w:rFonts w:hAnsi="宋体" w:hint="eastAsia"/>
          <w:szCs w:val="24"/>
        </w:rPr>
      </w:pPr>
      <w:r w:rsidRPr="00851D7E">
        <w:rPr>
          <w:rFonts w:hAnsi="宋体" w:hint="eastAsia"/>
          <w:szCs w:val="24"/>
        </w:rPr>
        <w:t>负责编制材料供给方案，根据施工进度分批组织材料供给：负责材料的发放和物资保管，进行原材的检验、化验、抽检，提供有关材料的技术文件。</w:t>
      </w:r>
    </w:p>
    <w:p w:rsidR="00851D7E" w:rsidRPr="00851D7E" w:rsidP="00851D7E">
      <w:pPr>
        <w:rPr>
          <w:rFonts w:hAnsi="宋体" w:hint="eastAsia"/>
          <w:szCs w:val="24"/>
        </w:rPr>
      </w:pPr>
      <w:r w:rsidRPr="00851D7E">
        <w:rPr>
          <w:rFonts w:hAnsi="宋体" w:hint="eastAsia"/>
          <w:szCs w:val="24"/>
        </w:rPr>
        <w:t>7、行政部</w:t>
      </w:r>
    </w:p>
    <w:p w:rsidR="00851D7E" w:rsidRPr="00851D7E" w:rsidP="00851D7E">
      <w:pPr>
        <w:rPr>
          <w:rFonts w:hAnsi="宋体" w:hint="eastAsia"/>
          <w:szCs w:val="24"/>
        </w:rPr>
      </w:pPr>
      <w:r w:rsidRPr="00851D7E">
        <w:rPr>
          <w:rFonts w:hAnsi="宋体" w:hint="eastAsia"/>
          <w:szCs w:val="24"/>
        </w:rPr>
        <w:t>负责政治宣传、职工教育、生活后勤、平安保卫、环境卫生、文明施工及接待工作。</w:t>
      </w:r>
    </w:p>
    <w:p w:rsidR="00851D7E" w:rsidRPr="00851D7E" w:rsidP="00851D7E">
      <w:pPr>
        <w:rPr>
          <w:rFonts w:hAnsi="宋体" w:hint="eastAsia"/>
          <w:szCs w:val="24"/>
        </w:rPr>
      </w:pPr>
      <w:r w:rsidRPr="00851D7E">
        <w:rPr>
          <w:rFonts w:hAnsi="宋体" w:hint="eastAsia"/>
          <w:szCs w:val="24"/>
        </w:rPr>
        <w:t>8、工程办公室职责</w:t>
      </w:r>
    </w:p>
    <w:p w:rsidR="00851D7E" w:rsidRPr="00851D7E" w:rsidP="00851D7E">
      <w:pPr>
        <w:rPr>
          <w:rFonts w:hAnsi="宋体" w:hint="eastAsia"/>
          <w:szCs w:val="24"/>
        </w:rPr>
      </w:pPr>
      <w:r w:rsidRPr="00851D7E">
        <w:rPr>
          <w:rFonts w:hAnsi="宋体" w:hint="eastAsia"/>
          <w:szCs w:val="24"/>
        </w:rPr>
        <w:t>严格按照工程建设的质量标准要求，认真组织工程质量检查，监督检查施工单位质量保证措施、监理单位质量控制措施的落实，确保工程质量。按照验收规程，负责组织工程竣工初步验收，参与工程竣工验收和分部工程验收，催促监理单位和施工单位，做好工程施工资料的收集和整理工作。</w:t>
      </w:r>
    </w:p>
    <w:p w:rsidR="00093778" w:rsidP="00357432">
      <w:pPr>
        <w:rPr>
          <w:rFonts w:hAnsi="宋体" w:hint="eastAsia"/>
          <w:szCs w:val="24"/>
        </w:rPr>
        <w:sectPr w:rsidSect="00075C89">
          <w:type w:val="nextPage"/>
          <w:pgSz w:w="11906" w:h="16838" w:code="9"/>
          <w:pgMar w:top="1162" w:right="1270" w:bottom="1162" w:left="1230" w:header="851" w:footer="992" w:gutter="0"/>
          <w:pgNumType w:start="16"/>
          <w:cols w:space="425"/>
          <w:titlePg w:val="0"/>
          <w:docGrid w:type="lines" w:linePitch="326"/>
        </w:sectPr>
      </w:pPr>
    </w:p>
    <w:p w:rsidR="00851D7E" w:rsidRPr="00BE6D13" w:rsidP="00851D7E">
      <w:pPr>
        <w:pStyle w:val="111511511"/>
        <w:numPr>
          <w:numId w:val="1"/>
        </w:numPr>
        <w:tabs>
          <w:tab w:val="num" w:pos="0"/>
          <w:tab w:val="clear" w:pos="432"/>
        </w:tabs>
        <w:ind w:left="0" w:firstLine="0" w:firstLineChars="0"/>
        <w:rPr>
          <w:rFonts w:hint="eastAsia"/>
          <w:szCs w:val="24"/>
        </w:rPr>
      </w:pPr>
      <w:bookmarkStart w:id="114" w:name="_Toc433624702"/>
      <w:r>
        <w:rPr>
          <w:rFonts w:hint="eastAsia"/>
          <w:szCs w:val="24"/>
        </w:rPr>
        <w:t>完成工程三大管理目标的实施方案</w:t>
      </w:r>
      <w:bookmarkEnd w:id="114"/>
    </w:p>
    <w:p w:rsidR="00DA0A6F" w:rsidP="00DA0A6F">
      <w:pPr>
        <w:pStyle w:val="205050"/>
        <w:rPr>
          <w:rFonts w:hint="eastAsia"/>
        </w:rPr>
      </w:pPr>
      <w:bookmarkStart w:id="115" w:name="_Toc433624703"/>
      <w:r>
        <w:rPr>
          <w:rFonts w:hint="eastAsia"/>
        </w:rPr>
        <w:t>完成工期管理目标的实施方案</w:t>
      </w:r>
      <w:bookmarkEnd w:id="115"/>
    </w:p>
    <w:p w:rsidR="002E4044" w:rsidRPr="00BE6D13" w:rsidP="00900764">
      <w:pPr>
        <w:pStyle w:val="3Char105153"/>
        <w:rPr>
          <w:rFonts w:hint="eastAsia"/>
        </w:rPr>
      </w:pPr>
      <w:bookmarkStart w:id="116" w:name="_Toc401311466"/>
      <w:bookmarkStart w:id="117" w:name="_Toc433624704"/>
      <w:r w:rsidRPr="00BE6D13">
        <w:rPr>
          <w:rFonts w:hint="eastAsia"/>
        </w:rPr>
        <w:t>工期管理组织机构</w:t>
      </w:r>
      <w:bookmarkEnd w:id="116"/>
      <w:bookmarkEnd w:id="117"/>
    </w:p>
    <w:p w:rsidR="002E4044" w:rsidRPr="00BE6D13" w:rsidP="002E4044">
      <w:pPr>
        <w:pStyle w:val="441411111-C4CharChar"/>
        <w:rPr>
          <w:rFonts w:hAnsi="宋体" w:hint="eastAsia"/>
          <w:szCs w:val="24"/>
        </w:rPr>
      </w:pPr>
      <w:bookmarkStart w:id="118" w:name="_Toc65567487"/>
      <w:bookmarkStart w:id="119" w:name="_Toc65571840"/>
      <w:bookmarkStart w:id="120" w:name="_Toc65575261"/>
      <w:bookmarkStart w:id="121" w:name="_Toc65577113"/>
      <w:bookmarkStart w:id="122" w:name="_Toc65581591"/>
      <w:bookmarkStart w:id="123" w:name="_Toc65634764"/>
      <w:bookmarkStart w:id="124" w:name="_Toc65645055"/>
      <w:bookmarkStart w:id="125" w:name="_Toc65645237"/>
      <w:bookmarkStart w:id="126" w:name="_Toc65645766"/>
      <w:bookmarkStart w:id="127" w:name="_Toc65659375"/>
      <w:bookmarkStart w:id="128" w:name="_Toc65660144"/>
      <w:bookmarkStart w:id="129" w:name="_Toc73351903"/>
      <w:bookmarkStart w:id="130" w:name="_Toc74473992"/>
      <w:bookmarkStart w:id="131" w:name="_Toc90461422"/>
      <w:bookmarkStart w:id="132" w:name="_Toc61276955"/>
      <w:bookmarkStart w:id="133" w:name="_Toc238284631"/>
      <w:bookmarkStart w:id="134" w:name="_Toc240946545"/>
      <w:bookmarkStart w:id="135" w:name="_Toc240947283"/>
      <w:bookmarkStart w:id="136" w:name="_Toc433624705"/>
      <w:r w:rsidRPr="00BE6D13">
        <w:rPr>
          <w:rFonts w:hAnsi="宋体" w:hint="eastAsia"/>
        </w:rPr>
        <w:t>工期管理组织机构</w:t>
      </w:r>
      <w:bookmarkEnd w:id="136"/>
    </w:p>
    <w:p w:rsidR="002E4044" w:rsidRPr="00BE6D13" w:rsidP="002E4044">
      <w:pPr>
        <w:rPr>
          <w:rFonts w:hAnsi="宋体" w:hint="eastAsia"/>
          <w:szCs w:val="24"/>
        </w:rPr>
      </w:pPr>
      <w:bookmarkStart w:id="137" w:name="_Toc133506012"/>
      <w:r w:rsidRPr="00BE6D13">
        <w:rPr>
          <w:rFonts w:hAnsi="宋体" w:hint="eastAsia"/>
          <w:szCs w:val="24"/>
        </w:rPr>
        <w:t>成立以工程经理为组长，有关人员参加的领导小组，健全岗位责任制，从组织上、制度上、控制方法上、防范措施上保证总工期目标的实现。工期管理组织机构见以下图：</w:t>
      </w:r>
    </w:p>
    <w:p w:rsidR="002E4044" w:rsidP="002E4044">
      <w:pPr>
        <w:ind w:firstLine="0" w:firstLineChars="0"/>
        <w:jc w:val="center"/>
        <w:rPr>
          <w:rFonts w:hAnsi="宋体" w:hint="eastAsia"/>
          <w:szCs w:val="24"/>
        </w:rPr>
      </w:pPr>
      <w:r>
        <w:rPr>
          <w:rFonts w:hAnsi="宋体" w:hint="eastAsia"/>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358.5pt;height:346.5pt" stroked="f">
            <v:imagedata r:id="rId6" o:title="未命名"/>
          </v:shape>
        </w:pict>
      </w:r>
    </w:p>
    <w:p w:rsidR="002E4044" w:rsidP="002E4044">
      <w:pPr>
        <w:ind w:firstLine="0" w:firstLineChars="0"/>
        <w:jc w:val="center"/>
        <w:rPr>
          <w:rFonts w:hAnsi="宋体" w:hint="eastAsia"/>
          <w:szCs w:val="24"/>
        </w:rPr>
      </w:pPr>
      <w:r w:rsidRPr="00BE6D13">
        <w:rPr>
          <w:rFonts w:hAnsi="宋体" w:hint="eastAsia"/>
          <w:szCs w:val="24"/>
        </w:rPr>
        <w:t>工期管理组织机构图</w:t>
      </w:r>
    </w:p>
    <w:p w:rsidR="002E4044" w:rsidRPr="00BE6D13" w:rsidP="002E4044">
      <w:pPr>
        <w:pStyle w:val="441411111-C4CharChar"/>
        <w:rPr>
          <w:rFonts w:hAnsi="宋体" w:hint="eastAsia"/>
          <w:szCs w:val="24"/>
        </w:rPr>
      </w:pPr>
      <w:bookmarkStart w:id="138" w:name="_Toc433624706"/>
      <w:r w:rsidRPr="00BE6D13">
        <w:rPr>
          <w:rFonts w:hAnsi="宋体" w:hint="eastAsia"/>
        </w:rPr>
        <w:t>组织管理措施</w:t>
      </w:r>
      <w:bookmarkEnd w:id="138"/>
    </w:p>
    <w:p w:rsidR="002E4044" w:rsidRPr="00BE6D13" w:rsidP="002E4044">
      <w:pPr>
        <w:rPr>
          <w:rFonts w:hAnsi="宋体"/>
          <w:szCs w:val="24"/>
        </w:rPr>
      </w:pPr>
      <w:bookmarkEnd w:id="137"/>
      <w:r w:rsidRPr="00BE6D13">
        <w:rPr>
          <w:rFonts w:hAnsi="宋体"/>
          <w:szCs w:val="24"/>
        </w:rPr>
        <w:t>1</w:t>
      </w:r>
      <w:r w:rsidRPr="00BE6D13">
        <w:rPr>
          <w:rFonts w:hAnsi="宋体" w:hint="eastAsia"/>
          <w:szCs w:val="24"/>
        </w:rPr>
        <w:t>、工程施工时，我司将从机械、设备、技术人员、劳动力、材料、资金等方面给以优先保证。</w:t>
      </w:r>
    </w:p>
    <w:p w:rsidR="002E4044" w:rsidRPr="00BE6D13" w:rsidP="002E4044">
      <w:pPr>
        <w:rPr>
          <w:rFonts w:hAnsi="宋体"/>
          <w:szCs w:val="24"/>
        </w:rPr>
      </w:pPr>
      <w:r w:rsidRPr="00BE6D13">
        <w:rPr>
          <w:rFonts w:hAnsi="宋体"/>
          <w:szCs w:val="24"/>
        </w:rPr>
        <w:t>2</w:t>
      </w:r>
      <w:r w:rsidRPr="00BE6D13">
        <w:rPr>
          <w:rFonts w:hAnsi="宋体" w:hint="eastAsia"/>
          <w:szCs w:val="24"/>
        </w:rPr>
        <w:t>、严格按照工程法管理，配备强有力的工程经理部人员，建立完善的管理体系，将进度方案分解到各部门，层层签订承包合同，责任落实到人。制定明确的工期奖罚制度，使效益、分配与质量、平安、进度挂钩，激发职工的生产积极性。</w:t>
      </w:r>
    </w:p>
    <w:p w:rsidR="002E4044" w:rsidRPr="00BE6D13" w:rsidP="002E4044">
      <w:pPr>
        <w:rPr>
          <w:rFonts w:hAnsi="宋体"/>
          <w:szCs w:val="24"/>
        </w:rPr>
      </w:pPr>
      <w:r w:rsidRPr="00BE6D13">
        <w:rPr>
          <w:rFonts w:hAnsi="宋体"/>
          <w:szCs w:val="24"/>
        </w:rPr>
        <w:t>3</w:t>
      </w:r>
      <w:r w:rsidRPr="00BE6D13">
        <w:rPr>
          <w:rFonts w:hAnsi="宋体" w:hint="eastAsia"/>
          <w:szCs w:val="24"/>
        </w:rPr>
        <w:t>、按施工组织设计投入足够的人力、物力、财力，满足进度要求。</w:t>
      </w:r>
    </w:p>
    <w:p w:rsidR="002E4044" w:rsidRPr="00BE6D13" w:rsidP="002E4044">
      <w:pPr>
        <w:rPr>
          <w:rFonts w:hAnsi="宋体"/>
          <w:szCs w:val="24"/>
        </w:rPr>
        <w:sectPr w:rsidSect="00075C89">
          <w:type w:val="nextPage"/>
          <w:pgSz w:w="11906" w:h="16838" w:code="9"/>
          <w:pgMar w:top="1162" w:right="1270" w:bottom="1162" w:left="1230" w:header="851" w:footer="992" w:gutter="0"/>
          <w:pgNumType w:start="17"/>
          <w:cols w:space="425"/>
          <w:titlePg w:val="0"/>
          <w:docGrid w:type="lines" w:linePitch="326"/>
        </w:sectPr>
      </w:pPr>
      <w:r w:rsidRPr="00BE6D13">
        <w:rPr>
          <w:rFonts w:hAnsi="宋体"/>
          <w:szCs w:val="24"/>
        </w:rPr>
        <w:t>4</w:t>
      </w:r>
    </w:p>
    <w:p w:rsidR="002E4044" w:rsidRPr="00BE6D13" w:rsidP="002E4044">
      <w:pPr>
        <w:rPr>
          <w:rFonts w:hAnsi="宋体"/>
          <w:szCs w:val="24"/>
        </w:rPr>
      </w:pPr>
      <w:r w:rsidRPr="00BE6D13">
        <w:rPr>
          <w:rFonts w:hAnsi="宋体" w:hint="eastAsia"/>
          <w:szCs w:val="24"/>
        </w:rPr>
        <w:t>、建立奖罚制度：对将工期提前的班组，给予一定的经济奖励；对将工期拖延的施工班组进行处分或更换施工班组，做到工期与经济效益挂钩。</w:t>
      </w:r>
    </w:p>
    <w:p w:rsidR="002E4044" w:rsidRPr="00BE6D13" w:rsidP="002E4044">
      <w:pPr>
        <w:rPr>
          <w:rFonts w:hAnsi="宋体"/>
          <w:szCs w:val="24"/>
        </w:rPr>
      </w:pPr>
      <w:r w:rsidRPr="00BE6D13">
        <w:rPr>
          <w:rFonts w:hAnsi="宋体"/>
          <w:szCs w:val="24"/>
        </w:rPr>
        <w:t>5</w:t>
      </w:r>
      <w:r w:rsidRPr="00BE6D13">
        <w:rPr>
          <w:rFonts w:hAnsi="宋体" w:hint="eastAsia"/>
          <w:szCs w:val="24"/>
        </w:rPr>
        <w:t>、配合业主做好前期准备工作，工期保证从工程开工初期抓起。</w:t>
      </w:r>
    </w:p>
    <w:p w:rsidR="002E4044" w:rsidRPr="00BE6D13" w:rsidP="002E4044">
      <w:pPr>
        <w:rPr>
          <w:rFonts w:hAnsi="宋体"/>
          <w:szCs w:val="24"/>
        </w:rPr>
      </w:pPr>
      <w:r w:rsidRPr="00BE6D13">
        <w:rPr>
          <w:rFonts w:hAnsi="宋体"/>
          <w:szCs w:val="24"/>
        </w:rPr>
        <w:t>6</w:t>
      </w:r>
      <w:r w:rsidRPr="00BE6D13">
        <w:rPr>
          <w:rFonts w:hAnsi="宋体" w:hint="eastAsia"/>
          <w:szCs w:val="24"/>
        </w:rPr>
        <w:t>、在取得业主、监理、设计单位的支持下，积极推广新技术、新工艺，加快施工进度。</w:t>
      </w:r>
    </w:p>
    <w:p w:rsidR="002E4044" w:rsidRPr="00BE6D13" w:rsidP="002E4044">
      <w:pPr>
        <w:rPr>
          <w:rFonts w:hAnsi="宋体"/>
          <w:szCs w:val="24"/>
        </w:rPr>
      </w:pPr>
      <w:r w:rsidRPr="00BE6D13">
        <w:rPr>
          <w:rFonts w:hAnsi="宋体"/>
          <w:szCs w:val="24"/>
        </w:rPr>
        <w:t>7</w:t>
      </w:r>
      <w:r w:rsidRPr="00BE6D13">
        <w:rPr>
          <w:rFonts w:hAnsi="宋体" w:hint="eastAsia"/>
          <w:szCs w:val="24"/>
        </w:rPr>
        <w:t>、加强质量检查工作，做到隐蔽工程验收一次通过，尽量不要返工和返修，不因质量方面的原因而影响工期。</w:t>
      </w:r>
    </w:p>
    <w:p w:rsidR="002E4044" w:rsidP="002E4044">
      <w:pPr>
        <w:rPr>
          <w:rFonts w:hAnsi="宋体" w:hint="eastAsia"/>
          <w:szCs w:val="24"/>
        </w:rPr>
      </w:pPr>
      <w:r w:rsidRPr="00BE6D13">
        <w:rPr>
          <w:rFonts w:hAnsi="宋体"/>
          <w:szCs w:val="24"/>
        </w:rPr>
        <w:t>8</w:t>
      </w:r>
      <w:r w:rsidRPr="00BE6D13">
        <w:rPr>
          <w:rFonts w:hAnsi="宋体" w:hint="eastAsia"/>
          <w:szCs w:val="24"/>
        </w:rPr>
        <w:t>、对进度、劳力、材料、投资等方面的信息进行信息化动态管理，以科学为依据，运用统筹方法、网络技术合理配置资源，优化、深化施工组织。</w:t>
      </w:r>
    </w:p>
    <w:p w:rsidR="002E4044" w:rsidRPr="00BE6D13" w:rsidP="002E4044">
      <w:pPr>
        <w:pStyle w:val="441411111-C4CharChar"/>
        <w:numPr>
          <w:numId w:val="29"/>
        </w:numPr>
        <w:rPr>
          <w:rFonts w:hAnsi="宋体" w:hint="eastAsia"/>
          <w:szCs w:val="24"/>
        </w:rPr>
      </w:pPr>
      <w:bookmarkStart w:id="139" w:name="_Toc433624707"/>
      <w:r w:rsidRPr="00BE6D13">
        <w:rPr>
          <w:rFonts w:hAnsi="宋体" w:hint="eastAsia"/>
        </w:rPr>
        <w:t>技术管理上的保证措施</w:t>
      </w:r>
      <w:bookmarkEnd w:id="139"/>
    </w:p>
    <w:p w:rsidR="002E4044" w:rsidRPr="00BE6D13" w:rsidP="002E4044">
      <w:pPr>
        <w:rPr>
          <w:rFonts w:hAnsi="宋体"/>
          <w:szCs w:val="24"/>
        </w:rPr>
      </w:pPr>
      <w:r w:rsidRPr="00BE6D13">
        <w:rPr>
          <w:rFonts w:hAnsi="宋体"/>
          <w:szCs w:val="24"/>
        </w:rPr>
        <w:t>1.</w:t>
      </w:r>
      <w:r w:rsidRPr="00BE6D13">
        <w:rPr>
          <w:rFonts w:hAnsi="宋体" w:hint="eastAsia"/>
          <w:szCs w:val="24"/>
        </w:rPr>
        <w:t>根据设计图纸、地质勘测报告和现场情况，编制周密、科学的施工组织设计，合理安排各主要施工工序，在确保关键线路工程的同时有效地组织均衡生产，提高效率，确保整个工程的施工进度。</w:t>
      </w:r>
    </w:p>
    <w:p w:rsidR="002E4044" w:rsidRPr="00BE6D13" w:rsidP="002E4044">
      <w:pPr>
        <w:rPr>
          <w:rFonts w:hAnsi="宋体"/>
          <w:szCs w:val="24"/>
        </w:rPr>
      </w:pPr>
      <w:r w:rsidRPr="00BE6D13">
        <w:rPr>
          <w:rFonts w:hAnsi="宋体"/>
          <w:szCs w:val="24"/>
        </w:rPr>
        <w:t>2.</w:t>
      </w:r>
      <w:r w:rsidRPr="00BE6D13">
        <w:rPr>
          <w:rFonts w:hAnsi="宋体" w:hint="eastAsia"/>
          <w:szCs w:val="24"/>
        </w:rPr>
        <w:t>加强施工过程中的方案管理及进度控制，根据批准后的施工组织、总工期、关键工期的要求，编制周密细致的月、旬、周的施工生产方案，以日保周，以周保旬，以旬保月，强调当日方案当日完成。同时，还要对照实际进度、客观条件，对方案进行分析、调整，不断完善管理，从而确保工程进度。</w:t>
      </w:r>
    </w:p>
    <w:p w:rsidR="002E4044" w:rsidRPr="00BE6D13" w:rsidP="002E4044">
      <w:pPr>
        <w:rPr>
          <w:rFonts w:hAnsi="宋体"/>
          <w:szCs w:val="24"/>
        </w:rPr>
      </w:pPr>
      <w:r w:rsidRPr="00BE6D13">
        <w:rPr>
          <w:rFonts w:hAnsi="宋体"/>
          <w:szCs w:val="24"/>
        </w:rPr>
        <w:t>3.</w:t>
      </w:r>
      <w:r w:rsidRPr="00BE6D13">
        <w:rPr>
          <w:rFonts w:hAnsi="宋体" w:hint="eastAsia"/>
          <w:szCs w:val="24"/>
        </w:rPr>
        <w:t>施工机具按施工组织方案按时进场，并配备足够的易损件和消耗材料，制定机械操作规程，严格管理，配备机修小组对机械进行保养和维修。同时在现场配备发电机组，以应付停电和顶峰期供电所需。在必要时，要及时加大设备的投入。</w:t>
      </w:r>
    </w:p>
    <w:p w:rsidR="002E4044" w:rsidRPr="00BE6D13" w:rsidP="002E4044">
      <w:pPr>
        <w:rPr>
          <w:rFonts w:hAnsi="宋体"/>
          <w:szCs w:val="24"/>
        </w:rPr>
      </w:pPr>
      <w:r w:rsidRPr="00BE6D13">
        <w:rPr>
          <w:rFonts w:hAnsi="宋体"/>
          <w:szCs w:val="24"/>
        </w:rPr>
        <w:t>4.</w:t>
      </w:r>
      <w:r w:rsidRPr="00BE6D13">
        <w:rPr>
          <w:rFonts w:hAnsi="宋体" w:hint="eastAsia"/>
          <w:szCs w:val="24"/>
        </w:rPr>
        <w:t>根据施工安排，制订合理的用款方案和材料供给方案，防止停工待料的现象发生。</w:t>
      </w:r>
    </w:p>
    <w:p w:rsidR="002E4044" w:rsidP="002E4044">
      <w:pPr>
        <w:rPr>
          <w:rFonts w:hAnsi="宋体" w:hint="eastAsia"/>
          <w:szCs w:val="24"/>
        </w:rPr>
      </w:pPr>
      <w:r w:rsidRPr="00BE6D13">
        <w:rPr>
          <w:rFonts w:hAnsi="宋体"/>
          <w:szCs w:val="24"/>
        </w:rPr>
        <w:t>5.</w:t>
      </w:r>
      <w:r w:rsidRPr="00BE6D13">
        <w:rPr>
          <w:rFonts w:hAnsi="宋体" w:hint="eastAsia"/>
          <w:szCs w:val="24"/>
        </w:rPr>
        <w:t>定期对工人进行技术培训，做好新进场工人和新工序工前的技术交底，提高工人的素质和技术水平，加快施工进度。</w:t>
      </w:r>
    </w:p>
    <w:p w:rsidR="002E4044" w:rsidRPr="00BE6D13" w:rsidP="00900764">
      <w:pPr>
        <w:pStyle w:val="3Char105153"/>
        <w:numPr>
          <w:numId w:val="29"/>
        </w:numPr>
        <w:tabs>
          <w:tab w:val="clear" w:pos="1260"/>
        </w:tabs>
        <w:ind w:left="120" w:hanging="120"/>
        <w:rPr>
          <w:rFonts w:hint="eastAsia"/>
        </w:rPr>
      </w:pPr>
      <w:bookmarkStart w:id="140" w:name="_Toc143315992"/>
      <w:bookmarkStart w:id="141" w:name="_Toc401311470"/>
      <w:bookmarkStart w:id="142" w:name="_Toc4860260"/>
      <w:bookmarkStart w:id="143" w:name="_Toc63565954"/>
      <w:bookmarkStart w:id="144" w:name="_Toc73351905"/>
      <w:bookmarkStart w:id="145" w:name="_Toc74473994"/>
      <w:bookmarkStart w:id="146" w:name="_Toc90461427"/>
      <w:bookmarkStart w:id="147" w:name="_Toc401311469"/>
      <w:bookmarkStart w:id="148" w:name="_Toc433624708"/>
      <w:r w:rsidRPr="00BE6D13">
        <w:rPr>
          <w:rFonts w:hint="eastAsia"/>
        </w:rPr>
        <w:t>可能影响工程进度的原因及对策</w:t>
      </w:r>
      <w:bookmarkEnd w:id="142"/>
      <w:bookmarkEnd w:id="143"/>
      <w:bookmarkEnd w:id="144"/>
      <w:bookmarkEnd w:id="145"/>
      <w:bookmarkEnd w:id="146"/>
      <w:bookmarkEnd w:id="147"/>
      <w:r w:rsidRPr="00BE6D13">
        <w:rPr>
          <w:rFonts w:hint="eastAsia"/>
        </w:rPr>
        <w:t>方案潜在问题分析</w:t>
      </w:r>
      <w:bookmarkEnd w:id="140"/>
      <w:bookmarkEnd w:id="141"/>
      <w:bookmarkEnd w:id="148"/>
    </w:p>
    <w:p w:rsidR="002E4044" w:rsidRPr="00BE6D13" w:rsidP="002E4044">
      <w:pPr>
        <w:pStyle w:val="441411111-C4CharChar"/>
        <w:numPr>
          <w:numId w:val="29"/>
        </w:numPr>
        <w:rPr>
          <w:rFonts w:hAnsi="宋体" w:hint="eastAsia"/>
          <w:szCs w:val="24"/>
        </w:rPr>
      </w:pPr>
      <w:bookmarkStart w:id="149" w:name="_Toc433624709"/>
      <w:r w:rsidRPr="00BE6D13">
        <w:rPr>
          <w:rFonts w:hAnsi="宋体" w:hint="eastAsia"/>
        </w:rPr>
        <w:t>方案潜在问题分析</w:t>
      </w:r>
      <w:bookmarkEnd w:id="149"/>
    </w:p>
    <w:p w:rsidR="002E4044" w:rsidRPr="00BE6D13" w:rsidP="002E4044">
      <w:pPr>
        <w:pStyle w:val="34"/>
        <w:rPr>
          <w:rFonts w:hAnsi="宋体" w:hint="eastAsia"/>
          <w:szCs w:val="24"/>
        </w:rPr>
      </w:pPr>
      <w:r w:rsidRPr="00BE6D13">
        <w:rPr>
          <w:rFonts w:hAnsi="宋体" w:hint="eastAsia"/>
          <w:szCs w:val="24"/>
        </w:rPr>
        <w:t>1</w:t>
      </w:r>
      <w:r w:rsidRPr="00BE6D13">
        <w:rPr>
          <w:rFonts w:hAnsi="宋体"/>
          <w:szCs w:val="24"/>
        </w:rPr>
        <w:t>、地方关系没联系好、影响各工序正常进行；</w:t>
      </w:r>
    </w:p>
    <w:p w:rsidR="002E4044" w:rsidRPr="00BE6D13" w:rsidP="002E4044">
      <w:pPr>
        <w:pStyle w:val="34"/>
        <w:rPr>
          <w:rFonts w:hAnsi="宋体" w:hint="eastAsia"/>
          <w:szCs w:val="24"/>
        </w:rPr>
      </w:pPr>
      <w:r w:rsidRPr="00BE6D13">
        <w:rPr>
          <w:rFonts w:hAnsi="宋体" w:hint="eastAsia"/>
          <w:szCs w:val="24"/>
        </w:rPr>
        <w:t>2</w:t>
      </w:r>
      <w:r w:rsidRPr="00BE6D13">
        <w:rPr>
          <w:rFonts w:hAnsi="宋体"/>
          <w:szCs w:val="24"/>
        </w:rPr>
        <w:t>、施工场地影响</w:t>
      </w:r>
      <w:r w:rsidRPr="00BE6D13">
        <w:rPr>
          <w:rFonts w:hAnsi="宋体" w:hint="eastAsia"/>
          <w:szCs w:val="24"/>
        </w:rPr>
        <w:t>施工进度</w:t>
      </w:r>
      <w:r w:rsidRPr="00BE6D13">
        <w:rPr>
          <w:rFonts w:hAnsi="宋体"/>
          <w:szCs w:val="24"/>
        </w:rPr>
        <w:t>；</w:t>
      </w:r>
    </w:p>
    <w:p w:rsidR="002E4044" w:rsidRPr="00BE6D13" w:rsidP="002E4044">
      <w:pPr>
        <w:pStyle w:val="34"/>
        <w:rPr>
          <w:rFonts w:hAnsi="宋体" w:hint="eastAsia"/>
          <w:szCs w:val="24"/>
        </w:rPr>
      </w:pPr>
      <w:r w:rsidRPr="00BE6D13">
        <w:rPr>
          <w:rFonts w:hAnsi="宋体" w:hint="eastAsia"/>
          <w:szCs w:val="24"/>
        </w:rPr>
        <w:t>4</w:t>
      </w:r>
      <w:r w:rsidRPr="00BE6D13">
        <w:rPr>
          <w:rFonts w:hAnsi="宋体"/>
          <w:szCs w:val="24"/>
        </w:rPr>
        <w:t>、</w:t>
      </w:r>
      <w:r w:rsidRPr="00BE6D13">
        <w:rPr>
          <w:rFonts w:hAnsi="宋体" w:hint="eastAsia"/>
          <w:szCs w:val="24"/>
        </w:rPr>
        <w:t>施工场地地质条件复杂，影响工程质量</w:t>
      </w:r>
      <w:r w:rsidRPr="00BE6D13">
        <w:rPr>
          <w:rFonts w:hAnsi="宋体"/>
          <w:szCs w:val="24"/>
        </w:rPr>
        <w:t>；</w:t>
      </w:r>
    </w:p>
    <w:p w:rsidR="002E4044" w:rsidRPr="00BE6D13" w:rsidP="002E4044">
      <w:pPr>
        <w:pStyle w:val="34"/>
        <w:rPr>
          <w:rFonts w:hAnsi="宋体" w:hint="eastAsia"/>
          <w:szCs w:val="24"/>
        </w:rPr>
      </w:pPr>
      <w:r w:rsidRPr="00BE6D13">
        <w:rPr>
          <w:rFonts w:hAnsi="宋体" w:hint="eastAsia"/>
          <w:szCs w:val="24"/>
        </w:rPr>
        <w:t>5</w:t>
      </w:r>
      <w:r w:rsidRPr="00BE6D13">
        <w:rPr>
          <w:rFonts w:hAnsi="宋体"/>
          <w:szCs w:val="24"/>
        </w:rPr>
        <w:t>、雨季施工、坡陡路滑、增大施工危险性和难度；</w:t>
      </w:r>
    </w:p>
    <w:p w:rsidR="002E4044" w:rsidRPr="00BE6D13" w:rsidP="002E4044">
      <w:pPr>
        <w:pStyle w:val="34"/>
        <w:rPr>
          <w:rFonts w:hAnsi="宋体" w:hint="eastAsia"/>
          <w:szCs w:val="24"/>
        </w:rPr>
        <w:sectPr w:rsidSect="00075C89">
          <w:type w:val="nextPage"/>
          <w:pgSz w:w="11906" w:h="16838" w:code="9"/>
          <w:pgMar w:top="1162" w:right="1270" w:bottom="1162" w:left="1230" w:header="851" w:footer="992" w:gutter="0"/>
          <w:pgNumType w:start="18"/>
          <w:cols w:space="425"/>
          <w:titlePg w:val="0"/>
          <w:docGrid w:type="lines" w:linePitch="326"/>
        </w:sectPr>
      </w:pPr>
      <w:r w:rsidRPr="00BE6D13">
        <w:rPr>
          <w:rFonts w:hAnsi="宋体" w:hint="eastAsia"/>
          <w:szCs w:val="24"/>
        </w:rPr>
        <w:t>6</w:t>
      </w:r>
      <w:r w:rsidRPr="00BE6D13">
        <w:rPr>
          <w:rFonts w:hAnsi="宋体"/>
          <w:szCs w:val="24"/>
        </w:rPr>
        <w:t>、质量一次验收合格率达不到100%</w:t>
      </w:r>
      <w:r w:rsidRPr="00BE6D13">
        <w:rPr>
          <w:rFonts w:hAnsi="宋体" w:hint="eastAsia"/>
          <w:szCs w:val="24"/>
        </w:rPr>
        <w:t>，</w:t>
      </w:r>
      <w:r w:rsidRPr="00BE6D13">
        <w:rPr>
          <w:rFonts w:hAnsi="宋体"/>
          <w:szCs w:val="24"/>
        </w:rPr>
        <w:t>影响后继工序的开展；</w:t>
      </w:r>
    </w:p>
    <w:p w:rsidR="002E4044" w:rsidRPr="00BE6D13" w:rsidP="002E4044">
      <w:pPr>
        <w:pStyle w:val="441411111-C4CharChar"/>
        <w:numPr>
          <w:numId w:val="30"/>
        </w:numPr>
        <w:rPr>
          <w:rFonts w:hAnsi="宋体" w:hint="eastAsia"/>
          <w:szCs w:val="24"/>
        </w:rPr>
      </w:pPr>
      <w:bookmarkStart w:id="150" w:name="_Toc143315993"/>
      <w:bookmarkStart w:id="151" w:name="_Toc401311471"/>
      <w:bookmarkStart w:id="152" w:name="_Toc433624710"/>
      <w:r w:rsidRPr="00BE6D13">
        <w:rPr>
          <w:rFonts w:hAnsi="宋体" w:hint="eastAsia"/>
        </w:rPr>
        <w:t>方案中的潜力及开发途径</w:t>
      </w:r>
      <w:bookmarkEnd w:id="150"/>
      <w:bookmarkEnd w:id="151"/>
      <w:bookmarkEnd w:id="152"/>
    </w:p>
    <w:p w:rsidR="002E4044" w:rsidRPr="00BE6D13" w:rsidP="002E4044">
      <w:pPr>
        <w:rPr>
          <w:rFonts w:hAnsi="宋体" w:hint="eastAsia"/>
          <w:szCs w:val="24"/>
        </w:rPr>
      </w:pPr>
      <w:r w:rsidRPr="00BE6D13">
        <w:rPr>
          <w:rFonts w:hAnsi="宋体" w:hint="eastAsia"/>
          <w:szCs w:val="24"/>
        </w:rPr>
        <w:t>我公司施工准备方案已定，人员和使用的机械设备、工程材料等已落实来源，一旦中标，在商签施工合同的同时，指定人员将迅速进入工作状态，开展施工准备工作，包括联系临时水、电接口，联系施工通道，安排先期施工人员、设备进场等，可确保按期或提前开工。</w:t>
      </w:r>
    </w:p>
    <w:p w:rsidR="002E4044" w:rsidRPr="00BE6D13" w:rsidP="002E4044">
      <w:pPr>
        <w:rPr>
          <w:rFonts w:hAnsi="宋体" w:hint="eastAsia"/>
          <w:szCs w:val="24"/>
        </w:rPr>
      </w:pPr>
      <w:r w:rsidRPr="00BE6D13">
        <w:rPr>
          <w:rFonts w:hAnsi="宋体" w:hint="eastAsia"/>
          <w:szCs w:val="24"/>
        </w:rPr>
        <w:t>人员设备发动周期：</w:t>
      </w:r>
    </w:p>
    <w:p w:rsidR="002E4044" w:rsidRPr="00BE6D13" w:rsidP="002E4044">
      <w:pPr>
        <w:rPr>
          <w:rFonts w:hAnsi="宋体" w:hint="eastAsia"/>
          <w:szCs w:val="24"/>
        </w:rPr>
      </w:pPr>
      <w:r w:rsidRPr="00BE6D13">
        <w:rPr>
          <w:rFonts w:hAnsi="宋体" w:hint="eastAsia"/>
          <w:szCs w:val="24"/>
        </w:rPr>
        <w:t>我公司已有多年相关的经验和合格业绩，这次投标，公司上上下下都做好了充分准备，我们承诺，一旦中标将认真按标书中的有关规定迅速完成进场准备工作，具体组织措施如下：</w:t>
      </w:r>
    </w:p>
    <w:p w:rsidR="002E4044" w:rsidRPr="00BE6D13" w:rsidP="002E4044">
      <w:pPr>
        <w:rPr>
          <w:rFonts w:hAnsi="宋体" w:hint="eastAsia"/>
          <w:szCs w:val="24"/>
        </w:rPr>
      </w:pPr>
      <w:r w:rsidRPr="00BE6D13">
        <w:rPr>
          <w:rFonts w:hAnsi="宋体" w:hint="eastAsia"/>
          <w:szCs w:val="24"/>
        </w:rPr>
        <w:t>1、在工程经理的领导下，管理人员、技术人员先进场组织设备、仪器、进场资料图表的准备。保证进场立即开展工作。</w:t>
      </w:r>
    </w:p>
    <w:p w:rsidR="002E4044" w:rsidRPr="00BE6D13" w:rsidP="002E4044">
      <w:pPr>
        <w:rPr>
          <w:rFonts w:hAnsi="宋体" w:hint="eastAsia"/>
          <w:szCs w:val="24"/>
        </w:rPr>
      </w:pPr>
      <w:r w:rsidRPr="00BE6D13">
        <w:rPr>
          <w:rFonts w:hAnsi="宋体" w:hint="eastAsia"/>
          <w:szCs w:val="24"/>
        </w:rPr>
        <w:t>2、各种机械设备的组织落实以最快速度陆续运进现场，保证按工期只提前不拖后。</w:t>
      </w:r>
    </w:p>
    <w:p w:rsidR="002E4044" w:rsidRPr="00BE6D13" w:rsidP="002E4044">
      <w:pPr>
        <w:rPr>
          <w:rFonts w:hAnsi="宋体" w:hint="eastAsia"/>
          <w:szCs w:val="24"/>
        </w:rPr>
      </w:pPr>
      <w:r w:rsidRPr="00BE6D13">
        <w:rPr>
          <w:rFonts w:hAnsi="宋体" w:hint="eastAsia"/>
          <w:szCs w:val="24"/>
        </w:rPr>
        <w:t>3、接到中标通知书后3天内第一批15人进场，主要是工程经理部及各施工分队负责人及随行工作人员，租住民房，马上开展以下工作：</w:t>
      </w:r>
    </w:p>
    <w:p w:rsidR="002E4044" w:rsidRPr="00BE6D13" w:rsidP="002E4044">
      <w:pPr>
        <w:rPr>
          <w:rFonts w:hAnsi="宋体" w:hint="eastAsia"/>
          <w:szCs w:val="24"/>
        </w:rPr>
      </w:pPr>
      <w:r w:rsidRPr="00BE6D13">
        <w:rPr>
          <w:rFonts w:hAnsi="宋体" w:hint="eastAsia"/>
          <w:szCs w:val="24"/>
        </w:rPr>
        <w:t>〔1〕根据工程需要布置工程经理部及联系业主和当地各有关部门，解决好施工用水、用电、用地、临时道路问题。</w:t>
      </w:r>
    </w:p>
    <w:p w:rsidR="002E4044" w:rsidRPr="00BE6D13" w:rsidP="002E4044">
      <w:pPr>
        <w:rPr>
          <w:rFonts w:hAnsi="宋体" w:hint="eastAsia"/>
          <w:szCs w:val="24"/>
        </w:rPr>
      </w:pPr>
      <w:r w:rsidRPr="00BE6D13">
        <w:rPr>
          <w:rFonts w:hAnsi="宋体" w:hint="eastAsia"/>
          <w:szCs w:val="24"/>
        </w:rPr>
        <w:t>〔2〕专业工程师认真熟悉图纸，结合现场实际做出详细施工方案图表，报请监理工程师审批，同时对有疑问的地方书面报请业主、设计代表、驻地监理工程师进行技术交底及时澄清问题。</w:t>
      </w:r>
    </w:p>
    <w:p w:rsidR="002E4044" w:rsidRPr="00BE6D13" w:rsidP="002E4044">
      <w:pPr>
        <w:rPr>
          <w:rFonts w:hAnsi="宋体" w:hint="eastAsia"/>
          <w:szCs w:val="24"/>
        </w:rPr>
      </w:pPr>
      <w:r w:rsidRPr="00BE6D13">
        <w:rPr>
          <w:rFonts w:hAnsi="宋体" w:hint="eastAsia"/>
          <w:szCs w:val="24"/>
        </w:rPr>
        <w:t>〔3〕组织材料人员洽谈购入主要材料，确定材料的需求量、规格、数量、单价，做好本钱控制准备工作。</w:t>
      </w:r>
    </w:p>
    <w:p w:rsidR="002E4044" w:rsidRPr="00BE6D13" w:rsidP="00900764">
      <w:pPr>
        <w:pStyle w:val="3Char105153"/>
        <w:numPr>
          <w:numId w:val="30"/>
        </w:numPr>
        <w:tabs>
          <w:tab w:val="clear" w:pos="1260"/>
        </w:tabs>
        <w:ind w:left="120" w:hanging="120"/>
        <w:rPr>
          <w:rFonts w:hint="eastAsia"/>
        </w:rPr>
      </w:pPr>
      <w:bookmarkStart w:id="153" w:name="_Toc401311467"/>
      <w:bookmarkStart w:id="154" w:name="_Toc433624711"/>
      <w:r w:rsidRPr="00BE6D13">
        <w:rPr>
          <w:rFonts w:hint="eastAsia"/>
        </w:rPr>
        <w:t>关键节点工期保证措施</w:t>
      </w:r>
      <w:bookmarkEnd w:id="153"/>
      <w:bookmarkEnd w:id="154"/>
    </w:p>
    <w:p w:rsidR="002E4044" w:rsidP="002E4044">
      <w:pPr>
        <w:pStyle w:val="48"/>
        <w:rPr>
          <w:rFonts w:hAnsi="宋体" w:hint="eastAsia"/>
          <w:szCs w:val="24"/>
        </w:rPr>
      </w:pPr>
      <w:bookmarkEnd w:id="132"/>
      <w:bookmarkEnd w:id="133"/>
      <w:bookmarkEnd w:id="134"/>
      <w:bookmarkEnd w:id="135"/>
      <w:r w:rsidRPr="00BE6D13">
        <w:rPr>
          <w:rFonts w:hAnsi="宋体" w:hint="eastAsia"/>
          <w:szCs w:val="24"/>
        </w:rPr>
        <w:t>关键节点是指整个施工过程中占用时间长、施工环节重要，直接影响总工期的施工工序，抓好关键工序的施工是实现工期目标的必要条件结合以往成功经验和工程方案，着重应做好以下工作。</w:t>
      </w:r>
    </w:p>
    <w:p w:rsidR="002E4044" w:rsidRPr="00BE6D13" w:rsidP="002E4044">
      <w:pPr>
        <w:pStyle w:val="441411111-C4CharChar"/>
        <w:numPr>
          <w:numId w:val="30"/>
        </w:numPr>
        <w:rPr>
          <w:rFonts w:hAnsi="宋体" w:hint="eastAsia"/>
          <w:szCs w:val="24"/>
        </w:rPr>
      </w:pPr>
      <w:bookmarkStart w:id="155" w:name="_Toc46577134"/>
      <w:bookmarkStart w:id="156" w:name="_Toc61276956"/>
      <w:bookmarkStart w:id="157" w:name="_Toc196136221"/>
      <w:bookmarkStart w:id="158" w:name="_Toc238284632"/>
      <w:bookmarkStart w:id="159" w:name="_Toc238284815"/>
      <w:bookmarkStart w:id="160" w:name="_Toc240946546"/>
      <w:bookmarkStart w:id="161" w:name="_Toc240947284"/>
      <w:bookmarkStart w:id="162" w:name="_Toc433624712"/>
      <w:r w:rsidRPr="00BE6D13">
        <w:rPr>
          <w:rFonts w:hAnsi="宋体" w:hint="eastAsia"/>
        </w:rPr>
        <w:t>施工前准备工作</w:t>
      </w:r>
      <w:bookmarkEnd w:id="155"/>
      <w:bookmarkEnd w:id="156"/>
      <w:bookmarkEnd w:id="157"/>
      <w:bookmarkEnd w:id="158"/>
      <w:bookmarkEnd w:id="159"/>
      <w:bookmarkEnd w:id="160"/>
      <w:bookmarkEnd w:id="161"/>
      <w:bookmarkEnd w:id="162"/>
    </w:p>
    <w:p w:rsidR="002E4044" w:rsidRPr="00BE6D13" w:rsidP="002E4044">
      <w:pPr>
        <w:pStyle w:val="48"/>
        <w:rPr>
          <w:rFonts w:hAnsi="宋体" w:hint="eastAsia"/>
          <w:szCs w:val="24"/>
        </w:rPr>
      </w:pPr>
      <w:r w:rsidRPr="00BE6D13">
        <w:rPr>
          <w:rFonts w:hAnsi="宋体" w:hint="eastAsia"/>
          <w:szCs w:val="24"/>
        </w:rPr>
        <w:t>落实有关施工人员精心做好图纸会审、设计交底等工作，及时编制施工预算；以便解决施工疑难问题。</w:t>
      </w:r>
    </w:p>
    <w:p w:rsidR="002E4044" w:rsidRPr="00BE6D13" w:rsidP="002E4044">
      <w:pPr>
        <w:pStyle w:val="48"/>
        <w:rPr>
          <w:rFonts w:hAnsi="宋体" w:hint="eastAsia"/>
          <w:szCs w:val="24"/>
        </w:rPr>
        <w:sectPr w:rsidSect="00075C89">
          <w:type w:val="nextPage"/>
          <w:pgSz w:w="11906" w:h="16838" w:code="9"/>
          <w:pgMar w:top="1162" w:right="1270" w:bottom="1162" w:left="1230" w:header="851" w:footer="992" w:gutter="0"/>
          <w:pgNumType w:start="19"/>
          <w:cols w:space="425"/>
          <w:titlePg w:val="0"/>
          <w:docGrid w:type="lines" w:linePitch="326"/>
        </w:sectPr>
      </w:pPr>
    </w:p>
    <w:p w:rsidR="002E4044" w:rsidRPr="00BE6D13" w:rsidP="002E4044">
      <w:pPr>
        <w:rPr>
          <w:rFonts w:hAnsi="宋体" w:hint="eastAsia"/>
          <w:szCs w:val="24"/>
        </w:rPr>
      </w:pPr>
      <w:r w:rsidRPr="00BE6D13">
        <w:rPr>
          <w:rFonts w:hAnsi="宋体" w:hint="eastAsia"/>
          <w:szCs w:val="24"/>
        </w:rPr>
        <w:t>明确技术质量要求，结合现场具体情况及有关资料，编制施工方案及分项工程组织设计，满足不同阶段施工要求。</w:t>
      </w:r>
    </w:p>
    <w:p w:rsidR="002E4044" w:rsidRPr="00BE6D13" w:rsidP="002E4044">
      <w:pPr>
        <w:rPr>
          <w:rFonts w:hAnsi="宋体" w:hint="eastAsia"/>
          <w:szCs w:val="24"/>
        </w:rPr>
      </w:pPr>
      <w:r w:rsidRPr="00BE6D13">
        <w:rPr>
          <w:rFonts w:hAnsi="宋体" w:hint="eastAsia"/>
          <w:szCs w:val="24"/>
        </w:rPr>
        <w:t>精心绘制各类管道综合布置图，明确各系统管道的标高位置，统一设置各系统管道的吊点支架，合理安排各系统管道安装的施工顺序，制定各系统管道按此顺序施工的</w:t>
      </w:r>
      <w:r w:rsidRPr="00BE6D13">
        <w:rPr>
          <w:rFonts w:hAnsi="宋体" w:hint="eastAsia"/>
          <w:szCs w:val="24"/>
        </w:rPr>
        <w:t>“</w:t>
      </w:r>
      <w:r w:rsidRPr="00BE6D13">
        <w:rPr>
          <w:rFonts w:hAnsi="宋体" w:hint="eastAsia"/>
          <w:szCs w:val="24"/>
        </w:rPr>
        <w:t>交通规那么〞，满足吊顶的最大高度，保证综合安装的质量。</w:t>
      </w:r>
    </w:p>
    <w:p w:rsidR="002E4044" w:rsidP="002E4044">
      <w:pPr>
        <w:rPr>
          <w:rFonts w:hAnsi="宋体" w:hint="eastAsia"/>
          <w:szCs w:val="24"/>
        </w:rPr>
      </w:pPr>
      <w:r w:rsidRPr="00BE6D13">
        <w:rPr>
          <w:rFonts w:hAnsi="宋体" w:hint="eastAsia"/>
          <w:szCs w:val="24"/>
        </w:rPr>
        <w:t>对施工单位作好技术交底，落实施工工艺，明确施工程序。</w:t>
      </w:r>
    </w:p>
    <w:p w:rsidR="002E4044" w:rsidRPr="00BE6D13" w:rsidP="002E4044">
      <w:pPr>
        <w:pStyle w:val="441411111-C4CharChar"/>
        <w:rPr>
          <w:rFonts w:hAnsi="宋体" w:hint="eastAsia"/>
          <w:szCs w:val="24"/>
        </w:rPr>
      </w:pPr>
      <w:bookmarkStart w:id="163" w:name="_Toc46577135"/>
      <w:bookmarkStart w:id="164" w:name="_Toc61276957"/>
      <w:bookmarkStart w:id="165" w:name="_Toc196136222"/>
      <w:bookmarkStart w:id="166" w:name="_Toc238284633"/>
      <w:bookmarkStart w:id="167" w:name="_Toc238284816"/>
      <w:bookmarkStart w:id="168" w:name="_Toc240946547"/>
      <w:bookmarkStart w:id="169" w:name="_Toc240947285"/>
      <w:bookmarkStart w:id="170" w:name="_Toc433624713"/>
      <w:r w:rsidRPr="00BE6D13">
        <w:rPr>
          <w:rFonts w:hAnsi="宋体" w:hint="eastAsia"/>
        </w:rPr>
        <w:t>结构施工方案管理</w:t>
      </w:r>
      <w:bookmarkEnd w:id="163"/>
      <w:bookmarkEnd w:id="164"/>
      <w:bookmarkEnd w:id="165"/>
      <w:bookmarkEnd w:id="166"/>
      <w:bookmarkEnd w:id="167"/>
      <w:bookmarkEnd w:id="168"/>
      <w:bookmarkEnd w:id="169"/>
      <w:bookmarkEnd w:id="170"/>
    </w:p>
    <w:p w:rsidR="002E4044" w:rsidRPr="00BE6D13" w:rsidP="002E4044">
      <w:pPr>
        <w:rPr>
          <w:rFonts w:hAnsi="宋体" w:hint="eastAsia"/>
          <w:szCs w:val="24"/>
        </w:rPr>
      </w:pPr>
      <w:r w:rsidRPr="00BE6D13">
        <w:rPr>
          <w:rFonts w:hAnsi="宋体" w:hint="eastAsia"/>
          <w:szCs w:val="24"/>
        </w:rPr>
        <w:t>本工程在结构施工中，安装预埋管件和土建配合工作较为密切，预埋配管等当底板底层钢筋绑扎后，随即敷管配合，当土建拆模后，立即对预埋管、留孔位置进行疏通整理，发现堵塞及时处理。另外，要加强同土建联系，积极创造预埋的施工条件。</w:t>
      </w:r>
    </w:p>
    <w:p w:rsidR="002E4044" w:rsidRPr="00BE6D13" w:rsidP="002E4044">
      <w:pPr>
        <w:rPr>
          <w:rFonts w:hAnsi="宋体" w:hint="eastAsia"/>
          <w:szCs w:val="24"/>
        </w:rPr>
      </w:pPr>
      <w:r w:rsidRPr="00BE6D13">
        <w:rPr>
          <w:rFonts w:hAnsi="宋体" w:hint="eastAsia"/>
          <w:szCs w:val="24"/>
        </w:rPr>
        <w:t>当主体结构施工进行一个阶段后，安装要开展水、电施工，确定水、电、设备各工种统一标高位置，以</w:t>
      </w:r>
      <w:r w:rsidRPr="00BE6D13">
        <w:rPr>
          <w:rFonts w:hAnsi="宋体" w:hint="eastAsia"/>
          <w:szCs w:val="24"/>
        </w:rPr>
        <w:t>“</w:t>
      </w:r>
      <w:r w:rsidRPr="00BE6D13">
        <w:rPr>
          <w:rFonts w:hAnsi="宋体" w:hint="eastAsia"/>
          <w:szCs w:val="24"/>
        </w:rPr>
        <w:t>样板引路〞到达方案进度节点，确保总进度方案的实施。</w:t>
      </w:r>
    </w:p>
    <w:p w:rsidR="002E4044" w:rsidP="002E4044">
      <w:pPr>
        <w:rPr>
          <w:rFonts w:hAnsi="宋体" w:hint="eastAsia"/>
          <w:szCs w:val="24"/>
        </w:rPr>
      </w:pPr>
      <w:r w:rsidRPr="00BE6D13">
        <w:rPr>
          <w:rFonts w:hAnsi="宋体" w:hint="eastAsia"/>
          <w:szCs w:val="24"/>
        </w:rPr>
        <w:t>钢结构施工时应做好钢结构与主体结构的配合措施。</w:t>
      </w:r>
    </w:p>
    <w:p w:rsidR="002E4044" w:rsidRPr="00BE6D13" w:rsidP="002E4044">
      <w:pPr>
        <w:pStyle w:val="441411111-C4CharChar"/>
        <w:rPr>
          <w:rFonts w:hAnsi="宋体" w:hint="eastAsia"/>
          <w:szCs w:val="24"/>
        </w:rPr>
      </w:pPr>
      <w:bookmarkStart w:id="171" w:name="_Toc196136223"/>
      <w:bookmarkStart w:id="172" w:name="_Toc238284634"/>
      <w:bookmarkStart w:id="173" w:name="_Toc238284817"/>
      <w:bookmarkStart w:id="174" w:name="_Toc240946548"/>
      <w:bookmarkStart w:id="175" w:name="_Toc240947286"/>
      <w:bookmarkStart w:id="176" w:name="_Toc433624714"/>
      <w:r w:rsidRPr="00BE6D13">
        <w:rPr>
          <w:rFonts w:hAnsi="宋体" w:hint="eastAsia"/>
        </w:rPr>
        <w:t>干湿作业装饰施工方案管理</w:t>
      </w:r>
      <w:bookmarkEnd w:id="171"/>
      <w:bookmarkEnd w:id="172"/>
      <w:bookmarkEnd w:id="173"/>
      <w:bookmarkEnd w:id="174"/>
      <w:bookmarkEnd w:id="175"/>
      <w:bookmarkEnd w:id="176"/>
    </w:p>
    <w:p w:rsidR="002E4044" w:rsidP="002E4044">
      <w:pPr>
        <w:rPr>
          <w:rFonts w:hAnsi="宋体" w:hint="eastAsia"/>
          <w:szCs w:val="24"/>
        </w:rPr>
      </w:pPr>
      <w:r w:rsidRPr="00BE6D13">
        <w:rPr>
          <w:rFonts w:hAnsi="宋体" w:hint="eastAsia"/>
          <w:szCs w:val="24"/>
        </w:rPr>
        <w:t>当结构完成后，管道、电气、设备等安装工程逐步进入全面铺开，安装与土建、安装与装饰、安装与各外施工单位大量的交叉施工的矛盾尤为突出。因此，管理的重点就是及时做好各外施工单位安装工程负责人和各专业施工人员之间的横向协调联系工作，合理解决施工先后顺序，确定施工合理搭接，充分利用空间做到既能保证工程进度，又有确保平安质量和产品保护。</w:t>
      </w:r>
    </w:p>
    <w:p w:rsidR="002E4044" w:rsidRPr="00BE6D13" w:rsidP="002E4044">
      <w:pPr>
        <w:pStyle w:val="441411111-C4CharChar"/>
        <w:rPr>
          <w:rFonts w:hAnsi="宋体" w:hint="eastAsia"/>
          <w:szCs w:val="24"/>
        </w:rPr>
      </w:pPr>
      <w:bookmarkStart w:id="177" w:name="_Toc196136224"/>
      <w:bookmarkStart w:id="178" w:name="_Toc238284635"/>
      <w:bookmarkStart w:id="179" w:name="_Toc238284818"/>
      <w:bookmarkStart w:id="180" w:name="_Toc240946549"/>
      <w:bookmarkStart w:id="181" w:name="_Toc240947287"/>
      <w:bookmarkStart w:id="182" w:name="_Toc433624715"/>
      <w:r w:rsidRPr="00BE6D13">
        <w:rPr>
          <w:rFonts w:hAnsi="宋体" w:hint="eastAsia"/>
        </w:rPr>
        <w:t>机电安装施工方案管理</w:t>
      </w:r>
      <w:bookmarkEnd w:id="177"/>
      <w:bookmarkEnd w:id="178"/>
      <w:bookmarkEnd w:id="179"/>
      <w:bookmarkEnd w:id="180"/>
      <w:bookmarkEnd w:id="181"/>
      <w:bookmarkEnd w:id="182"/>
    </w:p>
    <w:p w:rsidR="002E4044" w:rsidP="002E4044">
      <w:pPr>
        <w:rPr>
          <w:rFonts w:hAnsi="宋体" w:hint="eastAsia"/>
          <w:szCs w:val="24"/>
        </w:rPr>
      </w:pPr>
      <w:r w:rsidRPr="00BE6D13">
        <w:rPr>
          <w:rFonts w:hAnsi="宋体"/>
          <w:szCs w:val="24"/>
        </w:rPr>
        <w:t>此</w:t>
      </w:r>
      <w:r w:rsidRPr="00BE6D13">
        <w:rPr>
          <w:rFonts w:hAnsi="宋体" w:hint="eastAsia"/>
          <w:szCs w:val="24"/>
        </w:rPr>
        <w:t>时，安装已进入总体和设备调试阶段，各类管道经过分系统，分区域泵水，清洗试压；电气变配电工程进行调试送电，按总调试方案的顺序对设备落实系统调试和试运转，使其功能上到达设计要求。同时，应做好试压、送电、机械运转等记录，做到资料齐全不漏，分系统向业主代表办理好竣工验收交付手续。</w:t>
      </w:r>
    </w:p>
    <w:p w:rsidR="002E4044" w:rsidRPr="00BE6D13" w:rsidP="002E4044">
      <w:pPr>
        <w:pStyle w:val="441411111-C4CharChar"/>
        <w:rPr>
          <w:rFonts w:hAnsi="宋体" w:hint="eastAsia"/>
          <w:szCs w:val="24"/>
        </w:rPr>
      </w:pPr>
      <w:bookmarkStart w:id="183" w:name="_Toc46577138"/>
      <w:bookmarkStart w:id="184" w:name="_Toc61276959"/>
      <w:bookmarkStart w:id="185" w:name="_Toc196136225"/>
      <w:bookmarkStart w:id="186" w:name="_Toc238284636"/>
      <w:bookmarkStart w:id="187" w:name="_Toc238284819"/>
      <w:bookmarkStart w:id="188" w:name="_Toc240946550"/>
      <w:bookmarkStart w:id="189" w:name="_Toc240947288"/>
      <w:bookmarkStart w:id="190" w:name="_Toc433624716"/>
      <w:r>
        <w:rPr>
          <w:rFonts w:hAnsi="宋体" w:hint="eastAsia"/>
        </w:rPr>
        <w:t>收</w:t>
      </w:r>
      <w:r w:rsidRPr="00BE6D13">
        <w:rPr>
          <w:rFonts w:hAnsi="宋体" w:hint="eastAsia"/>
        </w:rPr>
        <w:t>尾工程和交验期间协调和管理</w:t>
      </w:r>
      <w:bookmarkEnd w:id="183"/>
      <w:bookmarkEnd w:id="184"/>
      <w:bookmarkEnd w:id="185"/>
      <w:bookmarkEnd w:id="186"/>
      <w:bookmarkEnd w:id="187"/>
      <w:bookmarkEnd w:id="188"/>
      <w:bookmarkEnd w:id="189"/>
      <w:bookmarkEnd w:id="190"/>
    </w:p>
    <w:p w:rsidR="002E4044" w:rsidRPr="00BE6D13" w:rsidP="002E4044">
      <w:pPr>
        <w:rPr>
          <w:rFonts w:hAnsi="宋体"/>
          <w:szCs w:val="24"/>
        </w:rPr>
      </w:pPr>
      <w:r w:rsidRPr="00BE6D13">
        <w:rPr>
          <w:rFonts w:hAnsi="宋体" w:hint="eastAsia"/>
          <w:szCs w:val="24"/>
        </w:rPr>
        <w:t>交工验收前的手尾工程，也是协调工作量较大的一个环节。交工验收意味着各项工作都需要按期完成。手尾工程是一环扣一环的工作。因此催促各专业如期完成各自的工作或交出所占用的区域、设备房至关重要，我工程局将加强专业间的协调相互的施工方案，加强与业主与监理的沟通，同心协力完成工程任务。</w:t>
      </w:r>
    </w:p>
    <w:p w:rsidR="002E4044" w:rsidRPr="00BE6D13" w:rsidP="002E4044">
      <w:pPr>
        <w:rPr>
          <w:rFonts w:hAnsi="宋体"/>
          <w:szCs w:val="24"/>
        </w:rPr>
        <w:sectPr w:rsidSect="00075C89">
          <w:type w:val="nextPage"/>
          <w:pgSz w:w="11906" w:h="16838" w:code="9"/>
          <w:pgMar w:top="1162" w:right="1270" w:bottom="1162" w:left="1230" w:header="851" w:footer="992" w:gutter="0"/>
          <w:pgNumType w:start="20"/>
          <w:cols w:space="425"/>
          <w:titlePg w:val="0"/>
          <w:docGrid w:type="lines" w:linePitch="326"/>
        </w:sectPr>
      </w:pPr>
    </w:p>
    <w:p w:rsidR="002E4044" w:rsidRPr="00BE6D13" w:rsidP="002E4044">
      <w:pPr>
        <w:rPr>
          <w:rFonts w:hAnsi="宋体"/>
          <w:szCs w:val="24"/>
        </w:rPr>
      </w:pPr>
      <w:r w:rsidRPr="00BE6D13">
        <w:rPr>
          <w:rFonts w:hAnsi="宋体" w:hint="eastAsia"/>
          <w:szCs w:val="24"/>
        </w:rPr>
        <w:t>验收移交前，我公司调动人员对所属施工区间进行彻底清洁，保证将一个完美的施工产品移交给业主。</w:t>
      </w:r>
    </w:p>
    <w:p w:rsidR="002E4044" w:rsidP="002E4044">
      <w:pPr>
        <w:rPr>
          <w:rFonts w:hAnsi="宋体" w:hint="eastAsia"/>
          <w:szCs w:val="24"/>
        </w:rPr>
      </w:pPr>
      <w:r w:rsidRPr="00BE6D13">
        <w:rPr>
          <w:rFonts w:hAnsi="宋体" w:hint="eastAsia"/>
          <w:szCs w:val="24"/>
        </w:rPr>
        <w:t>交工验收前，加强与政府质检部门的沟通，了解验收工作的意见和要求，以便顺利通过验收，交付业主使用。</w:t>
      </w:r>
    </w:p>
    <w:p w:rsidR="002E4044" w:rsidRPr="00BE6D13" w:rsidP="002E4044">
      <w:pPr>
        <w:pStyle w:val="441411111-C4CharChar"/>
        <w:numPr>
          <w:numId w:val="31"/>
        </w:numPr>
        <w:rPr>
          <w:rFonts w:hAnsi="宋体" w:hint="eastAsia"/>
          <w:szCs w:val="24"/>
        </w:rPr>
      </w:pPr>
      <w:bookmarkStart w:id="191" w:name="_Toc196136226"/>
      <w:bookmarkStart w:id="192" w:name="_Toc238284637"/>
      <w:bookmarkStart w:id="193" w:name="_Toc238284820"/>
      <w:bookmarkStart w:id="194" w:name="_Toc240946551"/>
      <w:bookmarkStart w:id="195" w:name="_Toc240947289"/>
      <w:bookmarkStart w:id="196" w:name="_Toc433624717"/>
      <w:r w:rsidRPr="00BE6D13">
        <w:rPr>
          <w:rFonts w:hAnsi="宋体" w:hint="eastAsia"/>
        </w:rPr>
        <w:t>主要工期保证管理要点</w:t>
      </w:r>
      <w:bookmarkEnd w:id="191"/>
      <w:bookmarkEnd w:id="192"/>
      <w:bookmarkEnd w:id="193"/>
      <w:bookmarkEnd w:id="194"/>
      <w:bookmarkEnd w:id="195"/>
      <w:bookmarkEnd w:id="196"/>
    </w:p>
    <w:p w:rsidR="002E4044" w:rsidRPr="00BE6D13" w:rsidP="002E4044">
      <w:pPr>
        <w:rPr>
          <w:rFonts w:hAnsi="宋体" w:hint="eastAsia"/>
          <w:szCs w:val="24"/>
        </w:rPr>
      </w:pPr>
      <w:r w:rsidRPr="00BE6D13">
        <w:rPr>
          <w:rFonts w:hAnsi="宋体" w:hint="eastAsia"/>
          <w:szCs w:val="24"/>
        </w:rPr>
        <w:t>本工种采用方案网络控制法管理。即根据施工进度总方案来编制安装施工网络方案，并不断优化施工网络图，并对严格控制网络节点作为方案管理点。</w:t>
      </w:r>
    </w:p>
    <w:p w:rsidR="002E4044" w:rsidRPr="00BE6D13" w:rsidP="002E4044">
      <w:pPr>
        <w:rPr>
          <w:rFonts w:hAnsi="宋体" w:hint="eastAsia"/>
          <w:szCs w:val="24"/>
        </w:rPr>
      </w:pPr>
      <w:r w:rsidRPr="00BE6D13">
        <w:rPr>
          <w:rFonts w:hAnsi="宋体" w:hint="eastAsia"/>
          <w:szCs w:val="24"/>
        </w:rPr>
        <w:t>对安装各专业队伍的协调。除了要做好以上安装工程施工的配合和施工质量管理，要定期或不定期组织召开专业会议。解决协调安装各专业之间的施工问题，制定合理的施工方法，同时要协调好材料供给，劳动力调配，施工用电、机电供给等具体问题。</w:t>
      </w:r>
    </w:p>
    <w:p w:rsidR="002E4044" w:rsidRPr="00BE6D13" w:rsidP="002E4044">
      <w:pPr>
        <w:rPr>
          <w:rFonts w:hAnsi="宋体" w:hint="eastAsia"/>
          <w:szCs w:val="24"/>
        </w:rPr>
      </w:pPr>
      <w:r w:rsidRPr="00BE6D13">
        <w:rPr>
          <w:rFonts w:hAnsi="宋体" w:hint="eastAsia"/>
          <w:szCs w:val="24"/>
        </w:rPr>
        <w:t>加强平安管理和质量管理工作，建立平安生产体系和质量保证体系，建立定期的平安活动制度，经常对场内的施工队伍进行平安和质量方面的教育工作。发现问题及时纠正，防止出现返工、返修、窝工，防止重大伤亡事故的发生，做到交任务同时交质量要点交平安。</w:t>
      </w:r>
    </w:p>
    <w:p w:rsidR="002E4044" w:rsidRPr="00BE6D13" w:rsidP="002E4044">
      <w:pPr>
        <w:rPr>
          <w:rFonts w:hAnsi="宋体" w:hint="eastAsia"/>
          <w:szCs w:val="24"/>
        </w:rPr>
      </w:pPr>
      <w:r w:rsidRPr="00BE6D13">
        <w:rPr>
          <w:rFonts w:hAnsi="宋体" w:hint="eastAsia"/>
          <w:szCs w:val="24"/>
        </w:rPr>
        <w:t>主体结构完成后，应及时组织流水平行交叉施工，指导各外施工单位分层投入相应的施工人员进行施工。</w:t>
      </w:r>
    </w:p>
    <w:p w:rsidR="002E4044" w:rsidRPr="00BE6D13" w:rsidP="002E4044">
      <w:pPr>
        <w:rPr>
          <w:rFonts w:hAnsi="宋体" w:hint="eastAsia"/>
          <w:szCs w:val="24"/>
        </w:rPr>
      </w:pPr>
      <w:r w:rsidRPr="00BE6D13">
        <w:rPr>
          <w:rFonts w:hAnsi="宋体" w:hint="eastAsia"/>
          <w:szCs w:val="24"/>
        </w:rPr>
        <w:t>对施工用的材料、设备要加强方案性的管理；编制没备材料进场的时间。对业主提供的特殊设备、材料〔变配电、消防设备〕同时进行验收，并将验收情况24小时内用书面通知业主。对其它设备材料应定向定型采购订货，确保供给的及时性，减少浪费和延误工期的现象。</w:t>
      </w:r>
    </w:p>
    <w:p w:rsidR="002E4044" w:rsidRPr="00BE6D13" w:rsidP="002E4044">
      <w:pPr>
        <w:rPr>
          <w:rFonts w:hAnsi="宋体" w:hint="eastAsia"/>
          <w:szCs w:val="24"/>
        </w:rPr>
      </w:pPr>
      <w:r w:rsidRPr="00BE6D13">
        <w:rPr>
          <w:rFonts w:hAnsi="宋体" w:hint="eastAsia"/>
          <w:szCs w:val="24"/>
        </w:rPr>
        <w:t>在施工前必须了解设备的各项技术要求和安装参数。设备到场后应及时组织有关人员进行清点、验收、验证，以确保设备安装的质量。</w:t>
      </w:r>
    </w:p>
    <w:p w:rsidR="002E4044" w:rsidP="002E4044">
      <w:pPr>
        <w:rPr>
          <w:rFonts w:hAnsi="宋体" w:hint="eastAsia"/>
          <w:szCs w:val="24"/>
        </w:rPr>
      </w:pPr>
      <w:r w:rsidRPr="00BE6D13">
        <w:rPr>
          <w:rFonts w:hAnsi="宋体" w:hint="eastAsia"/>
          <w:szCs w:val="24"/>
        </w:rPr>
        <w:t>水电调试的顺利进行是工程按期交出的关键，提早做好单机调试能节省大量的调试时间。在正式送电前，充分利用临时电源进行调试，做好相关的调试记录，为联合调试留下足够的时间。</w:t>
      </w:r>
    </w:p>
    <w:p w:rsidR="002E4044" w:rsidRPr="00BE6D13" w:rsidP="00900764">
      <w:pPr>
        <w:pStyle w:val="3Char105153"/>
        <w:numPr>
          <w:numId w:val="31"/>
        </w:numPr>
        <w:tabs>
          <w:tab w:val="clear" w:pos="1260"/>
        </w:tabs>
        <w:ind w:left="120" w:hanging="120"/>
        <w:rPr>
          <w:rFonts w:hint="eastAsia"/>
        </w:rPr>
      </w:pPr>
      <w:bookmarkStart w:id="197" w:name="_Toc163642845"/>
      <w:bookmarkStart w:id="198" w:name="_Toc170529630"/>
      <w:bookmarkStart w:id="199" w:name="_Toc238284638"/>
      <w:bookmarkStart w:id="200" w:name="_Toc240946552"/>
      <w:bookmarkStart w:id="201" w:name="_Toc240947290"/>
      <w:bookmarkStart w:id="202" w:name="_Toc401311468"/>
      <w:bookmarkStart w:id="203" w:name="_Toc433624718"/>
      <w:r w:rsidRPr="00BE6D13">
        <w:rPr>
          <w:rFonts w:hint="eastAsia"/>
        </w:rPr>
        <w:t>各阶段进度的保证措施</w:t>
      </w:r>
      <w:bookmarkEnd w:id="197"/>
      <w:bookmarkEnd w:id="198"/>
      <w:bookmarkEnd w:id="199"/>
      <w:bookmarkEnd w:id="200"/>
      <w:bookmarkEnd w:id="201"/>
      <w:bookmarkEnd w:id="202"/>
      <w:bookmarkEnd w:id="203"/>
    </w:p>
    <w:p w:rsidR="002E4044" w:rsidRPr="00BE6D13" w:rsidP="002E4044">
      <w:pPr>
        <w:pStyle w:val="441411111-C4CharChar"/>
        <w:numPr>
          <w:numId w:val="31"/>
        </w:numPr>
        <w:rPr>
          <w:rFonts w:hAnsi="宋体" w:hint="eastAsia"/>
          <w:szCs w:val="24"/>
        </w:rPr>
      </w:pPr>
      <w:bookmarkStart w:id="204" w:name="_Toc115063659"/>
      <w:bookmarkStart w:id="205" w:name="_Toc115517770"/>
      <w:bookmarkStart w:id="206" w:name="_Toc124577669"/>
      <w:bookmarkStart w:id="207" w:name="_Toc124577851"/>
      <w:bookmarkStart w:id="208" w:name="_Toc124578494"/>
      <w:bookmarkStart w:id="209" w:name="_Toc164332312"/>
      <w:bookmarkStart w:id="210" w:name="_Toc170204553"/>
      <w:bookmarkStart w:id="211" w:name="_Toc170529632"/>
      <w:bookmarkStart w:id="212" w:name="_Toc195536276"/>
      <w:bookmarkStart w:id="213" w:name="_Toc196046865"/>
      <w:bookmarkStart w:id="214" w:name="_Toc196136228"/>
      <w:bookmarkStart w:id="215" w:name="_Toc238284639"/>
      <w:bookmarkStart w:id="216" w:name="_Toc238284822"/>
      <w:bookmarkStart w:id="217" w:name="_Toc240946553"/>
      <w:bookmarkStart w:id="218" w:name="_Toc240947291"/>
      <w:bookmarkStart w:id="219" w:name="_Toc433624719"/>
      <w:r w:rsidRPr="00BE6D13">
        <w:rPr>
          <w:rFonts w:hAnsi="宋体" w:hint="eastAsia"/>
        </w:rPr>
        <w:t>工期管理制度</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E4044" w:rsidP="002E4044">
      <w:pPr>
        <w:pStyle w:val="56"/>
        <w:rPr>
          <w:rFonts w:hAnsi="宋体" w:hint="eastAsia"/>
          <w:szCs w:val="24"/>
        </w:rPr>
        <w:sectPr w:rsidSect="00075C89">
          <w:type w:val="nextPage"/>
          <w:pgSz w:w="11906" w:h="16838" w:code="9"/>
          <w:pgMar w:top="1162" w:right="1270" w:bottom="1162" w:left="1230" w:header="851" w:footer="992" w:gutter="0"/>
          <w:pgNumType w:start="21"/>
          <w:cols w:space="425"/>
          <w:titlePg w:val="0"/>
          <w:docGrid w:type="lines" w:linePitch="326"/>
        </w:sectPr>
      </w:pPr>
      <w:bookmarkStart w:id="220" w:name="_Toc24193684"/>
      <w:bookmarkStart w:id="221" w:name="_Toc533535304"/>
      <w:bookmarkStart w:id="222" w:name="_Toc70502834"/>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2E4044" w:rsidP="002E4044">
      <w:pPr>
        <w:rPr>
          <w:rFonts w:hAnsi="宋体" w:hint="eastAsia"/>
          <w:szCs w:val="24"/>
        </w:rPr>
      </w:pPr>
      <w:r w:rsidRPr="00BE6D13">
        <w:rPr>
          <w:rFonts w:hAnsi="宋体" w:hint="eastAsia"/>
          <w:szCs w:val="24"/>
        </w:rPr>
        <w:t>按照业主和监理单位审批的施工组织设计方案、施工进度方案要求，编制优化的施工网络进度方案、月度方案，按照工程进度控制目标要求，对照实际进度、客观条件进行分析、调整，不断完善管理、合理调整每月方案，使之符合施工网络进度方案；当实际进度拖后时，在保证质量的前提下，增加投入，采取措施，使实际进度与方案进度相一致，确保工程质量、进度。搞好与建设单位、设计单位的配合，定期召开协调会议，对施工进度中遇到和发现的一些问题，及时研究协调。工程进度实行周未检查</w:t>
      </w:r>
      <w:r w:rsidRPr="00BE6D13">
        <w:rPr>
          <w:rFonts w:hAnsi="宋体"/>
          <w:szCs w:val="24"/>
        </w:rPr>
        <w:t>,</w:t>
      </w:r>
      <w:r w:rsidRPr="00BE6D13">
        <w:rPr>
          <w:rFonts w:hAnsi="宋体" w:hint="eastAsia"/>
          <w:szCs w:val="24"/>
        </w:rPr>
        <w:t>每周召开一次例会。通过例会制度落实每天进度，实行动态管理，随时调整方案，及时确定对策，使进度方案确实能指导生产并真正付诸实施。</w:t>
      </w:r>
    </w:p>
    <w:p w:rsidR="002E4044" w:rsidRPr="00BE6D13" w:rsidP="002E4044">
      <w:pPr>
        <w:pStyle w:val="441411111-C4CharChar"/>
        <w:rPr>
          <w:rFonts w:hAnsi="宋体" w:hint="eastAsia"/>
          <w:szCs w:val="24"/>
        </w:rPr>
      </w:pPr>
      <w:bookmarkStart w:id="223" w:name="_Toc433624720"/>
      <w:r w:rsidRPr="00BE6D13">
        <w:rPr>
          <w:rFonts w:hAnsi="宋体" w:hint="eastAsia"/>
        </w:rPr>
        <w:t>确保工期的技术组织措施</w:t>
      </w:r>
      <w:bookmarkEnd w:id="223"/>
    </w:p>
    <w:p w:rsidR="002E4044" w:rsidRPr="00BE6D13" w:rsidP="002E4044">
      <w:pPr>
        <w:pStyle w:val="Heading5"/>
        <w:rPr>
          <w:rFonts w:hAnsi="宋体"/>
          <w:szCs w:val="24"/>
        </w:rPr>
      </w:pPr>
      <w:bookmarkStart w:id="224" w:name="_Toc41897688"/>
      <w:r w:rsidRPr="00BE6D13">
        <w:rPr>
          <w:rFonts w:hAnsi="宋体" w:hint="eastAsia"/>
          <w:szCs w:val="24"/>
        </w:rPr>
        <w:t>模板工程施工</w:t>
      </w:r>
      <w:bookmarkEnd w:id="224"/>
    </w:p>
    <w:p w:rsidR="002E4044" w:rsidRPr="00BE6D13" w:rsidP="002E4044">
      <w:pPr>
        <w:rPr>
          <w:rFonts w:hAnsi="宋体" w:hint="eastAsia"/>
          <w:szCs w:val="24"/>
        </w:rPr>
      </w:pPr>
      <w:r w:rsidRPr="00BE6D13">
        <w:rPr>
          <w:rFonts w:hAnsi="宋体" w:hint="eastAsia"/>
          <w:szCs w:val="24"/>
        </w:rPr>
        <w:t>〔1〕模板采用全新夹板模板，合理计算模板使用数量和周转次数，配备足够的模板数量。</w:t>
      </w:r>
    </w:p>
    <w:p w:rsidR="002E4044" w:rsidRPr="00BE6D13" w:rsidP="002E4044">
      <w:pPr>
        <w:rPr>
          <w:rFonts w:hAnsi="宋体" w:hint="eastAsia"/>
          <w:szCs w:val="24"/>
        </w:rPr>
      </w:pPr>
      <w:r w:rsidRPr="00BE6D13">
        <w:rPr>
          <w:rFonts w:hAnsi="宋体" w:hint="eastAsia"/>
          <w:szCs w:val="24"/>
        </w:rPr>
        <w:t>〔2〕合理安排模板的进退场时间及数量，防止因模板数量缺乏造成工序间的脱节。</w:t>
      </w:r>
    </w:p>
    <w:p w:rsidR="002E4044" w:rsidRPr="00BE6D13" w:rsidP="002E4044">
      <w:pPr>
        <w:rPr>
          <w:rFonts w:hAnsi="宋体" w:hint="eastAsia"/>
          <w:szCs w:val="24"/>
        </w:rPr>
      </w:pPr>
      <w:r w:rsidRPr="00BE6D13">
        <w:rPr>
          <w:rFonts w:hAnsi="宋体" w:hint="eastAsia"/>
          <w:szCs w:val="24"/>
        </w:rPr>
        <w:t>〔3〕使用过程中合理堆放，精心保养，定期检查，将不合格的木板及时淘汰。</w:t>
      </w:r>
    </w:p>
    <w:p w:rsidR="002E4044" w:rsidRPr="00BE6D13" w:rsidP="002E4044">
      <w:pPr>
        <w:rPr>
          <w:rFonts w:hAnsi="宋体" w:hint="eastAsia"/>
          <w:szCs w:val="24"/>
        </w:rPr>
      </w:pPr>
      <w:r w:rsidRPr="00BE6D13">
        <w:rPr>
          <w:rFonts w:hAnsi="宋体" w:hint="eastAsia"/>
          <w:szCs w:val="24"/>
        </w:rPr>
        <w:t>〔4〕使用技能熟练的木工，提高模板安装的一次成优率，从而加快模板的装、拆速度。</w:t>
      </w:r>
    </w:p>
    <w:p w:rsidR="002E4044" w:rsidP="002E4044">
      <w:pPr>
        <w:rPr>
          <w:rFonts w:hAnsi="宋体" w:hint="eastAsia"/>
          <w:szCs w:val="24"/>
        </w:rPr>
      </w:pPr>
      <w:r w:rsidRPr="00BE6D13">
        <w:rPr>
          <w:rFonts w:hAnsi="宋体" w:hint="eastAsia"/>
          <w:szCs w:val="24"/>
        </w:rPr>
        <w:t>〔5〕模板安装前，制定合理可行的模板支顶体系，缩短模板安装时间。</w:t>
      </w:r>
    </w:p>
    <w:p w:rsidR="002E4044" w:rsidRPr="00BE6D13" w:rsidP="002E4044">
      <w:pPr>
        <w:pStyle w:val="Heading5"/>
        <w:rPr>
          <w:rFonts w:hAnsi="宋体"/>
          <w:szCs w:val="24"/>
        </w:rPr>
      </w:pPr>
      <w:bookmarkStart w:id="225" w:name="_Toc41897689"/>
      <w:r w:rsidRPr="00BE6D13">
        <w:rPr>
          <w:rFonts w:hAnsi="宋体" w:hint="eastAsia"/>
          <w:szCs w:val="24"/>
        </w:rPr>
        <w:t>钢筋工程施工</w:t>
      </w:r>
      <w:bookmarkEnd w:id="225"/>
    </w:p>
    <w:p w:rsidR="002E4044" w:rsidRPr="00BE6D13" w:rsidP="002E4044">
      <w:pPr>
        <w:rPr>
          <w:rFonts w:hAnsi="宋体" w:hint="eastAsia"/>
          <w:szCs w:val="24"/>
        </w:rPr>
      </w:pPr>
      <w:r w:rsidRPr="00BE6D13">
        <w:rPr>
          <w:rFonts w:hAnsi="宋体" w:hint="eastAsia"/>
          <w:szCs w:val="24"/>
        </w:rPr>
        <w:t>〔1〕认真熟悉施工图纸，及时做好抽工抽料工作，并提早进行钢筋连接〔包括机械连接、焊接〕工艺检验，为现场的钢筋加工和安装做好充分的准备。</w:t>
      </w:r>
    </w:p>
    <w:p w:rsidR="002E4044" w:rsidRPr="00BE6D13" w:rsidP="002E4044">
      <w:pPr>
        <w:rPr>
          <w:rFonts w:hAnsi="宋体" w:hint="eastAsia"/>
          <w:szCs w:val="24"/>
        </w:rPr>
      </w:pPr>
      <w:r w:rsidRPr="00BE6D13">
        <w:rPr>
          <w:rFonts w:hAnsi="宋体" w:hint="eastAsia"/>
          <w:szCs w:val="24"/>
        </w:rPr>
        <w:t>〔2〕本工程的钢筋使用量大、工期紧短，钢筋的供给将是影响工程进度的关键。将根据本工程的特点及施工进度情况，通过多年经营的渠道，制定相应的供货方案，可确保采购钢筋的质量、数量能满足施工的需求。</w:t>
      </w:r>
    </w:p>
    <w:p w:rsidR="002E4044" w:rsidRPr="00BE6D13" w:rsidP="002E4044">
      <w:pPr>
        <w:rPr>
          <w:rFonts w:hAnsi="宋体" w:hint="eastAsia"/>
          <w:szCs w:val="24"/>
        </w:rPr>
      </w:pPr>
      <w:r w:rsidRPr="00BE6D13">
        <w:rPr>
          <w:rFonts w:hAnsi="宋体" w:hint="eastAsia"/>
          <w:szCs w:val="24"/>
        </w:rPr>
        <w:t>〔3〕钢筋统一提前在现场进行加工，利用塔吊将加工的钢筋，直接吊到施工作业面，保证钢筋安装的顺利进行。</w:t>
      </w:r>
    </w:p>
    <w:p w:rsidR="002E4044" w:rsidRPr="00BE6D13" w:rsidP="002E4044">
      <w:pPr>
        <w:rPr>
          <w:rFonts w:hAnsi="宋体" w:hint="eastAsia"/>
          <w:szCs w:val="24"/>
        </w:rPr>
      </w:pPr>
      <w:r w:rsidRPr="00BE6D13">
        <w:rPr>
          <w:rFonts w:hAnsi="宋体" w:hint="eastAsia"/>
          <w:szCs w:val="24"/>
        </w:rPr>
        <w:t>〔4〕安排钢筋加工及堆放的位置设置在塔吊吊臂回转半径范围内，以减少场内钢筋的二次运输，缩短运输时间，减轻工人劳动强度，提高生产率。</w:t>
      </w:r>
    </w:p>
    <w:p w:rsidR="002E4044" w:rsidRPr="00BE6D13" w:rsidP="002E4044">
      <w:pPr>
        <w:rPr>
          <w:rFonts w:hAnsi="宋体" w:hint="eastAsia"/>
          <w:szCs w:val="24"/>
        </w:rPr>
      </w:pPr>
      <w:r w:rsidRPr="00BE6D13">
        <w:rPr>
          <w:rFonts w:hAnsi="宋体" w:hint="eastAsia"/>
          <w:szCs w:val="24"/>
        </w:rPr>
        <w:t>〔5〕做好现场钢筋的分类堆放及标识工作，防止钢筋的误用造成返工和重复安装。</w:t>
      </w:r>
    </w:p>
    <w:p w:rsidR="002E4044" w:rsidRPr="00BE6D13" w:rsidP="002E4044">
      <w:pPr>
        <w:rPr>
          <w:rFonts w:hAnsi="宋体" w:hint="eastAsia"/>
          <w:szCs w:val="24"/>
        </w:rPr>
      </w:pPr>
      <w:r w:rsidRPr="00BE6D13">
        <w:rPr>
          <w:rFonts w:hAnsi="宋体" w:hint="eastAsia"/>
          <w:szCs w:val="24"/>
        </w:rPr>
        <w:t>〔6〕配备充足的钢筋加工、制作、安装机具，确保钢筋安装的顺利进行。</w:t>
      </w:r>
    </w:p>
    <w:p w:rsidR="002E4044" w:rsidRPr="00BE6D13" w:rsidP="002E4044">
      <w:pPr>
        <w:rPr>
          <w:rFonts w:hAnsi="宋体" w:hint="eastAsia"/>
          <w:szCs w:val="24"/>
        </w:rPr>
      </w:pPr>
      <w:r w:rsidRPr="00BE6D13">
        <w:rPr>
          <w:rFonts w:hAnsi="宋体" w:hint="eastAsia"/>
          <w:szCs w:val="24"/>
        </w:rPr>
        <w:t>〔7〕安装前应在相应模板位置处标出结构配筋的数量、型号及放出钢筋位置线，并合理组织好各部位钢筋的安装次序。竖向钢筋采用直螺纹连接，既有利于保证质量，又可加快施工进度。</w:t>
      </w:r>
    </w:p>
    <w:p w:rsidR="002E4044" w:rsidP="002E4044">
      <w:pPr>
        <w:rPr>
          <w:rFonts w:hAnsi="宋体" w:hint="eastAsia"/>
          <w:szCs w:val="24"/>
        </w:rPr>
        <w:sectPr w:rsidSect="00075C89">
          <w:type w:val="nextPage"/>
          <w:pgSz w:w="11906" w:h="16838" w:code="9"/>
          <w:pgMar w:top="1162" w:right="1270" w:bottom="1162" w:left="1230" w:header="851" w:footer="992" w:gutter="0"/>
          <w:pgNumType w:start="22"/>
          <w:cols w:space="425"/>
          <w:titlePg w:val="0"/>
          <w:docGrid w:type="lines" w:linePitch="326"/>
        </w:sectPr>
      </w:pPr>
      <w:r w:rsidRPr="00BE6D13">
        <w:rPr>
          <w:rFonts w:hAnsi="宋体" w:hint="eastAsia"/>
          <w:szCs w:val="24"/>
        </w:rPr>
        <w:t>〔8〕在钢筋制安过程中，派出专人仔细检查，确保钢筋的制安质量，防止返工。</w:t>
      </w:r>
    </w:p>
    <w:p w:rsidR="002E4044" w:rsidRPr="00BE6D13" w:rsidP="002E4044">
      <w:pPr>
        <w:pStyle w:val="Heading5"/>
        <w:rPr>
          <w:rFonts w:hAnsi="宋体"/>
          <w:szCs w:val="24"/>
        </w:rPr>
      </w:pPr>
      <w:bookmarkStart w:id="226" w:name="_Toc41897690"/>
      <w:r w:rsidRPr="00BE6D13">
        <w:rPr>
          <w:rFonts w:hAnsi="宋体" w:hint="eastAsia"/>
          <w:szCs w:val="24"/>
        </w:rPr>
        <w:t>混凝土工程施工</w:t>
      </w:r>
      <w:bookmarkEnd w:id="226"/>
    </w:p>
    <w:p w:rsidR="002E4044" w:rsidRPr="00BE6D13" w:rsidP="002E4044">
      <w:pPr>
        <w:rPr>
          <w:rFonts w:hAnsi="宋体" w:hint="eastAsia"/>
          <w:szCs w:val="24"/>
        </w:rPr>
      </w:pPr>
      <w:r w:rsidRPr="00BE6D13">
        <w:rPr>
          <w:rFonts w:hAnsi="宋体" w:hint="eastAsia"/>
          <w:szCs w:val="24"/>
        </w:rPr>
        <w:t>〔1〕根据本工程所使用的混凝土强度等级，提前做好混凝土配合比的试验工作，以作为施工依据的作用。</w:t>
      </w:r>
    </w:p>
    <w:p w:rsidR="002E4044" w:rsidRPr="00BE6D13" w:rsidP="002E4044">
      <w:pPr>
        <w:rPr>
          <w:rFonts w:hAnsi="宋体" w:hint="eastAsia"/>
          <w:szCs w:val="24"/>
        </w:rPr>
      </w:pPr>
      <w:r w:rsidRPr="00BE6D13">
        <w:rPr>
          <w:rFonts w:hAnsi="宋体" w:hint="eastAsia"/>
          <w:szCs w:val="24"/>
        </w:rPr>
        <w:t>〔2〕设置足够的混凝土机械，并加强对混凝土施工机械的日常检查及保养，确保机械的正常运转，使混凝土在场内的输送得以顺利进行。</w:t>
      </w:r>
    </w:p>
    <w:p w:rsidR="002E4044" w:rsidP="002E4044">
      <w:pPr>
        <w:rPr>
          <w:rFonts w:hAnsi="宋体" w:hint="eastAsia"/>
          <w:szCs w:val="24"/>
        </w:rPr>
      </w:pPr>
      <w:r w:rsidRPr="00BE6D13">
        <w:rPr>
          <w:rFonts w:hAnsi="宋体" w:hint="eastAsia"/>
          <w:szCs w:val="24"/>
        </w:rPr>
        <w:t>〔3〕与混凝土搅拌站保持良好的沟通，以防范有特发的事故发生时，确保搅拌站能正常保持混凝土的供给。</w:t>
      </w:r>
    </w:p>
    <w:p w:rsidR="002E4044" w:rsidRPr="00BE6D13" w:rsidP="002E4044">
      <w:pPr>
        <w:pStyle w:val="Heading5"/>
        <w:rPr>
          <w:rFonts w:hAnsi="宋体"/>
          <w:szCs w:val="24"/>
        </w:rPr>
      </w:pPr>
      <w:bookmarkStart w:id="227" w:name="_Toc41897691"/>
      <w:bookmarkStart w:id="228" w:name="_Toc518149970"/>
      <w:bookmarkStart w:id="229" w:name="_Toc518150072"/>
      <w:bookmarkStart w:id="230" w:name="_Toc65581161"/>
      <w:bookmarkStart w:id="231" w:name="_Toc68777367"/>
      <w:bookmarkStart w:id="232" w:name="_Toc73351904"/>
      <w:bookmarkStart w:id="233" w:name="_Toc74473993"/>
      <w:bookmarkStart w:id="234" w:name="_Toc90461426"/>
      <w:bookmarkStart w:id="235" w:name="_Toc93397721"/>
      <w:r w:rsidRPr="00BE6D13">
        <w:rPr>
          <w:rFonts w:hAnsi="宋体" w:hint="eastAsia"/>
          <w:szCs w:val="24"/>
        </w:rPr>
        <w:t>砌筑、装修装饰及安装工程施工</w:t>
      </w:r>
    </w:p>
    <w:p w:rsidR="002E4044" w:rsidRPr="00BE6D13" w:rsidP="002E4044">
      <w:pPr>
        <w:rPr>
          <w:rFonts w:hAnsi="宋体" w:hint="eastAsia"/>
          <w:szCs w:val="24"/>
        </w:rPr>
      </w:pPr>
      <w:bookmarkEnd w:id="227"/>
      <w:bookmarkEnd w:id="228"/>
      <w:bookmarkEnd w:id="229"/>
      <w:bookmarkEnd w:id="230"/>
      <w:bookmarkEnd w:id="231"/>
      <w:bookmarkEnd w:id="232"/>
      <w:bookmarkEnd w:id="233"/>
      <w:bookmarkEnd w:id="234"/>
      <w:bookmarkEnd w:id="235"/>
      <w:r w:rsidRPr="00BE6D13">
        <w:rPr>
          <w:rFonts w:hAnsi="宋体" w:hint="eastAsia"/>
          <w:szCs w:val="24"/>
        </w:rPr>
        <w:t>〔1〕严格选用施工操作人员，选用优秀施工班组进行施工。</w:t>
      </w:r>
    </w:p>
    <w:p w:rsidR="002E4044" w:rsidRPr="00BE6D13" w:rsidP="002E4044">
      <w:pPr>
        <w:rPr>
          <w:rFonts w:hAnsi="宋体" w:hint="eastAsia"/>
          <w:szCs w:val="24"/>
        </w:rPr>
      </w:pPr>
      <w:r w:rsidRPr="00BE6D13">
        <w:rPr>
          <w:rFonts w:hAnsi="宋体" w:hint="eastAsia"/>
          <w:szCs w:val="24"/>
        </w:rPr>
        <w:t>〔2〕坚持技术交底，坚持以样板间开路的原那么，严格监控班组施工质量，防止返工现象发生。</w:t>
      </w:r>
    </w:p>
    <w:p w:rsidR="002E4044" w:rsidRPr="00BE6D13" w:rsidP="002E4044">
      <w:pPr>
        <w:rPr>
          <w:rFonts w:hAnsi="宋体" w:hint="eastAsia"/>
          <w:szCs w:val="24"/>
        </w:rPr>
      </w:pPr>
      <w:r w:rsidRPr="00BE6D13">
        <w:rPr>
          <w:rFonts w:hAnsi="宋体" w:hint="eastAsia"/>
          <w:szCs w:val="24"/>
        </w:rPr>
        <w:t>〔3〕在方案安排上，我公司将充分考虑各工序穿插施工对工期、质量以至产品保护上的关系与影响，合理安排工序搭接，令粉刷施工平稳、均衡地进行，确保施工工期要求。</w:t>
      </w:r>
    </w:p>
    <w:p w:rsidR="002E4044" w:rsidRPr="00BE6D13" w:rsidP="002E4044">
      <w:pPr>
        <w:rPr>
          <w:rFonts w:hAnsi="宋体" w:hint="eastAsia"/>
          <w:szCs w:val="24"/>
        </w:rPr>
      </w:pPr>
      <w:r w:rsidRPr="00BE6D13">
        <w:rPr>
          <w:rFonts w:hAnsi="宋体" w:hint="eastAsia"/>
          <w:szCs w:val="24"/>
        </w:rPr>
        <w:t>〔4〕粉饰工作量较大，必须加大施工人员的投入，以加快施工进度，确保工程能按方案提前竣工交付使用。</w:t>
      </w:r>
    </w:p>
    <w:p w:rsidR="002E4044" w:rsidP="002E4044">
      <w:pPr>
        <w:rPr>
          <w:rFonts w:hAnsi="宋体" w:hint="eastAsia"/>
          <w:szCs w:val="24"/>
        </w:rPr>
      </w:pPr>
      <w:r w:rsidRPr="00BE6D13">
        <w:rPr>
          <w:rFonts w:hAnsi="宋体" w:hint="eastAsia"/>
          <w:szCs w:val="24"/>
        </w:rPr>
        <w:t>〔5〕砌体、装修装饰工程等在不影响主体结构施工的前提下，尽可能提早穿插进行。</w:t>
      </w:r>
    </w:p>
    <w:p w:rsidR="002E4044" w:rsidRPr="00BE6D13" w:rsidP="002E4044">
      <w:pPr>
        <w:pStyle w:val="Heading5"/>
        <w:rPr>
          <w:rFonts w:hAnsi="宋体"/>
          <w:szCs w:val="24"/>
        </w:rPr>
      </w:pPr>
      <w:bookmarkStart w:id="236" w:name="_Toc41897693"/>
      <w:r w:rsidRPr="00BE6D13">
        <w:rPr>
          <w:rFonts w:hAnsi="宋体" w:hint="eastAsia"/>
          <w:szCs w:val="24"/>
        </w:rPr>
        <w:t>防水工程施工</w:t>
      </w:r>
      <w:bookmarkEnd w:id="236"/>
    </w:p>
    <w:p w:rsidR="002E4044" w:rsidRPr="00BE6D13" w:rsidP="002E4044">
      <w:pPr>
        <w:rPr>
          <w:rFonts w:hAnsi="宋体" w:hint="eastAsia"/>
          <w:szCs w:val="24"/>
        </w:rPr>
      </w:pPr>
      <w:r w:rsidRPr="00BE6D13">
        <w:rPr>
          <w:rFonts w:hAnsi="宋体" w:hint="eastAsia"/>
          <w:szCs w:val="24"/>
        </w:rPr>
        <w:t>〔1〕必须加大各类资源的投入，合理安排好防水层与其他工序的搭接施工。</w:t>
      </w:r>
    </w:p>
    <w:p w:rsidR="002E4044" w:rsidRPr="00BE6D13" w:rsidP="002E4044">
      <w:pPr>
        <w:rPr>
          <w:rFonts w:hAnsi="宋体" w:hint="eastAsia"/>
          <w:szCs w:val="24"/>
        </w:rPr>
      </w:pPr>
      <w:r w:rsidRPr="00BE6D13">
        <w:rPr>
          <w:rFonts w:hAnsi="宋体" w:hint="eastAsia"/>
          <w:szCs w:val="24"/>
        </w:rPr>
        <w:t>〔2〕根据本工程防水层施工的特点，对有施工条件的部位及时插入施工。</w:t>
      </w:r>
    </w:p>
    <w:p w:rsidR="002E4044" w:rsidP="002E4044">
      <w:pPr>
        <w:rPr>
          <w:rFonts w:hAnsi="宋体" w:hint="eastAsia"/>
          <w:szCs w:val="24"/>
        </w:rPr>
      </w:pPr>
      <w:r w:rsidRPr="00BE6D13">
        <w:rPr>
          <w:rFonts w:hAnsi="宋体" w:hint="eastAsia"/>
          <w:szCs w:val="24"/>
        </w:rPr>
        <w:t>〔3〕对已完成的防水层，应及时进行保护层的施工，防止其受到破坏而返修。</w:t>
      </w:r>
    </w:p>
    <w:p w:rsidR="002E4044" w:rsidRPr="00BE6D13" w:rsidP="002E4044">
      <w:pPr>
        <w:pStyle w:val="441411111-C4CharChar"/>
        <w:rPr>
          <w:rFonts w:hint="eastAsia"/>
          <w:szCs w:val="24"/>
        </w:rPr>
      </w:pPr>
      <w:bookmarkStart w:id="237" w:name="_Toc164332313"/>
      <w:bookmarkStart w:id="238" w:name="_Toc170204554"/>
      <w:bookmarkStart w:id="239" w:name="_Toc170529633"/>
      <w:bookmarkStart w:id="240" w:name="_Toc195536278"/>
      <w:bookmarkStart w:id="241" w:name="_Toc196046867"/>
      <w:bookmarkStart w:id="242" w:name="_Toc196136230"/>
      <w:bookmarkStart w:id="243" w:name="_Toc238284641"/>
      <w:bookmarkStart w:id="244" w:name="_Toc238284824"/>
      <w:bookmarkStart w:id="245" w:name="_Toc240946555"/>
      <w:bookmarkStart w:id="246" w:name="_Toc240947293"/>
      <w:bookmarkStart w:id="247" w:name="_Toc433624721"/>
      <w:r w:rsidRPr="00BE6D13">
        <w:rPr>
          <w:rFonts w:hint="eastAsia"/>
        </w:rPr>
        <w:t>进度方案保证措施</w:t>
      </w:r>
      <w:bookmarkEnd w:id="237"/>
      <w:bookmarkEnd w:id="238"/>
      <w:bookmarkEnd w:id="239"/>
      <w:bookmarkEnd w:id="240"/>
      <w:bookmarkEnd w:id="241"/>
      <w:bookmarkEnd w:id="242"/>
      <w:bookmarkEnd w:id="243"/>
      <w:bookmarkEnd w:id="244"/>
      <w:bookmarkEnd w:id="245"/>
      <w:bookmarkEnd w:id="246"/>
      <w:bookmarkEnd w:id="247"/>
    </w:p>
    <w:p w:rsidR="002E4044" w:rsidRPr="00BE6D13" w:rsidP="002E4044">
      <w:pPr>
        <w:rPr>
          <w:rFonts w:hAnsi="宋体" w:hint="eastAsia"/>
          <w:szCs w:val="24"/>
        </w:rPr>
      </w:pPr>
      <w:bookmarkStart w:id="248" w:name="_Toc52158560"/>
      <w:bookmarkStart w:id="249" w:name="_Toc53060266"/>
      <w:bookmarkStart w:id="250" w:name="_Toc57878819"/>
      <w:bookmarkStart w:id="251" w:name="_Toc58116631"/>
      <w:bookmarkEnd w:id="220"/>
      <w:bookmarkEnd w:id="221"/>
      <w:bookmarkEnd w:id="222"/>
      <w:r w:rsidRPr="00BE6D13">
        <w:rPr>
          <w:rFonts w:hAnsi="宋体" w:hint="eastAsia"/>
          <w:szCs w:val="24"/>
        </w:rPr>
        <w:t>1、技术保证措施</w:t>
      </w:r>
      <w:bookmarkEnd w:id="248"/>
      <w:bookmarkEnd w:id="249"/>
      <w:bookmarkEnd w:id="250"/>
      <w:bookmarkEnd w:id="251"/>
    </w:p>
    <w:p w:rsidR="002E4044" w:rsidRPr="00BE6D13" w:rsidP="002E4044">
      <w:pPr>
        <w:rPr>
          <w:rFonts w:hAnsi="宋体" w:hint="eastAsia"/>
          <w:szCs w:val="24"/>
        </w:rPr>
      </w:pPr>
      <w:r w:rsidRPr="00BE6D13">
        <w:rPr>
          <w:rFonts w:hAnsi="宋体" w:hint="eastAsia"/>
          <w:szCs w:val="24"/>
        </w:rPr>
        <w:t>〔1〕发挥微机作用，控制施工进度</w:t>
      </w:r>
    </w:p>
    <w:p w:rsidR="002E4044" w:rsidRPr="00BE6D13" w:rsidP="002E4044">
      <w:pPr>
        <w:rPr>
          <w:rFonts w:hAnsi="宋体" w:hint="eastAsia"/>
          <w:szCs w:val="24"/>
        </w:rPr>
      </w:pPr>
      <w:r w:rsidRPr="00BE6D13">
        <w:rPr>
          <w:rFonts w:hAnsi="宋体"/>
          <w:szCs w:val="24"/>
        </w:rPr>
        <w:t>①</w:t>
      </w:r>
      <w:r w:rsidRPr="00BE6D13">
        <w:rPr>
          <w:rFonts w:hAnsi="宋体" w:hint="eastAsia"/>
          <w:szCs w:val="24"/>
        </w:rPr>
        <w:t>采用先进的工程管理软件对施工进度方案、资源管理、方案优化，利用微机对文件资料、施工监测等方面进行全方位的管理，进行动态跟踪管理，使人材物的管理得到优化，不同工种的配合更协调。</w:t>
      </w:r>
    </w:p>
    <w:p w:rsidR="002E4044" w:rsidRPr="00BE6D13" w:rsidP="002E4044">
      <w:pPr>
        <w:rPr>
          <w:rFonts w:hAnsi="宋体" w:hint="eastAsia"/>
          <w:szCs w:val="24"/>
        </w:rPr>
        <w:sectPr w:rsidSect="00075C89">
          <w:type w:val="nextPage"/>
          <w:pgSz w:w="11906" w:h="16838" w:code="9"/>
          <w:pgMar w:top="1162" w:right="1270" w:bottom="1162" w:left="1230" w:header="851" w:footer="992" w:gutter="0"/>
          <w:pgNumType w:start="23"/>
          <w:cols w:space="425"/>
          <w:titlePg w:val="0"/>
          <w:docGrid w:type="lines" w:linePitch="326"/>
        </w:sectPr>
      </w:pPr>
      <w:r w:rsidRPr="00BE6D13">
        <w:rPr>
          <w:rFonts w:hAnsi="宋体"/>
          <w:szCs w:val="24"/>
        </w:rPr>
        <w:t>②</w:t>
      </w:r>
      <w:r w:rsidRPr="00BE6D13">
        <w:rPr>
          <w:rFonts w:hAnsi="宋体" w:hint="eastAsia"/>
          <w:szCs w:val="24"/>
        </w:rPr>
        <w:t>施工过程中，每旬将现场的实际进度完成情况输入，并与计算机的总进度方案进行比照，找出超前或滞后的工程工程，分析原因，及时对各种生产要素进行调整平衡，实现</w:t>
      </w:r>
      <w:r w:rsidRPr="00BE6D13">
        <w:rPr>
          <w:rFonts w:hAnsi="宋体" w:hint="eastAsia"/>
          <w:szCs w:val="24"/>
        </w:rPr>
        <w:t>“</w:t>
      </w:r>
      <w:r w:rsidRPr="00BE6D13">
        <w:rPr>
          <w:rFonts w:hAnsi="宋体" w:hint="eastAsia"/>
          <w:szCs w:val="24"/>
        </w:rPr>
        <w:t>一次调整，全盘优化〞的目标，保证各项工作按方案完成。</w:t>
      </w:r>
    </w:p>
    <w:p w:rsidR="002E4044" w:rsidRPr="00BE6D13" w:rsidP="002E4044">
      <w:pPr>
        <w:rPr>
          <w:rFonts w:hAnsi="宋体" w:hint="eastAsia"/>
          <w:szCs w:val="24"/>
        </w:rPr>
      </w:pPr>
      <w:bookmarkStart w:id="252" w:name="_Toc138839789"/>
      <w:bookmarkStart w:id="253" w:name="_Toc138840594"/>
      <w:r w:rsidRPr="00BE6D13">
        <w:rPr>
          <w:rFonts w:hAnsi="宋体"/>
          <w:szCs w:val="24"/>
        </w:rPr>
        <w:t>③</w:t>
      </w:r>
      <w:r w:rsidRPr="00BE6D13">
        <w:rPr>
          <w:rFonts w:hAnsi="宋体" w:hint="eastAsia"/>
          <w:szCs w:val="24"/>
        </w:rPr>
        <w:t>优化施工方案</w:t>
      </w:r>
      <w:bookmarkEnd w:id="252"/>
      <w:bookmarkEnd w:id="253"/>
    </w:p>
    <w:p w:rsidR="002E4044" w:rsidRPr="00BE6D13" w:rsidP="002E4044">
      <w:pPr>
        <w:rPr>
          <w:rFonts w:hAnsi="宋体" w:hint="eastAsia"/>
          <w:szCs w:val="24"/>
        </w:rPr>
      </w:pPr>
      <w:r w:rsidRPr="00BE6D13">
        <w:rPr>
          <w:rFonts w:hAnsi="宋体" w:hint="eastAsia"/>
          <w:szCs w:val="24"/>
        </w:rPr>
        <w:t>合理安排施工段、平面分区及竖向分层，展开流水作业，施工工艺并在施工过程中不断优化，使其更能满足施工工期需要。</w:t>
      </w:r>
    </w:p>
    <w:p w:rsidR="002E4044" w:rsidRPr="00BE6D13" w:rsidP="002E4044">
      <w:pPr>
        <w:rPr>
          <w:rFonts w:hAnsi="宋体" w:hint="eastAsia"/>
          <w:szCs w:val="24"/>
        </w:rPr>
      </w:pPr>
      <w:bookmarkStart w:id="254" w:name="_Toc138839790"/>
      <w:bookmarkStart w:id="255" w:name="_Toc138840595"/>
      <w:r w:rsidRPr="00BE6D13">
        <w:rPr>
          <w:rFonts w:hAnsi="宋体" w:hint="eastAsia"/>
          <w:szCs w:val="24"/>
        </w:rPr>
        <w:t>〔2〕搞好技术、质量管理</w:t>
      </w:r>
      <w:bookmarkEnd w:id="254"/>
      <w:bookmarkEnd w:id="255"/>
    </w:p>
    <w:p w:rsidR="002E4044" w:rsidRPr="00BE6D13" w:rsidP="002E4044">
      <w:pPr>
        <w:rPr>
          <w:rFonts w:hAnsi="宋体" w:hint="eastAsia"/>
          <w:szCs w:val="24"/>
        </w:rPr>
      </w:pPr>
      <w:r w:rsidRPr="00BE6D13">
        <w:rPr>
          <w:rFonts w:hAnsi="宋体"/>
          <w:szCs w:val="24"/>
        </w:rPr>
        <w:t>①</w:t>
      </w:r>
      <w:r w:rsidRPr="00BE6D13">
        <w:rPr>
          <w:rFonts w:hAnsi="宋体" w:hint="eastAsia"/>
          <w:szCs w:val="24"/>
        </w:rPr>
        <w:t>严格按照IS09001质量体系要求，执行施工程序，保证各分项工程质量一次成活，防止返工，耗时费工。</w:t>
      </w:r>
    </w:p>
    <w:p w:rsidR="002E4044" w:rsidRPr="00BE6D13" w:rsidP="002E4044">
      <w:pPr>
        <w:rPr>
          <w:rFonts w:hAnsi="宋体" w:hint="eastAsia"/>
          <w:szCs w:val="24"/>
        </w:rPr>
      </w:pPr>
      <w:r w:rsidRPr="00BE6D13">
        <w:rPr>
          <w:rFonts w:hAnsi="宋体"/>
          <w:szCs w:val="24"/>
        </w:rPr>
        <w:t>②</w:t>
      </w:r>
      <w:r w:rsidRPr="00BE6D13">
        <w:rPr>
          <w:rFonts w:hAnsi="宋体" w:hint="eastAsia"/>
          <w:szCs w:val="24"/>
        </w:rPr>
        <w:t>搞好与建设单位、设计单位、监理单位及其他单位的配合，在多边的条件下尽早把变更修改的内容决定下来；认真细致组织图纸会审，及时解决图纸中所存在的各种技术问题，防止因此工作拖延工期。</w:t>
      </w:r>
    </w:p>
    <w:p w:rsidR="002E4044" w:rsidRPr="00BE6D13" w:rsidP="002E4044">
      <w:pPr>
        <w:rPr>
          <w:rFonts w:hAnsi="宋体" w:hint="eastAsia"/>
          <w:szCs w:val="24"/>
        </w:rPr>
      </w:pPr>
      <w:bookmarkStart w:id="256" w:name="_Toc138839791"/>
      <w:bookmarkStart w:id="257" w:name="_Toc138840596"/>
      <w:r w:rsidRPr="00BE6D13">
        <w:rPr>
          <w:rFonts w:hAnsi="宋体" w:hint="eastAsia"/>
          <w:szCs w:val="24"/>
        </w:rPr>
        <w:t>〔3〕编制人、财、物方案，确保目标的实现</w:t>
      </w:r>
      <w:bookmarkEnd w:id="256"/>
      <w:bookmarkEnd w:id="257"/>
    </w:p>
    <w:p w:rsidR="002E4044" w:rsidRPr="00BE6D13" w:rsidP="002E4044">
      <w:pPr>
        <w:rPr>
          <w:rFonts w:hAnsi="宋体" w:hint="eastAsia"/>
          <w:szCs w:val="24"/>
        </w:rPr>
      </w:pPr>
      <w:r w:rsidRPr="00BE6D13">
        <w:rPr>
          <w:rFonts w:hAnsi="宋体"/>
          <w:szCs w:val="24"/>
        </w:rPr>
        <w:t>①</w:t>
      </w:r>
      <w:r w:rsidRPr="00BE6D13">
        <w:rPr>
          <w:rFonts w:hAnsi="宋体" w:hint="eastAsia"/>
          <w:szCs w:val="24"/>
        </w:rPr>
        <w:t>根据施工图纸编制工程预算，进行工料分析，然后按工程的施工进度方案提前编制相应的劳动力方案、材料方案、机械设备方案、资金方案等，以保证各种资源能满足工程进度的需要。</w:t>
      </w:r>
    </w:p>
    <w:p w:rsidR="002E4044" w:rsidRPr="00BE6D13" w:rsidP="002E4044">
      <w:pPr>
        <w:rPr>
          <w:rFonts w:hAnsi="宋体" w:hint="eastAsia"/>
          <w:szCs w:val="24"/>
        </w:rPr>
      </w:pPr>
      <w:r w:rsidRPr="00BE6D13">
        <w:rPr>
          <w:rFonts w:hAnsi="宋体"/>
          <w:szCs w:val="24"/>
        </w:rPr>
        <w:t>②</w:t>
      </w:r>
      <w:r w:rsidRPr="00BE6D13">
        <w:rPr>
          <w:rFonts w:hAnsi="宋体" w:hint="eastAsia"/>
          <w:szCs w:val="24"/>
        </w:rPr>
        <w:t>物资材料方案明确材料的数量、规格和进场时间。现场材料储藏一定的库存量，以保证工程施工。</w:t>
      </w:r>
    </w:p>
    <w:p w:rsidR="002E4044" w:rsidRPr="00BE6D13" w:rsidP="002E4044">
      <w:pPr>
        <w:rPr>
          <w:rFonts w:hAnsi="宋体" w:hint="eastAsia"/>
          <w:szCs w:val="24"/>
        </w:rPr>
      </w:pPr>
      <w:r w:rsidRPr="00BE6D13">
        <w:rPr>
          <w:rFonts w:hAnsi="宋体"/>
          <w:szCs w:val="24"/>
        </w:rPr>
        <w:t>③</w:t>
      </w:r>
      <w:r w:rsidRPr="00BE6D13">
        <w:rPr>
          <w:rFonts w:hAnsi="宋体" w:hint="eastAsia"/>
          <w:szCs w:val="24"/>
        </w:rPr>
        <w:t>本工程为重点工程，劳动力要保证有一定的素质。工人进场必须进行严格的培训和考核。</w:t>
      </w:r>
    </w:p>
    <w:p w:rsidR="002E4044" w:rsidRPr="00BE6D13" w:rsidP="002E4044">
      <w:pPr>
        <w:rPr>
          <w:rFonts w:hAnsi="宋体" w:hint="eastAsia"/>
          <w:szCs w:val="24"/>
        </w:rPr>
      </w:pPr>
      <w:r w:rsidRPr="00BE6D13">
        <w:rPr>
          <w:rFonts w:hAnsi="宋体"/>
          <w:szCs w:val="24"/>
        </w:rPr>
        <w:t>④</w:t>
      </w:r>
      <w:r w:rsidRPr="00BE6D13">
        <w:rPr>
          <w:rFonts w:hAnsi="宋体" w:hint="eastAsia"/>
          <w:szCs w:val="24"/>
        </w:rPr>
        <w:t>按方案进场的机具，进场前必须进行维护、保养和试运转工作，保证所有机具进场能够投入正常的使用。</w:t>
      </w:r>
    </w:p>
    <w:p w:rsidR="002E4044" w:rsidRPr="00BE6D13" w:rsidP="002E4044">
      <w:pPr>
        <w:rPr>
          <w:rFonts w:hAnsi="宋体" w:hint="eastAsia"/>
          <w:szCs w:val="24"/>
        </w:rPr>
      </w:pPr>
      <w:bookmarkStart w:id="258" w:name="_Toc52158561"/>
      <w:bookmarkStart w:id="259" w:name="_Toc53060267"/>
      <w:bookmarkStart w:id="260" w:name="_Toc57878820"/>
      <w:bookmarkStart w:id="261" w:name="_Toc58116632"/>
      <w:r w:rsidRPr="00BE6D13">
        <w:rPr>
          <w:rFonts w:hAnsi="宋体" w:hint="eastAsia"/>
          <w:szCs w:val="24"/>
        </w:rPr>
        <w:t>2、管理保证措施</w:t>
      </w:r>
      <w:bookmarkEnd w:id="258"/>
      <w:bookmarkEnd w:id="259"/>
      <w:bookmarkEnd w:id="260"/>
      <w:bookmarkEnd w:id="261"/>
    </w:p>
    <w:p w:rsidR="002E4044" w:rsidRPr="00BE6D13" w:rsidP="002E4044">
      <w:pPr>
        <w:rPr>
          <w:rFonts w:hAnsi="宋体" w:hint="eastAsia"/>
          <w:szCs w:val="24"/>
        </w:rPr>
      </w:pPr>
      <w:r w:rsidRPr="00BE6D13">
        <w:rPr>
          <w:rFonts w:hAnsi="宋体" w:hint="eastAsia"/>
          <w:szCs w:val="24"/>
        </w:rPr>
        <w:t>〔1〕合同工期落实</w:t>
      </w:r>
    </w:p>
    <w:p w:rsidR="002E4044" w:rsidRPr="00BE6D13" w:rsidP="002E4044">
      <w:pPr>
        <w:rPr>
          <w:rFonts w:hAnsi="宋体" w:hint="eastAsia"/>
          <w:szCs w:val="24"/>
        </w:rPr>
      </w:pPr>
      <w:r w:rsidRPr="00BE6D13">
        <w:rPr>
          <w:rFonts w:hAnsi="宋体" w:hint="eastAsia"/>
          <w:szCs w:val="24"/>
        </w:rPr>
        <w:t>确保与甲方签约的合同工期时间，按期完成与其它分包单位所签定的合同，按照进度方案工期，明确分包合同工期，以合同的约束力使各分包单位对工期进行承诺。</w:t>
      </w:r>
    </w:p>
    <w:p w:rsidR="002E4044" w:rsidRPr="00BE6D13" w:rsidP="002E4044">
      <w:pPr>
        <w:rPr>
          <w:rFonts w:hAnsi="宋体" w:hint="eastAsia"/>
          <w:szCs w:val="24"/>
        </w:rPr>
      </w:pPr>
      <w:bookmarkStart w:id="262" w:name="_Toc138839792"/>
      <w:bookmarkStart w:id="263" w:name="_Toc138840597"/>
      <w:r w:rsidRPr="00BE6D13">
        <w:rPr>
          <w:rFonts w:hAnsi="宋体" w:hint="eastAsia"/>
          <w:szCs w:val="24"/>
        </w:rPr>
        <w:t>〔2〕组织机构落实</w:t>
      </w:r>
      <w:bookmarkEnd w:id="262"/>
      <w:bookmarkEnd w:id="263"/>
    </w:p>
    <w:p w:rsidR="002E4044" w:rsidRPr="00BE6D13" w:rsidP="002E4044">
      <w:pPr>
        <w:rPr>
          <w:rFonts w:hAnsi="宋体" w:hint="eastAsia"/>
          <w:szCs w:val="24"/>
        </w:rPr>
        <w:sectPr w:rsidSect="00075C89">
          <w:type w:val="nextPage"/>
          <w:pgSz w:w="11906" w:h="16838" w:code="9"/>
          <w:pgMar w:top="1162" w:right="1270" w:bottom="1162" w:left="1230" w:header="851" w:footer="992" w:gutter="0"/>
          <w:pgNumType w:start="24"/>
          <w:cols w:space="425"/>
          <w:titlePg w:val="0"/>
          <w:docGrid w:type="lines" w:linePitch="326"/>
        </w:sectPr>
      </w:pPr>
    </w:p>
    <w:p w:rsidR="002E4044" w:rsidRPr="00BE6D13" w:rsidP="002E4044">
      <w:pPr>
        <w:rPr>
          <w:rFonts w:hAnsi="宋体" w:hint="eastAsia"/>
          <w:szCs w:val="24"/>
        </w:rPr>
      </w:pPr>
      <w:r w:rsidRPr="00BE6D13">
        <w:rPr>
          <w:rFonts w:hAnsi="宋体" w:hint="eastAsia"/>
          <w:szCs w:val="24"/>
        </w:rPr>
        <w:t>实行工程法施工，调配具有类似施工经验和技术水平高的工程经理、主管工程师、生产负责人和质量检查员、平安员等组成强有力的工程经理部，承当整个工程工程施工过程的质量、工期、平安、文明施工等的组织协调和管理工作，在施工进度控制上，着重将责任分解，落实到人，促使工程管理人员优质、高效地完本钱职工作，同时设立专职管理人员负责对分包队伍的管理，做好与各有关单位及专业施工队伍的协调配合工作，防止互相扯皮，保证各工期控制点按期完成。</w:t>
      </w:r>
    </w:p>
    <w:p w:rsidR="002E4044" w:rsidRPr="00BE6D13" w:rsidP="002E4044">
      <w:pPr>
        <w:rPr>
          <w:rFonts w:hAnsi="宋体" w:hint="eastAsia"/>
          <w:szCs w:val="24"/>
        </w:rPr>
      </w:pPr>
      <w:bookmarkStart w:id="264" w:name="_Toc138839793"/>
      <w:bookmarkStart w:id="265" w:name="_Toc138840598"/>
      <w:r w:rsidRPr="00BE6D13">
        <w:rPr>
          <w:rFonts w:hAnsi="宋体" w:hint="eastAsia"/>
          <w:szCs w:val="24"/>
        </w:rPr>
        <w:t>〔3〕加强方案管理，做好施工协调</w:t>
      </w:r>
      <w:bookmarkEnd w:id="264"/>
      <w:bookmarkEnd w:id="265"/>
    </w:p>
    <w:p w:rsidR="002E4044" w:rsidRPr="00BE6D13" w:rsidP="002E4044">
      <w:pPr>
        <w:rPr>
          <w:rFonts w:hAnsi="宋体" w:hint="eastAsia"/>
          <w:szCs w:val="24"/>
        </w:rPr>
      </w:pPr>
      <w:r w:rsidRPr="00BE6D13">
        <w:rPr>
          <w:rFonts w:hAnsi="宋体"/>
          <w:szCs w:val="24"/>
        </w:rPr>
        <w:t>①</w:t>
      </w:r>
      <w:r w:rsidRPr="00BE6D13">
        <w:rPr>
          <w:rFonts w:hAnsi="宋体" w:hint="eastAsia"/>
          <w:szCs w:val="24"/>
        </w:rPr>
        <w:t>根据总工期和工期目标控制点，按实际情况细化施工进度方案，编制切实可行的季度方案、月方案、周方案，确保施工方案的进一步落实。</w:t>
      </w:r>
    </w:p>
    <w:p w:rsidR="002E4044" w:rsidRPr="00BE6D13" w:rsidP="002E4044">
      <w:pPr>
        <w:rPr>
          <w:rFonts w:hAnsi="宋体" w:hint="eastAsia"/>
          <w:szCs w:val="24"/>
        </w:rPr>
      </w:pPr>
      <w:r w:rsidRPr="00BE6D13">
        <w:rPr>
          <w:rFonts w:hAnsi="宋体"/>
          <w:szCs w:val="24"/>
        </w:rPr>
        <w:t>②</w:t>
      </w:r>
      <w:r w:rsidRPr="00BE6D13">
        <w:rPr>
          <w:rFonts w:hAnsi="宋体" w:hint="eastAsia"/>
          <w:szCs w:val="24"/>
        </w:rPr>
        <w:t>根据阶段性控制目标，每周召开生产协调会，解决施工生产过程中影响施工进度的问题，如实际施工进度与进度方案有超前或拖后时，应对施工进度方案及人、材、物方案作适当调整，以适应总进度方案的要求。</w:t>
      </w:r>
    </w:p>
    <w:p w:rsidR="002E4044" w:rsidRPr="00BE6D13" w:rsidP="002E4044">
      <w:pPr>
        <w:rPr>
          <w:rFonts w:hAnsi="宋体" w:hint="eastAsia"/>
          <w:szCs w:val="24"/>
        </w:rPr>
      </w:pPr>
      <w:r w:rsidRPr="00BE6D13">
        <w:rPr>
          <w:rFonts w:hAnsi="宋体"/>
          <w:szCs w:val="24"/>
        </w:rPr>
        <w:t>③</w:t>
      </w:r>
      <w:r w:rsidRPr="00BE6D13">
        <w:rPr>
          <w:rFonts w:hAnsi="宋体" w:hint="eastAsia"/>
          <w:szCs w:val="24"/>
        </w:rPr>
        <w:t>实行</w:t>
      </w:r>
      <w:r w:rsidRPr="00BE6D13">
        <w:rPr>
          <w:rFonts w:hAnsi="宋体" w:hint="eastAsia"/>
          <w:szCs w:val="24"/>
        </w:rPr>
        <w:t>“</w:t>
      </w:r>
      <w:r w:rsidRPr="00BE6D13">
        <w:rPr>
          <w:rFonts w:hAnsi="宋体" w:hint="eastAsia"/>
          <w:szCs w:val="24"/>
        </w:rPr>
        <w:t>日报表〞制，对每天的施工进度情况进行跟踪检查记录，并对照周方案随时调整，确保各控制点目标的实现。</w:t>
      </w:r>
    </w:p>
    <w:p w:rsidR="002E4044" w:rsidRPr="00BE6D13" w:rsidP="002E4044">
      <w:pPr>
        <w:rPr>
          <w:rFonts w:hAnsi="宋体" w:hint="eastAsia"/>
          <w:szCs w:val="24"/>
        </w:rPr>
      </w:pPr>
      <w:r w:rsidRPr="00BE6D13">
        <w:rPr>
          <w:rFonts w:hAnsi="宋体"/>
          <w:szCs w:val="24"/>
        </w:rPr>
        <w:t>④</w:t>
      </w:r>
      <w:r w:rsidRPr="00BE6D13">
        <w:rPr>
          <w:rFonts w:hAnsi="宋体" w:hint="eastAsia"/>
          <w:szCs w:val="24"/>
        </w:rPr>
        <w:t>做好施工协调配合工作，保证按正常的施工程序进行施工，确保各控制点目标的实现。</w:t>
      </w:r>
    </w:p>
    <w:p w:rsidR="002E4044" w:rsidRPr="00BE6D13" w:rsidP="002E4044">
      <w:pPr>
        <w:rPr>
          <w:rFonts w:hAnsi="宋体" w:hint="eastAsia"/>
          <w:szCs w:val="24"/>
        </w:rPr>
      </w:pPr>
      <w:r w:rsidRPr="00BE6D13">
        <w:rPr>
          <w:rFonts w:hAnsi="宋体" w:hint="eastAsia"/>
          <w:szCs w:val="24"/>
        </w:rPr>
        <w:t>在施工中，不但要按方案施工，而且要严格按照正常的施工程序进行施工，切不可为赶施工进度而违背施工程序，影响整体工程施工进度。因此，施工中要认真做好土建工程各工种及与安装工程之间的协调配合工作，特别是土建与安装的预埋工程之间的协调配合。</w:t>
      </w:r>
    </w:p>
    <w:p w:rsidR="002E4044" w:rsidRPr="00BE6D13" w:rsidP="002E4044">
      <w:pPr>
        <w:rPr>
          <w:rFonts w:hAnsi="宋体" w:hint="eastAsia"/>
          <w:szCs w:val="24"/>
        </w:rPr>
      </w:pPr>
      <w:r w:rsidRPr="00BE6D13">
        <w:rPr>
          <w:rFonts w:hAnsi="宋体" w:hint="eastAsia"/>
          <w:szCs w:val="24"/>
        </w:rPr>
        <w:t>在土建各施工工序之间要留出时间给安装预埋预留施工，在砼浇注前要认真逐一检查预埋标高是否准确。保证预埋预留工程的施工质量符合设计要求，以免造成漏埋、漏留或留设位置不正确而导致返工，影响工程施工进度。</w:t>
      </w:r>
    </w:p>
    <w:p w:rsidR="002E4044" w:rsidRPr="00BE6D13" w:rsidP="002E4044">
      <w:pPr>
        <w:rPr>
          <w:rFonts w:hAnsi="宋体" w:hint="eastAsia"/>
          <w:szCs w:val="24"/>
        </w:rPr>
      </w:pPr>
      <w:r w:rsidRPr="00BE6D13">
        <w:rPr>
          <w:rFonts w:hAnsi="宋体"/>
          <w:szCs w:val="24"/>
        </w:rPr>
        <w:t>⑤</w:t>
      </w:r>
      <w:r w:rsidRPr="00BE6D13">
        <w:rPr>
          <w:rFonts w:hAnsi="宋体" w:hint="eastAsia"/>
          <w:szCs w:val="24"/>
        </w:rPr>
        <w:t>各专业安装单位按照工程总进度控制方案另行编制自己的作业总方案和月旬方案，用以保证总体控制方案的实现。对互相穿插施工工程，应明确场地交接时间，并争取工序提前，力争缩短作业时间。</w:t>
      </w:r>
    </w:p>
    <w:p w:rsidR="002E4044" w:rsidRPr="00BE6D13" w:rsidP="002E4044">
      <w:pPr>
        <w:rPr>
          <w:rFonts w:hAnsi="宋体" w:hint="eastAsia"/>
          <w:szCs w:val="24"/>
        </w:rPr>
      </w:pPr>
      <w:bookmarkStart w:id="266" w:name="_Toc138839794"/>
      <w:bookmarkStart w:id="267" w:name="_Toc138840599"/>
      <w:r w:rsidRPr="00BE6D13">
        <w:rPr>
          <w:rFonts w:hAnsi="宋体" w:hint="eastAsia"/>
          <w:szCs w:val="24"/>
        </w:rPr>
        <w:t>〔4〕制定奖惩措施</w:t>
      </w:r>
      <w:bookmarkEnd w:id="266"/>
      <w:bookmarkEnd w:id="267"/>
    </w:p>
    <w:p w:rsidR="002E4044" w:rsidRPr="00BE6D13" w:rsidP="002E4044">
      <w:pPr>
        <w:rPr>
          <w:rFonts w:hAnsi="宋体" w:hint="eastAsia"/>
          <w:szCs w:val="24"/>
        </w:rPr>
      </w:pPr>
      <w:r w:rsidRPr="00BE6D13">
        <w:rPr>
          <w:rFonts w:hAnsi="宋体" w:hint="eastAsia"/>
          <w:szCs w:val="24"/>
        </w:rPr>
        <w:t>为充分调开工程全体员工的积极性，针对各工程工期控制点的实现，制定奖惩措施，对按期完成的给予奖励，否那么予以罚款，以经济手段促工期，假设不能按期完成，及时分析原因，采取有力措施，将工期赶回来，以带动整个工程施工健康、顺利地按期完成。</w:t>
      </w:r>
    </w:p>
    <w:p w:rsidR="002E4044" w:rsidRPr="00BE6D13" w:rsidP="002E4044">
      <w:pPr>
        <w:rPr>
          <w:rFonts w:hAnsi="宋体" w:hint="eastAsia"/>
          <w:szCs w:val="24"/>
        </w:rPr>
      </w:pPr>
      <w:bookmarkStart w:id="268" w:name="_Toc52158562"/>
      <w:bookmarkStart w:id="269" w:name="_Toc53060268"/>
      <w:bookmarkStart w:id="270" w:name="_Toc57878821"/>
      <w:bookmarkStart w:id="271" w:name="_Toc58116633"/>
      <w:bookmarkStart w:id="272" w:name="_Toc138839795"/>
      <w:bookmarkStart w:id="273" w:name="_Toc138840600"/>
      <w:r w:rsidRPr="00BE6D13">
        <w:rPr>
          <w:rFonts w:hAnsi="宋体" w:hint="eastAsia"/>
          <w:szCs w:val="24"/>
        </w:rPr>
        <w:t>3、机械保证措施</w:t>
      </w:r>
      <w:bookmarkEnd w:id="268"/>
      <w:bookmarkEnd w:id="269"/>
      <w:bookmarkEnd w:id="270"/>
      <w:bookmarkEnd w:id="271"/>
      <w:bookmarkEnd w:id="272"/>
      <w:bookmarkEnd w:id="273"/>
    </w:p>
    <w:p w:rsidR="002E4044" w:rsidRPr="00BE6D13" w:rsidP="002E4044">
      <w:pPr>
        <w:rPr>
          <w:rFonts w:hAnsi="宋体" w:hint="eastAsia"/>
          <w:szCs w:val="24"/>
        </w:rPr>
      </w:pPr>
      <w:r w:rsidRPr="00BE6D13">
        <w:rPr>
          <w:rFonts w:hAnsi="宋体" w:hint="eastAsia"/>
          <w:szCs w:val="24"/>
        </w:rPr>
        <w:t>我公司将投入足够的施工机械以满足工程质量和工期的需要。</w:t>
      </w:r>
    </w:p>
    <w:p w:rsidR="002E4044" w:rsidRPr="00BE6D13" w:rsidP="002E4044">
      <w:pPr>
        <w:rPr>
          <w:rFonts w:hAnsi="宋体" w:hint="eastAsia"/>
          <w:szCs w:val="24"/>
        </w:rPr>
        <w:sectPr w:rsidSect="00075C89">
          <w:type w:val="nextPage"/>
          <w:pgSz w:w="11906" w:h="16838" w:code="9"/>
          <w:pgMar w:top="1162" w:right="1270" w:bottom="1162" w:left="1230" w:header="851" w:footer="992" w:gutter="0"/>
          <w:pgNumType w:start="25"/>
          <w:cols w:space="425"/>
          <w:titlePg w:val="0"/>
          <w:docGrid w:type="lines" w:linePitch="326"/>
        </w:sectPr>
      </w:pPr>
      <w:r w:rsidRPr="00BE6D13">
        <w:rPr>
          <w:rFonts w:hAnsi="宋体" w:hint="eastAsia"/>
          <w:szCs w:val="24"/>
        </w:rPr>
        <w:t>根据本工程的需要选择性能良好的施工机械，合理布置，以保证各种物资材料的加工，运输能及时到位。加强使用中的设备维修保养，使机械处于良好状态，为施工进度作出可靠保证。</w:t>
      </w:r>
    </w:p>
    <w:p w:rsidR="002E4044" w:rsidRPr="00BE6D13" w:rsidP="002E4044">
      <w:pPr>
        <w:rPr>
          <w:rFonts w:hAnsi="宋体" w:hint="eastAsia"/>
          <w:szCs w:val="24"/>
        </w:rPr>
      </w:pPr>
      <w:bookmarkStart w:id="274" w:name="_Toc52158563"/>
      <w:bookmarkStart w:id="275" w:name="_Toc53060269"/>
      <w:bookmarkStart w:id="276" w:name="_Toc57878822"/>
      <w:bookmarkStart w:id="277" w:name="_Toc58116634"/>
      <w:bookmarkStart w:id="278" w:name="_Toc138839796"/>
      <w:bookmarkStart w:id="279" w:name="_Toc138840601"/>
      <w:r w:rsidRPr="00BE6D13">
        <w:rPr>
          <w:rFonts w:hAnsi="宋体" w:hint="eastAsia"/>
          <w:szCs w:val="24"/>
        </w:rPr>
        <w:t>4、材料保证措施</w:t>
      </w:r>
      <w:bookmarkEnd w:id="274"/>
      <w:bookmarkEnd w:id="275"/>
      <w:bookmarkEnd w:id="276"/>
      <w:bookmarkEnd w:id="277"/>
      <w:bookmarkEnd w:id="278"/>
      <w:bookmarkEnd w:id="279"/>
    </w:p>
    <w:p w:rsidR="002E4044" w:rsidRPr="00BE6D13" w:rsidP="002E4044">
      <w:pPr>
        <w:rPr>
          <w:rFonts w:hAnsi="宋体" w:hint="eastAsia"/>
          <w:szCs w:val="24"/>
        </w:rPr>
      </w:pPr>
      <w:r w:rsidRPr="00BE6D13">
        <w:rPr>
          <w:rFonts w:hAnsi="宋体" w:hint="eastAsia"/>
          <w:szCs w:val="24"/>
        </w:rPr>
        <w:t>我公司将投入足够的周转材料以满足工程质量和工期的需要。</w:t>
      </w:r>
    </w:p>
    <w:p w:rsidR="002E4044" w:rsidRPr="00BE6D13" w:rsidP="002E4044">
      <w:pPr>
        <w:rPr>
          <w:rFonts w:hAnsi="宋体" w:hint="eastAsia"/>
          <w:szCs w:val="24"/>
        </w:rPr>
      </w:pPr>
      <w:r w:rsidRPr="00BE6D13">
        <w:rPr>
          <w:rFonts w:hAnsi="宋体" w:hint="eastAsia"/>
          <w:szCs w:val="24"/>
        </w:rPr>
        <w:t>〔1〕根据本工程的工期安排,投入足够模板、钢管、扣件等周转料具,充分满足拟定的流水段施工要求,并制定详尽的料具进场方案，保证周转料具供给及时。</w:t>
      </w:r>
    </w:p>
    <w:p w:rsidR="002E4044" w:rsidRPr="00BE6D13" w:rsidP="002E4044">
      <w:pPr>
        <w:rPr>
          <w:rFonts w:hAnsi="宋体" w:hint="eastAsia"/>
          <w:szCs w:val="24"/>
        </w:rPr>
      </w:pPr>
      <w:r w:rsidRPr="00BE6D13">
        <w:rPr>
          <w:rFonts w:hAnsi="宋体" w:hint="eastAsia"/>
          <w:szCs w:val="24"/>
        </w:rPr>
        <w:t>〔2〕组织人力在场外制作模板并完成初步的拼装后再运至施工现场安装，减少在现场的加工时间。</w:t>
      </w:r>
    </w:p>
    <w:p w:rsidR="002E4044" w:rsidRPr="00BE6D13" w:rsidP="002E4044">
      <w:pPr>
        <w:rPr>
          <w:rFonts w:hAnsi="宋体" w:hint="eastAsia"/>
          <w:szCs w:val="24"/>
        </w:rPr>
      </w:pPr>
      <w:r w:rsidRPr="00BE6D13">
        <w:rPr>
          <w:rFonts w:hAnsi="宋体" w:hint="eastAsia"/>
          <w:szCs w:val="24"/>
        </w:rPr>
        <w:t>〔3〕根据施工安排，制定合理的材料供给方案，及时组织材料进场，防止停工待料发生。</w:t>
      </w:r>
    </w:p>
    <w:p w:rsidR="002E4044" w:rsidRPr="00BE6D13" w:rsidP="002E4044">
      <w:pPr>
        <w:rPr>
          <w:rFonts w:hAnsi="宋体" w:hint="eastAsia"/>
          <w:szCs w:val="24"/>
        </w:rPr>
      </w:pPr>
      <w:r w:rsidRPr="00BE6D13">
        <w:rPr>
          <w:rFonts w:hAnsi="宋体" w:hint="eastAsia"/>
          <w:szCs w:val="24"/>
        </w:rPr>
        <w:t>〔4〕对建设单位指定产品、施工单位采购主要材料，实现同设计、监理、建设单位充分协商，严格按照合同办事。</w:t>
      </w:r>
    </w:p>
    <w:p w:rsidR="002E4044" w:rsidRPr="00BE6D13" w:rsidP="002E4044">
      <w:pPr>
        <w:rPr>
          <w:rFonts w:hAnsi="宋体" w:hint="eastAsia"/>
          <w:szCs w:val="24"/>
        </w:rPr>
      </w:pPr>
      <w:bookmarkStart w:id="280" w:name="_Toc52158564"/>
      <w:bookmarkStart w:id="281" w:name="_Toc53060270"/>
      <w:bookmarkStart w:id="282" w:name="_Toc57878823"/>
      <w:bookmarkStart w:id="283" w:name="_Toc58116635"/>
      <w:bookmarkStart w:id="284" w:name="_Toc138839797"/>
      <w:bookmarkStart w:id="285" w:name="_Toc138840602"/>
      <w:r w:rsidRPr="00BE6D13">
        <w:rPr>
          <w:rFonts w:hAnsi="宋体" w:hint="eastAsia"/>
          <w:szCs w:val="24"/>
        </w:rPr>
        <w:t>5、劳动力保证措施</w:t>
      </w:r>
      <w:bookmarkEnd w:id="280"/>
      <w:bookmarkEnd w:id="281"/>
      <w:bookmarkEnd w:id="282"/>
      <w:bookmarkEnd w:id="283"/>
      <w:bookmarkEnd w:id="284"/>
      <w:bookmarkEnd w:id="285"/>
    </w:p>
    <w:p w:rsidR="002E4044" w:rsidRPr="00BE6D13" w:rsidP="002E4044">
      <w:pPr>
        <w:rPr>
          <w:rFonts w:hAnsi="宋体" w:hint="eastAsia"/>
          <w:szCs w:val="24"/>
        </w:rPr>
      </w:pPr>
      <w:r w:rsidRPr="00BE6D13">
        <w:rPr>
          <w:rFonts w:hAnsi="宋体" w:hint="eastAsia"/>
          <w:szCs w:val="24"/>
        </w:rPr>
        <w:t>〔1〕选派具有丰富施工经验的专业施工队伍和班组负责本工程的施工任务。</w:t>
      </w:r>
    </w:p>
    <w:p w:rsidR="002E4044" w:rsidRPr="00BE6D13" w:rsidP="002E4044">
      <w:pPr>
        <w:rPr>
          <w:rFonts w:hAnsi="宋体" w:hint="eastAsia"/>
          <w:szCs w:val="24"/>
        </w:rPr>
      </w:pPr>
      <w:r w:rsidRPr="00BE6D13">
        <w:rPr>
          <w:rFonts w:hAnsi="宋体" w:hint="eastAsia"/>
          <w:szCs w:val="24"/>
        </w:rPr>
        <w:t>〔2〕制定完善的劳动力方案，配备足够的劳动力。</w:t>
      </w:r>
    </w:p>
    <w:p w:rsidR="002E4044" w:rsidRPr="00BE6D13" w:rsidP="002E4044">
      <w:pPr>
        <w:rPr>
          <w:rFonts w:hAnsi="宋体" w:hint="eastAsia"/>
          <w:szCs w:val="24"/>
        </w:rPr>
      </w:pPr>
      <w:r w:rsidRPr="00BE6D13">
        <w:rPr>
          <w:rFonts w:hAnsi="宋体" w:hint="eastAsia"/>
          <w:szCs w:val="24"/>
        </w:rPr>
        <w:t>〔3〕开展劳动竞赛，提高劳动效率。</w:t>
      </w:r>
    </w:p>
    <w:p w:rsidR="002E4044" w:rsidRPr="00BE6D13" w:rsidP="002E4044">
      <w:pPr>
        <w:rPr>
          <w:rFonts w:hAnsi="宋体" w:hint="eastAsia"/>
          <w:szCs w:val="24"/>
        </w:rPr>
      </w:pPr>
      <w:r w:rsidRPr="00BE6D13">
        <w:rPr>
          <w:rFonts w:hAnsi="宋体" w:hint="eastAsia"/>
          <w:szCs w:val="24"/>
        </w:rPr>
        <w:t>〔4〕大大增加员工的福利待遇，提高员工的积极性。</w:t>
      </w:r>
    </w:p>
    <w:p w:rsidR="002E4044" w:rsidRPr="00BE6D13" w:rsidP="002E4044">
      <w:pPr>
        <w:rPr>
          <w:rFonts w:hAnsi="宋体" w:hint="eastAsia"/>
          <w:szCs w:val="24"/>
        </w:rPr>
      </w:pPr>
      <w:r w:rsidRPr="00BE6D13">
        <w:rPr>
          <w:rFonts w:hAnsi="宋体" w:hint="eastAsia"/>
          <w:szCs w:val="24"/>
        </w:rPr>
        <w:t>〔5〕搞好后群保障工作，建造足够的工人宿舍，确保工人住得好，休息好。</w:t>
      </w:r>
    </w:p>
    <w:p w:rsidR="002E4044" w:rsidRPr="00BE6D13" w:rsidP="002E4044">
      <w:pPr>
        <w:rPr>
          <w:rFonts w:hAnsi="宋体" w:hint="eastAsia"/>
          <w:szCs w:val="24"/>
        </w:rPr>
      </w:pPr>
      <w:bookmarkStart w:id="286" w:name="_Toc52158565"/>
      <w:bookmarkStart w:id="287" w:name="_Toc53060271"/>
      <w:bookmarkStart w:id="288" w:name="_Toc57878824"/>
      <w:bookmarkStart w:id="289" w:name="_Toc58116636"/>
      <w:r w:rsidRPr="00BE6D13">
        <w:rPr>
          <w:rFonts w:hAnsi="宋体" w:hint="eastAsia"/>
          <w:szCs w:val="24"/>
        </w:rPr>
        <w:t>〔6〕采取有效措施，确保节假日现场所有施工人员能正常开工。</w:t>
      </w:r>
    </w:p>
    <w:p w:rsidR="002E4044" w:rsidRPr="00BE6D13" w:rsidP="002E4044">
      <w:pPr>
        <w:rPr>
          <w:rFonts w:hAnsi="宋体" w:hint="eastAsia"/>
          <w:szCs w:val="24"/>
        </w:rPr>
      </w:pPr>
      <w:r w:rsidRPr="00BE6D13">
        <w:rPr>
          <w:rFonts w:hAnsi="宋体" w:hint="eastAsia"/>
          <w:szCs w:val="24"/>
        </w:rPr>
        <w:t>6、资金保证措施</w:t>
      </w:r>
      <w:bookmarkEnd w:id="286"/>
      <w:bookmarkEnd w:id="287"/>
      <w:bookmarkEnd w:id="288"/>
      <w:bookmarkEnd w:id="289"/>
    </w:p>
    <w:p w:rsidR="002E4044" w:rsidRPr="00BE6D13" w:rsidP="002E4044">
      <w:pPr>
        <w:rPr>
          <w:rFonts w:hAnsi="宋体" w:hint="eastAsia"/>
          <w:szCs w:val="24"/>
        </w:rPr>
        <w:sectPr w:rsidSect="00075C89">
          <w:type w:val="nextPage"/>
          <w:pgSz w:w="11906" w:h="16838" w:code="9"/>
          <w:pgMar w:top="1162" w:right="1270" w:bottom="1162" w:left="1230" w:header="851" w:footer="992" w:gutter="0"/>
          <w:pgNumType w:start="26"/>
          <w:cols w:space="425"/>
          <w:titlePg w:val="0"/>
          <w:docGrid w:type="lines" w:linePitch="326"/>
        </w:sectPr>
      </w:pPr>
      <w:r w:rsidRPr="00BE6D13">
        <w:rPr>
          <w:rFonts w:hAnsi="宋体" w:hint="eastAsia"/>
          <w:szCs w:val="24"/>
        </w:rPr>
        <w:t>落实资金管理，保证施工正常进行。以工程合同为准那么，做好资金用量方案，搞好资金的管理，由于工程的重要性，公司也将确保该工程在资金上充分满足施工全过程需要，做到专款专用，确保工程进度。</w:t>
      </w:r>
    </w:p>
    <w:p w:rsidR="00DA0A6F" w:rsidP="00DA0A6F">
      <w:pPr>
        <w:pStyle w:val="205050"/>
        <w:tabs>
          <w:tab w:val="num" w:pos="0"/>
          <w:tab w:val="clear" w:pos="576"/>
        </w:tabs>
        <w:ind w:left="0" w:firstLine="0"/>
        <w:rPr>
          <w:rFonts w:hAnsi="宋体" w:hint="eastAsia"/>
          <w:szCs w:val="24"/>
        </w:rPr>
      </w:pPr>
      <w:bookmarkStart w:id="290" w:name="_Toc433624722"/>
      <w:r>
        <w:rPr>
          <w:rFonts w:hAnsi="宋体" w:hint="eastAsia"/>
          <w:szCs w:val="24"/>
        </w:rPr>
        <w:t>完成质量管理目标的实施方案</w:t>
      </w:r>
      <w:bookmarkEnd w:id="290"/>
    </w:p>
    <w:p w:rsidR="00B0034A" w:rsidRPr="00BE6D13" w:rsidP="00900764">
      <w:pPr>
        <w:pStyle w:val="3Char105153"/>
      </w:pPr>
      <w:bookmarkStart w:id="291" w:name="_Toc63448072"/>
      <w:bookmarkStart w:id="292" w:name="_Toc65567482"/>
      <w:bookmarkStart w:id="293" w:name="_Toc65571835"/>
      <w:bookmarkStart w:id="294" w:name="_Toc65575256"/>
      <w:bookmarkStart w:id="295" w:name="_Toc65577108"/>
      <w:bookmarkStart w:id="296" w:name="_Toc65581586"/>
      <w:bookmarkStart w:id="297" w:name="_Toc65634759"/>
      <w:bookmarkStart w:id="298" w:name="_Toc65645050"/>
      <w:bookmarkStart w:id="299" w:name="_Toc65645232"/>
      <w:bookmarkStart w:id="300" w:name="_Toc65645761"/>
      <w:bookmarkStart w:id="301" w:name="_Toc65659370"/>
      <w:bookmarkStart w:id="302" w:name="_Toc65660139"/>
      <w:bookmarkStart w:id="303" w:name="_Toc73351933"/>
      <w:bookmarkStart w:id="304" w:name="_Toc74474018"/>
      <w:bookmarkStart w:id="305" w:name="_Toc401311493"/>
      <w:bookmarkStart w:id="306" w:name="_Toc433624723"/>
      <w:r>
        <w:rPr>
          <w:rFonts w:hint="eastAsia"/>
        </w:rPr>
        <w:t>完成质量管理目标</w:t>
      </w:r>
      <w:r w:rsidRPr="00BE6D13">
        <w:rPr>
          <w:rFonts w:hint="eastAsia"/>
        </w:rPr>
        <w:t>保证体系</w:t>
      </w:r>
      <w:bookmarkEnd w:id="306"/>
    </w:p>
    <w:p w:rsidR="00B0034A" w:rsidRPr="00BE6D13" w:rsidP="00B0034A">
      <w:pPr>
        <w:pStyle w:val="441411111-C4CharChar"/>
        <w:rPr>
          <w:rFonts w:hAnsi="宋体" w:hint="eastAsia"/>
          <w:szCs w:val="24"/>
        </w:rPr>
      </w:pPr>
      <w:bookmarkStart w:id="307" w:name="_Toc433624724"/>
      <w:r w:rsidRPr="00BE6D13">
        <w:rPr>
          <w:rFonts w:hAnsi="宋体" w:hint="eastAsia"/>
        </w:rPr>
        <w:t>质量保证体系</w:t>
      </w:r>
      <w:bookmarkEnd w:id="307"/>
    </w:p>
    <w:p w:rsidR="00B0034A" w:rsidRPr="00944EB5" w:rsidP="00B0034A">
      <w:pPr>
        <w:ind w:firstLine="0" w:firstLineChars="0"/>
        <w:jc w:val="center"/>
        <w:rPr>
          <w:rFonts w:hAnsi="宋体" w:hint="eastAsia"/>
          <w:szCs w:val="24"/>
        </w:rPr>
      </w:pP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Fonts w:hAnsi="宋体" w:hint="eastAsia"/>
          <w:szCs w:val="24"/>
        </w:rPr>
        <w:pict>
          <v:shape id="_x0000_i1057" type="#_x0000_t75" style="width:415.6pt;height:408.25pt" stroked="f">
            <v:imagedata r:id="rId7" o:title="未命名"/>
          </v:shape>
        </w:pict>
      </w:r>
    </w:p>
    <w:p w:rsidR="00B0034A" w:rsidRPr="00A072A6" w:rsidP="00B0034A">
      <w:pPr>
        <w:ind w:firstLine="0" w:firstLineChars="0"/>
        <w:jc w:val="center"/>
        <w:rPr>
          <w:rFonts w:hAnsi="宋体" w:hint="eastAsia"/>
          <w:szCs w:val="24"/>
        </w:rPr>
      </w:pPr>
      <w:r w:rsidRPr="00A072A6">
        <w:rPr>
          <w:rFonts w:hAnsi="宋体" w:hint="eastAsia"/>
          <w:szCs w:val="24"/>
        </w:rPr>
        <w:t>质量保证体系</w:t>
      </w:r>
    </w:p>
    <w:p w:rsidR="00B0034A" w:rsidRPr="00BE6D13" w:rsidP="00B0034A">
      <w:pPr>
        <w:pStyle w:val="441411111-C4CharChar"/>
        <w:rPr>
          <w:rFonts w:hAnsi="宋体" w:hint="eastAsia"/>
          <w:szCs w:val="24"/>
        </w:rPr>
      </w:pPr>
      <w:bookmarkStart w:id="308" w:name="_Toc401311495"/>
      <w:bookmarkStart w:id="309" w:name="_Toc433624725"/>
      <w:r w:rsidRPr="00BE6D13">
        <w:rPr>
          <w:rFonts w:hAnsi="宋体" w:hint="eastAsia"/>
          <w:snapToGrid w:val="0"/>
        </w:rPr>
        <w:t>工程施工质量内部管理</w:t>
      </w:r>
      <w:bookmarkEnd w:id="308"/>
      <w:bookmarkEnd w:id="309"/>
    </w:p>
    <w:p w:rsidR="00B0034A" w:rsidRPr="00BE6D13" w:rsidP="00B0034A">
      <w:pPr>
        <w:rPr>
          <w:rFonts w:hAnsi="宋体" w:hint="eastAsia"/>
          <w:snapToGrid w:val="0"/>
          <w:szCs w:val="24"/>
        </w:rPr>
      </w:pPr>
      <w:r w:rsidRPr="00BE6D13">
        <w:rPr>
          <w:rFonts w:hAnsi="宋体" w:hint="eastAsia"/>
          <w:snapToGrid w:val="0"/>
          <w:szCs w:val="24"/>
        </w:rPr>
        <w:t>1、质量管理组织机构</w:t>
      </w:r>
    </w:p>
    <w:p w:rsidR="00B0034A" w:rsidRPr="00BE6D13" w:rsidP="00B0034A">
      <w:pPr>
        <w:rPr>
          <w:rFonts w:hAnsi="宋体" w:hint="eastAsia"/>
          <w:snapToGrid w:val="0"/>
          <w:szCs w:val="24"/>
        </w:rPr>
      </w:pPr>
      <w:r w:rsidRPr="00BE6D13">
        <w:rPr>
          <w:rFonts w:hAnsi="宋体" w:hint="eastAsia"/>
          <w:snapToGrid w:val="0"/>
          <w:szCs w:val="24"/>
        </w:rPr>
        <w:t>对于本工程施工的质量控制，除工程部下设假设干个职能部门对工程实施质量控制外，由公司总工室及相关部门组成的质量控制体系将作为本工程的上级机构，对本工程质量控制起指导、监督作用，共同实施本工程的质量管理。</w:t>
      </w:r>
    </w:p>
    <w:p w:rsidR="00B0034A" w:rsidRPr="00BE6D13" w:rsidP="00B0034A">
      <w:pPr>
        <w:rPr>
          <w:rFonts w:hAnsi="宋体" w:hint="eastAsia"/>
          <w:snapToGrid w:val="0"/>
          <w:szCs w:val="24"/>
        </w:rPr>
      </w:pPr>
      <w:r w:rsidRPr="00BE6D13">
        <w:rPr>
          <w:rFonts w:hAnsi="宋体" w:hint="eastAsia"/>
          <w:snapToGrid w:val="0"/>
          <w:szCs w:val="24"/>
        </w:rPr>
        <w:t>2、自检</w:t>
      </w:r>
    </w:p>
    <w:p w:rsidR="00B0034A" w:rsidRPr="00BE6D13" w:rsidP="00B0034A">
      <w:pPr>
        <w:rPr>
          <w:rFonts w:hAnsi="宋体" w:hint="eastAsia"/>
          <w:snapToGrid w:val="0"/>
          <w:szCs w:val="24"/>
        </w:rPr>
        <w:sectPr w:rsidSect="00075C89">
          <w:type w:val="nextPage"/>
          <w:pgSz w:w="11906" w:h="16838" w:code="9"/>
          <w:pgMar w:top="1162" w:right="1270" w:bottom="1162" w:left="1230" w:header="851" w:footer="992" w:gutter="0"/>
          <w:pgNumType w:start="27"/>
          <w:cols w:space="425"/>
          <w:titlePg w:val="0"/>
          <w:docGrid w:type="lines" w:linePitch="326"/>
        </w:sectPr>
      </w:pPr>
    </w:p>
    <w:p w:rsidR="00B0034A" w:rsidRPr="00BE6D13" w:rsidP="00B0034A">
      <w:pPr>
        <w:rPr>
          <w:rFonts w:hAnsi="宋体" w:hint="eastAsia"/>
          <w:snapToGrid w:val="0"/>
          <w:szCs w:val="24"/>
        </w:rPr>
      </w:pPr>
      <w:r w:rsidRPr="00BE6D13">
        <w:rPr>
          <w:rFonts w:hAnsi="宋体" w:hint="eastAsia"/>
          <w:snapToGrid w:val="0"/>
          <w:szCs w:val="24"/>
        </w:rPr>
        <w:t>为保证业主及监理指令能全面、及时、有效地落实，工程部对本工程设立质量检查制度，在每道工序作业期间，班组质量检查组、工程质量检查组不断检查，对照设计和施工规程，发现问题，立即解决。具体将作到：在接到业主及监理的书面指令后，现场主管立即通知现场施工员按指令内容执行，需暂停施工的复杂工序质量问题，先由现场技术主管做出整改方案，再具体实施，整改结束后，由驻地监理按指令验收后签字。为保证自检制度能真正落实，我公司将采取如下措施：</w:t>
      </w:r>
    </w:p>
    <w:p w:rsidR="00B0034A" w:rsidRPr="00BE6D13" w:rsidP="00B0034A">
      <w:pPr>
        <w:rPr>
          <w:rFonts w:hAnsi="宋体" w:hint="eastAsia"/>
          <w:snapToGrid w:val="0"/>
          <w:szCs w:val="24"/>
        </w:rPr>
      </w:pPr>
      <w:r w:rsidRPr="00BE6D13">
        <w:rPr>
          <w:rFonts w:hAnsi="宋体" w:hint="eastAsia"/>
          <w:snapToGrid w:val="0"/>
          <w:szCs w:val="24"/>
        </w:rPr>
        <w:t>2.1工程质检部、工程部均设置本工程专职质检负责人，所有质检人员持证上岗，每日对工地各部位、各工序进行巡检，发现问题立即整改，必要时，下达整改通知书，依整改通知书跟踪检查，负责到底，同时各班组施工员兼职自检员，负责具体工序的施工及自检。</w:t>
      </w:r>
    </w:p>
    <w:p w:rsidR="00B0034A" w:rsidRPr="00BE6D13" w:rsidP="00B0034A">
      <w:pPr>
        <w:rPr>
          <w:rFonts w:hAnsi="宋体" w:hint="eastAsia"/>
          <w:snapToGrid w:val="0"/>
          <w:szCs w:val="24"/>
        </w:rPr>
      </w:pPr>
      <w:r w:rsidRPr="00BE6D13">
        <w:rPr>
          <w:rFonts w:hAnsi="宋体" w:hint="eastAsia"/>
          <w:snapToGrid w:val="0"/>
          <w:szCs w:val="24"/>
        </w:rPr>
        <w:t>2.2严格按验收制度对各工序进行验收，从上到下，层层以书面形式通知、签字确认各工序质量是否合格，合格后持工序检验表报监理验收，得到合格签证前方可进行下道工序的施工。</w:t>
      </w:r>
    </w:p>
    <w:p w:rsidR="00B0034A" w:rsidRPr="00BE6D13" w:rsidP="00B0034A">
      <w:pPr>
        <w:rPr>
          <w:rFonts w:hAnsi="宋体" w:hint="eastAsia"/>
          <w:snapToGrid w:val="0"/>
          <w:szCs w:val="24"/>
        </w:rPr>
      </w:pPr>
      <w:r w:rsidRPr="00BE6D13">
        <w:rPr>
          <w:rFonts w:hAnsi="宋体" w:hint="eastAsia"/>
          <w:snapToGrid w:val="0"/>
          <w:szCs w:val="24"/>
        </w:rPr>
        <w:t>3、资料管理</w:t>
      </w:r>
    </w:p>
    <w:p w:rsidR="00B0034A" w:rsidRPr="00BE6D13" w:rsidP="00B0034A">
      <w:pPr>
        <w:rPr>
          <w:rFonts w:hAnsi="宋体" w:hint="eastAsia"/>
          <w:snapToGrid w:val="0"/>
          <w:szCs w:val="24"/>
        </w:rPr>
      </w:pPr>
      <w:r w:rsidRPr="00BE6D13">
        <w:rPr>
          <w:rFonts w:hAnsi="宋体" w:hint="eastAsia"/>
          <w:snapToGrid w:val="0"/>
          <w:szCs w:val="24"/>
        </w:rPr>
        <w:t>由现场专门资料员负责施工过程原始资料和竣工资料的管理与整理工作。作好施工过程各种原始记录，认真填写规定表格：包括各处施工记录、工序评定表、高程、中线平面测量记录、试验表格等。</w:t>
      </w:r>
    </w:p>
    <w:p w:rsidR="00B0034A" w:rsidRPr="00BE6D13" w:rsidP="00B0034A">
      <w:pPr>
        <w:rPr>
          <w:rFonts w:hAnsi="宋体" w:hint="eastAsia"/>
          <w:szCs w:val="24"/>
        </w:rPr>
      </w:pPr>
      <w:r w:rsidRPr="00BE6D13">
        <w:rPr>
          <w:rFonts w:hAnsi="宋体" w:hint="eastAsia"/>
          <w:szCs w:val="24"/>
        </w:rPr>
        <w:t>4、质量目标制定</w:t>
      </w:r>
    </w:p>
    <w:p w:rsidR="00B0034A" w:rsidP="00B0034A">
      <w:pPr>
        <w:rPr>
          <w:rFonts w:hAnsi="宋体" w:hint="eastAsia"/>
          <w:szCs w:val="24"/>
        </w:rPr>
      </w:pPr>
      <w:r w:rsidRPr="00BE6D13">
        <w:rPr>
          <w:rFonts w:hAnsi="宋体" w:hint="eastAsia"/>
          <w:szCs w:val="24"/>
        </w:rPr>
        <w:t>制定出工程质量目标及质量保证体系系统图，做好施工现场的质量宣传工作，各种工序严格按照合同规定质量要求、标准执行。认真贯彻</w:t>
      </w:r>
      <w:r w:rsidRPr="00BE6D13">
        <w:rPr>
          <w:rFonts w:hAnsi="宋体" w:hint="eastAsia"/>
          <w:szCs w:val="24"/>
        </w:rPr>
        <w:t>“</w:t>
      </w:r>
      <w:r w:rsidRPr="00BE6D13">
        <w:rPr>
          <w:rFonts w:hAnsi="宋体" w:hint="eastAsia"/>
          <w:szCs w:val="24"/>
        </w:rPr>
        <w:t>预防为主〞和</w:t>
      </w:r>
      <w:r w:rsidRPr="00BE6D13">
        <w:rPr>
          <w:rFonts w:hAnsi="宋体" w:hint="eastAsia"/>
          <w:szCs w:val="24"/>
        </w:rPr>
        <w:t>“</w:t>
      </w:r>
      <w:r w:rsidRPr="00BE6D13">
        <w:rPr>
          <w:rFonts w:hAnsi="宋体" w:hint="eastAsia"/>
          <w:szCs w:val="24"/>
        </w:rPr>
        <w:t>事前把关〞的质量管理方针，调动一切积极因素，充分发挥专职质检工程师的作用，以工序质量控制为核心，通过设置工序预控点，进一步强化工序质量的自检、互检和交接检的管理，做到自检和专检相结合，普检与抽检相结合，确保严格按照施工图设计和施工标准、规程的要求，组织实施施工，把各种可能发生的事故消灭在萌芽状态。</w:t>
      </w:r>
    </w:p>
    <w:p w:rsidR="00B0034A" w:rsidRPr="00BE6D13" w:rsidP="00900764">
      <w:pPr>
        <w:pStyle w:val="3Char105153"/>
        <w:numPr>
          <w:numId w:val="32"/>
        </w:numPr>
        <w:tabs>
          <w:tab w:val="clear" w:pos="1260"/>
        </w:tabs>
        <w:ind w:left="120" w:hanging="120"/>
      </w:pPr>
      <w:bookmarkStart w:id="310" w:name="_Toc254589966"/>
      <w:bookmarkStart w:id="311" w:name="_Toc333912787"/>
      <w:bookmarkStart w:id="312" w:name="_Toc417888892"/>
      <w:bookmarkStart w:id="313" w:name="_Toc433624726"/>
      <w:r w:rsidRPr="00B0034A">
        <w:rPr>
          <w:rFonts w:hint="eastAsia"/>
        </w:rPr>
        <w:t>工程质量组织保证措施</w:t>
      </w:r>
      <w:bookmarkEnd w:id="313"/>
    </w:p>
    <w:p w:rsidR="00B0034A" w:rsidRPr="00B0034A" w:rsidP="00B0034A">
      <w:pPr>
        <w:pStyle w:val="62"/>
        <w:rPr>
          <w:rFonts w:hAnsi="宋体" w:hint="eastAsia"/>
          <w:szCs w:val="24"/>
        </w:rPr>
      </w:pPr>
      <w:bookmarkEnd w:id="310"/>
      <w:bookmarkEnd w:id="311"/>
      <w:bookmarkEnd w:id="312"/>
      <w:r w:rsidRPr="00B0034A">
        <w:rPr>
          <w:rFonts w:hAnsi="宋体" w:hint="eastAsia"/>
          <w:szCs w:val="24"/>
        </w:rPr>
        <w:t>1、主管生产的副总经理对工程施工质量负总的责任。贯彻执行国家的质量政策、方针、法令，组织有关人员制订工程质量目标方案。及时掌握工程质量动态及重要信息情报，协调各部门、各单位的质量管理工作的关系，及时组织讨论或决定重大质量决策。坚持对职工进行质量教育，组织制定或批准必要的质量奖惩措施，鼓励取得显著质量工作成绩的人员和惩罚造成重大事故的责任者，审批质量管理部门的质量奖惩意见或报告。</w:t>
      </w:r>
    </w:p>
    <w:p w:rsidR="00B0034A" w:rsidRPr="00B0034A" w:rsidP="00B0034A">
      <w:pPr>
        <w:pStyle w:val="62"/>
        <w:rPr>
          <w:rFonts w:hAnsi="宋体" w:hint="eastAsia"/>
          <w:szCs w:val="24"/>
        </w:rPr>
        <w:sectPr w:rsidSect="00075C89">
          <w:type w:val="nextPage"/>
          <w:pgSz w:w="11906" w:h="16838" w:code="9"/>
          <w:pgMar w:top="1162" w:right="1270" w:bottom="1162" w:left="1230" w:header="851" w:footer="992" w:gutter="0"/>
          <w:pgNumType w:start="28"/>
          <w:cols w:space="425"/>
          <w:titlePg w:val="0"/>
          <w:docGrid w:type="lines" w:linePitch="326"/>
        </w:sectPr>
      </w:pPr>
    </w:p>
    <w:p w:rsidR="00B0034A" w:rsidRPr="00B0034A" w:rsidP="00B0034A">
      <w:pPr>
        <w:rPr>
          <w:rFonts w:hAnsi="宋体" w:hint="eastAsia"/>
          <w:szCs w:val="24"/>
        </w:rPr>
      </w:pPr>
      <w:r w:rsidRPr="00B0034A">
        <w:rPr>
          <w:rFonts w:hAnsi="宋体" w:hint="eastAsia"/>
          <w:szCs w:val="24"/>
        </w:rPr>
        <w:t>2、总工程师〔或技术负责人〕对本工程施工质量、技术负全面责任，除认真组织贯彻国家各项质量政策的规定外，要组织做好有关技术规程、技术标准、技术操作规程的贯彻执行工作，参加并组织工程施工的质量会议，听取质量部门的情况汇报，监督检查各质量部门、试验室、特殊工种的考核，对发现的问题，有权处理解决。参加或组织质量问题的调查分析，并及时提出对质量的责任者的处理意见。</w:t>
      </w:r>
    </w:p>
    <w:p w:rsidR="00B0034A" w:rsidRPr="00B0034A" w:rsidP="00B0034A">
      <w:pPr>
        <w:rPr>
          <w:rFonts w:hAnsi="宋体" w:hint="eastAsia"/>
          <w:szCs w:val="24"/>
        </w:rPr>
      </w:pPr>
      <w:r w:rsidRPr="00B0034A">
        <w:rPr>
          <w:rFonts w:hAnsi="宋体" w:hint="eastAsia"/>
          <w:szCs w:val="24"/>
        </w:rPr>
        <w:t>3、工程经理对本工程施工质量负全面责任，贯彻执行上级颁发的质量管理的政策、规定、制度和要求，并对职工进行结合实际的质量教育。正确处理好工程质量与施工进度的关系、主要工程和辅助工程的关系，严格要求职工按操作规程和技术措施施工。及时组织现场有关人员处理质量问题和纠正不良倾向，有权制止一切违章施工行为。支持质量检查人员的工作，虚心听取检查人员的意见，对因不尊重检查人员意见而野蛮施工造成的质量问题，负全部责任。</w:t>
      </w:r>
    </w:p>
    <w:p w:rsidR="00B0034A" w:rsidRPr="00B0034A" w:rsidP="00B0034A">
      <w:pPr>
        <w:rPr>
          <w:rFonts w:hAnsi="宋体" w:hint="eastAsia"/>
          <w:szCs w:val="24"/>
        </w:rPr>
      </w:pPr>
      <w:r w:rsidRPr="00B0034A">
        <w:rPr>
          <w:rFonts w:hAnsi="宋体" w:hint="eastAsia"/>
          <w:szCs w:val="24"/>
        </w:rPr>
        <w:t>4、工长、施工员、工种工程负责人对本工程施工的工程质量负有直接责任。组织本工程的质量保证活动，认真落实技术质量管理部门下达的各项措施要求。虚心接受质量管理人员及检查人员的质量检查和监督，对提出的问题要认真处理或整改。负责组织本工程的质量自检工作和工序交接的质量互检的开展，催促施工班组做好自检记录和施工记录。对操作人员坚持持证上岗，认真处理质量和进度的关系，严格要求职工按程序办事，对因抢进度而造成质量问题时，要负直接责任。有权制止不按质量技术措施要求和技术操作规程施工的不良行为，必要时要制止其继续施工。负责检查本工程内的质量自检进行情况以及自检记录的正确性和真实性。负责组织本工程的分项、分部工程的质量评定，参加由上一级质量管理部门组织的单位工程的质量评定，指导QC小组活动，审查QC小组活动成果报告。</w:t>
      </w:r>
    </w:p>
    <w:p w:rsidR="00B0034A" w:rsidRPr="00B0034A" w:rsidP="00B0034A">
      <w:pPr>
        <w:rPr>
          <w:rFonts w:hAnsi="宋体" w:hint="eastAsia"/>
          <w:szCs w:val="24"/>
        </w:rPr>
      </w:pPr>
      <w:r w:rsidRPr="00B0034A">
        <w:rPr>
          <w:rFonts w:hAnsi="宋体" w:hint="eastAsia"/>
          <w:szCs w:val="24"/>
        </w:rPr>
        <w:t>5、施工班〔组〕长是具体施工操作的组织者，对本班〔组〕的施工质量负直接责任。认真执行上级各项质量管理规定，技术操作规程和技术措施的要求。严格按设计图纸施工，切实保证本工序的施工质量。负责组织本班〔组〕的质量自检，并认真做好检查记录、施工记录。施工质量不合格，不得向下道工序移交，否那么追究班〔组〕长的责任。虚心接受技术人员、质量检查人员对本班〔组〕施工过程的监督、检查，并为他们提供必要条件和技术质量数据。对施工中出现的质量问题，要本着实事求是的精神，主动提供真实情况和数据，隐瞒或谎报，均要追究班〔组〕长的责任。</w:t>
      </w:r>
    </w:p>
    <w:p w:rsidR="00B0034A" w:rsidRPr="00B0034A" w:rsidP="00B0034A">
      <w:pPr>
        <w:rPr>
          <w:rFonts w:hAnsi="宋体" w:hint="eastAsia"/>
          <w:szCs w:val="24"/>
        </w:rPr>
        <w:sectPr w:rsidSect="00075C89">
          <w:type w:val="nextPage"/>
          <w:pgSz w:w="11906" w:h="16838" w:code="9"/>
          <w:pgMar w:top="1162" w:right="1270" w:bottom="1162" w:left="1230" w:header="851" w:footer="992" w:gutter="0"/>
          <w:pgNumType w:start="29"/>
          <w:cols w:space="425"/>
          <w:titlePg w:val="0"/>
          <w:docGrid w:type="lines" w:linePitch="326"/>
        </w:sectPr>
      </w:pPr>
    </w:p>
    <w:p w:rsidR="00B0034A" w:rsidRPr="00B0034A" w:rsidP="00B0034A">
      <w:pPr>
        <w:rPr>
          <w:rFonts w:hAnsi="宋体" w:hint="eastAsia"/>
          <w:szCs w:val="24"/>
        </w:rPr>
      </w:pPr>
      <w:r w:rsidRPr="00B0034A">
        <w:rPr>
          <w:rFonts w:hAnsi="宋体" w:hint="eastAsia"/>
          <w:szCs w:val="24"/>
        </w:rPr>
        <w:t>6、专职质量检查员是严把质量关，对本工程质量实行全面监督检查的、重要的、特殊岗位的工作人员。对本工程的施工质量监督检查负全面责任。严格把好材料检查关、工序交接关、隐蔽验收关、重要工种考试资格审查关、交工验收检查关，并对上述施工的技术人员〔施工员〕所做的质量、技术施工记录进行审查及签字确认。凡对上述工作内容因不负责任而漏检、误评或明知不符合要求而放行通过的而因此造成质量问题，均系失职行为，要追究其监督检查的责任。对发现施工中违反操作规程、技术质量措施、设计图纸等要求时，要坚持原那么，立即提出，并分别作出决定返修或停工的决定，并及时通知上级质量管理部门。负责收集、整理施工过程的检查记录，按规定向上级质量管理部门及时、准确、真实填报各种质量报表。协助技术负责人、工长、施工员做好本工程的分项分部等工程的质量评定。</w:t>
      </w:r>
    </w:p>
    <w:p w:rsidR="00B0034A" w:rsidRPr="00BE6D13" w:rsidP="00900764">
      <w:pPr>
        <w:pStyle w:val="3Char105153"/>
        <w:numPr>
          <w:numId w:val="33"/>
        </w:numPr>
        <w:tabs>
          <w:tab w:val="clear" w:pos="1260"/>
        </w:tabs>
        <w:ind w:left="120" w:hanging="120"/>
      </w:pPr>
      <w:bookmarkStart w:id="314" w:name="_Toc254589968"/>
      <w:bookmarkStart w:id="315" w:name="_Toc248583675"/>
      <w:bookmarkStart w:id="316" w:name="_Toc235415682"/>
      <w:bookmarkStart w:id="317" w:name="_Toc215966496"/>
      <w:bookmarkStart w:id="318" w:name="_Toc90794748"/>
      <w:bookmarkStart w:id="319" w:name="_Toc90794237"/>
      <w:bookmarkStart w:id="320" w:name="_Toc88755862"/>
      <w:bookmarkStart w:id="321" w:name="_Toc88755448"/>
      <w:bookmarkStart w:id="322" w:name="_Toc87546650"/>
      <w:bookmarkStart w:id="323" w:name="_Toc87546179"/>
      <w:bookmarkStart w:id="324" w:name="_Toc79944590"/>
      <w:bookmarkStart w:id="325" w:name="_Toc79944062"/>
      <w:bookmarkStart w:id="326" w:name="_Toc79931711"/>
      <w:bookmarkStart w:id="327" w:name="_Toc79931183"/>
      <w:bookmarkStart w:id="328" w:name="_Toc79930655"/>
      <w:bookmarkStart w:id="329" w:name="_Toc79930127"/>
      <w:bookmarkStart w:id="330" w:name="_Toc52054723"/>
      <w:bookmarkStart w:id="331" w:name="_Toc52054226"/>
      <w:bookmarkStart w:id="332" w:name="_Toc43710897"/>
      <w:bookmarkStart w:id="333" w:name="_Toc43709895"/>
      <w:bookmarkStart w:id="334" w:name="_Toc19494325"/>
      <w:bookmarkStart w:id="335" w:name="_Toc19493808"/>
      <w:bookmarkStart w:id="336" w:name="_Toc19493293"/>
      <w:bookmarkStart w:id="337" w:name="_Toc9141259"/>
      <w:bookmarkStart w:id="338" w:name="_Toc495189"/>
      <w:bookmarkStart w:id="339" w:name="_Toc534944809"/>
      <w:bookmarkStart w:id="340" w:name="_Toc534473595"/>
      <w:bookmarkStart w:id="341" w:name="_Toc523894286"/>
      <w:bookmarkStart w:id="342" w:name="_Toc523889846"/>
      <w:bookmarkStart w:id="343" w:name="_Toc523889547"/>
      <w:bookmarkStart w:id="344" w:name="_Toc484266205"/>
      <w:bookmarkStart w:id="345" w:name="_Toc484265705"/>
      <w:bookmarkStart w:id="346" w:name="_Toc333912789"/>
      <w:bookmarkStart w:id="347" w:name="_Toc417888893"/>
      <w:bookmarkStart w:id="348" w:name="_Toc433624727"/>
      <w:r w:rsidRPr="00B0034A">
        <w:rPr>
          <w:rFonts w:hint="eastAsia"/>
        </w:rPr>
        <w:t>工程质量管理保证措施</w:t>
      </w:r>
      <w:bookmarkEnd w:id="348"/>
    </w:p>
    <w:p w:rsidR="00B0034A" w:rsidRPr="00B0034A" w:rsidP="00B0034A">
      <w:pPr>
        <w:pStyle w:val="7"/>
        <w:rPr>
          <w:rFonts w:hAnsi="宋体" w:hint="eastAsia"/>
          <w:szCs w:val="24"/>
        </w:rPr>
      </w:pP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B0034A">
        <w:rPr>
          <w:rFonts w:hAnsi="宋体" w:hint="eastAsia"/>
          <w:szCs w:val="24"/>
        </w:rPr>
        <w:t>本公司全体施工人员要牢固树立</w:t>
      </w:r>
      <w:r w:rsidRPr="00B0034A">
        <w:rPr>
          <w:rFonts w:hAnsi="宋体" w:hint="eastAsia"/>
          <w:szCs w:val="24"/>
        </w:rPr>
        <w:t>“</w:t>
      </w:r>
      <w:r w:rsidRPr="00B0034A">
        <w:rPr>
          <w:rFonts w:hAnsi="宋体" w:hint="eastAsia"/>
          <w:szCs w:val="24"/>
        </w:rPr>
        <w:t>百年大计、质量第一〞的指导思想，组织雄厚的施工技术力量、先进的设备和优质的材料进入本工程施工。建立各级岗位责任制，制定各分局部项的质量创优方案，实行标准化管理，并运用施工管理软件对工程进行信息化管理。</w:t>
      </w:r>
    </w:p>
    <w:p w:rsidR="00B0034A" w:rsidRPr="00B0034A" w:rsidP="00B0034A">
      <w:pPr>
        <w:pStyle w:val="7"/>
        <w:rPr>
          <w:rFonts w:hAnsi="宋体" w:hint="eastAsia"/>
          <w:szCs w:val="24"/>
        </w:rPr>
      </w:pPr>
      <w:r w:rsidRPr="00B0034A">
        <w:rPr>
          <w:rFonts w:hAnsi="宋体" w:hint="eastAsia"/>
          <w:szCs w:val="24"/>
        </w:rPr>
        <w:t>以质量求信誉，建立健全的工程质量保证体系，各负其责，从资源配置、技术质量、生产安排等方面给予保证。</w:t>
      </w:r>
    </w:p>
    <w:p w:rsidR="00B0034A" w:rsidRPr="00B0034A" w:rsidP="00B0034A">
      <w:pPr>
        <w:pStyle w:val="7"/>
        <w:rPr>
          <w:rFonts w:hAnsi="宋体" w:hint="eastAsia"/>
          <w:szCs w:val="24"/>
        </w:rPr>
      </w:pPr>
      <w:r w:rsidRPr="00B0034A">
        <w:rPr>
          <w:rFonts w:hAnsi="宋体" w:hint="eastAsia"/>
          <w:szCs w:val="24"/>
        </w:rPr>
        <w:t>建立全面的质量检查监控制度，实行公司季检，有关部室进行不定期的检查，公司月检，工程部周检，质安员日检和班组自检、互检制度。严格进行工序管理，不合格的工序绝不转入下一道工序施工。检查运用统计技术进行分析，对分析出来的质量问题，制定整改措施予以纠正，并提出相应的预防措施。</w:t>
      </w:r>
    </w:p>
    <w:p w:rsidR="00B0034A" w:rsidRPr="00B0034A" w:rsidP="00B0034A">
      <w:pPr>
        <w:pStyle w:val="7"/>
        <w:rPr>
          <w:rFonts w:hAnsi="宋体" w:hint="eastAsia"/>
          <w:szCs w:val="24"/>
        </w:rPr>
      </w:pPr>
      <w:r w:rsidRPr="00B0034A">
        <w:rPr>
          <w:rFonts w:hAnsi="宋体" w:hint="eastAsia"/>
          <w:szCs w:val="24"/>
        </w:rPr>
        <w:t>开展各种活动来提高广阔员工参加质量活动的积极性、创造性，教育员工重视工程质量，以质量求生存，从而提高广阔员工的质量意识，自觉做好工程质量。开展</w:t>
      </w:r>
      <w:r w:rsidRPr="00B0034A">
        <w:rPr>
          <w:rFonts w:hAnsi="宋体" w:hint="eastAsia"/>
          <w:szCs w:val="24"/>
        </w:rPr>
        <w:t>“</w:t>
      </w:r>
      <w:r w:rsidRPr="00B0034A">
        <w:rPr>
          <w:rFonts w:hAnsi="宋体" w:hint="eastAsia"/>
          <w:szCs w:val="24"/>
        </w:rPr>
        <w:t>创工程质量无通病〞活动、QC小组活动、劳动竞赛等一系列活动，实行</w:t>
      </w:r>
      <w:r w:rsidRPr="00B0034A">
        <w:rPr>
          <w:rFonts w:hAnsi="宋体" w:hint="eastAsia"/>
          <w:szCs w:val="24"/>
        </w:rPr>
        <w:t>“</w:t>
      </w:r>
      <w:r w:rsidRPr="00B0034A">
        <w:rPr>
          <w:rFonts w:hAnsi="宋体" w:hint="eastAsia"/>
          <w:szCs w:val="24"/>
        </w:rPr>
        <w:t>样板引路〞示范制等来确保工程质量。</w:t>
      </w:r>
    </w:p>
    <w:p w:rsidR="00B0034A" w:rsidP="00B0034A">
      <w:pPr>
        <w:pStyle w:val="7"/>
        <w:rPr>
          <w:rFonts w:hAnsi="宋体" w:hint="eastAsia"/>
          <w:szCs w:val="24"/>
        </w:rPr>
      </w:pPr>
      <w:r w:rsidRPr="00B0034A">
        <w:rPr>
          <w:rFonts w:hAnsi="宋体" w:hint="eastAsia"/>
          <w:szCs w:val="24"/>
        </w:rPr>
        <w:t>精心编制施工组织设计，根据本工程特点，对该工程施工组织设计分阶段进行编制和优化，并经公司总工程师审定批准后，在施工过程中严格贯彻执行。</w:t>
      </w:r>
    </w:p>
    <w:p w:rsidR="00B0034A" w:rsidRPr="00BE6D13" w:rsidP="00900764">
      <w:pPr>
        <w:pStyle w:val="3Char105153"/>
        <w:numPr>
          <w:numId w:val="33"/>
        </w:numPr>
        <w:tabs>
          <w:tab w:val="clear" w:pos="1260"/>
        </w:tabs>
        <w:ind w:left="120" w:hanging="120"/>
      </w:pPr>
      <w:bookmarkStart w:id="349" w:name="_Toc417888894"/>
      <w:bookmarkStart w:id="350" w:name="_Toc433624728"/>
      <w:r w:rsidRPr="00B0034A">
        <w:rPr>
          <w:rFonts w:hint="eastAsia"/>
        </w:rPr>
        <w:t>工程质量技术保证措施</w:t>
      </w:r>
      <w:bookmarkEnd w:id="349"/>
      <w:bookmarkEnd w:id="350"/>
    </w:p>
    <w:p w:rsidR="00B0034A" w:rsidRPr="0081726A" w:rsidP="0081726A">
      <w:pPr>
        <w:pStyle w:val="441411111-C4CharChar"/>
        <w:numPr>
          <w:numId w:val="33"/>
        </w:numPr>
        <w:rPr>
          <w:rFonts w:hAnsi="宋体" w:hint="eastAsia"/>
        </w:rPr>
      </w:pPr>
      <w:bookmarkStart w:id="351" w:name="_Toc254589969"/>
      <w:bookmarkStart w:id="352" w:name="_Toc248583676"/>
      <w:bookmarkStart w:id="353" w:name="_Toc235415683"/>
      <w:bookmarkStart w:id="354" w:name="_Toc215966497"/>
      <w:bookmarkStart w:id="355" w:name="_Toc90794749"/>
      <w:bookmarkStart w:id="356" w:name="_Toc90794238"/>
      <w:bookmarkStart w:id="357" w:name="_Toc88755863"/>
      <w:bookmarkStart w:id="358" w:name="_Toc88755449"/>
      <w:bookmarkStart w:id="359" w:name="_Toc87546651"/>
      <w:bookmarkStart w:id="360" w:name="_Toc87546180"/>
      <w:bookmarkStart w:id="361" w:name="_Toc79944591"/>
      <w:bookmarkStart w:id="362" w:name="_Toc79944063"/>
      <w:bookmarkStart w:id="363" w:name="_Toc79931712"/>
      <w:bookmarkStart w:id="364" w:name="_Toc79931184"/>
      <w:bookmarkStart w:id="365" w:name="_Toc79930656"/>
      <w:bookmarkStart w:id="366" w:name="_Toc79930128"/>
      <w:bookmarkStart w:id="367" w:name="_Toc52054724"/>
      <w:bookmarkStart w:id="368" w:name="_Toc52054227"/>
      <w:bookmarkStart w:id="369" w:name="_Toc43710898"/>
      <w:bookmarkStart w:id="370" w:name="_Toc43709896"/>
      <w:bookmarkStart w:id="371" w:name="_Toc19494326"/>
      <w:bookmarkStart w:id="372" w:name="_Toc19493809"/>
      <w:bookmarkStart w:id="373" w:name="_Toc19493294"/>
      <w:bookmarkStart w:id="374" w:name="_Toc9141260"/>
      <w:bookmarkStart w:id="375" w:name="_Toc495201"/>
      <w:bookmarkStart w:id="376" w:name="_Toc534944833"/>
      <w:bookmarkStart w:id="377" w:name="_Toc534473618"/>
      <w:bookmarkStart w:id="378" w:name="_Toc523894304"/>
      <w:bookmarkStart w:id="379" w:name="_Toc523889864"/>
      <w:bookmarkStart w:id="380" w:name="_Toc523889565"/>
      <w:bookmarkStart w:id="381" w:name="_Toc333912790"/>
      <w:bookmarkStart w:id="382" w:name="_Toc254589999"/>
      <w:bookmarkStart w:id="383" w:name="_Toc248583706"/>
      <w:bookmarkStart w:id="384" w:name="_Toc235415716"/>
      <w:bookmarkStart w:id="385" w:name="_Toc215966528"/>
      <w:bookmarkStart w:id="386" w:name="_Toc90794776"/>
      <w:bookmarkStart w:id="387" w:name="_Toc90794265"/>
      <w:bookmarkStart w:id="388" w:name="_Toc88755888"/>
      <w:bookmarkStart w:id="389" w:name="_Toc88755474"/>
      <w:bookmarkStart w:id="390" w:name="_Toc87546677"/>
      <w:bookmarkStart w:id="391" w:name="_Toc87546206"/>
      <w:bookmarkStart w:id="392" w:name="_Toc79944621"/>
      <w:bookmarkStart w:id="393" w:name="_Toc79944093"/>
      <w:bookmarkStart w:id="394" w:name="_Toc79931742"/>
      <w:bookmarkStart w:id="395" w:name="_Toc79931214"/>
      <w:bookmarkStart w:id="396" w:name="_Toc79930686"/>
      <w:bookmarkStart w:id="397" w:name="_Toc79930158"/>
      <w:bookmarkStart w:id="398" w:name="_Toc52054752"/>
      <w:bookmarkStart w:id="399" w:name="_Toc52054255"/>
      <w:bookmarkStart w:id="400" w:name="_Toc43710977"/>
      <w:bookmarkStart w:id="401" w:name="_Toc43709975"/>
      <w:bookmarkStart w:id="402" w:name="_Toc43701081"/>
      <w:bookmarkStart w:id="403" w:name="_Toc19494354"/>
      <w:bookmarkStart w:id="404" w:name="_Toc19493837"/>
      <w:bookmarkStart w:id="405" w:name="_Toc19493322"/>
      <w:bookmarkStart w:id="406" w:name="_Toc9141245"/>
      <w:bookmarkStart w:id="407" w:name="_Toc495276"/>
      <w:bookmarkStart w:id="408" w:name="_Toc534944813"/>
      <w:bookmarkStart w:id="409" w:name="_Toc534473599"/>
      <w:bookmarkStart w:id="410" w:name="_Toc333912819"/>
      <w:bookmarkStart w:id="411" w:name="_Toc433624729"/>
      <w:r w:rsidRPr="0081726A">
        <w:rPr>
          <w:rFonts w:hAnsi="宋体" w:hint="eastAsia"/>
        </w:rPr>
        <w:t>各施工阶段性的质量保证措施</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rsidR="00B0034A" w:rsidRPr="00B0034A" w:rsidP="00B0034A">
      <w:pPr>
        <w:pStyle w:val="7"/>
        <w:rPr>
          <w:rFonts w:hAnsi="宋体" w:hint="eastAsia"/>
          <w:szCs w:val="24"/>
        </w:rPr>
        <w:sectPr w:rsidSect="00075C89">
          <w:type w:val="nextPage"/>
          <w:pgSz w:w="11906" w:h="16838" w:code="9"/>
          <w:pgMar w:top="1162" w:right="1270" w:bottom="1162" w:left="1230" w:header="851" w:footer="992" w:gutter="0"/>
          <w:pgNumType w:start="30"/>
          <w:cols w:space="425"/>
          <w:titlePg w:val="0"/>
          <w:docGrid w:type="lines" w:linePitch="326"/>
        </w:sectPr>
      </w:pPr>
      <w:r w:rsidRPr="00B0034A">
        <w:rPr>
          <w:rFonts w:hAnsi="宋体" w:hint="eastAsia"/>
          <w:szCs w:val="24"/>
        </w:rPr>
        <w:t>施工阶段主要分为事前、事中、事后三个阶段。按照这三个不同阶段的特点，必须针对性地采取阶段性的质量保证措施来，对本工程各分局部项工程的施工进行有效的质量控制。</w:t>
      </w:r>
    </w:p>
    <w:p w:rsidR="00B0034A" w:rsidRPr="00B0034A" w:rsidP="00B0034A">
      <w:pPr>
        <w:rPr>
          <w:rFonts w:hAnsi="宋体" w:hint="eastAsia"/>
          <w:szCs w:val="24"/>
        </w:rPr>
      </w:pPr>
      <w:r w:rsidRPr="00B0034A">
        <w:rPr>
          <w:rFonts w:hAnsi="宋体" w:hint="eastAsia"/>
          <w:szCs w:val="24"/>
        </w:rPr>
        <w:t>1、事前控制阶段主要任务</w:t>
      </w:r>
    </w:p>
    <w:p w:rsidR="00B0034A" w:rsidRPr="00B0034A" w:rsidP="00B0034A">
      <w:pPr>
        <w:rPr>
          <w:rFonts w:hAnsi="宋体" w:hint="eastAsia"/>
          <w:szCs w:val="24"/>
        </w:rPr>
      </w:pPr>
      <w:r w:rsidRPr="00B0034A">
        <w:rPr>
          <w:rFonts w:hAnsi="宋体" w:hint="eastAsia"/>
          <w:szCs w:val="24"/>
        </w:rPr>
        <w:t>〔1〕建立质量管理组织机构、明确分工、权责；</w:t>
      </w:r>
    </w:p>
    <w:p w:rsidR="00B0034A" w:rsidRPr="00B0034A" w:rsidP="00B0034A">
      <w:pPr>
        <w:rPr>
          <w:rFonts w:hAnsi="宋体" w:hint="eastAsia"/>
          <w:szCs w:val="24"/>
        </w:rPr>
      </w:pPr>
      <w:r w:rsidRPr="00B0034A">
        <w:rPr>
          <w:rFonts w:hAnsi="宋体" w:hint="eastAsia"/>
          <w:szCs w:val="24"/>
        </w:rPr>
        <w:t>〔2〕建立完善的质量保证体系和质量管理体系，编制《质量保证方案》；</w:t>
      </w:r>
    </w:p>
    <w:p w:rsidR="00B0034A" w:rsidRPr="00B0034A" w:rsidP="00B0034A">
      <w:pPr>
        <w:rPr>
          <w:rFonts w:hAnsi="宋体" w:hint="eastAsia"/>
          <w:szCs w:val="24"/>
        </w:rPr>
      </w:pPr>
      <w:r w:rsidRPr="00B0034A">
        <w:rPr>
          <w:rFonts w:hAnsi="宋体" w:hint="eastAsia"/>
          <w:szCs w:val="24"/>
        </w:rPr>
        <w:t>〔3〕根据《工程管理手册》规定、要求建立工程的管理制度体系；</w:t>
      </w:r>
    </w:p>
    <w:p w:rsidR="00B0034A" w:rsidRPr="00B0034A" w:rsidP="00B0034A">
      <w:pPr>
        <w:rPr>
          <w:rFonts w:hAnsi="宋体" w:hint="eastAsia"/>
          <w:szCs w:val="24"/>
        </w:rPr>
      </w:pPr>
      <w:r w:rsidRPr="00B0034A">
        <w:rPr>
          <w:rFonts w:hAnsi="宋体" w:hint="eastAsia"/>
          <w:szCs w:val="24"/>
        </w:rPr>
        <w:t>〔4〕建立完善的计量及质量检测器具、技术和手段；</w:t>
      </w:r>
    </w:p>
    <w:p w:rsidR="00B0034A" w:rsidRPr="00B0034A" w:rsidP="00B0034A">
      <w:pPr>
        <w:rPr>
          <w:rFonts w:hAnsi="宋体" w:hint="eastAsia"/>
          <w:szCs w:val="24"/>
        </w:rPr>
      </w:pPr>
      <w:r w:rsidRPr="00B0034A">
        <w:rPr>
          <w:rFonts w:hAnsi="宋体" w:hint="eastAsia"/>
          <w:szCs w:val="24"/>
        </w:rPr>
        <w:t>〔5〕对工程工程施工所需的原材料、半成品、构配件进行质量检查和控制，并编制相应的检验方案；</w:t>
      </w:r>
    </w:p>
    <w:p w:rsidR="00B0034A" w:rsidRPr="00B0034A" w:rsidP="00B0034A">
      <w:pPr>
        <w:rPr>
          <w:rFonts w:hAnsi="宋体" w:hint="eastAsia"/>
          <w:szCs w:val="24"/>
        </w:rPr>
      </w:pPr>
      <w:r w:rsidRPr="00B0034A">
        <w:rPr>
          <w:rFonts w:hAnsi="宋体" w:hint="eastAsia"/>
          <w:szCs w:val="24"/>
        </w:rPr>
        <w:t>〔6〕进行设计交底，图纸会审等工作；</w:t>
      </w:r>
    </w:p>
    <w:p w:rsidR="00B0034A" w:rsidRPr="00B0034A" w:rsidP="00B0034A">
      <w:pPr>
        <w:rPr>
          <w:rFonts w:hAnsi="宋体" w:hint="eastAsia"/>
          <w:szCs w:val="24"/>
        </w:rPr>
      </w:pPr>
      <w:r w:rsidRPr="00B0034A">
        <w:rPr>
          <w:rFonts w:hAnsi="宋体" w:hint="eastAsia"/>
          <w:szCs w:val="24"/>
        </w:rPr>
        <w:t>〔7〕根据本工程特点确定施工流程、工艺及方法，对本工程将要采用的新技术、新结构、新工艺、新材料均要审核其技术审定书及运用范围；</w:t>
      </w:r>
    </w:p>
    <w:p w:rsidR="00B0034A" w:rsidRPr="00B0034A" w:rsidP="00B0034A">
      <w:pPr>
        <w:rPr>
          <w:rFonts w:hAnsi="宋体" w:hint="eastAsia"/>
          <w:szCs w:val="24"/>
        </w:rPr>
      </w:pPr>
      <w:r w:rsidRPr="00B0034A">
        <w:rPr>
          <w:rFonts w:hAnsi="宋体" w:hint="eastAsia"/>
          <w:szCs w:val="24"/>
        </w:rPr>
        <w:t>〔8〕检查现场的测量标桩；建筑物的定位线及高程水准点等。</w:t>
      </w:r>
    </w:p>
    <w:p w:rsidR="00B0034A" w:rsidRPr="00B0034A" w:rsidP="00B0034A">
      <w:pPr>
        <w:rPr>
          <w:rFonts w:hAnsi="宋体" w:hint="eastAsia"/>
          <w:szCs w:val="24"/>
        </w:rPr>
      </w:pPr>
      <w:r w:rsidRPr="00B0034A">
        <w:rPr>
          <w:rFonts w:hAnsi="宋体" w:hint="eastAsia"/>
          <w:szCs w:val="24"/>
        </w:rPr>
        <w:t>2、事中控制阶段主要任务</w:t>
      </w:r>
    </w:p>
    <w:p w:rsidR="00B0034A" w:rsidRPr="00B0034A" w:rsidP="00B0034A">
      <w:pPr>
        <w:rPr>
          <w:rFonts w:hAnsi="宋体" w:hint="eastAsia"/>
          <w:szCs w:val="24"/>
        </w:rPr>
      </w:pPr>
      <w:r w:rsidRPr="00B0034A">
        <w:rPr>
          <w:rFonts w:hAnsi="宋体" w:hint="eastAsia"/>
          <w:szCs w:val="24"/>
        </w:rPr>
        <w:t>〔1〕完善工序质量控制，把影响工序质量的因素都纳入管理范围。</w:t>
      </w:r>
    </w:p>
    <w:p w:rsidR="00B0034A" w:rsidRPr="00B0034A" w:rsidP="00B0034A">
      <w:pPr>
        <w:rPr>
          <w:rFonts w:hAnsi="宋体" w:hint="eastAsia"/>
          <w:szCs w:val="24"/>
        </w:rPr>
      </w:pPr>
      <w:r w:rsidRPr="00B0034A">
        <w:rPr>
          <w:rFonts w:hAnsi="宋体" w:hint="eastAsia"/>
          <w:szCs w:val="24"/>
        </w:rPr>
        <w:t>〔2〕及时检查和审核质量统计分析资料和质量控制图表，抓住影响质量的关键问题进行处理和解决。</w:t>
      </w:r>
    </w:p>
    <w:p w:rsidR="00B0034A" w:rsidRPr="00B0034A" w:rsidP="00B0034A">
      <w:pPr>
        <w:rPr>
          <w:rFonts w:hAnsi="宋体" w:hint="eastAsia"/>
          <w:szCs w:val="24"/>
        </w:rPr>
      </w:pPr>
      <w:r w:rsidRPr="00B0034A">
        <w:rPr>
          <w:rFonts w:hAnsi="宋体" w:hint="eastAsia"/>
          <w:szCs w:val="24"/>
        </w:rPr>
        <w:t>〔3〕严格工序间交接检查，作好各项隐蔽验收工作，加强受检制度的落实，对达不到质量要求的前道工序决不交给下道工序施工，直至质量符合要求为止。</w:t>
      </w:r>
    </w:p>
    <w:p w:rsidR="00B0034A" w:rsidRPr="00B0034A" w:rsidP="00B0034A">
      <w:pPr>
        <w:rPr>
          <w:rFonts w:hAnsi="宋体" w:hint="eastAsia"/>
          <w:szCs w:val="24"/>
        </w:rPr>
      </w:pPr>
      <w:r w:rsidRPr="00B0034A">
        <w:rPr>
          <w:rFonts w:hAnsi="宋体" w:hint="eastAsia"/>
          <w:szCs w:val="24"/>
        </w:rPr>
        <w:t>〔4〕对完成的分局部项工程，按相应的质量评定标准和方法进行检查、验收。</w:t>
      </w:r>
    </w:p>
    <w:p w:rsidR="00B0034A" w:rsidRPr="00B0034A" w:rsidP="00B0034A">
      <w:pPr>
        <w:rPr>
          <w:rFonts w:hAnsi="宋体" w:hint="eastAsia"/>
          <w:szCs w:val="24"/>
        </w:rPr>
      </w:pPr>
      <w:r w:rsidRPr="00B0034A">
        <w:rPr>
          <w:rFonts w:hAnsi="宋体" w:hint="eastAsia"/>
          <w:szCs w:val="24"/>
        </w:rPr>
        <w:t>〔5〕审核设计变更和图纸修改。</w:t>
      </w:r>
    </w:p>
    <w:p w:rsidR="00B0034A" w:rsidRPr="00B0034A" w:rsidP="00B0034A">
      <w:pPr>
        <w:rPr>
          <w:rFonts w:hAnsi="宋体" w:hint="eastAsia"/>
          <w:szCs w:val="24"/>
        </w:rPr>
      </w:pPr>
      <w:r w:rsidRPr="00B0034A">
        <w:rPr>
          <w:rFonts w:hAnsi="宋体" w:hint="eastAsia"/>
          <w:szCs w:val="24"/>
        </w:rPr>
        <w:t>〔6〕同时，如施工中出现特殊情况，隐蔽工程未经验收而擅自封闭掩盖或使用无合格证的工程材料，或擅自变更替换工程材料等，工程总工程师有权向工程经理建议下达停工令。</w:t>
      </w:r>
    </w:p>
    <w:p w:rsidR="00B0034A" w:rsidRPr="00B0034A" w:rsidP="00B0034A">
      <w:pPr>
        <w:rPr>
          <w:rFonts w:hAnsi="宋体" w:hint="eastAsia"/>
          <w:szCs w:val="24"/>
        </w:rPr>
      </w:pPr>
      <w:r w:rsidRPr="00B0034A">
        <w:rPr>
          <w:rFonts w:hAnsi="宋体" w:hint="eastAsia"/>
          <w:szCs w:val="24"/>
        </w:rPr>
        <w:t>3、事后控制阶段主要任务</w:t>
      </w:r>
    </w:p>
    <w:p w:rsidR="00B0034A" w:rsidRPr="00B0034A" w:rsidP="00B0034A">
      <w:pPr>
        <w:rPr>
          <w:rFonts w:hAnsi="宋体" w:hint="eastAsia"/>
          <w:szCs w:val="24"/>
        </w:rPr>
      </w:pPr>
      <w:r w:rsidRPr="00B0034A">
        <w:rPr>
          <w:rFonts w:hAnsi="宋体" w:hint="eastAsia"/>
          <w:szCs w:val="24"/>
        </w:rPr>
        <w:t>保证成品保护工作迅速开展，检查成品保护的有效性、全面性。</w:t>
      </w:r>
    </w:p>
    <w:p w:rsidR="00B0034A" w:rsidRPr="00B0034A" w:rsidP="00B0034A">
      <w:pPr>
        <w:rPr>
          <w:rFonts w:hAnsi="宋体" w:hint="eastAsia"/>
          <w:szCs w:val="24"/>
        </w:rPr>
      </w:pPr>
      <w:r w:rsidRPr="00B0034A">
        <w:rPr>
          <w:rFonts w:hAnsi="宋体" w:hint="eastAsia"/>
          <w:szCs w:val="24"/>
        </w:rPr>
        <w:t>按规定的质量评定标准和方法，对完成的单位工程、单项工程进行检查、验收。</w:t>
      </w:r>
    </w:p>
    <w:p w:rsidR="00B0034A" w:rsidRPr="00B0034A" w:rsidP="00B0034A">
      <w:pPr>
        <w:rPr>
          <w:rFonts w:hAnsi="宋体" w:hint="eastAsia"/>
          <w:szCs w:val="24"/>
        </w:rPr>
      </w:pPr>
      <w:r w:rsidRPr="00B0034A">
        <w:rPr>
          <w:rFonts w:hAnsi="宋体" w:hint="eastAsia"/>
          <w:szCs w:val="24"/>
        </w:rPr>
        <w:t>核查、整理所有的技术资料，并编目、建档。</w:t>
      </w:r>
    </w:p>
    <w:p w:rsidR="00B0034A" w:rsidRPr="00B0034A" w:rsidP="00B0034A">
      <w:pPr>
        <w:rPr>
          <w:rFonts w:hAnsi="宋体" w:hint="eastAsia"/>
          <w:szCs w:val="24"/>
        </w:rPr>
      </w:pPr>
      <w:r w:rsidRPr="00B0034A">
        <w:rPr>
          <w:rFonts w:hAnsi="宋体" w:hint="eastAsia"/>
          <w:szCs w:val="24"/>
        </w:rPr>
        <w:t>保修阶段，对本工程进行回访维修，增补、修订已有的预防纠正措施。</w:t>
      </w:r>
    </w:p>
    <w:p w:rsidR="00B0034A" w:rsidRPr="0081726A" w:rsidP="0081726A">
      <w:pPr>
        <w:pStyle w:val="441411111-C4CharChar"/>
        <w:rPr>
          <w:rFonts w:hAnsi="宋体" w:hint="eastAsia"/>
        </w:rPr>
      </w:pPr>
      <w:bookmarkStart w:id="412" w:name="_Toc254590000"/>
      <w:bookmarkStart w:id="413" w:name="_Toc248583707"/>
      <w:bookmarkStart w:id="414" w:name="_Toc235415717"/>
      <w:bookmarkStart w:id="415" w:name="_Toc215966529"/>
      <w:bookmarkStart w:id="416" w:name="_Toc90794777"/>
      <w:bookmarkStart w:id="417" w:name="_Toc90794266"/>
      <w:bookmarkStart w:id="418" w:name="_Toc88755889"/>
      <w:bookmarkStart w:id="419" w:name="_Toc88755475"/>
      <w:bookmarkStart w:id="420" w:name="_Toc87546678"/>
      <w:bookmarkStart w:id="421" w:name="_Toc87546207"/>
      <w:bookmarkStart w:id="422" w:name="_Toc79944622"/>
      <w:bookmarkStart w:id="423" w:name="_Toc79944094"/>
      <w:bookmarkStart w:id="424" w:name="_Toc79931743"/>
      <w:bookmarkStart w:id="425" w:name="_Toc79931215"/>
      <w:bookmarkStart w:id="426" w:name="_Toc79930687"/>
      <w:bookmarkStart w:id="427" w:name="_Toc79930159"/>
      <w:bookmarkStart w:id="428" w:name="_Toc52054753"/>
      <w:bookmarkStart w:id="429" w:name="_Toc52054256"/>
      <w:bookmarkStart w:id="430" w:name="_Toc43710978"/>
      <w:bookmarkStart w:id="431" w:name="_Toc43709976"/>
      <w:bookmarkStart w:id="432" w:name="_Toc43701082"/>
      <w:bookmarkStart w:id="433" w:name="_Toc19494355"/>
      <w:bookmarkStart w:id="434" w:name="_Toc19493838"/>
      <w:bookmarkStart w:id="435" w:name="_Toc19493323"/>
      <w:bookmarkStart w:id="436" w:name="_Toc9141246"/>
      <w:bookmarkStart w:id="437" w:name="_Toc495277"/>
      <w:bookmarkStart w:id="438" w:name="_Toc534944814"/>
      <w:bookmarkStart w:id="439" w:name="_Toc534473600"/>
      <w:bookmarkStart w:id="440" w:name="_Toc333912820"/>
      <w:bookmarkStart w:id="441" w:name="_Toc433624730"/>
      <w:r w:rsidRPr="0081726A">
        <w:rPr>
          <w:rFonts w:hAnsi="宋体" w:hint="eastAsia"/>
        </w:rPr>
        <w:t>施工方案的质量控制</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rsidR="00B0034A" w:rsidRPr="00B0034A" w:rsidP="00B0034A">
      <w:pPr>
        <w:rPr>
          <w:rFonts w:hAnsi="宋体" w:hint="eastAsia"/>
          <w:szCs w:val="24"/>
        </w:rPr>
        <w:sectPr w:rsidSect="00075C89">
          <w:type w:val="nextPage"/>
          <w:pgSz w:w="11906" w:h="16838" w:code="9"/>
          <w:pgMar w:top="1162" w:right="1270" w:bottom="1162" w:left="1230" w:header="851" w:footer="992" w:gutter="0"/>
          <w:pgNumType w:start="31"/>
          <w:cols w:space="425"/>
          <w:titlePg w:val="0"/>
          <w:docGrid w:type="lines" w:linePitch="326"/>
        </w:sectPr>
      </w:pPr>
    </w:p>
    <w:p w:rsidR="00B0034A" w:rsidRPr="00B0034A" w:rsidP="00B0034A">
      <w:pPr>
        <w:rPr>
          <w:rFonts w:hAnsi="宋体" w:hint="eastAsia"/>
          <w:szCs w:val="24"/>
        </w:rPr>
      </w:pPr>
      <w:r w:rsidRPr="00B0034A">
        <w:rPr>
          <w:rFonts w:hAnsi="宋体" w:hint="eastAsia"/>
          <w:szCs w:val="24"/>
        </w:rPr>
        <w:t>1、在编制施工总进度方案、阶段性进度方案、月施工进度方案等控制方案时，应充分考虑人、财、物及任务量的平衡，合理安排施工工序和施工方案，合理配备各施工段上的操作人员，合理调拔原材料及各周转材料、施工机械，合理安排各工序的轮流作息时间，在确保工程平安及质量的前提下，充分发挥人的主观能动性，把工期抓上去。</w:t>
      </w:r>
    </w:p>
    <w:p w:rsidR="00B0034A" w:rsidRPr="00B0034A" w:rsidP="00B0034A">
      <w:pPr>
        <w:rPr>
          <w:rFonts w:hAnsi="宋体" w:hint="eastAsia"/>
          <w:szCs w:val="24"/>
        </w:rPr>
      </w:pPr>
      <w:r w:rsidRPr="00B0034A">
        <w:rPr>
          <w:rFonts w:hAnsi="宋体" w:hint="eastAsia"/>
          <w:szCs w:val="24"/>
        </w:rPr>
        <w:t>2、鉴于本工程工程量大工期紧，故在施工中应树立起一次验收合格，且获招标文件要求的质量标准的最高宗旨。如果工期和质量两者发生矛盾，那么应把质量放在首位，工期必须服从质量，没有质量的保证也就没有工期的保证。</w:t>
      </w:r>
    </w:p>
    <w:p w:rsidR="00B0034A" w:rsidRPr="00B0034A" w:rsidP="00B0034A">
      <w:pPr>
        <w:rPr>
          <w:rFonts w:hAnsi="宋体" w:hint="eastAsia"/>
          <w:szCs w:val="24"/>
        </w:rPr>
      </w:pPr>
      <w:r w:rsidRPr="00B0034A">
        <w:rPr>
          <w:rFonts w:hAnsi="宋体" w:hint="eastAsia"/>
          <w:szCs w:val="24"/>
        </w:rPr>
        <w:t>3、综上所述，无论何时都必须在工程经理部树立起平安质量放首位的概念，但工期的紧迫，就要求工程部内的全体管理人员在施工前做好充分的准备工作，熟悉施工工艺，了解施工流程，编制科学、简便、经济的作业指导书，在保证平安与质量的前提下，编制每周、每月直至整个总进度方案的各大小节点的施工方案，并确保其保质、保量地完成。</w:t>
      </w:r>
    </w:p>
    <w:p w:rsidR="00B0034A" w:rsidRPr="0081726A" w:rsidP="0081726A">
      <w:pPr>
        <w:pStyle w:val="441411111-C4CharChar"/>
        <w:rPr>
          <w:rFonts w:hAnsi="宋体" w:hint="eastAsia"/>
        </w:rPr>
      </w:pPr>
      <w:bookmarkStart w:id="442" w:name="_Toc254590001"/>
      <w:bookmarkStart w:id="443" w:name="_Toc248583708"/>
      <w:bookmarkStart w:id="444" w:name="_Toc235415718"/>
      <w:bookmarkStart w:id="445" w:name="_Toc215966530"/>
      <w:bookmarkStart w:id="446" w:name="_Toc90794778"/>
      <w:bookmarkStart w:id="447" w:name="_Toc90794267"/>
      <w:bookmarkStart w:id="448" w:name="_Toc88755890"/>
      <w:bookmarkStart w:id="449" w:name="_Toc88755476"/>
      <w:bookmarkStart w:id="450" w:name="_Toc87546679"/>
      <w:bookmarkStart w:id="451" w:name="_Toc87546208"/>
      <w:bookmarkStart w:id="452" w:name="_Toc79944623"/>
      <w:bookmarkStart w:id="453" w:name="_Toc79944095"/>
      <w:bookmarkStart w:id="454" w:name="_Toc79931744"/>
      <w:bookmarkStart w:id="455" w:name="_Toc79931216"/>
      <w:bookmarkStart w:id="456" w:name="_Toc79930688"/>
      <w:bookmarkStart w:id="457" w:name="_Toc79930160"/>
      <w:bookmarkStart w:id="458" w:name="_Toc52054754"/>
      <w:bookmarkStart w:id="459" w:name="_Toc52054257"/>
      <w:bookmarkStart w:id="460" w:name="_Toc43710979"/>
      <w:bookmarkStart w:id="461" w:name="_Toc43709977"/>
      <w:bookmarkStart w:id="462" w:name="_Toc43701083"/>
      <w:bookmarkStart w:id="463" w:name="_Toc19494356"/>
      <w:bookmarkStart w:id="464" w:name="_Toc19493839"/>
      <w:bookmarkStart w:id="465" w:name="_Toc19493324"/>
      <w:bookmarkStart w:id="466" w:name="_Toc9141247"/>
      <w:bookmarkStart w:id="467" w:name="_Toc495278"/>
      <w:bookmarkStart w:id="468" w:name="_Toc534944815"/>
      <w:bookmarkStart w:id="469" w:name="_Toc534473601"/>
      <w:bookmarkStart w:id="470" w:name="_Toc333912821"/>
      <w:bookmarkStart w:id="471" w:name="_Toc433624731"/>
      <w:r w:rsidRPr="0081726A">
        <w:rPr>
          <w:rFonts w:hAnsi="宋体" w:hint="eastAsia"/>
        </w:rPr>
        <w:t>技术制度、技术筹划执行质量的保证</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rsidR="00B0034A" w:rsidRPr="00B0034A" w:rsidP="00B0034A">
      <w:pPr>
        <w:rPr>
          <w:rFonts w:hAnsi="宋体" w:hint="eastAsia"/>
          <w:szCs w:val="24"/>
        </w:rPr>
      </w:pPr>
      <w:r w:rsidRPr="00B0034A">
        <w:rPr>
          <w:rFonts w:hAnsi="宋体" w:hint="eastAsia"/>
          <w:szCs w:val="24"/>
        </w:rPr>
        <w:t>1、图纸会审：</w:t>
      </w:r>
    </w:p>
    <w:p w:rsidR="00B0034A" w:rsidRPr="00B0034A" w:rsidP="00B0034A">
      <w:pPr>
        <w:rPr>
          <w:rFonts w:hAnsi="宋体" w:hint="eastAsia"/>
          <w:szCs w:val="24"/>
        </w:rPr>
      </w:pPr>
      <w:r w:rsidRPr="00B0034A">
        <w:rPr>
          <w:rFonts w:hAnsi="宋体" w:hint="eastAsia"/>
          <w:szCs w:val="24"/>
        </w:rPr>
        <w:t>施工技术的先进性、科学性、合理性决定了施工质量的优劣。发放图纸后，内业技术人员会同施工工长先对图纸进行深化、熟悉、了解；提出施工图纸的疑点、难点、错误，在图纸会审及设计交底时予以解决。</w:t>
      </w:r>
    </w:p>
    <w:p w:rsidR="00B0034A" w:rsidRPr="00B0034A" w:rsidP="00B0034A">
      <w:pPr>
        <w:rPr>
          <w:rFonts w:hAnsi="宋体" w:hint="eastAsia"/>
          <w:szCs w:val="24"/>
        </w:rPr>
      </w:pPr>
      <w:r w:rsidRPr="00B0034A">
        <w:rPr>
          <w:rFonts w:hAnsi="宋体" w:hint="eastAsia"/>
          <w:szCs w:val="24"/>
        </w:rPr>
        <w:t>2、关键工序、特殊工序的筹划：</w:t>
      </w:r>
    </w:p>
    <w:p w:rsidR="00B0034A" w:rsidRPr="00B0034A" w:rsidP="00B0034A">
      <w:pPr>
        <w:rPr>
          <w:rFonts w:hAnsi="宋体" w:hint="eastAsia"/>
          <w:szCs w:val="24"/>
        </w:rPr>
      </w:pPr>
      <w:r w:rsidRPr="00B0034A">
        <w:rPr>
          <w:rFonts w:hAnsi="宋体" w:hint="eastAsia"/>
          <w:szCs w:val="24"/>
        </w:rPr>
        <w:t>根据设计图纸的要求，在施工前，工程技术负责人明确本工程的</w:t>
      </w:r>
      <w:r w:rsidRPr="00B0034A">
        <w:rPr>
          <w:rFonts w:hAnsi="宋体" w:hint="eastAsia"/>
          <w:szCs w:val="24"/>
        </w:rPr>
        <w:t>“</w:t>
      </w:r>
      <w:r w:rsidRPr="00B0034A">
        <w:rPr>
          <w:rFonts w:hAnsi="宋体" w:hint="eastAsia"/>
          <w:szCs w:val="24"/>
        </w:rPr>
        <w:t>特殊工序〞、</w:t>
      </w:r>
      <w:r w:rsidRPr="00B0034A">
        <w:rPr>
          <w:rFonts w:hAnsi="宋体" w:hint="eastAsia"/>
          <w:szCs w:val="24"/>
        </w:rPr>
        <w:t>“</w:t>
      </w:r>
      <w:r w:rsidRPr="00B0034A">
        <w:rPr>
          <w:rFonts w:hAnsi="宋体" w:hint="eastAsia"/>
          <w:szCs w:val="24"/>
        </w:rPr>
        <w:t>关键工序〞，即施工过程中，质量难以控制，或要采取相应的技术措施、新的施工工艺才能到达保证质量目的的工序。</w:t>
      </w:r>
    </w:p>
    <w:p w:rsidR="00B0034A" w:rsidRPr="00B0034A" w:rsidP="00B0034A">
      <w:pPr>
        <w:rPr>
          <w:rFonts w:hAnsi="宋体" w:hint="eastAsia"/>
          <w:szCs w:val="24"/>
        </w:rPr>
      </w:pPr>
      <w:r w:rsidRPr="00B0034A">
        <w:rPr>
          <w:rFonts w:hAnsi="宋体" w:hint="eastAsia"/>
          <w:szCs w:val="24"/>
        </w:rPr>
        <w:t>工程技术负责人组织内业技术员、工长、质检人员等人员进行深入研究，编制相应的作业指导书，从而在技术上对此类问题进行周密保证，并在实施过程中予以改良。</w:t>
      </w:r>
    </w:p>
    <w:p w:rsidR="00B0034A" w:rsidRPr="00B0034A" w:rsidP="00B0034A">
      <w:pPr>
        <w:rPr>
          <w:rFonts w:hAnsi="宋体" w:hint="eastAsia"/>
          <w:szCs w:val="24"/>
        </w:rPr>
      </w:pPr>
      <w:r w:rsidRPr="00B0034A">
        <w:rPr>
          <w:rFonts w:hAnsi="宋体" w:hint="eastAsia"/>
          <w:szCs w:val="24"/>
        </w:rPr>
        <w:t>质检组针对质量通病易发工序制订质量通病预防工艺卡</w:t>
      </w:r>
    </w:p>
    <w:p w:rsidR="00B0034A" w:rsidRPr="00B0034A" w:rsidP="00B0034A">
      <w:pPr>
        <w:rPr>
          <w:rFonts w:hAnsi="宋体" w:hint="eastAsia"/>
          <w:szCs w:val="24"/>
        </w:rPr>
      </w:pPr>
      <w:r w:rsidRPr="00B0034A">
        <w:rPr>
          <w:rFonts w:hAnsi="宋体" w:hint="eastAsia"/>
          <w:szCs w:val="24"/>
        </w:rPr>
        <w:t>作业指导书编制方案</w:t>
      </w:r>
    </w:p>
    <w:p w:rsidR="00B0034A" w:rsidRPr="00B0034A" w:rsidP="00B0034A">
      <w:pPr>
        <w:rPr>
          <w:rFonts w:hAnsi="宋体" w:hint="eastAsia"/>
          <w:szCs w:val="24"/>
        </w:rPr>
      </w:pPr>
      <w:r w:rsidRPr="00B0034A">
        <w:rPr>
          <w:rFonts w:hAnsi="宋体" w:hint="eastAsia"/>
          <w:szCs w:val="24"/>
        </w:rPr>
        <w:t>质量通病预防工艺卡编制方案</w:t>
      </w:r>
    </w:p>
    <w:p w:rsidR="00B0034A" w:rsidRPr="00B0034A" w:rsidP="00B0034A">
      <w:pPr>
        <w:rPr>
          <w:rFonts w:hAnsi="宋体" w:hint="eastAsia"/>
          <w:szCs w:val="24"/>
        </w:rPr>
      </w:pPr>
      <w:r w:rsidRPr="00B0034A">
        <w:rPr>
          <w:rFonts w:hAnsi="宋体" w:hint="eastAsia"/>
          <w:szCs w:val="24"/>
        </w:rPr>
        <w:t>3、技术交底</w:t>
      </w:r>
    </w:p>
    <w:p w:rsidR="00B0034A" w:rsidRPr="00B0034A" w:rsidP="00B0034A">
      <w:pPr>
        <w:rPr>
          <w:rFonts w:hAnsi="宋体" w:hint="eastAsia"/>
          <w:szCs w:val="24"/>
        </w:rPr>
      </w:pPr>
      <w:r w:rsidRPr="00B0034A">
        <w:rPr>
          <w:rFonts w:hAnsi="宋体" w:hint="eastAsia"/>
          <w:szCs w:val="24"/>
        </w:rPr>
        <w:t>在本工程施工过程中将采用二级交底模式进行技术交底。</w:t>
      </w:r>
    </w:p>
    <w:p w:rsidR="00B0034A" w:rsidRPr="00B0034A" w:rsidP="00B0034A">
      <w:pPr>
        <w:rPr>
          <w:rFonts w:hAnsi="宋体" w:hint="eastAsia"/>
          <w:szCs w:val="24"/>
        </w:rPr>
        <w:sectPr w:rsidSect="00075C89">
          <w:type w:val="nextPage"/>
          <w:pgSz w:w="11906" w:h="16838" w:code="9"/>
          <w:pgMar w:top="1162" w:right="1270" w:bottom="1162" w:left="1230" w:header="851" w:footer="992" w:gutter="0"/>
          <w:pgNumType w:start="32"/>
          <w:cols w:space="425"/>
          <w:titlePg w:val="0"/>
          <w:docGrid w:type="lines" w:linePitch="326"/>
        </w:sectPr>
      </w:pPr>
      <w:r w:rsidRPr="00B0034A">
        <w:rPr>
          <w:rFonts w:hAnsi="宋体" w:hint="eastAsia"/>
          <w:szCs w:val="24"/>
        </w:rPr>
        <w:t>第一级为工程技术负责人〔质量经理〕，根据经审批后的施工组织设计、施工方案、作业指导书，对本工程的施工流程、进度安排、质量要求以及主要施工工艺等向工程全体施工管理人员，特别是施工工长、质检人员进行交底；</w:t>
      </w:r>
    </w:p>
    <w:p w:rsidR="00B0034A" w:rsidRPr="00B0034A" w:rsidP="00B0034A">
      <w:pPr>
        <w:rPr>
          <w:rFonts w:hAnsi="宋体" w:hint="eastAsia"/>
          <w:szCs w:val="24"/>
        </w:rPr>
      </w:pPr>
      <w:r w:rsidRPr="00B0034A">
        <w:rPr>
          <w:rFonts w:hAnsi="宋体" w:hint="eastAsia"/>
          <w:szCs w:val="24"/>
        </w:rPr>
        <w:t>第二级为施工工长向班组进行分项专业工种的技术交底。</w:t>
      </w:r>
    </w:p>
    <w:p w:rsidR="00B0034A" w:rsidRPr="00B0034A" w:rsidP="00B0034A">
      <w:pPr>
        <w:rPr>
          <w:rFonts w:hAnsi="宋体" w:hint="eastAsia"/>
          <w:szCs w:val="24"/>
        </w:rPr>
      </w:pPr>
      <w:r w:rsidRPr="00B0034A">
        <w:rPr>
          <w:rFonts w:hAnsi="宋体" w:hint="eastAsia"/>
          <w:szCs w:val="24"/>
        </w:rPr>
        <w:t>施工工长在熟悉图纸、施工方案或作业指导书的前提下，合理地安排施工工序、劳动力，并向操作人员作好相应的技术交底工作，落实质量保证方案、质量目标方案，特别是对一些施工难点、特殊点，更应落实至班组每一个人，而且应让他们了解本次交底的施工流程、施工进度、图纸要求、质量控制标准，以便操作人员心里有数，从而保证操作中按要求施工，杜绝质量问题的出现。</w:t>
      </w:r>
    </w:p>
    <w:p w:rsidR="00B0034A" w:rsidRPr="00B0034A" w:rsidP="00B0034A">
      <w:pPr>
        <w:rPr>
          <w:rFonts w:hAnsi="宋体" w:hint="eastAsia"/>
          <w:szCs w:val="24"/>
        </w:rPr>
      </w:pPr>
      <w:r w:rsidRPr="00B0034A">
        <w:rPr>
          <w:rFonts w:hAnsi="宋体" w:hint="eastAsia"/>
          <w:szCs w:val="24"/>
        </w:rPr>
        <w:t>4、工序质量控制</w:t>
      </w:r>
    </w:p>
    <w:p w:rsidR="00B0034A" w:rsidRPr="00B0034A" w:rsidP="00B0034A">
      <w:pPr>
        <w:rPr>
          <w:rFonts w:hAnsi="宋体" w:hint="eastAsia"/>
          <w:szCs w:val="24"/>
        </w:rPr>
      </w:pPr>
      <w:r w:rsidRPr="00B0034A">
        <w:rPr>
          <w:rFonts w:hAnsi="宋体" w:hint="eastAsia"/>
          <w:szCs w:val="24"/>
        </w:rPr>
        <w:t>〔1〕施工中严格按照有关标准、规程、标准进行作业，运用我单位先进的工法，提高工序质量。</w:t>
      </w:r>
    </w:p>
    <w:p w:rsidR="00B0034A" w:rsidRPr="00B0034A" w:rsidP="00B0034A">
      <w:pPr>
        <w:rPr>
          <w:rFonts w:hAnsi="宋体" w:hint="eastAsia"/>
          <w:szCs w:val="24"/>
        </w:rPr>
      </w:pPr>
      <w:r w:rsidRPr="00B0034A">
        <w:rPr>
          <w:rFonts w:hAnsi="宋体" w:hint="eastAsia"/>
          <w:szCs w:val="24"/>
        </w:rPr>
        <w:t>〔2〕加强工程施工全过程的质量管理，严格按《过程控制程序》实行监控，尤其是被列入关键工序和特殊过程的工序要从材料采购、进场检验、施工过程检查、重点难点技术攻关、特殊工种持证上岗、所用机械设备的能力检定、工序验收等各个环节予以全过程控制，保证工程质量。</w:t>
      </w:r>
    </w:p>
    <w:p w:rsidR="00B0034A" w:rsidRPr="00B0034A" w:rsidP="00B0034A">
      <w:pPr>
        <w:rPr>
          <w:rFonts w:hAnsi="宋体" w:hint="eastAsia"/>
          <w:szCs w:val="24"/>
        </w:rPr>
      </w:pPr>
      <w:r w:rsidRPr="00B0034A">
        <w:rPr>
          <w:rFonts w:hAnsi="宋体" w:hint="eastAsia"/>
          <w:szCs w:val="24"/>
        </w:rPr>
        <w:t>〔3〕实行样板引路制度，推行</w:t>
      </w:r>
      <w:r w:rsidRPr="00B0034A">
        <w:rPr>
          <w:rFonts w:hAnsi="宋体" w:hint="eastAsia"/>
          <w:szCs w:val="24"/>
        </w:rPr>
        <w:t>“</w:t>
      </w:r>
      <w:r w:rsidRPr="00B0034A">
        <w:rPr>
          <w:rFonts w:hAnsi="宋体" w:hint="eastAsia"/>
          <w:szCs w:val="24"/>
        </w:rPr>
        <w:t>样板墙、样板间、样板层〞制度，明确标准，增强可操作性，便于检查监督，暴露问题，把问题解决在大面积施工之前，样板做好后，经业主代表、监理验收合格前方可进入大面积施工。</w:t>
      </w:r>
    </w:p>
    <w:p w:rsidR="00B0034A" w:rsidRPr="00B0034A" w:rsidP="00B0034A">
      <w:pPr>
        <w:rPr>
          <w:rFonts w:hAnsi="宋体" w:hint="eastAsia"/>
          <w:szCs w:val="24"/>
        </w:rPr>
      </w:pPr>
      <w:r w:rsidRPr="00B0034A">
        <w:rPr>
          <w:rFonts w:hAnsi="宋体" w:hint="eastAsia"/>
          <w:szCs w:val="24"/>
        </w:rPr>
        <w:t>〔4〕在施工中实行</w:t>
      </w:r>
      <w:r w:rsidRPr="00B0034A">
        <w:rPr>
          <w:rFonts w:hAnsi="宋体" w:hint="eastAsia"/>
          <w:szCs w:val="24"/>
        </w:rPr>
        <w:t>“</w:t>
      </w:r>
      <w:r w:rsidRPr="00B0034A">
        <w:rPr>
          <w:rFonts w:hAnsi="宋体" w:hint="eastAsia"/>
          <w:szCs w:val="24"/>
        </w:rPr>
        <w:t>工序操作挂牌制〞，各工序要坚持</w:t>
      </w:r>
      <w:r w:rsidRPr="00B0034A">
        <w:rPr>
          <w:rFonts w:hAnsi="宋体" w:hint="eastAsia"/>
          <w:szCs w:val="24"/>
        </w:rPr>
        <w:t>“</w:t>
      </w:r>
      <w:r w:rsidRPr="00B0034A">
        <w:rPr>
          <w:rFonts w:hAnsi="宋体" w:hint="eastAsia"/>
          <w:szCs w:val="24"/>
        </w:rPr>
        <w:t>自检、专业检、交接检〞制度。在整个施工过程中，做到工前有交底，过程有检查，工后有验收的</w:t>
      </w:r>
      <w:r w:rsidRPr="00B0034A">
        <w:rPr>
          <w:rFonts w:hAnsi="宋体" w:hint="eastAsia"/>
          <w:szCs w:val="24"/>
        </w:rPr>
        <w:t>“</w:t>
      </w:r>
      <w:r w:rsidRPr="00B0034A">
        <w:rPr>
          <w:rFonts w:hAnsi="宋体" w:hint="eastAsia"/>
          <w:szCs w:val="24"/>
        </w:rPr>
        <w:t>一条龙〞操作管理方式，以确保工程质量。防止返工，同时也提高自我控制的意识和能力。</w:t>
      </w:r>
    </w:p>
    <w:p w:rsidR="00B0034A" w:rsidRPr="00B0034A" w:rsidP="00B0034A">
      <w:pPr>
        <w:rPr>
          <w:rFonts w:hAnsi="宋体" w:hint="eastAsia"/>
          <w:szCs w:val="24"/>
        </w:rPr>
      </w:pPr>
      <w:r w:rsidRPr="00B0034A">
        <w:rPr>
          <w:rFonts w:hAnsi="宋体" w:hint="eastAsia"/>
          <w:szCs w:val="24"/>
        </w:rPr>
        <w:t>〔5〕严格执行工长、质检旁站制度</w:t>
      </w:r>
    </w:p>
    <w:p w:rsidR="00B0034A" w:rsidRPr="00B0034A" w:rsidP="00B0034A">
      <w:pPr>
        <w:rPr>
          <w:rFonts w:hAnsi="宋体" w:hint="eastAsia"/>
          <w:szCs w:val="24"/>
        </w:rPr>
      </w:pPr>
      <w:r w:rsidRPr="00B0034A">
        <w:rPr>
          <w:rFonts w:hAnsi="宋体" w:hint="eastAsia"/>
          <w:szCs w:val="24"/>
        </w:rPr>
        <w:t>5、在本工程中重点在控制的技术保证工程：</w:t>
      </w:r>
    </w:p>
    <w:p w:rsidR="00B0034A" w:rsidRPr="00B0034A" w:rsidP="00B0034A">
      <w:pPr>
        <w:rPr>
          <w:rFonts w:hAnsi="宋体" w:hint="eastAsia"/>
          <w:szCs w:val="24"/>
        </w:rPr>
      </w:pPr>
      <w:r w:rsidRPr="00B0034A">
        <w:rPr>
          <w:rFonts w:hAnsi="宋体" w:hint="eastAsia"/>
          <w:szCs w:val="24"/>
        </w:rPr>
        <w:t>〔1〕施工前各种翻样图、翻样单；</w:t>
      </w:r>
    </w:p>
    <w:p w:rsidR="00B0034A" w:rsidRPr="00B0034A" w:rsidP="00B0034A">
      <w:pPr>
        <w:rPr>
          <w:rFonts w:hAnsi="宋体" w:hint="eastAsia"/>
          <w:szCs w:val="24"/>
        </w:rPr>
      </w:pPr>
      <w:r w:rsidRPr="00B0034A">
        <w:rPr>
          <w:rFonts w:hAnsi="宋体" w:hint="eastAsia"/>
          <w:szCs w:val="24"/>
        </w:rPr>
        <w:t>〔2〕原材料的材质证明、合格证、复试报告：</w:t>
      </w:r>
    </w:p>
    <w:p w:rsidR="00B0034A" w:rsidRPr="00B0034A" w:rsidP="00B0034A">
      <w:pPr>
        <w:rPr>
          <w:rFonts w:hAnsi="宋体" w:hint="eastAsia"/>
          <w:szCs w:val="24"/>
        </w:rPr>
      </w:pPr>
      <w:r w:rsidRPr="00B0034A">
        <w:rPr>
          <w:rFonts w:hAnsi="宋体" w:hint="eastAsia"/>
          <w:szCs w:val="24"/>
        </w:rPr>
        <w:t>〔3〕各种试验分析报告；</w:t>
      </w:r>
    </w:p>
    <w:p w:rsidR="00B0034A" w:rsidRPr="00B0034A" w:rsidP="00B0034A">
      <w:pPr>
        <w:rPr>
          <w:rFonts w:hAnsi="宋体" w:hint="eastAsia"/>
          <w:szCs w:val="24"/>
        </w:rPr>
      </w:pPr>
      <w:r w:rsidRPr="00B0034A">
        <w:rPr>
          <w:rFonts w:hAnsi="宋体" w:hint="eastAsia"/>
          <w:szCs w:val="24"/>
        </w:rPr>
        <w:t>〔4〕基准线、控制轴线、高程标高的控制；</w:t>
      </w:r>
    </w:p>
    <w:p w:rsidR="00B0034A" w:rsidRPr="00B0034A" w:rsidP="00B0034A">
      <w:pPr>
        <w:rPr>
          <w:rFonts w:hAnsi="宋体" w:hint="eastAsia"/>
          <w:szCs w:val="24"/>
        </w:rPr>
      </w:pPr>
      <w:r w:rsidRPr="00B0034A">
        <w:rPr>
          <w:rFonts w:hAnsi="宋体" w:hint="eastAsia"/>
          <w:szCs w:val="24"/>
        </w:rPr>
        <w:t>〔5〕沉降观测；</w:t>
      </w:r>
    </w:p>
    <w:p w:rsidR="00B0034A" w:rsidRPr="00B0034A" w:rsidP="00B0034A">
      <w:pPr>
        <w:rPr>
          <w:rFonts w:hAnsi="宋体" w:hint="eastAsia"/>
          <w:szCs w:val="24"/>
        </w:rPr>
      </w:pPr>
      <w:r w:rsidRPr="00B0034A">
        <w:rPr>
          <w:rFonts w:hAnsi="宋体" w:hint="eastAsia"/>
          <w:szCs w:val="24"/>
        </w:rPr>
        <w:t>〔6〕混凝土、砂浆配合比的试配及强度报告；</w:t>
      </w:r>
    </w:p>
    <w:p w:rsidR="00B0034A" w:rsidRPr="00B0034A" w:rsidP="00B0034A">
      <w:pPr>
        <w:rPr>
          <w:rFonts w:hAnsi="宋体" w:hint="eastAsia"/>
          <w:szCs w:val="24"/>
        </w:rPr>
      </w:pPr>
      <w:r w:rsidRPr="00B0034A">
        <w:rPr>
          <w:rFonts w:hAnsi="宋体" w:hint="eastAsia"/>
          <w:szCs w:val="24"/>
        </w:rPr>
        <w:t>〔7〕防水施工质量控制</w:t>
      </w:r>
    </w:p>
    <w:p w:rsidR="00B0034A" w:rsidRPr="00B0034A" w:rsidP="00B0034A">
      <w:pPr>
        <w:rPr>
          <w:rFonts w:hAnsi="宋体" w:hint="eastAsia"/>
          <w:szCs w:val="24"/>
        </w:rPr>
        <w:sectPr w:rsidSect="00075C89">
          <w:type w:val="nextPage"/>
          <w:pgSz w:w="11906" w:h="16838" w:code="9"/>
          <w:pgMar w:top="1162" w:right="1270" w:bottom="1162" w:left="1230" w:header="851" w:footer="992" w:gutter="0"/>
          <w:pgNumType w:start="33"/>
          <w:cols w:space="425"/>
          <w:titlePg w:val="0"/>
          <w:docGrid w:type="lines" w:linePitch="326"/>
        </w:sectPr>
      </w:pPr>
      <w:r w:rsidRPr="00B0034A">
        <w:rPr>
          <w:rFonts w:hAnsi="宋体" w:hint="eastAsia"/>
          <w:szCs w:val="24"/>
        </w:rPr>
        <w:t>〔8〕水、电的施工质量控制</w:t>
      </w:r>
    </w:p>
    <w:p w:rsidR="00B0034A" w:rsidRPr="0081726A" w:rsidP="0081726A">
      <w:pPr>
        <w:pStyle w:val="441411111-C4CharChar"/>
        <w:rPr>
          <w:rFonts w:hAnsi="宋体" w:hint="eastAsia"/>
        </w:rPr>
      </w:pPr>
      <w:bookmarkStart w:id="472" w:name="_Toc254590002"/>
      <w:bookmarkStart w:id="473" w:name="_Toc248583709"/>
      <w:bookmarkStart w:id="474" w:name="_Toc235415719"/>
      <w:bookmarkStart w:id="475" w:name="_Toc215966531"/>
      <w:bookmarkStart w:id="476" w:name="_Toc90794779"/>
      <w:bookmarkStart w:id="477" w:name="_Toc90794268"/>
      <w:bookmarkStart w:id="478" w:name="_Toc88755891"/>
      <w:bookmarkStart w:id="479" w:name="_Toc88755477"/>
      <w:bookmarkStart w:id="480" w:name="_Toc87546680"/>
      <w:bookmarkStart w:id="481" w:name="_Toc87546209"/>
      <w:bookmarkStart w:id="482" w:name="_Toc79944624"/>
      <w:bookmarkStart w:id="483" w:name="_Toc79944096"/>
      <w:bookmarkStart w:id="484" w:name="_Toc79931745"/>
      <w:bookmarkStart w:id="485" w:name="_Toc79931217"/>
      <w:bookmarkStart w:id="486" w:name="_Toc79930689"/>
      <w:bookmarkStart w:id="487" w:name="_Toc79930161"/>
      <w:bookmarkStart w:id="488" w:name="_Toc52054755"/>
      <w:bookmarkStart w:id="489" w:name="_Toc52054258"/>
      <w:bookmarkStart w:id="490" w:name="_Toc43710980"/>
      <w:bookmarkStart w:id="491" w:name="_Toc43709978"/>
      <w:bookmarkStart w:id="492" w:name="_Toc43701084"/>
      <w:bookmarkStart w:id="493" w:name="_Toc19494357"/>
      <w:bookmarkStart w:id="494" w:name="_Toc19493840"/>
      <w:bookmarkStart w:id="495" w:name="_Toc19493325"/>
      <w:bookmarkStart w:id="496" w:name="_Toc9141248"/>
      <w:bookmarkStart w:id="497" w:name="_Toc495279"/>
      <w:bookmarkStart w:id="498" w:name="_Toc534944816"/>
      <w:bookmarkStart w:id="499" w:name="_Toc534473602"/>
      <w:bookmarkStart w:id="500" w:name="_Toc333912822"/>
      <w:bookmarkStart w:id="501" w:name="_Toc433624732"/>
      <w:r w:rsidRPr="0081726A">
        <w:rPr>
          <w:rFonts w:hAnsi="宋体" w:hint="eastAsia"/>
        </w:rPr>
        <w:t>工程档案质量的保证</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B0034A" w:rsidRPr="00B0034A" w:rsidP="00B0034A">
      <w:pPr>
        <w:rPr>
          <w:rFonts w:hAnsi="宋体" w:hint="eastAsia"/>
          <w:szCs w:val="24"/>
        </w:rPr>
      </w:pPr>
      <w:r w:rsidRPr="00B0034A">
        <w:rPr>
          <w:rFonts w:hAnsi="宋体" w:hint="eastAsia"/>
          <w:szCs w:val="24"/>
        </w:rPr>
        <w:t>工程资料是整个工程全面反映，为确保本工程资料的及时性、真实性和完整性，确保整个工程资料的可追溯性，我司将在本工程设立一名专职资料员，保证到达业主档案资料要求进行保证，为创质量目标获得可靠的凭证。其主要保证职责如下：</w:t>
      </w:r>
    </w:p>
    <w:p w:rsidR="00B0034A" w:rsidRPr="00B0034A" w:rsidP="00B0034A">
      <w:pPr>
        <w:rPr>
          <w:rFonts w:hAnsi="宋体" w:hint="eastAsia"/>
          <w:szCs w:val="24"/>
        </w:rPr>
      </w:pPr>
      <w:r w:rsidRPr="00B0034A">
        <w:rPr>
          <w:rFonts w:hAnsi="宋体" w:hint="eastAsia"/>
          <w:szCs w:val="24"/>
        </w:rPr>
        <w:t>l、保证本工程所采用标准、标准、规程、标准图集配备的全面性、准确性；</w:t>
      </w:r>
    </w:p>
    <w:p w:rsidR="00B0034A" w:rsidRPr="00B0034A" w:rsidP="00B0034A">
      <w:pPr>
        <w:rPr>
          <w:rFonts w:hAnsi="宋体" w:hint="eastAsia"/>
          <w:szCs w:val="24"/>
        </w:rPr>
      </w:pPr>
      <w:r w:rsidRPr="00B0034A">
        <w:rPr>
          <w:rFonts w:hAnsi="宋体" w:hint="eastAsia"/>
          <w:szCs w:val="24"/>
        </w:rPr>
        <w:t>2、施工图纸、设计变更、技术核定合理；</w:t>
      </w:r>
    </w:p>
    <w:p w:rsidR="00B0034A" w:rsidRPr="00B0034A" w:rsidP="00B0034A">
      <w:pPr>
        <w:rPr>
          <w:rFonts w:hAnsi="宋体" w:hint="eastAsia"/>
          <w:szCs w:val="24"/>
        </w:rPr>
      </w:pPr>
      <w:r w:rsidRPr="00B0034A">
        <w:rPr>
          <w:rFonts w:hAnsi="宋体" w:hint="eastAsia"/>
          <w:szCs w:val="24"/>
        </w:rPr>
        <w:t>3、来往函件的收发、管理；</w:t>
      </w:r>
    </w:p>
    <w:p w:rsidR="00B0034A" w:rsidRPr="00B0034A" w:rsidP="00B0034A">
      <w:pPr>
        <w:rPr>
          <w:rFonts w:hAnsi="宋体" w:hint="eastAsia"/>
          <w:szCs w:val="24"/>
        </w:rPr>
      </w:pPr>
      <w:r w:rsidRPr="00B0034A">
        <w:rPr>
          <w:rFonts w:hAnsi="宋体" w:hint="eastAsia"/>
          <w:szCs w:val="24"/>
        </w:rPr>
        <w:t>4、根据优质工程要求，负责工程质量保证资料的收集、整理和归档；</w:t>
      </w:r>
    </w:p>
    <w:p w:rsidR="00B0034A" w:rsidRPr="00B0034A" w:rsidP="00B0034A">
      <w:pPr>
        <w:rPr>
          <w:rFonts w:hAnsi="宋体" w:hint="eastAsia"/>
          <w:szCs w:val="24"/>
        </w:rPr>
      </w:pPr>
      <w:r w:rsidRPr="00B0034A">
        <w:rPr>
          <w:rFonts w:hAnsi="宋体" w:hint="eastAsia"/>
          <w:szCs w:val="24"/>
        </w:rPr>
        <w:t>5、根据优质工程要求，负责工程竣工资料的收集、整理和归档；</w:t>
      </w:r>
    </w:p>
    <w:p w:rsidR="00B0034A" w:rsidRPr="00B0034A" w:rsidP="00B0034A">
      <w:pPr>
        <w:rPr>
          <w:rFonts w:hAnsi="宋体" w:hint="eastAsia"/>
          <w:szCs w:val="24"/>
        </w:rPr>
      </w:pPr>
      <w:r w:rsidRPr="00B0034A">
        <w:rPr>
          <w:rFonts w:hAnsi="宋体" w:hint="eastAsia"/>
          <w:szCs w:val="24"/>
        </w:rPr>
        <w:t>6、制订工程声像资料的拍摄方案，在生产过程中全面、及时、准确地实施拍摄工作；</w:t>
      </w:r>
    </w:p>
    <w:p w:rsidR="00B0034A" w:rsidRPr="0081726A" w:rsidP="0081726A">
      <w:pPr>
        <w:pStyle w:val="441411111-C4CharChar"/>
        <w:rPr>
          <w:rFonts w:hAnsi="宋体" w:hint="eastAsia"/>
        </w:rPr>
      </w:pPr>
      <w:bookmarkStart w:id="502" w:name="_Toc254590003"/>
      <w:bookmarkStart w:id="503" w:name="_Toc248583710"/>
      <w:bookmarkStart w:id="504" w:name="_Toc235415720"/>
      <w:bookmarkStart w:id="505" w:name="_Toc215966532"/>
      <w:bookmarkStart w:id="506" w:name="_Toc90794780"/>
      <w:bookmarkStart w:id="507" w:name="_Toc90794269"/>
      <w:bookmarkStart w:id="508" w:name="_Toc88755892"/>
      <w:bookmarkStart w:id="509" w:name="_Toc88755478"/>
      <w:bookmarkStart w:id="510" w:name="_Toc87546681"/>
      <w:bookmarkStart w:id="511" w:name="_Toc87546210"/>
      <w:bookmarkStart w:id="512" w:name="_Toc79944625"/>
      <w:bookmarkStart w:id="513" w:name="_Toc79944097"/>
      <w:bookmarkStart w:id="514" w:name="_Toc79931746"/>
      <w:bookmarkStart w:id="515" w:name="_Toc79931218"/>
      <w:bookmarkStart w:id="516" w:name="_Toc79930690"/>
      <w:bookmarkStart w:id="517" w:name="_Toc79930162"/>
      <w:bookmarkStart w:id="518" w:name="_Toc52054756"/>
      <w:bookmarkStart w:id="519" w:name="_Toc52054259"/>
      <w:bookmarkStart w:id="520" w:name="_Toc43710981"/>
      <w:bookmarkStart w:id="521" w:name="_Toc43709979"/>
      <w:bookmarkStart w:id="522" w:name="_Toc43701085"/>
      <w:bookmarkStart w:id="523" w:name="_Toc19494358"/>
      <w:bookmarkStart w:id="524" w:name="_Toc19493841"/>
      <w:bookmarkStart w:id="525" w:name="_Toc19493326"/>
      <w:bookmarkStart w:id="526" w:name="_Toc333912823"/>
      <w:bookmarkStart w:id="527" w:name="_Toc433624733"/>
      <w:r w:rsidRPr="0081726A">
        <w:rPr>
          <w:rFonts w:hAnsi="宋体" w:hint="eastAsia"/>
        </w:rPr>
        <w:t>材料质量的保证</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B0034A" w:rsidRPr="00B0034A" w:rsidP="00B0034A">
      <w:pPr>
        <w:rPr>
          <w:rFonts w:hAnsi="宋体" w:hint="eastAsia"/>
          <w:szCs w:val="24"/>
        </w:rPr>
      </w:pPr>
      <w:r w:rsidRPr="00B0034A">
        <w:rPr>
          <w:rFonts w:hAnsi="宋体" w:hint="eastAsia"/>
          <w:szCs w:val="24"/>
        </w:rPr>
        <w:t>1、所有甲、乙双方采购的材料设备，都要满足设计和标准的要求，并提供产品合格证明及检验材料。故在各种材料进场时，一定要求供给商随货提供产品的合格证或质保书；同时对钢材、水泥等及时做复试和分析报告，只有当复试报告、分析报告等全部合格方能允许用于施工，无论是甲供还是自购材料，如不合格，坚决退货，不得在施工现场出现。</w:t>
      </w:r>
    </w:p>
    <w:p w:rsidR="00B0034A" w:rsidRPr="00B0034A" w:rsidP="00B0034A">
      <w:pPr>
        <w:rPr>
          <w:rFonts w:hAnsi="宋体" w:hint="eastAsia"/>
          <w:szCs w:val="24"/>
        </w:rPr>
      </w:pPr>
      <w:r w:rsidRPr="00B0034A">
        <w:rPr>
          <w:rFonts w:hAnsi="宋体" w:hint="eastAsia"/>
          <w:szCs w:val="24"/>
        </w:rPr>
        <w:t>2、为保证材料质量，要求材料管理部门严格按照委文件《关于加强建设工程领域建材产品进场质量管理的通知》及我单位有关文件、规定及相关质量体系文件进行操作及管理。对采购的原材料构〔配〕件半成品等，均要建立完善的验收及送检制度，杜绝不合格材料进入现场，更不允许不合格材料用于施工。</w:t>
      </w:r>
    </w:p>
    <w:p w:rsidR="00B0034A" w:rsidRPr="00B0034A" w:rsidP="00B0034A">
      <w:pPr>
        <w:rPr>
          <w:rFonts w:hAnsi="宋体" w:hint="eastAsia"/>
          <w:szCs w:val="24"/>
        </w:rPr>
      </w:pPr>
      <w:r w:rsidRPr="00B0034A">
        <w:rPr>
          <w:rFonts w:hAnsi="宋体" w:hint="eastAsia"/>
          <w:szCs w:val="24"/>
        </w:rPr>
        <w:t>3、进场的原材料、半成品、预制构件及各种设备的采购供给，严格执行《顾客提供产品控制程序》、《产品标识和可追溯性程序》、《进货检验和试验程序》、《采购程序》；实行材料供给</w:t>
      </w:r>
      <w:r w:rsidRPr="00B0034A">
        <w:rPr>
          <w:rFonts w:hAnsi="宋体" w:hint="eastAsia"/>
          <w:szCs w:val="24"/>
        </w:rPr>
        <w:t>“</w:t>
      </w:r>
      <w:r w:rsidRPr="00B0034A">
        <w:rPr>
          <w:rFonts w:hAnsi="宋体" w:hint="eastAsia"/>
          <w:szCs w:val="24"/>
        </w:rPr>
        <w:t>四验〞〔即验规格、验品种、验质量、验数量〕</w:t>
      </w:r>
      <w:r w:rsidRPr="00B0034A">
        <w:rPr>
          <w:rFonts w:hAnsi="宋体" w:hint="eastAsia"/>
          <w:szCs w:val="24"/>
        </w:rPr>
        <w:t>“</w:t>
      </w:r>
      <w:r w:rsidRPr="00B0034A">
        <w:rPr>
          <w:rFonts w:hAnsi="宋体" w:hint="eastAsia"/>
          <w:szCs w:val="24"/>
        </w:rPr>
        <w:t>三把关〞〔材料人员把关、技术人员把关、施工操作者把关〕制度；确保只有检验合格的原材料才能进入下一道工序，给提高工程质量打下一个良好的根底。</w:t>
      </w:r>
    </w:p>
    <w:p w:rsidR="00B0034A" w:rsidRPr="00B0034A" w:rsidP="00B0034A">
      <w:pPr>
        <w:rPr>
          <w:rFonts w:hAnsi="宋体" w:hint="eastAsia"/>
          <w:szCs w:val="24"/>
        </w:rPr>
      </w:pPr>
      <w:r w:rsidRPr="00B0034A">
        <w:rPr>
          <w:rFonts w:hAnsi="宋体" w:hint="eastAsia"/>
          <w:szCs w:val="24"/>
        </w:rPr>
        <w:t>4、建立有监理见证抽检试验制度。所有材料的检验和试验必须有监理见证，严把材料的质量关。</w:t>
      </w:r>
    </w:p>
    <w:p w:rsidR="00B0034A" w:rsidRPr="0081726A" w:rsidP="0081726A">
      <w:pPr>
        <w:pStyle w:val="441411111-C4CharChar"/>
        <w:rPr>
          <w:rFonts w:hAnsi="宋体" w:hint="eastAsia"/>
        </w:rPr>
      </w:pPr>
      <w:bookmarkStart w:id="528" w:name="_Toc254590004"/>
      <w:bookmarkStart w:id="529" w:name="_Toc248583711"/>
      <w:bookmarkStart w:id="530" w:name="_Toc235415721"/>
      <w:bookmarkStart w:id="531" w:name="_Toc215966533"/>
      <w:bookmarkStart w:id="532" w:name="_Toc90794781"/>
      <w:bookmarkStart w:id="533" w:name="_Toc90794270"/>
      <w:bookmarkStart w:id="534" w:name="_Toc88755893"/>
      <w:bookmarkStart w:id="535" w:name="_Toc88755479"/>
      <w:bookmarkStart w:id="536" w:name="_Toc87546682"/>
      <w:bookmarkStart w:id="537" w:name="_Toc87546211"/>
      <w:bookmarkStart w:id="538" w:name="_Toc79944626"/>
      <w:bookmarkStart w:id="539" w:name="_Toc79944098"/>
      <w:bookmarkStart w:id="540" w:name="_Toc79931747"/>
      <w:bookmarkStart w:id="541" w:name="_Toc79931219"/>
      <w:bookmarkStart w:id="542" w:name="_Toc79930691"/>
      <w:bookmarkStart w:id="543" w:name="_Toc79930163"/>
      <w:bookmarkStart w:id="544" w:name="_Toc52054757"/>
      <w:bookmarkStart w:id="545" w:name="_Toc52054260"/>
      <w:bookmarkStart w:id="546" w:name="_Toc43710982"/>
      <w:bookmarkStart w:id="547" w:name="_Toc43709980"/>
      <w:bookmarkStart w:id="548" w:name="_Toc43701086"/>
      <w:bookmarkStart w:id="549" w:name="_Toc19494359"/>
      <w:bookmarkStart w:id="550" w:name="_Toc19493842"/>
      <w:bookmarkStart w:id="551" w:name="_Toc19493327"/>
      <w:bookmarkStart w:id="552" w:name="_Toc9141249"/>
      <w:bookmarkStart w:id="553" w:name="_Toc495280"/>
      <w:bookmarkStart w:id="554" w:name="_Toc534944817"/>
      <w:bookmarkStart w:id="555" w:name="_Toc534473603"/>
      <w:bookmarkStart w:id="556" w:name="_Toc333912824"/>
      <w:bookmarkStart w:id="557" w:name="_Toc433624734"/>
      <w:r w:rsidRPr="0081726A">
        <w:rPr>
          <w:rFonts w:hAnsi="宋体" w:hint="eastAsia"/>
        </w:rPr>
        <w:t>施工班组操作质量的保证</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B0034A" w:rsidRPr="00B0034A" w:rsidP="00B0034A">
      <w:pPr>
        <w:rPr>
          <w:rFonts w:hAnsi="宋体" w:hint="eastAsia"/>
          <w:szCs w:val="24"/>
        </w:rPr>
        <w:sectPr w:rsidSect="00075C89">
          <w:type w:val="nextPage"/>
          <w:pgSz w:w="11906" w:h="16838" w:code="9"/>
          <w:pgMar w:top="1162" w:right="1270" w:bottom="1162" w:left="1230" w:header="851" w:footer="992" w:gutter="0"/>
          <w:pgNumType w:start="34"/>
          <w:cols w:space="425"/>
          <w:titlePg w:val="0"/>
          <w:docGrid w:type="lines" w:linePitch="326"/>
        </w:sectPr>
      </w:pPr>
    </w:p>
    <w:p w:rsidR="00B0034A" w:rsidRPr="00B0034A" w:rsidP="00B0034A">
      <w:pPr>
        <w:rPr>
          <w:rFonts w:hAnsi="宋体" w:hint="eastAsia"/>
          <w:szCs w:val="24"/>
        </w:rPr>
      </w:pPr>
      <w:r w:rsidRPr="00B0034A">
        <w:rPr>
          <w:rFonts w:hAnsi="宋体" w:hint="eastAsia"/>
          <w:szCs w:val="24"/>
        </w:rPr>
        <w:t>施工操作人员是工程质量的直接责任者，故从施工操作人员自身的素质以及对他们的管理均要有严格的要求，对操作人员加强质量意识的同时，加强管理，以确保操作过程中的质量要求。</w:t>
      </w:r>
    </w:p>
    <w:p w:rsidR="00B0034A" w:rsidRPr="00B0034A" w:rsidP="00B0034A">
      <w:pPr>
        <w:rPr>
          <w:rFonts w:hAnsi="宋体" w:hint="eastAsia"/>
          <w:szCs w:val="24"/>
        </w:rPr>
      </w:pPr>
      <w:r w:rsidRPr="00B0034A">
        <w:rPr>
          <w:rFonts w:hAnsi="宋体" w:hint="eastAsia"/>
          <w:szCs w:val="24"/>
        </w:rPr>
        <w:t>l、对每个进入本工程施工的人员，均要求到达一定的技术等级，具有相应的操作技能；特殊工种必须持证上岗。对每个进场的劳动力进行考核，同时，在施工中进行考察，对不合格的施工人员坚决退场，以保证操作者本身具有合格的技术素质。</w:t>
      </w:r>
    </w:p>
    <w:p w:rsidR="00B0034A" w:rsidRPr="00B0034A" w:rsidP="00B0034A">
      <w:pPr>
        <w:rPr>
          <w:rFonts w:hAnsi="宋体" w:hint="eastAsia"/>
          <w:szCs w:val="24"/>
        </w:rPr>
      </w:pPr>
      <w:r w:rsidRPr="00B0034A">
        <w:rPr>
          <w:rFonts w:hAnsi="宋体" w:hint="eastAsia"/>
          <w:szCs w:val="24"/>
        </w:rPr>
        <w:t>2、施工队伍进场严格执行入场教育制度。安检、质检人员和施工技术人员必须对他们分别进行平安管理制度教育、质量意识教育和操作技能的教育，提高他们的质量意识，自觉按操作规程进行操作，在质量控制上加强其自觉性。</w:t>
      </w:r>
    </w:p>
    <w:p w:rsidR="00B0034A" w:rsidRPr="00B0034A" w:rsidP="00B0034A">
      <w:pPr>
        <w:rPr>
          <w:rFonts w:hAnsi="宋体" w:hint="eastAsia"/>
          <w:szCs w:val="24"/>
        </w:rPr>
      </w:pPr>
      <w:r w:rsidRPr="00B0034A">
        <w:rPr>
          <w:rFonts w:hAnsi="宋体" w:hint="eastAsia"/>
          <w:szCs w:val="24"/>
        </w:rPr>
        <w:t>3、施工管理人员，特别是工长及质检人员，应随时对操作人员所施工的内容、过程进行检查，在现场为他们解决施工难点，进行质量标准的测试，随时指出达不到质量要求及标准的部位，要求操作者整改。</w:t>
      </w:r>
    </w:p>
    <w:p w:rsidR="00B0034A" w:rsidRPr="00B0034A" w:rsidP="00B0034A">
      <w:pPr>
        <w:rPr>
          <w:rFonts w:hAnsi="宋体" w:hint="eastAsia"/>
          <w:szCs w:val="24"/>
        </w:rPr>
      </w:pPr>
      <w:r w:rsidRPr="00B0034A">
        <w:rPr>
          <w:rFonts w:hAnsi="宋体" w:hint="eastAsia"/>
          <w:szCs w:val="24"/>
        </w:rPr>
        <w:t>4、加强岗位培训。对一些高、难、新技术的岗位施工人员由熟练工人带培，进行岗位技术训练。</w:t>
      </w:r>
    </w:p>
    <w:p w:rsidR="00B0034A" w:rsidRPr="00B0034A" w:rsidP="00B0034A">
      <w:pPr>
        <w:rPr>
          <w:rFonts w:hAnsi="宋体" w:hint="eastAsia"/>
          <w:szCs w:val="24"/>
        </w:rPr>
      </w:pPr>
      <w:r w:rsidRPr="00B0034A">
        <w:rPr>
          <w:rFonts w:hAnsi="宋体" w:hint="eastAsia"/>
          <w:szCs w:val="24"/>
        </w:rPr>
        <w:t>5、指定专人管理，随施工，随检查，随指导，发现问题及时纠正。</w:t>
      </w:r>
    </w:p>
    <w:p w:rsidR="00B0034A" w:rsidRPr="00B0034A" w:rsidP="00B0034A">
      <w:pPr>
        <w:rPr>
          <w:rFonts w:hAnsi="宋体" w:hint="eastAsia"/>
          <w:szCs w:val="24"/>
        </w:rPr>
      </w:pPr>
      <w:r w:rsidRPr="00B0034A">
        <w:rPr>
          <w:rFonts w:hAnsi="宋体" w:hint="eastAsia"/>
          <w:szCs w:val="24"/>
        </w:rPr>
        <w:t>6、保持队伍相对稳定，从生活上关心帮助，解决他们的后顾之忧。</w:t>
      </w:r>
    </w:p>
    <w:p w:rsidR="00B0034A" w:rsidRPr="00B0034A" w:rsidP="00B0034A">
      <w:pPr>
        <w:rPr>
          <w:rFonts w:hAnsi="宋体" w:hint="eastAsia"/>
          <w:szCs w:val="24"/>
        </w:rPr>
      </w:pPr>
      <w:r w:rsidRPr="00B0034A">
        <w:rPr>
          <w:rFonts w:hAnsi="宋体" w:hint="eastAsia"/>
          <w:szCs w:val="24"/>
        </w:rPr>
        <w:t>7、实行优质优价，调动他们创优质树名牌的积极性，促进工程质量的提高。</w:t>
      </w:r>
    </w:p>
    <w:p w:rsidR="00B0034A" w:rsidRPr="0081726A" w:rsidP="0081726A">
      <w:pPr>
        <w:pStyle w:val="441411111-C4CharChar"/>
        <w:numPr>
          <w:numId w:val="34"/>
        </w:numPr>
        <w:rPr>
          <w:rFonts w:hAnsi="宋体" w:hint="eastAsia"/>
        </w:rPr>
      </w:pPr>
      <w:bookmarkStart w:id="558" w:name="_Toc254590005"/>
      <w:bookmarkStart w:id="559" w:name="_Toc248583712"/>
      <w:bookmarkStart w:id="560" w:name="_Toc235415722"/>
      <w:bookmarkStart w:id="561" w:name="_Toc215966534"/>
      <w:bookmarkStart w:id="562" w:name="_Toc90794782"/>
      <w:bookmarkStart w:id="563" w:name="_Toc90794271"/>
      <w:bookmarkStart w:id="564" w:name="_Toc88755894"/>
      <w:bookmarkStart w:id="565" w:name="_Toc88755480"/>
      <w:bookmarkStart w:id="566" w:name="_Toc87546683"/>
      <w:bookmarkStart w:id="567" w:name="_Toc87546212"/>
      <w:bookmarkStart w:id="568" w:name="_Toc79944627"/>
      <w:bookmarkStart w:id="569" w:name="_Toc79944099"/>
      <w:bookmarkStart w:id="570" w:name="_Toc79931748"/>
      <w:bookmarkStart w:id="571" w:name="_Toc79931220"/>
      <w:bookmarkStart w:id="572" w:name="_Toc79930692"/>
      <w:bookmarkStart w:id="573" w:name="_Toc79930164"/>
      <w:bookmarkStart w:id="574" w:name="_Toc52054758"/>
      <w:bookmarkStart w:id="575" w:name="_Toc52054261"/>
      <w:bookmarkStart w:id="576" w:name="_Toc43710983"/>
      <w:bookmarkStart w:id="577" w:name="_Toc43709981"/>
      <w:bookmarkStart w:id="578" w:name="_Toc43701087"/>
      <w:bookmarkStart w:id="579" w:name="_Toc19494360"/>
      <w:bookmarkStart w:id="580" w:name="_Toc19493843"/>
      <w:bookmarkStart w:id="581" w:name="_Toc19493328"/>
      <w:bookmarkStart w:id="582" w:name="_Toc9141250"/>
      <w:bookmarkStart w:id="583" w:name="_Toc495281"/>
      <w:bookmarkStart w:id="584" w:name="_Toc534944818"/>
      <w:bookmarkStart w:id="585" w:name="_Toc534473604"/>
      <w:bookmarkStart w:id="586" w:name="_Toc333912825"/>
      <w:bookmarkStart w:id="587" w:name="_Toc433624735"/>
      <w:r w:rsidRPr="0081726A">
        <w:rPr>
          <w:rFonts w:hAnsi="宋体" w:hint="eastAsia"/>
        </w:rPr>
        <w:t>计量管理的保证</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B0034A" w:rsidRPr="00B0034A" w:rsidP="00B0034A">
      <w:pPr>
        <w:rPr>
          <w:rFonts w:hAnsi="宋体" w:hint="eastAsia"/>
          <w:szCs w:val="24"/>
        </w:rPr>
      </w:pPr>
      <w:r w:rsidRPr="00B0034A">
        <w:rPr>
          <w:rFonts w:hAnsi="宋体" w:hint="eastAsia"/>
          <w:szCs w:val="24"/>
        </w:rPr>
        <w:t>计量工作在整个质量控制中是一个重要的措施，在计量工作中，我们将加强各种计量设备的检测工作，并在指定权威的计量工具检测机构〔经业主及监理同意〕，按我单位的计量管理文件进行周检管理。同时，按要求对各操作程序绘制相应的计量网络图，使整个计量工作符合国家的计量规定的要求，使整个计量工作完全受控，从而确保工程的施工质量。</w:t>
      </w:r>
    </w:p>
    <w:p w:rsidR="00B0034A" w:rsidRPr="00BE6D13" w:rsidP="00900764">
      <w:pPr>
        <w:pStyle w:val="3Char105153"/>
        <w:numPr>
          <w:numId w:val="34"/>
        </w:numPr>
        <w:tabs>
          <w:tab w:val="clear" w:pos="1260"/>
        </w:tabs>
        <w:ind w:left="120" w:hanging="120"/>
      </w:pPr>
      <w:bookmarkStart w:id="588" w:name="_Toc433624736"/>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hint="eastAsia"/>
        </w:rPr>
        <w:t>分项工程施工质量保障措施</w:t>
      </w:r>
      <w:bookmarkEnd w:id="588"/>
    </w:p>
    <w:p w:rsidR="00B0034A" w:rsidRPr="00BE6D13" w:rsidP="00B0034A">
      <w:pPr>
        <w:pStyle w:val="82"/>
        <w:rPr>
          <w:rFonts w:hAnsi="宋体" w:hint="eastAsia"/>
          <w:szCs w:val="24"/>
        </w:rPr>
      </w:pPr>
      <w:r w:rsidRPr="00BE6D13">
        <w:rPr>
          <w:rFonts w:hAnsi="宋体" w:hint="eastAsia"/>
          <w:szCs w:val="24"/>
        </w:rPr>
        <w:t>为实现我司提出确实保本工程质量到达合格工程的质量目标，我司在办理工程开工手续的同时，按市建委和建筑业联合会的有关规定，及时办理合格工程的申报手续，先进行结构的评优，在施工过程中请质量监督站和市建筑业联合会的有关专家进行监督检查，确保工程质量到达合格工程的标准。具体的质量控制和保证措施如下：</w:t>
      </w:r>
    </w:p>
    <w:p w:rsidR="00B0034A" w:rsidRPr="00BE6D13" w:rsidP="00B0034A">
      <w:pPr>
        <w:pStyle w:val="441411111-C4CharChar"/>
        <w:numPr>
          <w:numId w:val="34"/>
        </w:numPr>
        <w:rPr>
          <w:rFonts w:hAnsi="宋体" w:hint="eastAsia"/>
          <w:szCs w:val="24"/>
        </w:rPr>
      </w:pPr>
      <w:bookmarkStart w:id="589" w:name="_Toc9519518"/>
      <w:bookmarkStart w:id="590" w:name="_Toc9521206"/>
      <w:bookmarkStart w:id="591" w:name="_Toc48464469"/>
      <w:bookmarkStart w:id="592" w:name="_Toc91750660"/>
      <w:bookmarkStart w:id="593" w:name="_Toc401311497"/>
      <w:bookmarkStart w:id="594" w:name="_Toc433624737"/>
      <w:r w:rsidRPr="00BE6D13">
        <w:rPr>
          <w:rFonts w:hAnsi="宋体" w:hint="eastAsia"/>
        </w:rPr>
        <w:t>质量通病治理措施</w:t>
      </w:r>
      <w:bookmarkEnd w:id="589"/>
      <w:bookmarkEnd w:id="590"/>
      <w:bookmarkEnd w:id="591"/>
      <w:bookmarkEnd w:id="592"/>
      <w:bookmarkEnd w:id="593"/>
      <w:bookmarkEnd w:id="594"/>
    </w:p>
    <w:p w:rsidR="00B0034A" w:rsidRPr="00BE6D13" w:rsidP="00B0034A">
      <w:pPr>
        <w:pStyle w:val="82"/>
        <w:rPr>
          <w:rFonts w:hAnsi="宋体" w:hint="eastAsia"/>
          <w:szCs w:val="24"/>
        </w:rPr>
      </w:pPr>
      <w:r w:rsidRPr="00BE6D13">
        <w:rPr>
          <w:rFonts w:hAnsi="宋体" w:hint="eastAsia"/>
          <w:szCs w:val="24"/>
        </w:rPr>
        <w:t>本工程施工时，我司将按</w:t>
      </w:r>
      <w:r w:rsidR="00A44276">
        <w:rPr>
          <w:rFonts w:hAnsi="宋体" w:hint="eastAsia"/>
          <w:szCs w:val="24"/>
        </w:rPr>
        <w:t>郴州</w:t>
      </w:r>
      <w:r w:rsidRPr="00BE6D13">
        <w:rPr>
          <w:rFonts w:hAnsi="宋体" w:hint="eastAsia"/>
          <w:szCs w:val="24"/>
        </w:rPr>
        <w:t>市的有关工程质量通病的防治措施及方法进行工程质量通病的预防工作，主要做法如下：</w:t>
      </w:r>
    </w:p>
    <w:p w:rsidR="00B0034A" w:rsidRPr="00BE6D13" w:rsidP="00B0034A">
      <w:pPr>
        <w:pStyle w:val="82"/>
        <w:rPr>
          <w:rFonts w:hAnsi="宋体" w:hint="eastAsia"/>
          <w:szCs w:val="24"/>
        </w:rPr>
        <w:sectPr w:rsidSect="00075C89">
          <w:type w:val="nextPage"/>
          <w:pgSz w:w="11906" w:h="16838" w:code="9"/>
          <w:pgMar w:top="1162" w:right="1270" w:bottom="1162" w:left="1230" w:header="851" w:footer="992" w:gutter="0"/>
          <w:pgNumType w:start="35"/>
          <w:cols w:space="425"/>
          <w:titlePg w:val="0"/>
          <w:docGrid w:type="lines" w:linePitch="326"/>
        </w:sectPr>
      </w:pPr>
      <w:r w:rsidRPr="00BE6D13">
        <w:rPr>
          <w:rFonts w:hAnsi="宋体" w:hint="eastAsia"/>
          <w:szCs w:val="24"/>
        </w:rPr>
        <w:t>〔1〕建筑物外墙与散水坡、台阶、明沟留变形缝；散水坡、台阶、明沟本身按</w:t>
      </w:r>
      <w:r w:rsidRPr="00BE6D13">
        <w:rPr>
          <w:rFonts w:hAnsi="宋体" w:hint="eastAsia"/>
          <w:szCs w:val="24"/>
        </w:rPr>
        <w:t>≤</w:t>
      </w:r>
    </w:p>
    <w:p w:rsidR="00B0034A" w:rsidRPr="00BE6D13" w:rsidP="00B0034A">
      <w:pPr>
        <w:rPr>
          <w:rFonts w:hAnsi="宋体" w:hint="eastAsia"/>
          <w:szCs w:val="24"/>
        </w:rPr>
      </w:pPr>
      <w:smartTag w:uri="urn:schemas-microsoft-com:office:smarttags" w:element="chmetcnv">
        <w:smartTagPr>
          <w:attr w:name="HasSpace" w:val="False"/>
          <w:attr w:name="Negative" w:val="False"/>
          <w:attr w:name="NumberType" w:val="1"/>
          <w:attr w:name="SourceValue" w:val="6"/>
          <w:attr w:name="TCSC" w:val="0"/>
          <w:attr w:name="UnitName" w:val="m"/>
        </w:smartTagPr>
        <w:r w:rsidRPr="00BE6D13">
          <w:rPr>
            <w:rFonts w:hAnsi="宋体" w:hint="eastAsia"/>
            <w:szCs w:val="24"/>
          </w:rPr>
          <w:t>6</w:t>
        </w:r>
        <w:r w:rsidRPr="00BE6D13">
          <w:rPr>
            <w:rFonts w:hAnsi="宋体"/>
            <w:szCs w:val="24"/>
          </w:rPr>
          <w:t>m</w:t>
        </w:r>
      </w:smartTag>
      <w:r w:rsidRPr="00BE6D13">
        <w:rPr>
          <w:rFonts w:hAnsi="宋体" w:hint="eastAsia"/>
          <w:szCs w:val="24"/>
        </w:rPr>
        <w:t>长度〔总长度均分〕留变形缝；外墙阴阳角位按45</w:t>
      </w:r>
      <w:r w:rsidRPr="00BE6D13">
        <w:rPr>
          <w:rFonts w:hAnsi="宋体" w:hint="eastAsia"/>
          <w:szCs w:val="24"/>
        </w:rPr>
        <w:t>°</w:t>
      </w:r>
      <w:r w:rsidRPr="00BE6D13">
        <w:rPr>
          <w:rFonts w:hAnsi="宋体" w:hint="eastAsia"/>
          <w:szCs w:val="24"/>
        </w:rPr>
        <w:t>角留变形缝；散水坡与台阶交接处留变形缝分隔。</w:t>
      </w:r>
    </w:p>
    <w:p w:rsidR="00B0034A" w:rsidRPr="00BE6D13" w:rsidP="00B0034A">
      <w:pPr>
        <w:rPr>
          <w:rFonts w:hAnsi="宋体" w:hint="eastAsia"/>
          <w:szCs w:val="24"/>
        </w:rPr>
      </w:pPr>
      <w:r w:rsidRPr="00BE6D13">
        <w:rPr>
          <w:rFonts w:hAnsi="宋体" w:hint="eastAsia"/>
          <w:szCs w:val="24"/>
        </w:rPr>
        <w:t>〔2〕窗楣做鹰嘴、外窗台低于内窗台，外窗台做向外排水坡；窗楣及窗台块料贴面，其外角采用夹角镶贴；窗外周边留宽</w:t>
      </w:r>
      <w:smartTag w:uri="urn:schemas-microsoft-com:office:smarttags" w:element="chmetcnv">
        <w:smartTagPr>
          <w:attr w:name="HasSpace" w:val="False"/>
          <w:attr w:name="Negative" w:val="False"/>
          <w:attr w:name="NumberType" w:val="1"/>
          <w:attr w:name="SourceValue" w:val="5"/>
          <w:attr w:name="TCSC" w:val="0"/>
          <w:attr w:name="UnitName" w:val="mm"/>
        </w:smartTagPr>
        <w:r w:rsidRPr="00BE6D13">
          <w:rPr>
            <w:rFonts w:hAnsi="宋体" w:hint="eastAsia"/>
            <w:szCs w:val="24"/>
          </w:rPr>
          <w:t>5</w:t>
        </w:r>
        <w:r w:rsidRPr="00BE6D13">
          <w:rPr>
            <w:rFonts w:hAnsi="宋体"/>
            <w:szCs w:val="24"/>
          </w:rPr>
          <w:t>mm</w:t>
        </w:r>
      </w:smartTag>
      <w:r w:rsidRPr="00BE6D13">
        <w:rPr>
          <w:rFonts w:hAnsi="宋体" w:hint="eastAsia"/>
          <w:szCs w:val="24"/>
        </w:rPr>
        <w:t>深</w:t>
      </w:r>
      <w:smartTag w:uri="urn:schemas-microsoft-com:office:smarttags" w:element="chmetcnv">
        <w:smartTagPr>
          <w:attr w:name="HasSpace" w:val="False"/>
          <w:attr w:name="Negative" w:val="False"/>
          <w:attr w:name="NumberType" w:val="1"/>
          <w:attr w:name="SourceValue" w:val="8"/>
          <w:attr w:name="TCSC" w:val="0"/>
          <w:attr w:name="UnitName" w:val="mm"/>
        </w:smartTagPr>
        <w:r w:rsidRPr="00BE6D13">
          <w:rPr>
            <w:rFonts w:hAnsi="宋体" w:hint="eastAsia"/>
            <w:szCs w:val="24"/>
          </w:rPr>
          <w:t>8</w:t>
        </w:r>
        <w:r w:rsidRPr="00BE6D13">
          <w:rPr>
            <w:rFonts w:hAnsi="宋体"/>
            <w:szCs w:val="24"/>
          </w:rPr>
          <w:t>mm</w:t>
        </w:r>
      </w:smartTag>
      <w:r w:rsidRPr="00BE6D13">
        <w:rPr>
          <w:rFonts w:hAnsi="宋体" w:hint="eastAsia"/>
          <w:szCs w:val="24"/>
        </w:rPr>
        <w:t>槽，防水胶密封；安装用螺丝应用铜或不锈钢螺丝；窗台内外高差＞</w:t>
      </w:r>
      <w:smartTag w:uri="urn:schemas-microsoft-com:office:smarttags" w:element="chmetcnv">
        <w:smartTagPr>
          <w:attr w:name="HasSpace" w:val="False"/>
          <w:attr w:name="Negative" w:val="False"/>
          <w:attr w:name="NumberType" w:val="1"/>
          <w:attr w:name="SourceValue" w:val="10"/>
          <w:attr w:name="TCSC" w:val="0"/>
          <w:attr w:name="UnitName" w:val="mm"/>
        </w:smartTagPr>
        <w:r w:rsidRPr="00BE6D13">
          <w:rPr>
            <w:rFonts w:hAnsi="宋体" w:hint="eastAsia"/>
            <w:szCs w:val="24"/>
          </w:rPr>
          <w:t>10</w:t>
        </w:r>
        <w:r w:rsidRPr="00BE6D13">
          <w:rPr>
            <w:rFonts w:hAnsi="宋体"/>
            <w:szCs w:val="24"/>
          </w:rPr>
          <w:t>mm</w:t>
        </w:r>
      </w:smartTag>
      <w:r w:rsidRPr="00BE6D13">
        <w:rPr>
          <w:rFonts w:hAnsi="宋体" w:hint="eastAsia"/>
          <w:szCs w:val="24"/>
        </w:rPr>
        <w:t>。</w:t>
      </w:r>
    </w:p>
    <w:p w:rsidR="00B0034A" w:rsidRPr="00BE6D13" w:rsidP="00B0034A">
      <w:pPr>
        <w:rPr>
          <w:rFonts w:hAnsi="宋体" w:hint="eastAsia"/>
          <w:szCs w:val="24"/>
        </w:rPr>
      </w:pPr>
      <w:r w:rsidRPr="00BE6D13">
        <w:rPr>
          <w:rFonts w:hAnsi="宋体" w:hint="eastAsia"/>
          <w:szCs w:val="24"/>
        </w:rPr>
        <w:t>〔3〕模板</w:t>
      </w:r>
    </w:p>
    <w:p w:rsidR="00B0034A" w:rsidRPr="00BE6D13" w:rsidP="00B0034A">
      <w:pPr>
        <w:rPr>
          <w:rFonts w:hAnsi="宋体" w:hint="eastAsia"/>
          <w:szCs w:val="24"/>
        </w:rPr>
      </w:pPr>
      <w:r w:rsidRPr="00BE6D13">
        <w:rPr>
          <w:rFonts w:hAnsi="宋体" w:hint="eastAsia"/>
          <w:szCs w:val="24"/>
        </w:rPr>
        <w:t>柱与梁接头处的开口位模板必须做至楼板的底面，接头处支模平直、不变形。</w:t>
      </w:r>
    </w:p>
    <w:p w:rsidR="00B0034A" w:rsidRPr="00BE6D13" w:rsidP="00B0034A">
      <w:pPr>
        <w:rPr>
          <w:rFonts w:hAnsi="宋体" w:hint="eastAsia"/>
          <w:szCs w:val="24"/>
        </w:rPr>
      </w:pPr>
      <w:r w:rsidRPr="00BE6D13">
        <w:rPr>
          <w:rFonts w:hAnsi="宋体" w:hint="eastAsia"/>
          <w:szCs w:val="24"/>
        </w:rPr>
        <w:t>在施工缝面位置开</w:t>
      </w:r>
      <w:r w:rsidRPr="00BE6D13">
        <w:rPr>
          <w:rFonts w:hAnsi="宋体"/>
          <w:szCs w:val="24"/>
        </w:rPr>
        <w:t>100*</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BE6D13">
          <w:rPr>
            <w:rFonts w:hAnsi="宋体"/>
            <w:szCs w:val="24"/>
          </w:rPr>
          <w:t>100mm</w:t>
        </w:r>
      </w:smartTag>
      <w:r w:rsidRPr="00BE6D13">
        <w:rPr>
          <w:rFonts w:hAnsi="宋体" w:hint="eastAsia"/>
          <w:szCs w:val="24"/>
        </w:rPr>
        <w:t>生口模板，以去除杂物。</w:t>
      </w:r>
    </w:p>
    <w:p w:rsidR="00B0034A" w:rsidRPr="00BE6D13" w:rsidP="00B0034A">
      <w:pPr>
        <w:rPr>
          <w:rFonts w:hAnsi="宋体" w:hint="eastAsia"/>
          <w:szCs w:val="24"/>
        </w:rPr>
      </w:pPr>
      <w:r w:rsidRPr="00BE6D13">
        <w:rPr>
          <w:rFonts w:hAnsi="宋体" w:hint="eastAsia"/>
          <w:szCs w:val="24"/>
        </w:rPr>
        <w:t>〔4〕天面地漏斜水坡度及防渗做法按标准要求。</w:t>
      </w:r>
    </w:p>
    <w:p w:rsidR="00B0034A" w:rsidRPr="00BE6D13" w:rsidP="00B0034A">
      <w:pPr>
        <w:rPr>
          <w:rFonts w:hAnsi="宋体" w:hint="eastAsia"/>
          <w:szCs w:val="24"/>
        </w:rPr>
      </w:pPr>
      <w:r w:rsidRPr="00BE6D13">
        <w:rPr>
          <w:rFonts w:hAnsi="宋体" w:hint="eastAsia"/>
          <w:szCs w:val="24"/>
        </w:rPr>
        <w:t>〔5〕管道穿越楼板、屋面的套管埋设套管的选用、加工大样及埋设要求按照设计和有关要求施工。</w:t>
      </w:r>
    </w:p>
    <w:p w:rsidR="00B0034A" w:rsidRPr="00BE6D13" w:rsidP="00B0034A">
      <w:pPr>
        <w:rPr>
          <w:rFonts w:hAnsi="宋体" w:hint="eastAsia"/>
          <w:szCs w:val="24"/>
        </w:rPr>
      </w:pPr>
      <w:r w:rsidRPr="00BE6D13">
        <w:rPr>
          <w:rFonts w:hAnsi="宋体" w:hint="eastAsia"/>
          <w:szCs w:val="24"/>
        </w:rPr>
        <w:t>〔6〕预留孔洞及孔洞打凿</w:t>
      </w:r>
    </w:p>
    <w:p w:rsidR="00B0034A" w:rsidRPr="00BE6D13" w:rsidP="00B0034A">
      <w:pPr>
        <w:rPr>
          <w:rFonts w:hAnsi="宋体" w:hint="eastAsia"/>
          <w:szCs w:val="24"/>
        </w:rPr>
      </w:pPr>
      <w:r w:rsidRPr="00BE6D13">
        <w:rPr>
          <w:rFonts w:hAnsi="宋体" w:hint="eastAsia"/>
          <w:szCs w:val="24"/>
        </w:rPr>
        <w:t>图纸会审应对预留孔洞的数量、位置和尺寸认真审核和把关，确定后不应随意变更。所有洞口按设计要求进行预留，不准后凿。</w:t>
      </w:r>
    </w:p>
    <w:p w:rsidR="00B0034A" w:rsidRPr="00BE6D13" w:rsidP="00B0034A">
      <w:pPr>
        <w:rPr>
          <w:rFonts w:hAnsi="宋体" w:hint="eastAsia"/>
          <w:szCs w:val="24"/>
        </w:rPr>
      </w:pPr>
      <w:r w:rsidRPr="00BE6D13">
        <w:rPr>
          <w:rFonts w:hAnsi="宋体" w:hint="eastAsia"/>
          <w:szCs w:val="24"/>
        </w:rPr>
        <w:t>确需打凿的孔洞，原那么上用专用的钻孔设备进行成孔，并对孔壁进行凿毛后，再用高一级的混凝土分层填补浇注。</w:t>
      </w:r>
    </w:p>
    <w:p w:rsidR="00B0034A" w:rsidRPr="00B0034A" w:rsidP="00B0034A">
      <w:pPr>
        <w:pStyle w:val="Heading4"/>
        <w:rPr>
          <w:rFonts w:hAnsi="宋体" w:hint="eastAsia"/>
          <w:szCs w:val="24"/>
        </w:rPr>
      </w:pPr>
      <w:bookmarkStart w:id="595" w:name="_Toc9519519"/>
      <w:bookmarkStart w:id="596" w:name="_Toc9521207"/>
      <w:bookmarkStart w:id="597" w:name="_Toc48464470"/>
      <w:bookmarkStart w:id="598" w:name="_Toc91750661"/>
      <w:bookmarkStart w:id="599" w:name="_Toc401311499"/>
      <w:bookmarkStart w:id="600" w:name="_Toc433624738"/>
      <w:r w:rsidRPr="00B0034A">
        <w:rPr>
          <w:rFonts w:hAnsi="宋体" w:hint="eastAsia"/>
          <w:szCs w:val="24"/>
        </w:rPr>
        <w:t>钢筋工程的质量保证措施</w:t>
      </w:r>
      <w:bookmarkEnd w:id="595"/>
      <w:bookmarkEnd w:id="596"/>
      <w:bookmarkEnd w:id="597"/>
      <w:bookmarkEnd w:id="598"/>
      <w:bookmarkEnd w:id="599"/>
      <w:bookmarkEnd w:id="600"/>
    </w:p>
    <w:p w:rsidR="00B0034A" w:rsidRPr="00BE6D13" w:rsidP="00B0034A">
      <w:pPr>
        <w:pStyle w:val="Heading5"/>
        <w:rPr>
          <w:rFonts w:hAnsi="宋体" w:hint="eastAsia"/>
          <w:szCs w:val="24"/>
        </w:rPr>
      </w:pPr>
      <w:bookmarkStart w:id="601" w:name="_Toc9519520"/>
      <w:bookmarkStart w:id="602" w:name="_Toc9521208"/>
      <w:r w:rsidRPr="00BE6D13">
        <w:rPr>
          <w:rFonts w:hAnsi="宋体" w:hint="eastAsia"/>
          <w:szCs w:val="24"/>
        </w:rPr>
        <w:t>预防钢筋材性缺陷的措施</w:t>
      </w:r>
      <w:bookmarkEnd w:id="601"/>
      <w:bookmarkEnd w:id="602"/>
    </w:p>
    <w:p w:rsidR="00B0034A" w:rsidRPr="00BE6D13" w:rsidP="00B0034A">
      <w:pPr>
        <w:rPr>
          <w:rFonts w:hAnsi="宋体" w:hint="eastAsia"/>
          <w:szCs w:val="24"/>
        </w:rPr>
      </w:pPr>
      <w:r w:rsidRPr="00BE6D13">
        <w:rPr>
          <w:rFonts w:hAnsi="宋体" w:hint="eastAsia"/>
          <w:szCs w:val="24"/>
        </w:rPr>
        <w:t>〔1〕严格执行钢筋进场的一整套验收制度，包括检查出厂证明书，作机构性能试验，进行外观检查，核对钢筋的品种、规格等。</w:t>
      </w:r>
    </w:p>
    <w:p w:rsidR="00B0034A" w:rsidRPr="00BE6D13" w:rsidP="00B0034A">
      <w:pPr>
        <w:rPr>
          <w:rFonts w:hAnsi="宋体" w:hint="eastAsia"/>
          <w:szCs w:val="24"/>
        </w:rPr>
      </w:pPr>
      <w:r w:rsidRPr="00BE6D13">
        <w:rPr>
          <w:rFonts w:hAnsi="宋体" w:hint="eastAsia"/>
          <w:szCs w:val="24"/>
        </w:rPr>
        <w:t>〔2〕发现脆断现象或焊接性能不良，应作化学分析检验。</w:t>
      </w:r>
    </w:p>
    <w:p w:rsidR="00B0034A" w:rsidRPr="00BE6D13" w:rsidP="00B0034A">
      <w:pPr>
        <w:rPr>
          <w:rFonts w:hAnsi="宋体" w:hint="eastAsia"/>
          <w:szCs w:val="24"/>
        </w:rPr>
      </w:pPr>
      <w:r w:rsidRPr="00BE6D13">
        <w:rPr>
          <w:rFonts w:hAnsi="宋体" w:hint="eastAsia"/>
          <w:szCs w:val="24"/>
        </w:rPr>
        <w:t>〔3〕重视钢筋的保管工作，防止机械操作或沾染油污。存放在加工区较长时间的钢筋应堆入仓库或料棚，并用垫木垫起</w:t>
      </w:r>
      <w:smartTag w:uri="urn:schemas-microsoft-com:office:smarttags" w:element="chmetcnv">
        <w:smartTagPr>
          <w:attr w:name="HasSpace" w:val="False"/>
          <w:attr w:name="Negative" w:val="False"/>
          <w:attr w:name="NumberType" w:val="1"/>
          <w:attr w:name="SourceValue" w:val="20"/>
          <w:attr w:name="TCSC" w:val="0"/>
          <w:attr w:name="UnitName" w:val="厘米"/>
        </w:smartTagPr>
        <w:r w:rsidRPr="00BE6D13">
          <w:rPr>
            <w:rFonts w:hAnsi="宋体" w:hint="eastAsia"/>
            <w:szCs w:val="24"/>
          </w:rPr>
          <w:t>20厘米</w:t>
        </w:r>
      </w:smartTag>
      <w:r w:rsidRPr="00BE6D13">
        <w:rPr>
          <w:rFonts w:hAnsi="宋体" w:hint="eastAsia"/>
          <w:szCs w:val="24"/>
        </w:rPr>
        <w:t>以上，防止浸水或受到雨露浸蚀。钢筋应按不同等级、规格分批挂牌堆放，严禁各种钢筋无牌混杂堆放。</w:t>
      </w:r>
    </w:p>
    <w:p w:rsidR="00B0034A" w:rsidRPr="00BE6D13" w:rsidP="00B0034A">
      <w:pPr>
        <w:pStyle w:val="Heading5"/>
        <w:rPr>
          <w:rFonts w:hAnsi="宋体" w:hint="eastAsia"/>
          <w:szCs w:val="24"/>
        </w:rPr>
      </w:pPr>
      <w:bookmarkStart w:id="603" w:name="_Toc9519521"/>
      <w:bookmarkStart w:id="604" w:name="_Toc9521209"/>
      <w:r w:rsidRPr="00BE6D13">
        <w:rPr>
          <w:rFonts w:hAnsi="宋体" w:hint="eastAsia"/>
          <w:szCs w:val="24"/>
        </w:rPr>
        <w:t>预防梁、板的受拉钢筋有效高度减小的措施</w:t>
      </w:r>
      <w:bookmarkEnd w:id="603"/>
      <w:bookmarkEnd w:id="604"/>
    </w:p>
    <w:p w:rsidR="00B0034A" w:rsidRPr="00BE6D13" w:rsidP="00B0034A">
      <w:pPr>
        <w:rPr>
          <w:rFonts w:hAnsi="宋体" w:hint="eastAsia"/>
          <w:szCs w:val="24"/>
        </w:rPr>
      </w:pPr>
      <w:r w:rsidRPr="00BE6D13">
        <w:rPr>
          <w:rFonts w:hAnsi="宋体" w:hint="eastAsia"/>
          <w:szCs w:val="24"/>
        </w:rPr>
        <w:t>〔1〕梁、板底受拉钢筋下要用规定厚度的预制水泥垫块垫稳，不得用石子、钢筋头、碎砖代替，也不能用两块薄垫块合成一块使用。</w:t>
      </w:r>
    </w:p>
    <w:p w:rsidR="00B0034A" w:rsidRPr="00BE6D13" w:rsidP="00B0034A">
      <w:pPr>
        <w:rPr>
          <w:rFonts w:hAnsi="宋体" w:hint="eastAsia"/>
          <w:szCs w:val="24"/>
        </w:rPr>
      </w:pPr>
      <w:r w:rsidRPr="00BE6D13">
        <w:rPr>
          <w:rFonts w:hAnsi="宋体" w:hint="eastAsia"/>
          <w:szCs w:val="24"/>
        </w:rPr>
        <w:t>〔2〕严格控制梁、板的截面高度、特别是悬臂板根部的截面高度。</w:t>
      </w:r>
    </w:p>
    <w:p w:rsidR="00B0034A" w:rsidRPr="00BE6D13" w:rsidP="00B0034A">
      <w:pPr>
        <w:rPr>
          <w:rFonts w:hAnsi="宋体" w:hint="eastAsia"/>
          <w:szCs w:val="24"/>
        </w:rPr>
      </w:pPr>
      <w:r w:rsidRPr="00BE6D13">
        <w:rPr>
          <w:rFonts w:hAnsi="宋体" w:hint="eastAsia"/>
          <w:szCs w:val="24"/>
        </w:rPr>
        <w:br/>
      </w:r>
      <w:r w:rsidRPr="00BE6D13">
        <w:rPr>
          <w:rFonts w:hAnsi="宋体" w:hint="eastAsia"/>
          <w:szCs w:val="24"/>
        </w:rPr>
        <w:br/>
      </w:r>
    </w:p>
    <w:p>
      <w:pPr>
        <w:widowControl/>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https://d.book118.com/917150044043006042</w:t>
        </w:r>
      </w:hyperlink>
    </w:p>
    <w:p w:rsidR="00B0034A" w:rsidRPr="00BE6D13" w:rsidP="00B0034A">
      <w:pPr>
        <w:rPr>
          <w:rFonts w:hAnsi="宋体" w:hint="eastAsia"/>
          <w:szCs w:val="24"/>
        </w:rPr>
      </w:pPr>
    </w:p>
    <w:sectPr w:rsidSect="00075C89">
      <w:type w:val="nextPage"/>
      <w:pgSz w:w="11906" w:h="16838" w:code="9"/>
      <w:pgMar w:top="1162" w:right="1270" w:bottom="1162" w:left="1230" w:header="851" w:footer="992" w:gutter="0"/>
      <w:pgNumType w:start="36"/>
      <w:cols w:space="425"/>
      <w:titlePg w:val="0"/>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E56" w:rsidP="005F26AB">
      <w:r>
        <w:separator/>
      </w:r>
    </w:p>
    <w:p w:rsidR="00BE5E56" w:rsidP="005F26AB"/>
  </w:endnote>
  <w:endnote w:type="continuationSeparator" w:id="1">
    <w:p w:rsidR="00BE5E56" w:rsidP="005F26AB">
      <w:r>
        <w:continuationSeparator/>
      </w:r>
    </w:p>
    <w:p w:rsidR="00BE5E56" w:rsidP="005F26A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badi MT Condensed Light">
    <w:altName w:val="Arial Narrow"/>
    <w:panose1 w:val="020B0306030101010103"/>
    <w:charset w:val="00"/>
    <w:family w:val="swiss"/>
    <w:pitch w:val="variable"/>
    <w:sig w:usb0="00000003" w:usb1="00000000" w:usb2="00000000" w:usb3="00000000" w:csb0="00000001" w:csb1="00000000"/>
  </w:font>
  <w:font w:name="Courier New">
    <w:panose1 w:val="02070309020205020404"/>
    <w:charset w:val="00"/>
    <w:family w:val="modern"/>
    <w:pitch w:val="fixed"/>
    <w:sig w:usb0="20007A87" w:usb1="80000000" w:usb2="00000008" w:usb3="00000000" w:csb0="000001FF" w:csb1="00000000"/>
  </w:font>
  <w:font w:name="新宋体">
    <w:panose1 w:val="02010609030101010101"/>
    <w:charset w:val="86"/>
    <w:family w:val="modern"/>
    <w:pitch w:val="fixed"/>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E56" w:rsidP="005F26AB">
      <w:r>
        <w:separator/>
      </w:r>
    </w:p>
    <w:p w:rsidR="00BE5E56" w:rsidP="005F26AB"/>
  </w:footnote>
  <w:footnote w:type="continuationSeparator" w:id="1">
    <w:p w:rsidR="00BE5E56" w:rsidP="005F26AB">
      <w:r>
        <w:continuationSeparator/>
      </w:r>
    </w:p>
    <w:p w:rsidR="00BE5E56" w:rsidP="005F26AB"/>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30D0F"/>
    <w:multiLevelType w:val="multilevel"/>
    <w:tmpl w:val="D5C466FA"/>
    <w:lvl w:ilvl="0">
      <w:start w:val="1"/>
      <w:numFmt w:val="decimal"/>
      <w:pStyle w:val="BodyTextFirstIndent2"/>
      <w:lvlText w:val="%1"/>
      <w:lvlJc w:val="left"/>
      <w:pPr>
        <w:tabs>
          <w:tab w:val="num" w:pos="425"/>
        </w:tabs>
        <w:ind w:left="425" w:hanging="425"/>
      </w:pPr>
      <w:rPr>
        <w:rFonts w:hint="eastAsia"/>
      </w:rPr>
    </w:lvl>
    <w:lvl w:ilvl="1">
      <w:start w:val="1"/>
      <w:numFmt w:val="chineseCountingThousand"/>
      <w:lvlText w:val="第%2节"/>
      <w:lvlJc w:val="left"/>
      <w:pPr>
        <w:tabs>
          <w:tab w:val="num" w:pos="1145"/>
        </w:tabs>
        <w:ind w:left="992" w:hanging="567"/>
      </w:pPr>
      <w:rPr>
        <w:rFonts w:hint="eastAsia"/>
      </w:rPr>
    </w:lvl>
    <w:lvl w:ilvl="2">
      <w:start w:val="1"/>
      <w:numFmt w:val="decimal"/>
      <w:lvlText w:val="%1.%2.%3"/>
      <w:lvlJc w:val="left"/>
      <w:pPr>
        <w:tabs>
          <w:tab w:val="num" w:pos="2291"/>
        </w:tabs>
        <w:ind w:left="1418" w:hanging="567"/>
      </w:pPr>
      <w:rPr>
        <w:rFonts w:hint="eastAsia"/>
      </w:rPr>
    </w:lvl>
    <w:lvl w:ilvl="3">
      <w:start w:val="1"/>
      <w:numFmt w:val="decimal"/>
      <w:lvlText w:val="%1.%2.%3.%4"/>
      <w:lvlJc w:val="left"/>
      <w:pPr>
        <w:tabs>
          <w:tab w:val="num" w:pos="3076"/>
        </w:tabs>
        <w:ind w:left="1984" w:hanging="708"/>
      </w:pPr>
      <w:rPr>
        <w:rFonts w:hint="eastAsia"/>
      </w:rPr>
    </w:lvl>
    <w:lvl w:ilvl="4">
      <w:start w:val="1"/>
      <w:numFmt w:val="decimal"/>
      <w:lvlText w:val="%1.%2.%3.%4.%5"/>
      <w:lvlJc w:val="left"/>
      <w:pPr>
        <w:tabs>
          <w:tab w:val="num" w:pos="3861"/>
        </w:tabs>
        <w:ind w:left="2551" w:hanging="850"/>
      </w:pPr>
      <w:rPr>
        <w:rFonts w:hint="eastAsia"/>
      </w:rPr>
    </w:lvl>
    <w:lvl w:ilvl="5">
      <w:start w:val="1"/>
      <w:numFmt w:val="decimal"/>
      <w:lvlText w:val="%1.%2.%3.%4.%5.%6"/>
      <w:lvlJc w:val="left"/>
      <w:pPr>
        <w:tabs>
          <w:tab w:val="num" w:pos="4646"/>
        </w:tabs>
        <w:ind w:left="3260" w:hanging="1134"/>
      </w:pPr>
      <w:rPr>
        <w:rFonts w:hint="eastAsia"/>
      </w:rPr>
    </w:lvl>
    <w:lvl w:ilvl="6">
      <w:start w:val="1"/>
      <w:numFmt w:val="decimal"/>
      <w:lvlText w:val="%1.%2.%3.%4.%5.%6.%7"/>
      <w:lvlJc w:val="left"/>
      <w:pPr>
        <w:tabs>
          <w:tab w:val="num" w:pos="5791"/>
        </w:tabs>
        <w:ind w:left="3827" w:hanging="1276"/>
      </w:pPr>
      <w:rPr>
        <w:rFonts w:hint="eastAsia"/>
      </w:rPr>
    </w:lvl>
    <w:lvl w:ilvl="7">
      <w:start w:val="1"/>
      <w:numFmt w:val="decimal"/>
      <w:lvlText w:val="%1.%2.%3.%4.%5.%6.%7.%8"/>
      <w:lvlJc w:val="left"/>
      <w:pPr>
        <w:tabs>
          <w:tab w:val="num" w:pos="6576"/>
        </w:tabs>
        <w:ind w:left="4394" w:hanging="1418"/>
      </w:pPr>
      <w:rPr>
        <w:rFonts w:hint="eastAsia"/>
      </w:rPr>
    </w:lvl>
    <w:lvl w:ilvl="8">
      <w:start w:val="1"/>
      <w:numFmt w:val="decimal"/>
      <w:lvlText w:val="%1.%2.%3.%4.%5.%6.%7.%8.%9"/>
      <w:lvlJc w:val="left"/>
      <w:pPr>
        <w:tabs>
          <w:tab w:val="num" w:pos="7362"/>
        </w:tabs>
        <w:ind w:left="5102" w:hanging="1700"/>
      </w:pPr>
      <w:rPr>
        <w:rFonts w:hint="eastAsia"/>
      </w:rPr>
    </w:lvl>
  </w:abstractNum>
  <w:abstractNum w:abstractNumId="1">
    <w:nsid w:val="099A10B3"/>
    <w:multiLevelType w:val="multilevel"/>
    <w:tmpl w:val="F54280B4"/>
    <w:lvl w:ilvl="0">
      <w:start w:val="1"/>
      <w:numFmt w:val="decimal"/>
      <w:pStyle w:val="117"/>
      <w:lvlText w:val="第 %1 章"/>
      <w:lvlJc w:val="left"/>
      <w:pPr>
        <w:tabs>
          <w:tab w:val="num" w:pos="432"/>
        </w:tabs>
        <w:ind w:left="432" w:hanging="432"/>
      </w:pPr>
      <w:rPr>
        <w:rFonts w:hint="eastAsia"/>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nsid w:val="09E25698"/>
    <w:multiLevelType w:val="multilevel"/>
    <w:tmpl w:val="FFF63E30"/>
    <w:lvl w:ilvl="0">
      <w:start w:val="1"/>
      <w:numFmt w:val="decimal"/>
      <w:lvlText w:val="%1."/>
      <w:lvlJc w:val="left"/>
      <w:pPr>
        <w:tabs>
          <w:tab w:val="num" w:pos="425"/>
        </w:tabs>
        <w:ind w:left="425" w:hanging="425"/>
      </w:pPr>
    </w:lvl>
    <w:lvl w:ilvl="1">
      <w:start w:val="1"/>
      <w:numFmt w:val="decimal"/>
      <w:pStyle w:val="1113"/>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
    <w:nsid w:val="0B46DECA"/>
    <w:multiLevelType w:val="multilevel"/>
    <w:tmpl w:val="6ECE32F8"/>
    <w:lvl w:ilvl="0">
      <w:start w:val="1"/>
      <w:numFmt w:val="decimal"/>
      <w:pStyle w:val="3Char10515057"/>
      <w:lvlText w:val="第 %1 章"/>
      <w:lvlJc w:val="left"/>
      <w:pPr>
        <w:tabs>
          <w:tab w:val="num" w:pos="432"/>
        </w:tabs>
        <w:ind w:left="432" w:hanging="432"/>
      </w:pPr>
      <w:rPr>
        <w:rFonts w:hint="eastAsia"/>
      </w:rPr>
    </w:lvl>
    <w:lvl w:ilvl="1">
      <w:start w:val="1"/>
      <w:numFmt w:val="decimal"/>
      <w:pStyle w:val="3Char1117"/>
      <w:lvlText w:val="%1.%2"/>
      <w:lvlJc w:val="left"/>
      <w:pPr>
        <w:tabs>
          <w:tab w:val="num" w:pos="576"/>
        </w:tabs>
        <w:ind w:left="576" w:hanging="576"/>
      </w:pPr>
      <w:rPr>
        <w:rFonts w:hint="eastAsia"/>
      </w:rPr>
    </w:lvl>
    <w:lvl w:ilvl="2">
      <w:start w:val="1"/>
      <w:numFmt w:val="decimal"/>
      <w:pStyle w:val="5Char7"/>
      <w:lvlText w:val="%1.%2.%3"/>
      <w:lvlJc w:val="left"/>
      <w:pPr>
        <w:tabs>
          <w:tab w:val="num" w:pos="1260"/>
        </w:tabs>
        <w:ind w:left="1260" w:hanging="720"/>
      </w:pPr>
      <w:rPr>
        <w:rFonts w:hint="eastAsia"/>
      </w:rPr>
    </w:lvl>
    <w:lvl w:ilvl="3">
      <w:start w:val="1"/>
      <w:numFmt w:val="decimal"/>
      <w:pStyle w:val="470"/>
      <w:lvlText w:val="%1.%2.%3.%4"/>
      <w:lvlJc w:val="left"/>
      <w:pPr>
        <w:tabs>
          <w:tab w:val="num" w:pos="864"/>
        </w:tabs>
        <w:ind w:left="864" w:hanging="864"/>
      </w:pPr>
      <w:rPr>
        <w:rFonts w:hint="eastAsia"/>
      </w:rPr>
    </w:lvl>
    <w:lvl w:ilvl="4">
      <w:start w:val="1"/>
      <w:numFmt w:val="decimal"/>
      <w:pStyle w:val="57"/>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4">
    <w:nsid w:val="0F36D268"/>
    <w:multiLevelType w:val="multilevel"/>
    <w:tmpl w:val="6ECE32F8"/>
    <w:lvl w:ilvl="0">
      <w:start w:val="1"/>
      <w:numFmt w:val="decimal"/>
      <w:pStyle w:val="3Char10515052"/>
      <w:lvlText w:val="第 %1 章"/>
      <w:lvlJc w:val="left"/>
      <w:pPr>
        <w:tabs>
          <w:tab w:val="num" w:pos="432"/>
        </w:tabs>
        <w:ind w:left="432" w:hanging="432"/>
      </w:pPr>
      <w:rPr>
        <w:rFonts w:hint="eastAsia"/>
      </w:rPr>
    </w:lvl>
    <w:lvl w:ilvl="1">
      <w:start w:val="1"/>
      <w:numFmt w:val="decimal"/>
      <w:pStyle w:val="3Char1112"/>
      <w:lvlText w:val="%1.%2"/>
      <w:lvlJc w:val="left"/>
      <w:pPr>
        <w:tabs>
          <w:tab w:val="num" w:pos="576"/>
        </w:tabs>
        <w:ind w:left="576" w:hanging="576"/>
      </w:pPr>
      <w:rPr>
        <w:rFonts w:hint="eastAsia"/>
      </w:rPr>
    </w:lvl>
    <w:lvl w:ilvl="2">
      <w:start w:val="1"/>
      <w:numFmt w:val="decimal"/>
      <w:pStyle w:val="5Char2"/>
      <w:lvlText w:val="%1.%2.%3"/>
      <w:lvlJc w:val="left"/>
      <w:pPr>
        <w:tabs>
          <w:tab w:val="num" w:pos="1260"/>
        </w:tabs>
        <w:ind w:left="1260" w:hanging="720"/>
      </w:pPr>
      <w:rPr>
        <w:rFonts w:hint="eastAsia"/>
      </w:rPr>
    </w:lvl>
    <w:lvl w:ilvl="3">
      <w:start w:val="1"/>
      <w:numFmt w:val="decimal"/>
      <w:pStyle w:val="421"/>
      <w:lvlText w:val="%1.%2.%3.%4"/>
      <w:lvlJc w:val="left"/>
      <w:pPr>
        <w:tabs>
          <w:tab w:val="num" w:pos="864"/>
        </w:tabs>
        <w:ind w:left="864" w:hanging="864"/>
      </w:pPr>
      <w:rPr>
        <w:rFonts w:hint="eastAsia"/>
      </w:rPr>
    </w:lvl>
    <w:lvl w:ilvl="4">
      <w:start w:val="1"/>
      <w:numFmt w:val="decimal"/>
      <w:pStyle w:val="52"/>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5">
    <w:nsid w:val="0F4CDAB6"/>
    <w:multiLevelType w:val="multilevel"/>
    <w:tmpl w:val="6ECE32F8"/>
    <w:lvl w:ilvl="0">
      <w:start w:val="1"/>
      <w:numFmt w:val="decimal"/>
      <w:pStyle w:val="3Char10515055"/>
      <w:lvlText w:val="第 %1 章"/>
      <w:lvlJc w:val="left"/>
      <w:pPr>
        <w:tabs>
          <w:tab w:val="num" w:pos="432"/>
        </w:tabs>
        <w:ind w:left="432" w:hanging="432"/>
      </w:pPr>
      <w:rPr>
        <w:rFonts w:hint="eastAsia"/>
      </w:rPr>
    </w:lvl>
    <w:lvl w:ilvl="1">
      <w:start w:val="1"/>
      <w:numFmt w:val="decimal"/>
      <w:pStyle w:val="3Char1115"/>
      <w:lvlText w:val="%1.%2"/>
      <w:lvlJc w:val="left"/>
      <w:pPr>
        <w:tabs>
          <w:tab w:val="num" w:pos="576"/>
        </w:tabs>
        <w:ind w:left="576" w:hanging="576"/>
      </w:pPr>
      <w:rPr>
        <w:rFonts w:hint="eastAsia"/>
      </w:rPr>
    </w:lvl>
    <w:lvl w:ilvl="2">
      <w:start w:val="1"/>
      <w:numFmt w:val="decimal"/>
      <w:pStyle w:val="5Char5"/>
      <w:lvlText w:val="%1.%2.%3"/>
      <w:lvlJc w:val="left"/>
      <w:pPr>
        <w:tabs>
          <w:tab w:val="num" w:pos="1260"/>
        </w:tabs>
        <w:ind w:left="1260" w:hanging="720"/>
      </w:pPr>
      <w:rPr>
        <w:rFonts w:hint="eastAsia"/>
      </w:rPr>
    </w:lvl>
    <w:lvl w:ilvl="3">
      <w:start w:val="1"/>
      <w:numFmt w:val="decimal"/>
      <w:pStyle w:val="450"/>
      <w:lvlText w:val="%1.%2.%3.%4"/>
      <w:lvlJc w:val="left"/>
      <w:pPr>
        <w:tabs>
          <w:tab w:val="num" w:pos="864"/>
        </w:tabs>
        <w:ind w:left="864" w:hanging="864"/>
      </w:pPr>
      <w:rPr>
        <w:rFonts w:hint="eastAsia"/>
      </w:rPr>
    </w:lvl>
    <w:lvl w:ilvl="4">
      <w:start w:val="1"/>
      <w:numFmt w:val="decimal"/>
      <w:pStyle w:val="550"/>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6">
    <w:nsid w:val="1BB225DE"/>
    <w:multiLevelType w:val="multilevel"/>
    <w:tmpl w:val="78D61A8E"/>
    <w:lvl w:ilvl="0">
      <w:start w:val="1"/>
      <w:numFmt w:val="decimal"/>
      <w:pStyle w:val="210173"/>
      <w:lvlText w:val="第 %1 章"/>
      <w:lvlJc w:val="left"/>
      <w:pPr>
        <w:tabs>
          <w:tab w:val="num" w:pos="432"/>
        </w:tabs>
        <w:ind w:left="432" w:hanging="432"/>
      </w:pPr>
      <w:rPr>
        <w:rFonts w:eastAsia="隶书" w:hint="eastAsia"/>
        <w:sz w:val="36"/>
        <w:szCs w:val="36"/>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isLgl/>
      <w:lvlText w:val="%1.%2.%3.%4.%5.%6"/>
      <w:lvlJc w:val="left"/>
      <w:pPr>
        <w:tabs>
          <w:tab w:val="num" w:pos="1152"/>
        </w:tabs>
        <w:ind w:left="1152" w:hanging="1152"/>
      </w:pPr>
      <w:rPr>
        <w:rFonts w:hint="eastAsia"/>
      </w:rPr>
    </w:lvl>
    <w:lvl w:ilvl="6">
      <w:start w:val="1"/>
      <w:numFmt w:val="decimal"/>
      <w:isLg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7">
    <w:nsid w:val="1CC8E9EC"/>
    <w:multiLevelType w:val="multilevel"/>
    <w:tmpl w:val="6ECE32F8"/>
    <w:lvl w:ilvl="0">
      <w:start w:val="1"/>
      <w:numFmt w:val="decimal"/>
      <w:pStyle w:val="3Char10515053"/>
      <w:lvlText w:val="第 %1 章"/>
      <w:lvlJc w:val="left"/>
      <w:pPr>
        <w:tabs>
          <w:tab w:val="num" w:pos="432"/>
        </w:tabs>
        <w:ind w:left="432" w:hanging="432"/>
      </w:pPr>
      <w:rPr>
        <w:rFonts w:hint="eastAsia"/>
      </w:rPr>
    </w:lvl>
    <w:lvl w:ilvl="1">
      <w:start w:val="1"/>
      <w:numFmt w:val="decimal"/>
      <w:pStyle w:val="3Char1113"/>
      <w:lvlText w:val="%1.%2"/>
      <w:lvlJc w:val="left"/>
      <w:pPr>
        <w:tabs>
          <w:tab w:val="num" w:pos="576"/>
        </w:tabs>
        <w:ind w:left="576" w:hanging="576"/>
      </w:pPr>
      <w:rPr>
        <w:rFonts w:hint="eastAsia"/>
      </w:rPr>
    </w:lvl>
    <w:lvl w:ilvl="2">
      <w:start w:val="1"/>
      <w:numFmt w:val="decimal"/>
      <w:pStyle w:val="5Char3"/>
      <w:lvlText w:val="%1.%2.%3"/>
      <w:lvlJc w:val="left"/>
      <w:pPr>
        <w:tabs>
          <w:tab w:val="num" w:pos="1260"/>
        </w:tabs>
        <w:ind w:left="1260" w:hanging="720"/>
      </w:pPr>
      <w:rPr>
        <w:rFonts w:hint="eastAsia"/>
      </w:rPr>
    </w:lvl>
    <w:lvl w:ilvl="3">
      <w:start w:val="1"/>
      <w:numFmt w:val="decimal"/>
      <w:pStyle w:val="430"/>
      <w:lvlText w:val="%1.%2.%3.%4"/>
      <w:lvlJc w:val="left"/>
      <w:pPr>
        <w:tabs>
          <w:tab w:val="num" w:pos="864"/>
        </w:tabs>
        <w:ind w:left="864" w:hanging="864"/>
      </w:pPr>
      <w:rPr>
        <w:rFonts w:hint="eastAsia"/>
      </w:rPr>
    </w:lvl>
    <w:lvl w:ilvl="4">
      <w:start w:val="1"/>
      <w:numFmt w:val="decimal"/>
      <w:pStyle w:val="53"/>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8">
    <w:nsid w:val="25AAB8EA"/>
    <w:multiLevelType w:val="multilevel"/>
    <w:tmpl w:val="6ECE32F8"/>
    <w:lvl w:ilvl="0">
      <w:start w:val="1"/>
      <w:numFmt w:val="decimal"/>
      <w:pStyle w:val="3Char10515056"/>
      <w:lvlText w:val="第 %1 章"/>
      <w:lvlJc w:val="left"/>
      <w:pPr>
        <w:tabs>
          <w:tab w:val="num" w:pos="432"/>
        </w:tabs>
        <w:ind w:left="432" w:hanging="432"/>
      </w:pPr>
      <w:rPr>
        <w:rFonts w:hint="eastAsia"/>
      </w:rPr>
    </w:lvl>
    <w:lvl w:ilvl="1">
      <w:start w:val="1"/>
      <w:numFmt w:val="decimal"/>
      <w:pStyle w:val="3Char1116"/>
      <w:lvlText w:val="%1.%2"/>
      <w:lvlJc w:val="left"/>
      <w:pPr>
        <w:tabs>
          <w:tab w:val="num" w:pos="576"/>
        </w:tabs>
        <w:ind w:left="576" w:hanging="576"/>
      </w:pPr>
      <w:rPr>
        <w:rFonts w:hint="eastAsia"/>
      </w:rPr>
    </w:lvl>
    <w:lvl w:ilvl="2">
      <w:start w:val="1"/>
      <w:numFmt w:val="decimal"/>
      <w:pStyle w:val="5Char6"/>
      <w:lvlText w:val="%1.%2.%3"/>
      <w:lvlJc w:val="left"/>
      <w:pPr>
        <w:tabs>
          <w:tab w:val="num" w:pos="1260"/>
        </w:tabs>
        <w:ind w:left="1260" w:hanging="720"/>
      </w:pPr>
      <w:rPr>
        <w:rFonts w:hint="eastAsia"/>
      </w:rPr>
    </w:lvl>
    <w:lvl w:ilvl="3">
      <w:start w:val="1"/>
      <w:numFmt w:val="decimal"/>
      <w:pStyle w:val="460"/>
      <w:lvlText w:val="%1.%2.%3.%4"/>
      <w:lvlJc w:val="left"/>
      <w:pPr>
        <w:tabs>
          <w:tab w:val="num" w:pos="864"/>
        </w:tabs>
        <w:ind w:left="864" w:hanging="864"/>
      </w:pPr>
      <w:rPr>
        <w:rFonts w:hint="eastAsia"/>
      </w:rPr>
    </w:lvl>
    <w:lvl w:ilvl="4">
      <w:start w:val="1"/>
      <w:numFmt w:val="decimal"/>
      <w:pStyle w:val="560"/>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9">
    <w:nsid w:val="294C8D5D"/>
    <w:multiLevelType w:val="multilevel"/>
    <w:tmpl w:val="6ECE32F8"/>
    <w:lvl w:ilvl="0">
      <w:start w:val="1"/>
      <w:numFmt w:val="decimal"/>
      <w:pStyle w:val="3Char10515050"/>
      <w:lvlText w:val="第 %1 章"/>
      <w:lvlJc w:val="left"/>
      <w:pPr>
        <w:tabs>
          <w:tab w:val="num" w:pos="432"/>
        </w:tabs>
        <w:ind w:left="432" w:hanging="432"/>
      </w:pPr>
      <w:rPr>
        <w:rFonts w:hint="eastAsia"/>
      </w:rPr>
    </w:lvl>
    <w:lvl w:ilvl="1">
      <w:start w:val="1"/>
      <w:numFmt w:val="decimal"/>
      <w:pStyle w:val="3Char1110"/>
      <w:lvlText w:val="%1.%2"/>
      <w:lvlJc w:val="left"/>
      <w:pPr>
        <w:tabs>
          <w:tab w:val="num" w:pos="576"/>
        </w:tabs>
        <w:ind w:left="576" w:hanging="576"/>
      </w:pPr>
      <w:rPr>
        <w:rFonts w:hint="eastAsia"/>
      </w:rPr>
    </w:lvl>
    <w:lvl w:ilvl="2">
      <w:start w:val="1"/>
      <w:numFmt w:val="decimal"/>
      <w:pStyle w:val="5Char00"/>
      <w:lvlText w:val="%1.%2.%3"/>
      <w:lvlJc w:val="left"/>
      <w:pPr>
        <w:tabs>
          <w:tab w:val="num" w:pos="1260"/>
        </w:tabs>
        <w:ind w:left="1260" w:hanging="720"/>
      </w:pPr>
      <w:rPr>
        <w:rFonts w:hint="eastAsia"/>
      </w:rPr>
    </w:lvl>
    <w:lvl w:ilvl="3">
      <w:start w:val="1"/>
      <w:numFmt w:val="decimal"/>
      <w:pStyle w:val="400"/>
      <w:lvlText w:val="%1.%2.%3.%4"/>
      <w:lvlJc w:val="left"/>
      <w:pPr>
        <w:tabs>
          <w:tab w:val="num" w:pos="864"/>
        </w:tabs>
        <w:ind w:left="864" w:hanging="864"/>
      </w:pPr>
      <w:rPr>
        <w:rFonts w:hint="eastAsia"/>
      </w:rPr>
    </w:lvl>
    <w:lvl w:ilvl="4">
      <w:start w:val="1"/>
      <w:numFmt w:val="decimal"/>
      <w:pStyle w:val="500"/>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0">
    <w:nsid w:val="35B55A29"/>
    <w:multiLevelType w:val="multilevel"/>
    <w:tmpl w:val="6ECE32F8"/>
    <w:lvl w:ilvl="0">
      <w:start w:val="1"/>
      <w:numFmt w:val="decimal"/>
      <w:pStyle w:val="3Char10515058"/>
      <w:lvlText w:val="第 %1 章"/>
      <w:lvlJc w:val="left"/>
      <w:pPr>
        <w:tabs>
          <w:tab w:val="num" w:pos="432"/>
        </w:tabs>
        <w:ind w:left="432" w:hanging="432"/>
      </w:pPr>
      <w:rPr>
        <w:rFonts w:hint="eastAsia"/>
      </w:rPr>
    </w:lvl>
    <w:lvl w:ilvl="1">
      <w:start w:val="1"/>
      <w:numFmt w:val="decimal"/>
      <w:pStyle w:val="3Char1118"/>
      <w:lvlText w:val="%1.%2"/>
      <w:lvlJc w:val="left"/>
      <w:pPr>
        <w:tabs>
          <w:tab w:val="num" w:pos="576"/>
        </w:tabs>
        <w:ind w:left="576" w:hanging="576"/>
      </w:pPr>
      <w:rPr>
        <w:rFonts w:hint="eastAsia"/>
      </w:rPr>
    </w:lvl>
    <w:lvl w:ilvl="2">
      <w:start w:val="1"/>
      <w:numFmt w:val="decimal"/>
      <w:pStyle w:val="5Char8"/>
      <w:lvlText w:val="%1.%2.%3"/>
      <w:lvlJc w:val="left"/>
      <w:pPr>
        <w:tabs>
          <w:tab w:val="num" w:pos="1260"/>
        </w:tabs>
        <w:ind w:left="1260" w:hanging="720"/>
      </w:pPr>
      <w:rPr>
        <w:rFonts w:hint="eastAsia"/>
      </w:rPr>
    </w:lvl>
    <w:lvl w:ilvl="3">
      <w:start w:val="1"/>
      <w:numFmt w:val="decimal"/>
      <w:pStyle w:val="480"/>
      <w:lvlText w:val="%1.%2.%3.%4"/>
      <w:lvlJc w:val="left"/>
      <w:pPr>
        <w:tabs>
          <w:tab w:val="num" w:pos="864"/>
        </w:tabs>
        <w:ind w:left="864" w:hanging="864"/>
      </w:pPr>
      <w:rPr>
        <w:rFonts w:hint="eastAsia"/>
      </w:rPr>
    </w:lvl>
    <w:lvl w:ilvl="4">
      <w:start w:val="1"/>
      <w:numFmt w:val="decimal"/>
      <w:pStyle w:val="58"/>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1">
    <w:nsid w:val="3BB26835"/>
    <w:multiLevelType w:val="multilevel"/>
    <w:tmpl w:val="E3B8AC2A"/>
    <w:lvl w:ilvl="0">
      <w:start w:val="1"/>
      <w:numFmt w:val="decimal"/>
      <w:pStyle w:val="2112"/>
      <w:lvlText w:val="%1."/>
      <w:lvlJc w:val="left"/>
      <w:pPr>
        <w:tabs>
          <w:tab w:val="num" w:pos="2562"/>
        </w:tabs>
        <w:ind w:left="2562" w:hanging="425"/>
      </w:pPr>
    </w:lvl>
    <w:lvl w:ilvl="1">
      <w:start w:val="1"/>
      <w:numFmt w:val="decimal"/>
      <w:lvlText w:val="%1.%2."/>
      <w:lvlJc w:val="left"/>
      <w:pPr>
        <w:tabs>
          <w:tab w:val="num" w:pos="2704"/>
        </w:tabs>
        <w:ind w:left="2704" w:hanging="567"/>
      </w:pPr>
    </w:lvl>
    <w:lvl w:ilvl="2">
      <w:start w:val="1"/>
      <w:numFmt w:val="decimal"/>
      <w:lvlText w:val="%1.%2.%3."/>
      <w:lvlJc w:val="left"/>
      <w:pPr>
        <w:tabs>
          <w:tab w:val="num" w:pos="2846"/>
        </w:tabs>
        <w:ind w:left="2846" w:hanging="709"/>
      </w:pPr>
    </w:lvl>
    <w:lvl w:ilvl="3">
      <w:start w:val="1"/>
      <w:numFmt w:val="decimal"/>
      <w:lvlText w:val="%1.%2.%3.%4."/>
      <w:lvlJc w:val="left"/>
      <w:pPr>
        <w:tabs>
          <w:tab w:val="num" w:pos="2988"/>
        </w:tabs>
        <w:ind w:left="2988" w:hanging="851"/>
      </w:pPr>
    </w:lvl>
    <w:lvl w:ilvl="4">
      <w:start w:val="1"/>
      <w:numFmt w:val="decimal"/>
      <w:lvlText w:val="%1.%2.%3.%4.%5."/>
      <w:lvlJc w:val="left"/>
      <w:pPr>
        <w:tabs>
          <w:tab w:val="num" w:pos="3129"/>
        </w:tabs>
        <w:ind w:left="3129" w:hanging="992"/>
      </w:pPr>
    </w:lvl>
    <w:lvl w:ilvl="5">
      <w:start w:val="1"/>
      <w:numFmt w:val="decimal"/>
      <w:lvlText w:val="%1.%2.%3.%4.%5.%6."/>
      <w:lvlJc w:val="left"/>
      <w:pPr>
        <w:tabs>
          <w:tab w:val="num" w:pos="3271"/>
        </w:tabs>
        <w:ind w:left="3271" w:hanging="1134"/>
      </w:pPr>
    </w:lvl>
    <w:lvl w:ilvl="6">
      <w:start w:val="1"/>
      <w:numFmt w:val="decimal"/>
      <w:lvlText w:val="%1.%2.%3.%4.%5.%6.%7."/>
      <w:lvlJc w:val="left"/>
      <w:pPr>
        <w:tabs>
          <w:tab w:val="num" w:pos="3413"/>
        </w:tabs>
        <w:ind w:left="3413" w:hanging="1276"/>
      </w:pPr>
    </w:lvl>
    <w:lvl w:ilvl="7">
      <w:start w:val="1"/>
      <w:numFmt w:val="decimal"/>
      <w:lvlText w:val="%1.%2.%3.%4.%5.%6.%7.%8."/>
      <w:lvlJc w:val="left"/>
      <w:pPr>
        <w:tabs>
          <w:tab w:val="num" w:pos="3555"/>
        </w:tabs>
        <w:ind w:left="3555" w:hanging="1418"/>
      </w:pPr>
    </w:lvl>
    <w:lvl w:ilvl="8">
      <w:start w:val="1"/>
      <w:numFmt w:val="decimal"/>
      <w:lvlText w:val="%1.%2.%3.%4.%5.%6.%7.%8.%9."/>
      <w:lvlJc w:val="left"/>
      <w:pPr>
        <w:tabs>
          <w:tab w:val="num" w:pos="3696"/>
        </w:tabs>
        <w:ind w:left="3696" w:hanging="1559"/>
      </w:pPr>
    </w:lvl>
  </w:abstractNum>
  <w:abstractNum w:abstractNumId="12">
    <w:nsid w:val="41325881"/>
    <w:multiLevelType w:val="multilevel"/>
    <w:tmpl w:val="6ECE32F8"/>
    <w:lvl w:ilvl="0">
      <w:start w:val="1"/>
      <w:numFmt w:val="decimal"/>
      <w:pStyle w:val="3Char1051505"/>
      <w:lvlText w:val="第 %1 章"/>
      <w:lvlJc w:val="left"/>
      <w:pPr>
        <w:tabs>
          <w:tab w:val="num" w:pos="432"/>
        </w:tabs>
        <w:ind w:left="432" w:hanging="432"/>
      </w:pPr>
      <w:rPr>
        <w:rFonts w:hint="eastAsia"/>
      </w:rPr>
    </w:lvl>
    <w:lvl w:ilvl="1">
      <w:start w:val="1"/>
      <w:numFmt w:val="decimal"/>
      <w:pStyle w:val="3Char111"/>
      <w:lvlText w:val="%1.%2"/>
      <w:lvlJc w:val="left"/>
      <w:pPr>
        <w:tabs>
          <w:tab w:val="num" w:pos="576"/>
        </w:tabs>
        <w:ind w:left="576" w:hanging="576"/>
      </w:pPr>
      <w:rPr>
        <w:rFonts w:hint="eastAsia"/>
      </w:rPr>
    </w:lvl>
    <w:lvl w:ilvl="2">
      <w:start w:val="1"/>
      <w:numFmt w:val="decimal"/>
      <w:pStyle w:val="5Char0"/>
      <w:lvlText w:val="%1.%2.%3"/>
      <w:lvlJc w:val="left"/>
      <w:pPr>
        <w:tabs>
          <w:tab w:val="num" w:pos="1260"/>
        </w:tabs>
        <w:ind w:left="1260" w:hanging="720"/>
      </w:pPr>
      <w:rPr>
        <w:rFonts w:hint="eastAsia"/>
      </w:rPr>
    </w:lvl>
    <w:lvl w:ilvl="3">
      <w:start w:val="1"/>
      <w:numFmt w:val="decimal"/>
      <w:pStyle w:val="Heading4"/>
      <w:lvlText w:val="%1.%2.%3.%4"/>
      <w:lvlJc w:val="left"/>
      <w:pPr>
        <w:tabs>
          <w:tab w:val="num" w:pos="864"/>
        </w:tabs>
        <w:ind w:left="864" w:hanging="864"/>
      </w:pPr>
      <w:rPr>
        <w:rFonts w:hint="eastAsia"/>
      </w:rPr>
    </w:lvl>
    <w:lvl w:ilvl="4">
      <w:start w:val="1"/>
      <w:numFmt w:val="decimal"/>
      <w:pStyle w:val="Heading5"/>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3">
    <w:nsid w:val="4DEB7D4F"/>
    <w:multiLevelType w:val="hybridMultilevel"/>
    <w:tmpl w:val="29EA5384"/>
    <w:lvl w:ilvl="0">
      <w:start w:val="1"/>
      <w:numFmt w:val="bullet"/>
      <w:pStyle w:val="DocumentMap"/>
      <w:lvlText w:val=""/>
      <w:lvlJc w:val="left"/>
      <w:pPr>
        <w:tabs>
          <w:tab w:val="num" w:pos="2520"/>
        </w:tabs>
        <w:ind w:left="2520" w:hanging="420"/>
      </w:pPr>
      <w:rPr>
        <w:rFonts w:ascii="Wingdings" w:hAnsi="Wingdings" w:hint="default"/>
      </w:rPr>
    </w:lvl>
    <w:lvl w:ilvl="1">
      <w:start w:val="1"/>
      <w:numFmt w:val="decimal"/>
      <w:lvlText w:val="%2."/>
      <w:lvlJc w:val="left"/>
      <w:pPr>
        <w:tabs>
          <w:tab w:val="num" w:pos="670"/>
        </w:tabs>
        <w:ind w:left="670" w:hanging="420"/>
      </w:pPr>
    </w:lvl>
    <w:lvl w:ilvl="2">
      <w:start w:val="1"/>
      <w:numFmt w:val="bullet"/>
      <w:lvlText w:val=""/>
      <w:lvlJc w:val="left"/>
      <w:pPr>
        <w:tabs>
          <w:tab w:val="num" w:pos="1090"/>
        </w:tabs>
        <w:ind w:left="1090" w:hanging="420"/>
      </w:pPr>
      <w:rPr>
        <w:rFonts w:ascii="Wingdings" w:hAnsi="Wingdings" w:hint="default"/>
      </w:rPr>
    </w:lvl>
    <w:lvl w:ilvl="3">
      <w:start w:val="1"/>
      <w:numFmt w:val="bullet"/>
      <w:lvlText w:val=""/>
      <w:lvlJc w:val="left"/>
      <w:pPr>
        <w:tabs>
          <w:tab w:val="num" w:pos="1510"/>
        </w:tabs>
        <w:ind w:left="1510" w:hanging="420"/>
      </w:pPr>
      <w:rPr>
        <w:rFonts w:ascii="Wingdings" w:hAnsi="Wingdings" w:hint="default"/>
      </w:rPr>
    </w:lvl>
    <w:lvl w:ilvl="4" w:tentative="1">
      <w:start w:val="1"/>
      <w:numFmt w:val="bullet"/>
      <w:lvlText w:val=""/>
      <w:lvlJc w:val="left"/>
      <w:pPr>
        <w:tabs>
          <w:tab w:val="num" w:pos="1930"/>
        </w:tabs>
        <w:ind w:left="1930" w:hanging="420"/>
      </w:pPr>
      <w:rPr>
        <w:rFonts w:ascii="Wingdings" w:hAnsi="Wingdings" w:hint="default"/>
      </w:rPr>
    </w:lvl>
    <w:lvl w:ilvl="5" w:tentative="1">
      <w:start w:val="1"/>
      <w:numFmt w:val="bullet"/>
      <w:lvlText w:val=""/>
      <w:lvlJc w:val="left"/>
      <w:pPr>
        <w:tabs>
          <w:tab w:val="num" w:pos="2350"/>
        </w:tabs>
        <w:ind w:left="2350" w:hanging="420"/>
      </w:pPr>
      <w:rPr>
        <w:rFonts w:ascii="Wingdings" w:hAnsi="Wingdings" w:hint="default"/>
      </w:rPr>
    </w:lvl>
    <w:lvl w:ilvl="6" w:tentative="1">
      <w:start w:val="1"/>
      <w:numFmt w:val="bullet"/>
      <w:lvlText w:val=""/>
      <w:lvlJc w:val="left"/>
      <w:pPr>
        <w:tabs>
          <w:tab w:val="num" w:pos="2770"/>
        </w:tabs>
        <w:ind w:left="2770" w:hanging="420"/>
      </w:pPr>
      <w:rPr>
        <w:rFonts w:ascii="Wingdings" w:hAnsi="Wingdings" w:hint="default"/>
      </w:rPr>
    </w:lvl>
    <w:lvl w:ilvl="7" w:tentative="1">
      <w:start w:val="1"/>
      <w:numFmt w:val="bullet"/>
      <w:lvlText w:val=""/>
      <w:lvlJc w:val="left"/>
      <w:pPr>
        <w:tabs>
          <w:tab w:val="num" w:pos="3190"/>
        </w:tabs>
        <w:ind w:left="3190" w:hanging="420"/>
      </w:pPr>
      <w:rPr>
        <w:rFonts w:ascii="Wingdings" w:hAnsi="Wingdings" w:hint="default"/>
      </w:rPr>
    </w:lvl>
    <w:lvl w:ilvl="8" w:tentative="1">
      <w:start w:val="1"/>
      <w:numFmt w:val="bullet"/>
      <w:lvlText w:val=""/>
      <w:lvlJc w:val="left"/>
      <w:pPr>
        <w:tabs>
          <w:tab w:val="num" w:pos="3610"/>
        </w:tabs>
        <w:ind w:left="3610" w:hanging="420"/>
      </w:pPr>
      <w:rPr>
        <w:rFonts w:ascii="Wingdings" w:hAnsi="Wingdings" w:hint="default"/>
      </w:rPr>
    </w:lvl>
  </w:abstractNum>
  <w:abstractNum w:abstractNumId="14">
    <w:nsid w:val="63796A03"/>
    <w:multiLevelType w:val="multilevel"/>
    <w:tmpl w:val="FDF42E16"/>
    <w:lvl w:ilvl="0">
      <w:start w:val="1"/>
      <w:numFmt w:val="decimal"/>
      <w:lvlText w:val="第 %1 章"/>
      <w:lvlJc w:val="left"/>
      <w:pPr>
        <w:tabs>
          <w:tab w:val="num" w:pos="432"/>
        </w:tabs>
        <w:ind w:left="432" w:hanging="432"/>
      </w:pPr>
      <w:rPr>
        <w:rFonts w:hint="eastAsia"/>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pStyle w:val="1115115"/>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5">
    <w:nsid w:val="69F1F2ED"/>
    <w:multiLevelType w:val="multilevel"/>
    <w:tmpl w:val="6ECE32F8"/>
    <w:lvl w:ilvl="0">
      <w:start w:val="1"/>
      <w:numFmt w:val="decimal"/>
      <w:pStyle w:val="3Char105150510"/>
      <w:lvlText w:val="第 %1 章"/>
      <w:lvlJc w:val="left"/>
      <w:pPr>
        <w:tabs>
          <w:tab w:val="num" w:pos="432"/>
        </w:tabs>
        <w:ind w:left="432" w:hanging="432"/>
      </w:pPr>
      <w:rPr>
        <w:rFonts w:hint="eastAsia"/>
      </w:rPr>
    </w:lvl>
    <w:lvl w:ilvl="1">
      <w:start w:val="1"/>
      <w:numFmt w:val="decimal"/>
      <w:pStyle w:val="3Char1111"/>
      <w:lvlText w:val="%1.%2"/>
      <w:lvlJc w:val="left"/>
      <w:pPr>
        <w:tabs>
          <w:tab w:val="num" w:pos="576"/>
        </w:tabs>
        <w:ind w:left="576" w:hanging="576"/>
      </w:pPr>
      <w:rPr>
        <w:rFonts w:hint="eastAsia"/>
      </w:rPr>
    </w:lvl>
    <w:lvl w:ilvl="2">
      <w:start w:val="1"/>
      <w:numFmt w:val="decimal"/>
      <w:pStyle w:val="5Char1"/>
      <w:lvlText w:val="%1.%2.%3"/>
      <w:lvlJc w:val="left"/>
      <w:pPr>
        <w:tabs>
          <w:tab w:val="num" w:pos="1260"/>
        </w:tabs>
        <w:ind w:left="1260" w:hanging="720"/>
      </w:pPr>
      <w:rPr>
        <w:rFonts w:hint="eastAsia"/>
      </w:rPr>
    </w:lvl>
    <w:lvl w:ilvl="3">
      <w:start w:val="1"/>
      <w:numFmt w:val="decimal"/>
      <w:pStyle w:val="413"/>
      <w:lvlText w:val="%1.%2.%3.%4"/>
      <w:lvlJc w:val="left"/>
      <w:pPr>
        <w:tabs>
          <w:tab w:val="num" w:pos="864"/>
        </w:tabs>
        <w:ind w:left="864" w:hanging="864"/>
      </w:pPr>
      <w:rPr>
        <w:rFonts w:hint="eastAsia"/>
      </w:rPr>
    </w:lvl>
    <w:lvl w:ilvl="4">
      <w:start w:val="1"/>
      <w:numFmt w:val="decimal"/>
      <w:pStyle w:val="511"/>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6">
    <w:nsid w:val="700254D8"/>
    <w:multiLevelType w:val="multilevel"/>
    <w:tmpl w:val="6ECE32F8"/>
    <w:lvl w:ilvl="0">
      <w:start w:val="1"/>
      <w:numFmt w:val="decimal"/>
      <w:pStyle w:val="3Char10515054"/>
      <w:lvlText w:val="第 %1 章"/>
      <w:lvlJc w:val="left"/>
      <w:pPr>
        <w:tabs>
          <w:tab w:val="num" w:pos="432"/>
        </w:tabs>
        <w:ind w:left="432" w:hanging="432"/>
      </w:pPr>
      <w:rPr>
        <w:rFonts w:hint="eastAsia"/>
      </w:rPr>
    </w:lvl>
    <w:lvl w:ilvl="1">
      <w:start w:val="1"/>
      <w:numFmt w:val="decimal"/>
      <w:pStyle w:val="3Char1114"/>
      <w:lvlText w:val="%1.%2"/>
      <w:lvlJc w:val="left"/>
      <w:pPr>
        <w:tabs>
          <w:tab w:val="num" w:pos="576"/>
        </w:tabs>
        <w:ind w:left="576" w:hanging="576"/>
      </w:pPr>
      <w:rPr>
        <w:rFonts w:hint="eastAsia"/>
      </w:rPr>
    </w:lvl>
    <w:lvl w:ilvl="2">
      <w:start w:val="1"/>
      <w:numFmt w:val="decimal"/>
      <w:pStyle w:val="5Char4"/>
      <w:lvlText w:val="%1.%2.%3"/>
      <w:lvlJc w:val="left"/>
      <w:pPr>
        <w:tabs>
          <w:tab w:val="num" w:pos="1260"/>
        </w:tabs>
        <w:ind w:left="1260" w:hanging="720"/>
      </w:pPr>
      <w:rPr>
        <w:rFonts w:hint="eastAsia"/>
      </w:rPr>
    </w:lvl>
    <w:lvl w:ilvl="3">
      <w:start w:val="1"/>
      <w:numFmt w:val="decimal"/>
      <w:pStyle w:val="440"/>
      <w:lvlText w:val="%1.%2.%3.%4"/>
      <w:lvlJc w:val="left"/>
      <w:pPr>
        <w:tabs>
          <w:tab w:val="num" w:pos="864"/>
        </w:tabs>
        <w:ind w:left="864" w:hanging="864"/>
      </w:pPr>
      <w:rPr>
        <w:rFonts w:hint="eastAsia"/>
      </w:rPr>
    </w:lvl>
    <w:lvl w:ilvl="4">
      <w:start w:val="1"/>
      <w:numFmt w:val="decimal"/>
      <w:pStyle w:val="54"/>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7">
    <w:nsid w:val="71F75C08"/>
    <w:multiLevelType w:val="multilevel"/>
    <w:tmpl w:val="ED6C114C"/>
    <w:lvl w:ilvl="0">
      <w:start w:val="1"/>
      <w:numFmt w:val="decimal"/>
      <w:pStyle w:val="212"/>
      <w:lvlText w:val="第 %1 章"/>
      <w:lvlJc w:val="left"/>
      <w:pPr>
        <w:tabs>
          <w:tab w:val="num" w:pos="432"/>
        </w:tabs>
        <w:ind w:left="432" w:hanging="432"/>
      </w:pPr>
      <w:rPr>
        <w:rFonts w:hint="eastAsia"/>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num w:numId="1">
    <w:abstractNumId w:val="12"/>
  </w:num>
  <w:num w:numId="2">
    <w:abstractNumId w:val="12"/>
  </w:num>
  <w:num w:numId="3">
    <w:abstractNumId w:val="11"/>
  </w:num>
  <w:num w:numId="4">
    <w:abstractNumId w:val="2"/>
  </w:num>
  <w:num w:numId="5">
    <w:abstractNumId w:val="17"/>
  </w:num>
  <w:num w:numId="6">
    <w:abstractNumId w:val="1"/>
  </w:num>
  <w:num w:numId="7">
    <w:abstractNumId w:val="6"/>
  </w:num>
  <w:num w:numId="8">
    <w:abstractNumId w:val="13"/>
  </w:num>
  <w:num w:numId="9">
    <w:abstractNumId w:val="14"/>
  </w:num>
  <w:num w:numId="10">
    <w:abstractNumId w:val="0"/>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9"/>
  </w:num>
  <w:num w:numId="27">
    <w:abstractNumId w:val="15"/>
  </w:num>
  <w:num w:numId="28">
    <w:abstractNumId w:val="4"/>
  </w:num>
  <w:num w:numId="29">
    <w:abstractNumId w:val="7"/>
  </w:num>
  <w:num w:numId="30">
    <w:abstractNumId w:val="16"/>
  </w:num>
  <w:num w:numId="31">
    <w:abstractNumId w:val="5"/>
  </w:num>
  <w:num w:numId="32">
    <w:abstractNumId w:val="8"/>
  </w:num>
  <w:num w:numId="33">
    <w:abstractNumId w:val="3"/>
  </w:num>
  <w:num w:numId="3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
  <w:bordersDoNotSurroundHeader/>
  <w:bordersDoNotSurroundFooter/>
  <w:stylePaneFormatFilter w:val="3F01"/>
  <w:defaultTabStop w:val="420"/>
  <w:drawingGridHorizontalSpacing w:val="120"/>
  <w:drawingGridVerticalSpacing w:val="163"/>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440C"/>
    <w:rsid w:val="0000028F"/>
    <w:rsid w:val="00000416"/>
    <w:rsid w:val="000004BA"/>
    <w:rsid w:val="00000B6E"/>
    <w:rsid w:val="00000D14"/>
    <w:rsid w:val="00000FC1"/>
    <w:rsid w:val="0000288D"/>
    <w:rsid w:val="00005371"/>
    <w:rsid w:val="00005D9F"/>
    <w:rsid w:val="00006A6D"/>
    <w:rsid w:val="00012387"/>
    <w:rsid w:val="00012F21"/>
    <w:rsid w:val="00012FB8"/>
    <w:rsid w:val="00014501"/>
    <w:rsid w:val="000148A1"/>
    <w:rsid w:val="00015656"/>
    <w:rsid w:val="00015ED6"/>
    <w:rsid w:val="00016C21"/>
    <w:rsid w:val="000170C6"/>
    <w:rsid w:val="00017953"/>
    <w:rsid w:val="00017A35"/>
    <w:rsid w:val="00017B4F"/>
    <w:rsid w:val="0002000E"/>
    <w:rsid w:val="00020A62"/>
    <w:rsid w:val="00021959"/>
    <w:rsid w:val="000222F4"/>
    <w:rsid w:val="0002281C"/>
    <w:rsid w:val="00022BEB"/>
    <w:rsid w:val="0002324D"/>
    <w:rsid w:val="0002360D"/>
    <w:rsid w:val="00023798"/>
    <w:rsid w:val="000240FD"/>
    <w:rsid w:val="000242E5"/>
    <w:rsid w:val="0002501D"/>
    <w:rsid w:val="000258B2"/>
    <w:rsid w:val="0002626C"/>
    <w:rsid w:val="0002634C"/>
    <w:rsid w:val="00026605"/>
    <w:rsid w:val="00026733"/>
    <w:rsid w:val="000270AE"/>
    <w:rsid w:val="0002752B"/>
    <w:rsid w:val="00027756"/>
    <w:rsid w:val="00030763"/>
    <w:rsid w:val="00030F0A"/>
    <w:rsid w:val="00031A0E"/>
    <w:rsid w:val="000321D6"/>
    <w:rsid w:val="00032F71"/>
    <w:rsid w:val="00033A37"/>
    <w:rsid w:val="00035545"/>
    <w:rsid w:val="000361A1"/>
    <w:rsid w:val="000368A0"/>
    <w:rsid w:val="00040C59"/>
    <w:rsid w:val="000411C0"/>
    <w:rsid w:val="00041D17"/>
    <w:rsid w:val="00041D68"/>
    <w:rsid w:val="000435E2"/>
    <w:rsid w:val="00044804"/>
    <w:rsid w:val="00045F95"/>
    <w:rsid w:val="0004675E"/>
    <w:rsid w:val="000469A5"/>
    <w:rsid w:val="00046A14"/>
    <w:rsid w:val="00046F8A"/>
    <w:rsid w:val="00047DF4"/>
    <w:rsid w:val="00050018"/>
    <w:rsid w:val="000509AA"/>
    <w:rsid w:val="0005167D"/>
    <w:rsid w:val="0005207F"/>
    <w:rsid w:val="00052407"/>
    <w:rsid w:val="0005268D"/>
    <w:rsid w:val="000526A3"/>
    <w:rsid w:val="00053464"/>
    <w:rsid w:val="00054BE1"/>
    <w:rsid w:val="000551D8"/>
    <w:rsid w:val="0005584F"/>
    <w:rsid w:val="00055A4F"/>
    <w:rsid w:val="00060E89"/>
    <w:rsid w:val="0006203F"/>
    <w:rsid w:val="000626B5"/>
    <w:rsid w:val="000630FA"/>
    <w:rsid w:val="00063A45"/>
    <w:rsid w:val="00063E54"/>
    <w:rsid w:val="00063FBF"/>
    <w:rsid w:val="00064583"/>
    <w:rsid w:val="00066952"/>
    <w:rsid w:val="00066BD4"/>
    <w:rsid w:val="00066F00"/>
    <w:rsid w:val="00070018"/>
    <w:rsid w:val="000705E9"/>
    <w:rsid w:val="000709A8"/>
    <w:rsid w:val="00070B43"/>
    <w:rsid w:val="00071CA8"/>
    <w:rsid w:val="00072445"/>
    <w:rsid w:val="00072821"/>
    <w:rsid w:val="000730F3"/>
    <w:rsid w:val="00073706"/>
    <w:rsid w:val="00074945"/>
    <w:rsid w:val="00075BE6"/>
    <w:rsid w:val="00075C89"/>
    <w:rsid w:val="0007681E"/>
    <w:rsid w:val="0007688F"/>
    <w:rsid w:val="00076F38"/>
    <w:rsid w:val="00077232"/>
    <w:rsid w:val="00080CCF"/>
    <w:rsid w:val="00083E28"/>
    <w:rsid w:val="00085285"/>
    <w:rsid w:val="0008534D"/>
    <w:rsid w:val="00085D42"/>
    <w:rsid w:val="00085EDD"/>
    <w:rsid w:val="00087938"/>
    <w:rsid w:val="000918B7"/>
    <w:rsid w:val="000918C1"/>
    <w:rsid w:val="00091D6B"/>
    <w:rsid w:val="000923B3"/>
    <w:rsid w:val="000927EC"/>
    <w:rsid w:val="00092936"/>
    <w:rsid w:val="00093778"/>
    <w:rsid w:val="000938BE"/>
    <w:rsid w:val="00093EF2"/>
    <w:rsid w:val="0009448B"/>
    <w:rsid w:val="00094B74"/>
    <w:rsid w:val="000951FD"/>
    <w:rsid w:val="00095570"/>
    <w:rsid w:val="00095FC2"/>
    <w:rsid w:val="00096264"/>
    <w:rsid w:val="00097754"/>
    <w:rsid w:val="000A0C2A"/>
    <w:rsid w:val="000A18A9"/>
    <w:rsid w:val="000A20E2"/>
    <w:rsid w:val="000A2465"/>
    <w:rsid w:val="000A3F13"/>
    <w:rsid w:val="000A4BB4"/>
    <w:rsid w:val="000A5CCE"/>
    <w:rsid w:val="000A5F92"/>
    <w:rsid w:val="000A637D"/>
    <w:rsid w:val="000A67AC"/>
    <w:rsid w:val="000A76E3"/>
    <w:rsid w:val="000A78DE"/>
    <w:rsid w:val="000B0D15"/>
    <w:rsid w:val="000B1020"/>
    <w:rsid w:val="000B2717"/>
    <w:rsid w:val="000B2BD1"/>
    <w:rsid w:val="000B3D91"/>
    <w:rsid w:val="000B443C"/>
    <w:rsid w:val="000B4A5E"/>
    <w:rsid w:val="000B54EB"/>
    <w:rsid w:val="000B5D46"/>
    <w:rsid w:val="000B5DA2"/>
    <w:rsid w:val="000B612B"/>
    <w:rsid w:val="000B6A1A"/>
    <w:rsid w:val="000B78FC"/>
    <w:rsid w:val="000B7DF2"/>
    <w:rsid w:val="000C1377"/>
    <w:rsid w:val="000C1859"/>
    <w:rsid w:val="000C1B98"/>
    <w:rsid w:val="000C3081"/>
    <w:rsid w:val="000C3F4A"/>
    <w:rsid w:val="000C4951"/>
    <w:rsid w:val="000C4ABD"/>
    <w:rsid w:val="000C5F64"/>
    <w:rsid w:val="000C7087"/>
    <w:rsid w:val="000C7625"/>
    <w:rsid w:val="000D072F"/>
    <w:rsid w:val="000D139F"/>
    <w:rsid w:val="000D1FF8"/>
    <w:rsid w:val="000D2C78"/>
    <w:rsid w:val="000D2D8D"/>
    <w:rsid w:val="000D305F"/>
    <w:rsid w:val="000D3984"/>
    <w:rsid w:val="000D3C98"/>
    <w:rsid w:val="000D595B"/>
    <w:rsid w:val="000D5ABD"/>
    <w:rsid w:val="000D5B8B"/>
    <w:rsid w:val="000D6972"/>
    <w:rsid w:val="000D6C77"/>
    <w:rsid w:val="000D772D"/>
    <w:rsid w:val="000D78B2"/>
    <w:rsid w:val="000E016C"/>
    <w:rsid w:val="000E3F2A"/>
    <w:rsid w:val="000E3F55"/>
    <w:rsid w:val="000E4151"/>
    <w:rsid w:val="000E4AD4"/>
    <w:rsid w:val="000E504D"/>
    <w:rsid w:val="000E591E"/>
    <w:rsid w:val="000E6893"/>
    <w:rsid w:val="000E6D64"/>
    <w:rsid w:val="000F0372"/>
    <w:rsid w:val="000F0D0B"/>
    <w:rsid w:val="000F11F2"/>
    <w:rsid w:val="000F2BE8"/>
    <w:rsid w:val="000F414F"/>
    <w:rsid w:val="000F56C6"/>
    <w:rsid w:val="000F5F84"/>
    <w:rsid w:val="000F6D65"/>
    <w:rsid w:val="000F7E53"/>
    <w:rsid w:val="000F7F62"/>
    <w:rsid w:val="001002AF"/>
    <w:rsid w:val="001011C6"/>
    <w:rsid w:val="00101BD6"/>
    <w:rsid w:val="00102B48"/>
    <w:rsid w:val="00102BEC"/>
    <w:rsid w:val="00102CEE"/>
    <w:rsid w:val="00102F6C"/>
    <w:rsid w:val="00103937"/>
    <w:rsid w:val="00103E05"/>
    <w:rsid w:val="001040D9"/>
    <w:rsid w:val="00104B39"/>
    <w:rsid w:val="001065FA"/>
    <w:rsid w:val="00106DD1"/>
    <w:rsid w:val="00106DEA"/>
    <w:rsid w:val="001075D1"/>
    <w:rsid w:val="00107690"/>
    <w:rsid w:val="00107FCF"/>
    <w:rsid w:val="001103EC"/>
    <w:rsid w:val="001110B7"/>
    <w:rsid w:val="00111B8A"/>
    <w:rsid w:val="00112479"/>
    <w:rsid w:val="00113574"/>
    <w:rsid w:val="00113AE2"/>
    <w:rsid w:val="00114666"/>
    <w:rsid w:val="00115B0D"/>
    <w:rsid w:val="00115CF6"/>
    <w:rsid w:val="00116F99"/>
    <w:rsid w:val="00117B27"/>
    <w:rsid w:val="00117E33"/>
    <w:rsid w:val="00120084"/>
    <w:rsid w:val="001216D0"/>
    <w:rsid w:val="0012348E"/>
    <w:rsid w:val="0012472E"/>
    <w:rsid w:val="00124D27"/>
    <w:rsid w:val="00124E8E"/>
    <w:rsid w:val="00125511"/>
    <w:rsid w:val="00125824"/>
    <w:rsid w:val="0012599C"/>
    <w:rsid w:val="00125F9C"/>
    <w:rsid w:val="001266CC"/>
    <w:rsid w:val="001268DC"/>
    <w:rsid w:val="001275D3"/>
    <w:rsid w:val="00127B60"/>
    <w:rsid w:val="001307F1"/>
    <w:rsid w:val="00130FD7"/>
    <w:rsid w:val="00130FF3"/>
    <w:rsid w:val="00131DF6"/>
    <w:rsid w:val="00132B3C"/>
    <w:rsid w:val="0013320F"/>
    <w:rsid w:val="00133956"/>
    <w:rsid w:val="001346A4"/>
    <w:rsid w:val="00135666"/>
    <w:rsid w:val="001357A9"/>
    <w:rsid w:val="00135D4C"/>
    <w:rsid w:val="00135F8F"/>
    <w:rsid w:val="00137F06"/>
    <w:rsid w:val="001402AC"/>
    <w:rsid w:val="00142078"/>
    <w:rsid w:val="001427E2"/>
    <w:rsid w:val="001445D1"/>
    <w:rsid w:val="00144A11"/>
    <w:rsid w:val="00144BBE"/>
    <w:rsid w:val="00144D0B"/>
    <w:rsid w:val="00144FAC"/>
    <w:rsid w:val="00145FFF"/>
    <w:rsid w:val="001460B0"/>
    <w:rsid w:val="00146F69"/>
    <w:rsid w:val="0014762C"/>
    <w:rsid w:val="001513E5"/>
    <w:rsid w:val="00153E81"/>
    <w:rsid w:val="001540E5"/>
    <w:rsid w:val="00155B22"/>
    <w:rsid w:val="001562E4"/>
    <w:rsid w:val="0015731D"/>
    <w:rsid w:val="001575E5"/>
    <w:rsid w:val="00157825"/>
    <w:rsid w:val="00157D62"/>
    <w:rsid w:val="001601FB"/>
    <w:rsid w:val="0016103E"/>
    <w:rsid w:val="001615B8"/>
    <w:rsid w:val="00162008"/>
    <w:rsid w:val="00164432"/>
    <w:rsid w:val="001644A6"/>
    <w:rsid w:val="001648F1"/>
    <w:rsid w:val="001662F6"/>
    <w:rsid w:val="00166FA3"/>
    <w:rsid w:val="001676EB"/>
    <w:rsid w:val="001701B5"/>
    <w:rsid w:val="001703B9"/>
    <w:rsid w:val="00172ABC"/>
    <w:rsid w:val="00173DF3"/>
    <w:rsid w:val="001747E4"/>
    <w:rsid w:val="00174B92"/>
    <w:rsid w:val="001754C7"/>
    <w:rsid w:val="001756B1"/>
    <w:rsid w:val="001766F6"/>
    <w:rsid w:val="001779E3"/>
    <w:rsid w:val="00177E8D"/>
    <w:rsid w:val="001803EB"/>
    <w:rsid w:val="00180CED"/>
    <w:rsid w:val="0018162A"/>
    <w:rsid w:val="00181644"/>
    <w:rsid w:val="00181830"/>
    <w:rsid w:val="0018259A"/>
    <w:rsid w:val="00182758"/>
    <w:rsid w:val="001851A9"/>
    <w:rsid w:val="00185B5A"/>
    <w:rsid w:val="001861D3"/>
    <w:rsid w:val="00186217"/>
    <w:rsid w:val="00186581"/>
    <w:rsid w:val="00186952"/>
    <w:rsid w:val="00186A43"/>
    <w:rsid w:val="001901A8"/>
    <w:rsid w:val="00190351"/>
    <w:rsid w:val="00190B32"/>
    <w:rsid w:val="001919EA"/>
    <w:rsid w:val="00191A7F"/>
    <w:rsid w:val="00191FE0"/>
    <w:rsid w:val="00192497"/>
    <w:rsid w:val="00192883"/>
    <w:rsid w:val="001928A7"/>
    <w:rsid w:val="00192DE2"/>
    <w:rsid w:val="0019332C"/>
    <w:rsid w:val="001952E8"/>
    <w:rsid w:val="001964AD"/>
    <w:rsid w:val="0019655C"/>
    <w:rsid w:val="001A069A"/>
    <w:rsid w:val="001A24F9"/>
    <w:rsid w:val="001A27DA"/>
    <w:rsid w:val="001A474D"/>
    <w:rsid w:val="001A52FE"/>
    <w:rsid w:val="001A5AC5"/>
    <w:rsid w:val="001A6008"/>
    <w:rsid w:val="001A6021"/>
    <w:rsid w:val="001B0428"/>
    <w:rsid w:val="001B068B"/>
    <w:rsid w:val="001B074A"/>
    <w:rsid w:val="001B27E3"/>
    <w:rsid w:val="001B3708"/>
    <w:rsid w:val="001B3FFA"/>
    <w:rsid w:val="001B42AA"/>
    <w:rsid w:val="001B50EE"/>
    <w:rsid w:val="001B51FC"/>
    <w:rsid w:val="001B5EEF"/>
    <w:rsid w:val="001B6176"/>
    <w:rsid w:val="001B6DE5"/>
    <w:rsid w:val="001B7824"/>
    <w:rsid w:val="001B7A68"/>
    <w:rsid w:val="001B7DDB"/>
    <w:rsid w:val="001B7E33"/>
    <w:rsid w:val="001B7FEC"/>
    <w:rsid w:val="001C026F"/>
    <w:rsid w:val="001C0B6E"/>
    <w:rsid w:val="001C0BBB"/>
    <w:rsid w:val="001C19E6"/>
    <w:rsid w:val="001C1AF1"/>
    <w:rsid w:val="001C1CB2"/>
    <w:rsid w:val="001C2739"/>
    <w:rsid w:val="001C39BF"/>
    <w:rsid w:val="001C4F77"/>
    <w:rsid w:val="001C50A0"/>
    <w:rsid w:val="001C5165"/>
    <w:rsid w:val="001C6B24"/>
    <w:rsid w:val="001C6E02"/>
    <w:rsid w:val="001D1002"/>
    <w:rsid w:val="001D1073"/>
    <w:rsid w:val="001D1BDE"/>
    <w:rsid w:val="001D1F38"/>
    <w:rsid w:val="001D2122"/>
    <w:rsid w:val="001D2859"/>
    <w:rsid w:val="001D2874"/>
    <w:rsid w:val="001D2EE2"/>
    <w:rsid w:val="001D3545"/>
    <w:rsid w:val="001D35D5"/>
    <w:rsid w:val="001D3A74"/>
    <w:rsid w:val="001D3BCA"/>
    <w:rsid w:val="001D412A"/>
    <w:rsid w:val="001D49F4"/>
    <w:rsid w:val="001D5931"/>
    <w:rsid w:val="001D63AA"/>
    <w:rsid w:val="001D67C4"/>
    <w:rsid w:val="001D6A0C"/>
    <w:rsid w:val="001D6EA8"/>
    <w:rsid w:val="001D73B3"/>
    <w:rsid w:val="001E0648"/>
    <w:rsid w:val="001E06F7"/>
    <w:rsid w:val="001E087D"/>
    <w:rsid w:val="001E106A"/>
    <w:rsid w:val="001E1986"/>
    <w:rsid w:val="001E19B1"/>
    <w:rsid w:val="001E3123"/>
    <w:rsid w:val="001E321E"/>
    <w:rsid w:val="001E3434"/>
    <w:rsid w:val="001E3D56"/>
    <w:rsid w:val="001E4034"/>
    <w:rsid w:val="001E4A36"/>
    <w:rsid w:val="001E63E0"/>
    <w:rsid w:val="001E70BE"/>
    <w:rsid w:val="001E728D"/>
    <w:rsid w:val="001E7BF7"/>
    <w:rsid w:val="001F0277"/>
    <w:rsid w:val="001F092D"/>
    <w:rsid w:val="001F0B89"/>
    <w:rsid w:val="001F1318"/>
    <w:rsid w:val="001F189E"/>
    <w:rsid w:val="001F2C52"/>
    <w:rsid w:val="001F3403"/>
    <w:rsid w:val="001F3D73"/>
    <w:rsid w:val="001F44D0"/>
    <w:rsid w:val="001F45FB"/>
    <w:rsid w:val="001F5092"/>
    <w:rsid w:val="001F5B14"/>
    <w:rsid w:val="001F6148"/>
    <w:rsid w:val="002009E5"/>
    <w:rsid w:val="00201115"/>
    <w:rsid w:val="00201DBE"/>
    <w:rsid w:val="00202ED0"/>
    <w:rsid w:val="002035C1"/>
    <w:rsid w:val="0020409B"/>
    <w:rsid w:val="002045B2"/>
    <w:rsid w:val="002045BF"/>
    <w:rsid w:val="00204943"/>
    <w:rsid w:val="00207982"/>
    <w:rsid w:val="00207C82"/>
    <w:rsid w:val="00207EE8"/>
    <w:rsid w:val="0021011A"/>
    <w:rsid w:val="0021178C"/>
    <w:rsid w:val="00212631"/>
    <w:rsid w:val="00217C06"/>
    <w:rsid w:val="00220638"/>
    <w:rsid w:val="0022129B"/>
    <w:rsid w:val="00221682"/>
    <w:rsid w:val="00221DE6"/>
    <w:rsid w:val="00222E95"/>
    <w:rsid w:val="00223AD0"/>
    <w:rsid w:val="00226751"/>
    <w:rsid w:val="002269D8"/>
    <w:rsid w:val="00226DA8"/>
    <w:rsid w:val="00227363"/>
    <w:rsid w:val="00227536"/>
    <w:rsid w:val="00230ECB"/>
    <w:rsid w:val="00231602"/>
    <w:rsid w:val="00232308"/>
    <w:rsid w:val="002324EA"/>
    <w:rsid w:val="00232CC0"/>
    <w:rsid w:val="002341AC"/>
    <w:rsid w:val="002344D9"/>
    <w:rsid w:val="00234D65"/>
    <w:rsid w:val="0023529C"/>
    <w:rsid w:val="002353DF"/>
    <w:rsid w:val="002354F6"/>
    <w:rsid w:val="002358AF"/>
    <w:rsid w:val="00236424"/>
    <w:rsid w:val="0024036E"/>
    <w:rsid w:val="0024067D"/>
    <w:rsid w:val="002407F0"/>
    <w:rsid w:val="00241541"/>
    <w:rsid w:val="00241A8C"/>
    <w:rsid w:val="0024339C"/>
    <w:rsid w:val="00243473"/>
    <w:rsid w:val="00243636"/>
    <w:rsid w:val="00243B75"/>
    <w:rsid w:val="0024498C"/>
    <w:rsid w:val="00244A26"/>
    <w:rsid w:val="002507E7"/>
    <w:rsid w:val="00250C99"/>
    <w:rsid w:val="00250E83"/>
    <w:rsid w:val="002510E6"/>
    <w:rsid w:val="002518CD"/>
    <w:rsid w:val="00251C51"/>
    <w:rsid w:val="00251CDC"/>
    <w:rsid w:val="00252DA8"/>
    <w:rsid w:val="00252FA8"/>
    <w:rsid w:val="0025391F"/>
    <w:rsid w:val="0025474E"/>
    <w:rsid w:val="00254818"/>
    <w:rsid w:val="00255930"/>
    <w:rsid w:val="002561C9"/>
    <w:rsid w:val="002569DD"/>
    <w:rsid w:val="002619E3"/>
    <w:rsid w:val="00261EDA"/>
    <w:rsid w:val="002631D3"/>
    <w:rsid w:val="00266FC1"/>
    <w:rsid w:val="002709A0"/>
    <w:rsid w:val="002712C8"/>
    <w:rsid w:val="00271D84"/>
    <w:rsid w:val="00274752"/>
    <w:rsid w:val="00275307"/>
    <w:rsid w:val="0027551D"/>
    <w:rsid w:val="0027629C"/>
    <w:rsid w:val="00277A79"/>
    <w:rsid w:val="00277C1D"/>
    <w:rsid w:val="00280FC7"/>
    <w:rsid w:val="0028165C"/>
    <w:rsid w:val="0028288C"/>
    <w:rsid w:val="002849B9"/>
    <w:rsid w:val="002853E2"/>
    <w:rsid w:val="002855B2"/>
    <w:rsid w:val="002859C9"/>
    <w:rsid w:val="00287752"/>
    <w:rsid w:val="002879F4"/>
    <w:rsid w:val="00290162"/>
    <w:rsid w:val="00290276"/>
    <w:rsid w:val="00290584"/>
    <w:rsid w:val="002908A5"/>
    <w:rsid w:val="0029173F"/>
    <w:rsid w:val="002918BA"/>
    <w:rsid w:val="002922F2"/>
    <w:rsid w:val="00292974"/>
    <w:rsid w:val="00292A64"/>
    <w:rsid w:val="0029385B"/>
    <w:rsid w:val="002943FD"/>
    <w:rsid w:val="00295AC2"/>
    <w:rsid w:val="002960C7"/>
    <w:rsid w:val="0029663D"/>
    <w:rsid w:val="002A0585"/>
    <w:rsid w:val="002A14F7"/>
    <w:rsid w:val="002A2015"/>
    <w:rsid w:val="002A2474"/>
    <w:rsid w:val="002A39DB"/>
    <w:rsid w:val="002A3BDB"/>
    <w:rsid w:val="002A46BC"/>
    <w:rsid w:val="002A4852"/>
    <w:rsid w:val="002A53C3"/>
    <w:rsid w:val="002A5C6E"/>
    <w:rsid w:val="002A636A"/>
    <w:rsid w:val="002A7551"/>
    <w:rsid w:val="002A7D5C"/>
    <w:rsid w:val="002B14B6"/>
    <w:rsid w:val="002B1508"/>
    <w:rsid w:val="002B173B"/>
    <w:rsid w:val="002B1DA6"/>
    <w:rsid w:val="002B27F9"/>
    <w:rsid w:val="002B2E97"/>
    <w:rsid w:val="002B40E4"/>
    <w:rsid w:val="002B41F6"/>
    <w:rsid w:val="002B6428"/>
    <w:rsid w:val="002C06AE"/>
    <w:rsid w:val="002C0FED"/>
    <w:rsid w:val="002C1D08"/>
    <w:rsid w:val="002C36B7"/>
    <w:rsid w:val="002C48E3"/>
    <w:rsid w:val="002C6F9F"/>
    <w:rsid w:val="002C73BE"/>
    <w:rsid w:val="002C7689"/>
    <w:rsid w:val="002C7C05"/>
    <w:rsid w:val="002D0F29"/>
    <w:rsid w:val="002D0FFF"/>
    <w:rsid w:val="002D1690"/>
    <w:rsid w:val="002D1C26"/>
    <w:rsid w:val="002D2CCE"/>
    <w:rsid w:val="002D3763"/>
    <w:rsid w:val="002D3E2E"/>
    <w:rsid w:val="002D460B"/>
    <w:rsid w:val="002D4853"/>
    <w:rsid w:val="002D4F88"/>
    <w:rsid w:val="002D559C"/>
    <w:rsid w:val="002D64C4"/>
    <w:rsid w:val="002D6F0F"/>
    <w:rsid w:val="002D71D2"/>
    <w:rsid w:val="002D7E80"/>
    <w:rsid w:val="002E1E36"/>
    <w:rsid w:val="002E3537"/>
    <w:rsid w:val="002E4044"/>
    <w:rsid w:val="002E415D"/>
    <w:rsid w:val="002E4D71"/>
    <w:rsid w:val="002E50C6"/>
    <w:rsid w:val="002E5AEA"/>
    <w:rsid w:val="002F02A3"/>
    <w:rsid w:val="002F0856"/>
    <w:rsid w:val="002F1270"/>
    <w:rsid w:val="002F1E19"/>
    <w:rsid w:val="002F2C9D"/>
    <w:rsid w:val="002F3478"/>
    <w:rsid w:val="002F365D"/>
    <w:rsid w:val="002F4016"/>
    <w:rsid w:val="002F634B"/>
    <w:rsid w:val="002F6469"/>
    <w:rsid w:val="002F655F"/>
    <w:rsid w:val="002F6CA9"/>
    <w:rsid w:val="002F7155"/>
    <w:rsid w:val="002F7757"/>
    <w:rsid w:val="00300BBF"/>
    <w:rsid w:val="003013B3"/>
    <w:rsid w:val="003017DB"/>
    <w:rsid w:val="00301913"/>
    <w:rsid w:val="003024D4"/>
    <w:rsid w:val="00302AB3"/>
    <w:rsid w:val="0030395F"/>
    <w:rsid w:val="00303D4C"/>
    <w:rsid w:val="003042B8"/>
    <w:rsid w:val="0030442B"/>
    <w:rsid w:val="00304606"/>
    <w:rsid w:val="003048A1"/>
    <w:rsid w:val="003049BB"/>
    <w:rsid w:val="00305390"/>
    <w:rsid w:val="00305520"/>
    <w:rsid w:val="00305795"/>
    <w:rsid w:val="00306641"/>
    <w:rsid w:val="00306738"/>
    <w:rsid w:val="00307612"/>
    <w:rsid w:val="00310260"/>
    <w:rsid w:val="0031060F"/>
    <w:rsid w:val="00310623"/>
    <w:rsid w:val="003106E7"/>
    <w:rsid w:val="00310D74"/>
    <w:rsid w:val="00311715"/>
    <w:rsid w:val="00311DFE"/>
    <w:rsid w:val="00312348"/>
    <w:rsid w:val="00312DC2"/>
    <w:rsid w:val="00313D6C"/>
    <w:rsid w:val="003143FD"/>
    <w:rsid w:val="0031459E"/>
    <w:rsid w:val="003148B3"/>
    <w:rsid w:val="00314CDA"/>
    <w:rsid w:val="003157FA"/>
    <w:rsid w:val="00315F2E"/>
    <w:rsid w:val="00316216"/>
    <w:rsid w:val="00316605"/>
    <w:rsid w:val="0031761B"/>
    <w:rsid w:val="00320737"/>
    <w:rsid w:val="00320F95"/>
    <w:rsid w:val="0032176F"/>
    <w:rsid w:val="00323031"/>
    <w:rsid w:val="0032328B"/>
    <w:rsid w:val="00323350"/>
    <w:rsid w:val="00323408"/>
    <w:rsid w:val="00323F1C"/>
    <w:rsid w:val="0032447E"/>
    <w:rsid w:val="003245F1"/>
    <w:rsid w:val="00324603"/>
    <w:rsid w:val="003247FB"/>
    <w:rsid w:val="00324F00"/>
    <w:rsid w:val="003262BD"/>
    <w:rsid w:val="003262CB"/>
    <w:rsid w:val="00326544"/>
    <w:rsid w:val="00326A09"/>
    <w:rsid w:val="0033023D"/>
    <w:rsid w:val="00331884"/>
    <w:rsid w:val="00331F92"/>
    <w:rsid w:val="003321CD"/>
    <w:rsid w:val="0033276D"/>
    <w:rsid w:val="00332C04"/>
    <w:rsid w:val="00333016"/>
    <w:rsid w:val="003337E0"/>
    <w:rsid w:val="00334C2D"/>
    <w:rsid w:val="003355D2"/>
    <w:rsid w:val="00335ADB"/>
    <w:rsid w:val="00335B69"/>
    <w:rsid w:val="003373A4"/>
    <w:rsid w:val="00337E46"/>
    <w:rsid w:val="00340A8F"/>
    <w:rsid w:val="0034139C"/>
    <w:rsid w:val="003415E1"/>
    <w:rsid w:val="00342CA6"/>
    <w:rsid w:val="0034328B"/>
    <w:rsid w:val="0034351A"/>
    <w:rsid w:val="00343A8E"/>
    <w:rsid w:val="00343BF4"/>
    <w:rsid w:val="003448EB"/>
    <w:rsid w:val="00344C7E"/>
    <w:rsid w:val="0034558F"/>
    <w:rsid w:val="00347801"/>
    <w:rsid w:val="00350BD4"/>
    <w:rsid w:val="00350D98"/>
    <w:rsid w:val="003511B9"/>
    <w:rsid w:val="00351252"/>
    <w:rsid w:val="0035167B"/>
    <w:rsid w:val="00352D04"/>
    <w:rsid w:val="00352D32"/>
    <w:rsid w:val="0035309E"/>
    <w:rsid w:val="00353661"/>
    <w:rsid w:val="00353CD2"/>
    <w:rsid w:val="0035429C"/>
    <w:rsid w:val="00354369"/>
    <w:rsid w:val="00355978"/>
    <w:rsid w:val="00355ED0"/>
    <w:rsid w:val="003569A2"/>
    <w:rsid w:val="00356A75"/>
    <w:rsid w:val="00357432"/>
    <w:rsid w:val="00357E3C"/>
    <w:rsid w:val="003602B7"/>
    <w:rsid w:val="00360357"/>
    <w:rsid w:val="00360458"/>
    <w:rsid w:val="00362C22"/>
    <w:rsid w:val="003632A3"/>
    <w:rsid w:val="003654FC"/>
    <w:rsid w:val="00366547"/>
    <w:rsid w:val="003666E5"/>
    <w:rsid w:val="0036722C"/>
    <w:rsid w:val="00367BA5"/>
    <w:rsid w:val="003725D3"/>
    <w:rsid w:val="00373E22"/>
    <w:rsid w:val="0037477D"/>
    <w:rsid w:val="00375C32"/>
    <w:rsid w:val="00376A88"/>
    <w:rsid w:val="00376C4E"/>
    <w:rsid w:val="00377F41"/>
    <w:rsid w:val="00380230"/>
    <w:rsid w:val="00380B76"/>
    <w:rsid w:val="00380EA7"/>
    <w:rsid w:val="00380FF2"/>
    <w:rsid w:val="00381395"/>
    <w:rsid w:val="003813A2"/>
    <w:rsid w:val="00381762"/>
    <w:rsid w:val="003818A3"/>
    <w:rsid w:val="00383437"/>
    <w:rsid w:val="00384965"/>
    <w:rsid w:val="003859D3"/>
    <w:rsid w:val="00386188"/>
    <w:rsid w:val="00387AAE"/>
    <w:rsid w:val="00390702"/>
    <w:rsid w:val="00391693"/>
    <w:rsid w:val="003928D6"/>
    <w:rsid w:val="00392C98"/>
    <w:rsid w:val="00393000"/>
    <w:rsid w:val="00393DE7"/>
    <w:rsid w:val="003944B1"/>
    <w:rsid w:val="00396578"/>
    <w:rsid w:val="0039684C"/>
    <w:rsid w:val="00397560"/>
    <w:rsid w:val="00397AB3"/>
    <w:rsid w:val="003A0FD2"/>
    <w:rsid w:val="003A138D"/>
    <w:rsid w:val="003A1D5F"/>
    <w:rsid w:val="003A29F7"/>
    <w:rsid w:val="003A4306"/>
    <w:rsid w:val="003A4E72"/>
    <w:rsid w:val="003A522F"/>
    <w:rsid w:val="003A54A8"/>
    <w:rsid w:val="003A5B3C"/>
    <w:rsid w:val="003A670B"/>
    <w:rsid w:val="003A7AB0"/>
    <w:rsid w:val="003A7BC9"/>
    <w:rsid w:val="003A7C3A"/>
    <w:rsid w:val="003B0277"/>
    <w:rsid w:val="003B1CCC"/>
    <w:rsid w:val="003B2492"/>
    <w:rsid w:val="003B28F0"/>
    <w:rsid w:val="003B2E52"/>
    <w:rsid w:val="003B33A1"/>
    <w:rsid w:val="003B438F"/>
    <w:rsid w:val="003B4DEE"/>
    <w:rsid w:val="003B520C"/>
    <w:rsid w:val="003B7CE4"/>
    <w:rsid w:val="003C2CE7"/>
    <w:rsid w:val="003C4CBE"/>
    <w:rsid w:val="003C4FBF"/>
    <w:rsid w:val="003C4FDA"/>
    <w:rsid w:val="003C7FA8"/>
    <w:rsid w:val="003D0895"/>
    <w:rsid w:val="003D0CD7"/>
    <w:rsid w:val="003D2BE6"/>
    <w:rsid w:val="003D3183"/>
    <w:rsid w:val="003D37B1"/>
    <w:rsid w:val="003D3C03"/>
    <w:rsid w:val="003D3F0E"/>
    <w:rsid w:val="003D4514"/>
    <w:rsid w:val="003D4975"/>
    <w:rsid w:val="003D4F4C"/>
    <w:rsid w:val="003D6EC0"/>
    <w:rsid w:val="003D72E6"/>
    <w:rsid w:val="003E1096"/>
    <w:rsid w:val="003E13B5"/>
    <w:rsid w:val="003E2D0F"/>
    <w:rsid w:val="003E2E0F"/>
    <w:rsid w:val="003E366C"/>
    <w:rsid w:val="003E472F"/>
    <w:rsid w:val="003E4EF5"/>
    <w:rsid w:val="003E5977"/>
    <w:rsid w:val="003E61ED"/>
    <w:rsid w:val="003E710F"/>
    <w:rsid w:val="003E7F24"/>
    <w:rsid w:val="003F1FA9"/>
    <w:rsid w:val="003F24E6"/>
    <w:rsid w:val="003F3185"/>
    <w:rsid w:val="003F4158"/>
    <w:rsid w:val="003F55D8"/>
    <w:rsid w:val="003F567F"/>
    <w:rsid w:val="003F58CE"/>
    <w:rsid w:val="003F5A7A"/>
    <w:rsid w:val="003F5EEF"/>
    <w:rsid w:val="003F5FA2"/>
    <w:rsid w:val="003F637C"/>
    <w:rsid w:val="003F772D"/>
    <w:rsid w:val="0040020A"/>
    <w:rsid w:val="00400602"/>
    <w:rsid w:val="004006D4"/>
    <w:rsid w:val="00401752"/>
    <w:rsid w:val="00401911"/>
    <w:rsid w:val="00401C57"/>
    <w:rsid w:val="00401ED9"/>
    <w:rsid w:val="004027B0"/>
    <w:rsid w:val="004027E0"/>
    <w:rsid w:val="004031AC"/>
    <w:rsid w:val="00404B58"/>
    <w:rsid w:val="00405328"/>
    <w:rsid w:val="0040626D"/>
    <w:rsid w:val="00406A9E"/>
    <w:rsid w:val="00410E00"/>
    <w:rsid w:val="00410EDF"/>
    <w:rsid w:val="00410FA8"/>
    <w:rsid w:val="00411C76"/>
    <w:rsid w:val="00412829"/>
    <w:rsid w:val="00412C25"/>
    <w:rsid w:val="004140C2"/>
    <w:rsid w:val="00414821"/>
    <w:rsid w:val="00414938"/>
    <w:rsid w:val="004152BB"/>
    <w:rsid w:val="00415F0C"/>
    <w:rsid w:val="00416363"/>
    <w:rsid w:val="00420682"/>
    <w:rsid w:val="00420B3A"/>
    <w:rsid w:val="00421815"/>
    <w:rsid w:val="0042303F"/>
    <w:rsid w:val="00423354"/>
    <w:rsid w:val="00423458"/>
    <w:rsid w:val="00423F9F"/>
    <w:rsid w:val="0042463C"/>
    <w:rsid w:val="0042493E"/>
    <w:rsid w:val="00424D65"/>
    <w:rsid w:val="00426658"/>
    <w:rsid w:val="00426F3F"/>
    <w:rsid w:val="00427009"/>
    <w:rsid w:val="00430294"/>
    <w:rsid w:val="004303F5"/>
    <w:rsid w:val="00430628"/>
    <w:rsid w:val="00431674"/>
    <w:rsid w:val="00431F5C"/>
    <w:rsid w:val="00435960"/>
    <w:rsid w:val="00436777"/>
    <w:rsid w:val="0043748E"/>
    <w:rsid w:val="00440234"/>
    <w:rsid w:val="0044067D"/>
    <w:rsid w:val="0044131C"/>
    <w:rsid w:val="00444AC8"/>
    <w:rsid w:val="00444B02"/>
    <w:rsid w:val="004472AF"/>
    <w:rsid w:val="0044748B"/>
    <w:rsid w:val="00447707"/>
    <w:rsid w:val="00447BF9"/>
    <w:rsid w:val="0045093D"/>
    <w:rsid w:val="00450D96"/>
    <w:rsid w:val="00450F07"/>
    <w:rsid w:val="0045180D"/>
    <w:rsid w:val="00451A65"/>
    <w:rsid w:val="00452638"/>
    <w:rsid w:val="00452BD8"/>
    <w:rsid w:val="00453619"/>
    <w:rsid w:val="00453D0F"/>
    <w:rsid w:val="00453E88"/>
    <w:rsid w:val="0045766A"/>
    <w:rsid w:val="0045798B"/>
    <w:rsid w:val="0046058A"/>
    <w:rsid w:val="00460BEE"/>
    <w:rsid w:val="00460F86"/>
    <w:rsid w:val="004613EE"/>
    <w:rsid w:val="00461E1B"/>
    <w:rsid w:val="00462F69"/>
    <w:rsid w:val="004639DB"/>
    <w:rsid w:val="00463B04"/>
    <w:rsid w:val="00463C0E"/>
    <w:rsid w:val="00463D1A"/>
    <w:rsid w:val="00463E72"/>
    <w:rsid w:val="00464B90"/>
    <w:rsid w:val="00464D68"/>
    <w:rsid w:val="00464D79"/>
    <w:rsid w:val="0046590A"/>
    <w:rsid w:val="00465D43"/>
    <w:rsid w:val="0047026F"/>
    <w:rsid w:val="00471E17"/>
    <w:rsid w:val="0047224D"/>
    <w:rsid w:val="004744B2"/>
    <w:rsid w:val="00474949"/>
    <w:rsid w:val="0047652E"/>
    <w:rsid w:val="00477E9B"/>
    <w:rsid w:val="0048079A"/>
    <w:rsid w:val="00481488"/>
    <w:rsid w:val="00481925"/>
    <w:rsid w:val="004827C1"/>
    <w:rsid w:val="004846CB"/>
    <w:rsid w:val="00485FDA"/>
    <w:rsid w:val="00487118"/>
    <w:rsid w:val="004908B3"/>
    <w:rsid w:val="00491104"/>
    <w:rsid w:val="00491885"/>
    <w:rsid w:val="00492816"/>
    <w:rsid w:val="00492D6B"/>
    <w:rsid w:val="00493C47"/>
    <w:rsid w:val="004941AE"/>
    <w:rsid w:val="00494787"/>
    <w:rsid w:val="00494E86"/>
    <w:rsid w:val="004951EE"/>
    <w:rsid w:val="004962E9"/>
    <w:rsid w:val="004967EF"/>
    <w:rsid w:val="00496B9F"/>
    <w:rsid w:val="00497672"/>
    <w:rsid w:val="00497EB9"/>
    <w:rsid w:val="004A0014"/>
    <w:rsid w:val="004A07E9"/>
    <w:rsid w:val="004A089F"/>
    <w:rsid w:val="004A197E"/>
    <w:rsid w:val="004A20CA"/>
    <w:rsid w:val="004A2471"/>
    <w:rsid w:val="004A2D33"/>
    <w:rsid w:val="004A4164"/>
    <w:rsid w:val="004A62DF"/>
    <w:rsid w:val="004A6931"/>
    <w:rsid w:val="004A71E4"/>
    <w:rsid w:val="004A7233"/>
    <w:rsid w:val="004B0B49"/>
    <w:rsid w:val="004B0E61"/>
    <w:rsid w:val="004B0F4E"/>
    <w:rsid w:val="004B1CD1"/>
    <w:rsid w:val="004B1EF3"/>
    <w:rsid w:val="004B21D4"/>
    <w:rsid w:val="004B39CB"/>
    <w:rsid w:val="004B3D94"/>
    <w:rsid w:val="004B4088"/>
    <w:rsid w:val="004B410D"/>
    <w:rsid w:val="004B4894"/>
    <w:rsid w:val="004B49C7"/>
    <w:rsid w:val="004B5706"/>
    <w:rsid w:val="004B6BF3"/>
    <w:rsid w:val="004B6D39"/>
    <w:rsid w:val="004B721D"/>
    <w:rsid w:val="004B72B1"/>
    <w:rsid w:val="004B72CC"/>
    <w:rsid w:val="004B7316"/>
    <w:rsid w:val="004B7366"/>
    <w:rsid w:val="004B7CC0"/>
    <w:rsid w:val="004C0632"/>
    <w:rsid w:val="004C0704"/>
    <w:rsid w:val="004C0FE8"/>
    <w:rsid w:val="004C1C1C"/>
    <w:rsid w:val="004C20C7"/>
    <w:rsid w:val="004C2A6B"/>
    <w:rsid w:val="004C3086"/>
    <w:rsid w:val="004C4366"/>
    <w:rsid w:val="004C4D34"/>
    <w:rsid w:val="004C4E95"/>
    <w:rsid w:val="004C569A"/>
    <w:rsid w:val="004C5A53"/>
    <w:rsid w:val="004C7D07"/>
    <w:rsid w:val="004D050A"/>
    <w:rsid w:val="004D0E9B"/>
    <w:rsid w:val="004D0FE8"/>
    <w:rsid w:val="004D0FEA"/>
    <w:rsid w:val="004D1416"/>
    <w:rsid w:val="004D281B"/>
    <w:rsid w:val="004D3026"/>
    <w:rsid w:val="004D323A"/>
    <w:rsid w:val="004D3E68"/>
    <w:rsid w:val="004D3FD5"/>
    <w:rsid w:val="004D44BB"/>
    <w:rsid w:val="004D52E1"/>
    <w:rsid w:val="004D538B"/>
    <w:rsid w:val="004D60DE"/>
    <w:rsid w:val="004D62A2"/>
    <w:rsid w:val="004D6314"/>
    <w:rsid w:val="004E0112"/>
    <w:rsid w:val="004E0A6A"/>
    <w:rsid w:val="004E175F"/>
    <w:rsid w:val="004E4845"/>
    <w:rsid w:val="004E5809"/>
    <w:rsid w:val="004E5921"/>
    <w:rsid w:val="004E5DAD"/>
    <w:rsid w:val="004E5FB1"/>
    <w:rsid w:val="004E614E"/>
    <w:rsid w:val="004E7825"/>
    <w:rsid w:val="004E79C5"/>
    <w:rsid w:val="004F0570"/>
    <w:rsid w:val="004F06BF"/>
    <w:rsid w:val="004F14B1"/>
    <w:rsid w:val="004F1EC1"/>
    <w:rsid w:val="004F3894"/>
    <w:rsid w:val="004F47D9"/>
    <w:rsid w:val="004F4D04"/>
    <w:rsid w:val="004F52E3"/>
    <w:rsid w:val="004F5A84"/>
    <w:rsid w:val="004F772C"/>
    <w:rsid w:val="004F785A"/>
    <w:rsid w:val="004F78C4"/>
    <w:rsid w:val="00500332"/>
    <w:rsid w:val="00500A60"/>
    <w:rsid w:val="00501821"/>
    <w:rsid w:val="00502347"/>
    <w:rsid w:val="00503B95"/>
    <w:rsid w:val="00505039"/>
    <w:rsid w:val="005053BD"/>
    <w:rsid w:val="0050707C"/>
    <w:rsid w:val="005072E3"/>
    <w:rsid w:val="005106E8"/>
    <w:rsid w:val="00510D05"/>
    <w:rsid w:val="00511E2C"/>
    <w:rsid w:val="005127F0"/>
    <w:rsid w:val="00512980"/>
    <w:rsid w:val="00512BDA"/>
    <w:rsid w:val="005137C3"/>
    <w:rsid w:val="00513F1E"/>
    <w:rsid w:val="0051428D"/>
    <w:rsid w:val="005147C1"/>
    <w:rsid w:val="00516439"/>
    <w:rsid w:val="00520E9B"/>
    <w:rsid w:val="00521854"/>
    <w:rsid w:val="00522092"/>
    <w:rsid w:val="00522236"/>
    <w:rsid w:val="005222C1"/>
    <w:rsid w:val="00522420"/>
    <w:rsid w:val="00524888"/>
    <w:rsid w:val="00527137"/>
    <w:rsid w:val="005279B0"/>
    <w:rsid w:val="00530628"/>
    <w:rsid w:val="0053134E"/>
    <w:rsid w:val="00531EDC"/>
    <w:rsid w:val="00532429"/>
    <w:rsid w:val="00533D8F"/>
    <w:rsid w:val="00533E53"/>
    <w:rsid w:val="00533FB0"/>
    <w:rsid w:val="00534A01"/>
    <w:rsid w:val="0053505A"/>
    <w:rsid w:val="00535FD0"/>
    <w:rsid w:val="0053637A"/>
    <w:rsid w:val="00536A57"/>
    <w:rsid w:val="00537818"/>
    <w:rsid w:val="00537A95"/>
    <w:rsid w:val="00537E89"/>
    <w:rsid w:val="00541A2D"/>
    <w:rsid w:val="00541B21"/>
    <w:rsid w:val="00542228"/>
    <w:rsid w:val="0054271C"/>
    <w:rsid w:val="0054315E"/>
    <w:rsid w:val="00543637"/>
    <w:rsid w:val="0054368D"/>
    <w:rsid w:val="00543FC4"/>
    <w:rsid w:val="00544A5F"/>
    <w:rsid w:val="00545189"/>
    <w:rsid w:val="00545997"/>
    <w:rsid w:val="00546309"/>
    <w:rsid w:val="00546DFA"/>
    <w:rsid w:val="00547909"/>
    <w:rsid w:val="00547DBC"/>
    <w:rsid w:val="00547F5D"/>
    <w:rsid w:val="00550CA6"/>
    <w:rsid w:val="00551A77"/>
    <w:rsid w:val="00551C2C"/>
    <w:rsid w:val="00552FF6"/>
    <w:rsid w:val="00554019"/>
    <w:rsid w:val="0055468D"/>
    <w:rsid w:val="0055619E"/>
    <w:rsid w:val="0055701B"/>
    <w:rsid w:val="00557947"/>
    <w:rsid w:val="005604CE"/>
    <w:rsid w:val="00561109"/>
    <w:rsid w:val="0056220A"/>
    <w:rsid w:val="00562823"/>
    <w:rsid w:val="00562AE1"/>
    <w:rsid w:val="0056301D"/>
    <w:rsid w:val="00563665"/>
    <w:rsid w:val="00565DE7"/>
    <w:rsid w:val="00565F5A"/>
    <w:rsid w:val="00565F80"/>
    <w:rsid w:val="00566508"/>
    <w:rsid w:val="00566ADF"/>
    <w:rsid w:val="00566C7D"/>
    <w:rsid w:val="00566F69"/>
    <w:rsid w:val="00567357"/>
    <w:rsid w:val="00567474"/>
    <w:rsid w:val="00567D2D"/>
    <w:rsid w:val="00573989"/>
    <w:rsid w:val="00573A52"/>
    <w:rsid w:val="00573F88"/>
    <w:rsid w:val="00574B5C"/>
    <w:rsid w:val="0057568B"/>
    <w:rsid w:val="00575E86"/>
    <w:rsid w:val="0057681B"/>
    <w:rsid w:val="0058212E"/>
    <w:rsid w:val="00583212"/>
    <w:rsid w:val="00583808"/>
    <w:rsid w:val="00584409"/>
    <w:rsid w:val="00584E33"/>
    <w:rsid w:val="0058546D"/>
    <w:rsid w:val="00586115"/>
    <w:rsid w:val="005862BF"/>
    <w:rsid w:val="00587ECF"/>
    <w:rsid w:val="00590388"/>
    <w:rsid w:val="00592035"/>
    <w:rsid w:val="00592A55"/>
    <w:rsid w:val="00593521"/>
    <w:rsid w:val="00593709"/>
    <w:rsid w:val="00594649"/>
    <w:rsid w:val="005950A5"/>
    <w:rsid w:val="0059565A"/>
    <w:rsid w:val="00596AD0"/>
    <w:rsid w:val="00596FC8"/>
    <w:rsid w:val="0059707B"/>
    <w:rsid w:val="005A038B"/>
    <w:rsid w:val="005A2C72"/>
    <w:rsid w:val="005A3218"/>
    <w:rsid w:val="005A33BE"/>
    <w:rsid w:val="005A3AB3"/>
    <w:rsid w:val="005A40CF"/>
    <w:rsid w:val="005A4541"/>
    <w:rsid w:val="005A65F7"/>
    <w:rsid w:val="005A756F"/>
    <w:rsid w:val="005A7914"/>
    <w:rsid w:val="005B13C0"/>
    <w:rsid w:val="005B1A07"/>
    <w:rsid w:val="005B1B3D"/>
    <w:rsid w:val="005B1DDA"/>
    <w:rsid w:val="005B33F0"/>
    <w:rsid w:val="005B35AE"/>
    <w:rsid w:val="005B407C"/>
    <w:rsid w:val="005B4A62"/>
    <w:rsid w:val="005B4B62"/>
    <w:rsid w:val="005B4E0B"/>
    <w:rsid w:val="005B66E5"/>
    <w:rsid w:val="005B6ACC"/>
    <w:rsid w:val="005B6E34"/>
    <w:rsid w:val="005B7A15"/>
    <w:rsid w:val="005C04AF"/>
    <w:rsid w:val="005C0B14"/>
    <w:rsid w:val="005C0EDA"/>
    <w:rsid w:val="005C133D"/>
    <w:rsid w:val="005C237D"/>
    <w:rsid w:val="005C2598"/>
    <w:rsid w:val="005C3D69"/>
    <w:rsid w:val="005C4237"/>
    <w:rsid w:val="005C5170"/>
    <w:rsid w:val="005C53CB"/>
    <w:rsid w:val="005C5DD6"/>
    <w:rsid w:val="005C5E9D"/>
    <w:rsid w:val="005C5F58"/>
    <w:rsid w:val="005C6571"/>
    <w:rsid w:val="005C772E"/>
    <w:rsid w:val="005C778C"/>
    <w:rsid w:val="005D06BF"/>
    <w:rsid w:val="005D07DD"/>
    <w:rsid w:val="005D2C0F"/>
    <w:rsid w:val="005D2E33"/>
    <w:rsid w:val="005D5513"/>
    <w:rsid w:val="005D5550"/>
    <w:rsid w:val="005D76C1"/>
    <w:rsid w:val="005E04EF"/>
    <w:rsid w:val="005E2FA9"/>
    <w:rsid w:val="005E4588"/>
    <w:rsid w:val="005E46F3"/>
    <w:rsid w:val="005E4A66"/>
    <w:rsid w:val="005E4E35"/>
    <w:rsid w:val="005E66E9"/>
    <w:rsid w:val="005E68A6"/>
    <w:rsid w:val="005E6DEF"/>
    <w:rsid w:val="005E74E8"/>
    <w:rsid w:val="005E7AAF"/>
    <w:rsid w:val="005E7F64"/>
    <w:rsid w:val="005F0386"/>
    <w:rsid w:val="005F1F4B"/>
    <w:rsid w:val="005F260F"/>
    <w:rsid w:val="005F26AB"/>
    <w:rsid w:val="005F2D17"/>
    <w:rsid w:val="005F31D5"/>
    <w:rsid w:val="005F33E7"/>
    <w:rsid w:val="005F36F5"/>
    <w:rsid w:val="005F4C1D"/>
    <w:rsid w:val="005F53AB"/>
    <w:rsid w:val="005F5734"/>
    <w:rsid w:val="005F5E39"/>
    <w:rsid w:val="005F6B71"/>
    <w:rsid w:val="005F73AD"/>
    <w:rsid w:val="005F7FC9"/>
    <w:rsid w:val="006000BF"/>
    <w:rsid w:val="00600976"/>
    <w:rsid w:val="006020E1"/>
    <w:rsid w:val="006034FD"/>
    <w:rsid w:val="00606462"/>
    <w:rsid w:val="006066A0"/>
    <w:rsid w:val="00606EAB"/>
    <w:rsid w:val="00607EBA"/>
    <w:rsid w:val="006105CB"/>
    <w:rsid w:val="00610A22"/>
    <w:rsid w:val="0061272C"/>
    <w:rsid w:val="00612B0F"/>
    <w:rsid w:val="00612F47"/>
    <w:rsid w:val="0061324B"/>
    <w:rsid w:val="006140E8"/>
    <w:rsid w:val="00615847"/>
    <w:rsid w:val="00616283"/>
    <w:rsid w:val="00616A1C"/>
    <w:rsid w:val="00617689"/>
    <w:rsid w:val="006176AD"/>
    <w:rsid w:val="00617D2D"/>
    <w:rsid w:val="00617EBE"/>
    <w:rsid w:val="00622E46"/>
    <w:rsid w:val="0062384B"/>
    <w:rsid w:val="0062458F"/>
    <w:rsid w:val="00624606"/>
    <w:rsid w:val="0062702F"/>
    <w:rsid w:val="00627A42"/>
    <w:rsid w:val="00627DAC"/>
    <w:rsid w:val="00630340"/>
    <w:rsid w:val="006307B8"/>
    <w:rsid w:val="0063182C"/>
    <w:rsid w:val="00631C8F"/>
    <w:rsid w:val="00631D8D"/>
    <w:rsid w:val="0063263E"/>
    <w:rsid w:val="0063339E"/>
    <w:rsid w:val="00633460"/>
    <w:rsid w:val="00633FBC"/>
    <w:rsid w:val="00635461"/>
    <w:rsid w:val="00635FFC"/>
    <w:rsid w:val="006360BB"/>
    <w:rsid w:val="00636639"/>
    <w:rsid w:val="00637DD0"/>
    <w:rsid w:val="0064063E"/>
    <w:rsid w:val="006406D8"/>
    <w:rsid w:val="006407E6"/>
    <w:rsid w:val="006419A0"/>
    <w:rsid w:val="006423D2"/>
    <w:rsid w:val="00642ADC"/>
    <w:rsid w:val="00642D5C"/>
    <w:rsid w:val="00642F1D"/>
    <w:rsid w:val="00643E6F"/>
    <w:rsid w:val="006445EE"/>
    <w:rsid w:val="006454A6"/>
    <w:rsid w:val="006460C2"/>
    <w:rsid w:val="00646D45"/>
    <w:rsid w:val="006475D4"/>
    <w:rsid w:val="00647A63"/>
    <w:rsid w:val="00647E32"/>
    <w:rsid w:val="006502AA"/>
    <w:rsid w:val="006504D9"/>
    <w:rsid w:val="006508BA"/>
    <w:rsid w:val="00651610"/>
    <w:rsid w:val="00651906"/>
    <w:rsid w:val="0065440C"/>
    <w:rsid w:val="00655106"/>
    <w:rsid w:val="00656E4D"/>
    <w:rsid w:val="006573C6"/>
    <w:rsid w:val="006576EE"/>
    <w:rsid w:val="00657CCF"/>
    <w:rsid w:val="006602CE"/>
    <w:rsid w:val="00661D6A"/>
    <w:rsid w:val="00661DEB"/>
    <w:rsid w:val="006631C5"/>
    <w:rsid w:val="0066450C"/>
    <w:rsid w:val="00666C3C"/>
    <w:rsid w:val="00670937"/>
    <w:rsid w:val="00670BD8"/>
    <w:rsid w:val="00672567"/>
    <w:rsid w:val="00672AA2"/>
    <w:rsid w:val="00673E3B"/>
    <w:rsid w:val="00676F16"/>
    <w:rsid w:val="00680CC9"/>
    <w:rsid w:val="00682A25"/>
    <w:rsid w:val="00682CDC"/>
    <w:rsid w:val="00685037"/>
    <w:rsid w:val="00685E73"/>
    <w:rsid w:val="0068600F"/>
    <w:rsid w:val="00687263"/>
    <w:rsid w:val="00691821"/>
    <w:rsid w:val="00691EA4"/>
    <w:rsid w:val="00692A1F"/>
    <w:rsid w:val="006934AE"/>
    <w:rsid w:val="006936A5"/>
    <w:rsid w:val="006938E1"/>
    <w:rsid w:val="00693F69"/>
    <w:rsid w:val="00695242"/>
    <w:rsid w:val="00695CC9"/>
    <w:rsid w:val="0069613B"/>
    <w:rsid w:val="006966F8"/>
    <w:rsid w:val="00697954"/>
    <w:rsid w:val="006A016F"/>
    <w:rsid w:val="006A0598"/>
    <w:rsid w:val="006A07B9"/>
    <w:rsid w:val="006A1236"/>
    <w:rsid w:val="006A3456"/>
    <w:rsid w:val="006A3B79"/>
    <w:rsid w:val="006A3E44"/>
    <w:rsid w:val="006A44FC"/>
    <w:rsid w:val="006A457E"/>
    <w:rsid w:val="006A5CDF"/>
    <w:rsid w:val="006A5CF2"/>
    <w:rsid w:val="006A5F81"/>
    <w:rsid w:val="006A7B8B"/>
    <w:rsid w:val="006B00A2"/>
    <w:rsid w:val="006B070B"/>
    <w:rsid w:val="006B09BC"/>
    <w:rsid w:val="006B1A55"/>
    <w:rsid w:val="006B2B16"/>
    <w:rsid w:val="006B2BF2"/>
    <w:rsid w:val="006B2F9F"/>
    <w:rsid w:val="006B3CEE"/>
    <w:rsid w:val="006B53CF"/>
    <w:rsid w:val="006B60FF"/>
    <w:rsid w:val="006B6EA7"/>
    <w:rsid w:val="006B7875"/>
    <w:rsid w:val="006C25DD"/>
    <w:rsid w:val="006C3535"/>
    <w:rsid w:val="006C414C"/>
    <w:rsid w:val="006C5CEE"/>
    <w:rsid w:val="006C610B"/>
    <w:rsid w:val="006C692B"/>
    <w:rsid w:val="006D0448"/>
    <w:rsid w:val="006D23EA"/>
    <w:rsid w:val="006D2818"/>
    <w:rsid w:val="006D34C1"/>
    <w:rsid w:val="006D39DD"/>
    <w:rsid w:val="006D3D75"/>
    <w:rsid w:val="006D5093"/>
    <w:rsid w:val="006D52C5"/>
    <w:rsid w:val="006D5786"/>
    <w:rsid w:val="006D6985"/>
    <w:rsid w:val="006D6D2F"/>
    <w:rsid w:val="006D6D99"/>
    <w:rsid w:val="006E03FC"/>
    <w:rsid w:val="006E1783"/>
    <w:rsid w:val="006E2B1C"/>
    <w:rsid w:val="006E30A0"/>
    <w:rsid w:val="006E3CCA"/>
    <w:rsid w:val="006E4B26"/>
    <w:rsid w:val="006E4F22"/>
    <w:rsid w:val="006E55D2"/>
    <w:rsid w:val="006E6658"/>
    <w:rsid w:val="006E71E8"/>
    <w:rsid w:val="006F014A"/>
    <w:rsid w:val="006F03AB"/>
    <w:rsid w:val="006F151A"/>
    <w:rsid w:val="006F1A6B"/>
    <w:rsid w:val="006F5F37"/>
    <w:rsid w:val="006F5F3C"/>
    <w:rsid w:val="006F6382"/>
    <w:rsid w:val="006F6C0A"/>
    <w:rsid w:val="006F7DE1"/>
    <w:rsid w:val="00700235"/>
    <w:rsid w:val="007015BA"/>
    <w:rsid w:val="00701DF3"/>
    <w:rsid w:val="00703DB9"/>
    <w:rsid w:val="00704281"/>
    <w:rsid w:val="00704D86"/>
    <w:rsid w:val="007056B8"/>
    <w:rsid w:val="00706143"/>
    <w:rsid w:val="00706570"/>
    <w:rsid w:val="00706C01"/>
    <w:rsid w:val="00707628"/>
    <w:rsid w:val="007077E2"/>
    <w:rsid w:val="007077EA"/>
    <w:rsid w:val="00707E87"/>
    <w:rsid w:val="00707F82"/>
    <w:rsid w:val="00710B63"/>
    <w:rsid w:val="007112EB"/>
    <w:rsid w:val="0071162A"/>
    <w:rsid w:val="0071331A"/>
    <w:rsid w:val="0071345F"/>
    <w:rsid w:val="007157F1"/>
    <w:rsid w:val="00716B76"/>
    <w:rsid w:val="00716CC2"/>
    <w:rsid w:val="00716DB7"/>
    <w:rsid w:val="007171BB"/>
    <w:rsid w:val="00717F2E"/>
    <w:rsid w:val="00720CC7"/>
    <w:rsid w:val="007225EF"/>
    <w:rsid w:val="00723360"/>
    <w:rsid w:val="007237E6"/>
    <w:rsid w:val="00727046"/>
    <w:rsid w:val="0072776B"/>
    <w:rsid w:val="00732548"/>
    <w:rsid w:val="007327D1"/>
    <w:rsid w:val="00734F19"/>
    <w:rsid w:val="00734FEE"/>
    <w:rsid w:val="007355BC"/>
    <w:rsid w:val="00736E70"/>
    <w:rsid w:val="007371EB"/>
    <w:rsid w:val="00740900"/>
    <w:rsid w:val="00740AAA"/>
    <w:rsid w:val="0074164E"/>
    <w:rsid w:val="00742603"/>
    <w:rsid w:val="00744306"/>
    <w:rsid w:val="0074432C"/>
    <w:rsid w:val="00745C99"/>
    <w:rsid w:val="00746B8D"/>
    <w:rsid w:val="0074719D"/>
    <w:rsid w:val="00750E49"/>
    <w:rsid w:val="00751608"/>
    <w:rsid w:val="007520D4"/>
    <w:rsid w:val="00752FD0"/>
    <w:rsid w:val="00753C52"/>
    <w:rsid w:val="00753E11"/>
    <w:rsid w:val="00754CC8"/>
    <w:rsid w:val="00755F0D"/>
    <w:rsid w:val="00757F18"/>
    <w:rsid w:val="00760522"/>
    <w:rsid w:val="00761A5F"/>
    <w:rsid w:val="00761E6E"/>
    <w:rsid w:val="0076315D"/>
    <w:rsid w:val="0076354B"/>
    <w:rsid w:val="00763DAF"/>
    <w:rsid w:val="00764117"/>
    <w:rsid w:val="007656BB"/>
    <w:rsid w:val="007657D3"/>
    <w:rsid w:val="00766927"/>
    <w:rsid w:val="00767315"/>
    <w:rsid w:val="007673A0"/>
    <w:rsid w:val="00770162"/>
    <w:rsid w:val="00770341"/>
    <w:rsid w:val="007705D8"/>
    <w:rsid w:val="00770AF1"/>
    <w:rsid w:val="007718DF"/>
    <w:rsid w:val="00772AA7"/>
    <w:rsid w:val="00772DA0"/>
    <w:rsid w:val="00775A7B"/>
    <w:rsid w:val="007763B4"/>
    <w:rsid w:val="00776C29"/>
    <w:rsid w:val="00776F39"/>
    <w:rsid w:val="00777DB6"/>
    <w:rsid w:val="00780F50"/>
    <w:rsid w:val="007825A1"/>
    <w:rsid w:val="007829D2"/>
    <w:rsid w:val="00783116"/>
    <w:rsid w:val="00783FAF"/>
    <w:rsid w:val="007843F6"/>
    <w:rsid w:val="00784523"/>
    <w:rsid w:val="00784689"/>
    <w:rsid w:val="007871E7"/>
    <w:rsid w:val="00787312"/>
    <w:rsid w:val="007919A7"/>
    <w:rsid w:val="00791C59"/>
    <w:rsid w:val="00792341"/>
    <w:rsid w:val="00792886"/>
    <w:rsid w:val="0079292F"/>
    <w:rsid w:val="00792C0B"/>
    <w:rsid w:val="00793957"/>
    <w:rsid w:val="0079413E"/>
    <w:rsid w:val="007961FA"/>
    <w:rsid w:val="00796342"/>
    <w:rsid w:val="00796655"/>
    <w:rsid w:val="007A018D"/>
    <w:rsid w:val="007A27A2"/>
    <w:rsid w:val="007A4500"/>
    <w:rsid w:val="007A48EA"/>
    <w:rsid w:val="007A532C"/>
    <w:rsid w:val="007A55CA"/>
    <w:rsid w:val="007A581C"/>
    <w:rsid w:val="007A5A06"/>
    <w:rsid w:val="007A5D7D"/>
    <w:rsid w:val="007A5DE0"/>
    <w:rsid w:val="007A5F10"/>
    <w:rsid w:val="007A6E44"/>
    <w:rsid w:val="007A6F2D"/>
    <w:rsid w:val="007A6F96"/>
    <w:rsid w:val="007A72AA"/>
    <w:rsid w:val="007B28CB"/>
    <w:rsid w:val="007B2B3E"/>
    <w:rsid w:val="007B2F1F"/>
    <w:rsid w:val="007B5549"/>
    <w:rsid w:val="007B5EB2"/>
    <w:rsid w:val="007B774A"/>
    <w:rsid w:val="007B7D93"/>
    <w:rsid w:val="007C053C"/>
    <w:rsid w:val="007C06BE"/>
    <w:rsid w:val="007C0AC0"/>
    <w:rsid w:val="007C120B"/>
    <w:rsid w:val="007C2001"/>
    <w:rsid w:val="007C2F53"/>
    <w:rsid w:val="007C4B99"/>
    <w:rsid w:val="007C6036"/>
    <w:rsid w:val="007C64CF"/>
    <w:rsid w:val="007C6B0A"/>
    <w:rsid w:val="007C6DFE"/>
    <w:rsid w:val="007D08F1"/>
    <w:rsid w:val="007D0E5D"/>
    <w:rsid w:val="007D1421"/>
    <w:rsid w:val="007D2091"/>
    <w:rsid w:val="007D22C2"/>
    <w:rsid w:val="007D2BE6"/>
    <w:rsid w:val="007D3195"/>
    <w:rsid w:val="007D38D8"/>
    <w:rsid w:val="007D5368"/>
    <w:rsid w:val="007D601A"/>
    <w:rsid w:val="007D65E4"/>
    <w:rsid w:val="007D6DA1"/>
    <w:rsid w:val="007E095A"/>
    <w:rsid w:val="007E0C94"/>
    <w:rsid w:val="007E0D61"/>
    <w:rsid w:val="007E13B5"/>
    <w:rsid w:val="007E2739"/>
    <w:rsid w:val="007E3DE7"/>
    <w:rsid w:val="007E43E7"/>
    <w:rsid w:val="007E447A"/>
    <w:rsid w:val="007E5467"/>
    <w:rsid w:val="007E7CFD"/>
    <w:rsid w:val="007E7D4D"/>
    <w:rsid w:val="007F036A"/>
    <w:rsid w:val="007F047B"/>
    <w:rsid w:val="007F25B9"/>
    <w:rsid w:val="007F36D9"/>
    <w:rsid w:val="007F3A5E"/>
    <w:rsid w:val="007F4B97"/>
    <w:rsid w:val="007F606D"/>
    <w:rsid w:val="007F7688"/>
    <w:rsid w:val="008003A3"/>
    <w:rsid w:val="00800F18"/>
    <w:rsid w:val="008012EA"/>
    <w:rsid w:val="00801363"/>
    <w:rsid w:val="00801742"/>
    <w:rsid w:val="00801C34"/>
    <w:rsid w:val="00801EC6"/>
    <w:rsid w:val="008021DF"/>
    <w:rsid w:val="0080383F"/>
    <w:rsid w:val="00804C1B"/>
    <w:rsid w:val="00804E74"/>
    <w:rsid w:val="008053EA"/>
    <w:rsid w:val="00805716"/>
    <w:rsid w:val="008063E7"/>
    <w:rsid w:val="0081021D"/>
    <w:rsid w:val="00810FAF"/>
    <w:rsid w:val="0081228E"/>
    <w:rsid w:val="00812891"/>
    <w:rsid w:val="00813096"/>
    <w:rsid w:val="0081370B"/>
    <w:rsid w:val="00813984"/>
    <w:rsid w:val="00816541"/>
    <w:rsid w:val="00816B38"/>
    <w:rsid w:val="00816E29"/>
    <w:rsid w:val="00816F3F"/>
    <w:rsid w:val="0081726A"/>
    <w:rsid w:val="0082018B"/>
    <w:rsid w:val="00820977"/>
    <w:rsid w:val="00821B66"/>
    <w:rsid w:val="00821BAB"/>
    <w:rsid w:val="008223C7"/>
    <w:rsid w:val="00822476"/>
    <w:rsid w:val="00822871"/>
    <w:rsid w:val="00822DED"/>
    <w:rsid w:val="00822EBE"/>
    <w:rsid w:val="008230D6"/>
    <w:rsid w:val="00824EE3"/>
    <w:rsid w:val="0082714E"/>
    <w:rsid w:val="00827B6B"/>
    <w:rsid w:val="00830BCE"/>
    <w:rsid w:val="00831E1A"/>
    <w:rsid w:val="0083289D"/>
    <w:rsid w:val="008339B5"/>
    <w:rsid w:val="00833D56"/>
    <w:rsid w:val="008341A0"/>
    <w:rsid w:val="00834985"/>
    <w:rsid w:val="0083572D"/>
    <w:rsid w:val="00836493"/>
    <w:rsid w:val="0083657E"/>
    <w:rsid w:val="00840684"/>
    <w:rsid w:val="008414C3"/>
    <w:rsid w:val="00841D01"/>
    <w:rsid w:val="00842273"/>
    <w:rsid w:val="00842B57"/>
    <w:rsid w:val="00845B96"/>
    <w:rsid w:val="0084686F"/>
    <w:rsid w:val="008502D7"/>
    <w:rsid w:val="00850383"/>
    <w:rsid w:val="00850F4E"/>
    <w:rsid w:val="00851D7E"/>
    <w:rsid w:val="00852C95"/>
    <w:rsid w:val="00852DD3"/>
    <w:rsid w:val="00852FA9"/>
    <w:rsid w:val="00853AFE"/>
    <w:rsid w:val="0085402D"/>
    <w:rsid w:val="0085425A"/>
    <w:rsid w:val="008548E1"/>
    <w:rsid w:val="00854BD4"/>
    <w:rsid w:val="00854C52"/>
    <w:rsid w:val="00855BDA"/>
    <w:rsid w:val="00857600"/>
    <w:rsid w:val="0085799B"/>
    <w:rsid w:val="0086060F"/>
    <w:rsid w:val="00861988"/>
    <w:rsid w:val="00862677"/>
    <w:rsid w:val="0086371F"/>
    <w:rsid w:val="00866126"/>
    <w:rsid w:val="008662EB"/>
    <w:rsid w:val="008665BC"/>
    <w:rsid w:val="00867C89"/>
    <w:rsid w:val="00870585"/>
    <w:rsid w:val="00870E26"/>
    <w:rsid w:val="00870FE8"/>
    <w:rsid w:val="00872AA6"/>
    <w:rsid w:val="008740D5"/>
    <w:rsid w:val="008742C3"/>
    <w:rsid w:val="00874B64"/>
    <w:rsid w:val="00876A6B"/>
    <w:rsid w:val="008804C8"/>
    <w:rsid w:val="008809B8"/>
    <w:rsid w:val="00881F78"/>
    <w:rsid w:val="0088401C"/>
    <w:rsid w:val="00885766"/>
    <w:rsid w:val="008863AC"/>
    <w:rsid w:val="0088762B"/>
    <w:rsid w:val="00890254"/>
    <w:rsid w:val="008911CC"/>
    <w:rsid w:val="00892ACB"/>
    <w:rsid w:val="00892DAB"/>
    <w:rsid w:val="0089311A"/>
    <w:rsid w:val="00893A63"/>
    <w:rsid w:val="00893BD5"/>
    <w:rsid w:val="00895EE8"/>
    <w:rsid w:val="00896060"/>
    <w:rsid w:val="00897A27"/>
    <w:rsid w:val="00897B01"/>
    <w:rsid w:val="008A0D16"/>
    <w:rsid w:val="008A1E78"/>
    <w:rsid w:val="008A3756"/>
    <w:rsid w:val="008A45B7"/>
    <w:rsid w:val="008A4F60"/>
    <w:rsid w:val="008A5CD7"/>
    <w:rsid w:val="008A5DD4"/>
    <w:rsid w:val="008A6EC3"/>
    <w:rsid w:val="008A72A9"/>
    <w:rsid w:val="008A76D0"/>
    <w:rsid w:val="008B0DD0"/>
    <w:rsid w:val="008B13FC"/>
    <w:rsid w:val="008B3206"/>
    <w:rsid w:val="008B3CEA"/>
    <w:rsid w:val="008B48BE"/>
    <w:rsid w:val="008B5FED"/>
    <w:rsid w:val="008C0CD6"/>
    <w:rsid w:val="008C1136"/>
    <w:rsid w:val="008C1647"/>
    <w:rsid w:val="008C1867"/>
    <w:rsid w:val="008C18DF"/>
    <w:rsid w:val="008C1B48"/>
    <w:rsid w:val="008C2071"/>
    <w:rsid w:val="008C2205"/>
    <w:rsid w:val="008C2DA7"/>
    <w:rsid w:val="008C3B56"/>
    <w:rsid w:val="008C3CC9"/>
    <w:rsid w:val="008C3E35"/>
    <w:rsid w:val="008C46A2"/>
    <w:rsid w:val="008C46E4"/>
    <w:rsid w:val="008C67C9"/>
    <w:rsid w:val="008C709C"/>
    <w:rsid w:val="008C7691"/>
    <w:rsid w:val="008C7951"/>
    <w:rsid w:val="008D0E76"/>
    <w:rsid w:val="008D10C1"/>
    <w:rsid w:val="008D1154"/>
    <w:rsid w:val="008D12DB"/>
    <w:rsid w:val="008D19FB"/>
    <w:rsid w:val="008D1B9B"/>
    <w:rsid w:val="008D1B9E"/>
    <w:rsid w:val="008D2385"/>
    <w:rsid w:val="008D2D55"/>
    <w:rsid w:val="008D325F"/>
    <w:rsid w:val="008D423A"/>
    <w:rsid w:val="008D4520"/>
    <w:rsid w:val="008D4F34"/>
    <w:rsid w:val="008D53D3"/>
    <w:rsid w:val="008D7070"/>
    <w:rsid w:val="008E1C89"/>
    <w:rsid w:val="008E364F"/>
    <w:rsid w:val="008E3BF4"/>
    <w:rsid w:val="008E4E7C"/>
    <w:rsid w:val="008E595C"/>
    <w:rsid w:val="008E6AD3"/>
    <w:rsid w:val="008E7D23"/>
    <w:rsid w:val="008E7D9D"/>
    <w:rsid w:val="008F067E"/>
    <w:rsid w:val="008F08C1"/>
    <w:rsid w:val="008F0BB9"/>
    <w:rsid w:val="008F1A61"/>
    <w:rsid w:val="008F1AAE"/>
    <w:rsid w:val="008F1C32"/>
    <w:rsid w:val="008F1D26"/>
    <w:rsid w:val="008F1DB0"/>
    <w:rsid w:val="008F2CFB"/>
    <w:rsid w:val="008F366E"/>
    <w:rsid w:val="008F3A31"/>
    <w:rsid w:val="008F406C"/>
    <w:rsid w:val="008F4930"/>
    <w:rsid w:val="008F6848"/>
    <w:rsid w:val="008F7C35"/>
    <w:rsid w:val="0090054F"/>
    <w:rsid w:val="00900764"/>
    <w:rsid w:val="00900CBB"/>
    <w:rsid w:val="0090128F"/>
    <w:rsid w:val="009016AE"/>
    <w:rsid w:val="00901D2E"/>
    <w:rsid w:val="009031C2"/>
    <w:rsid w:val="00903E0D"/>
    <w:rsid w:val="00904AF4"/>
    <w:rsid w:val="009057B3"/>
    <w:rsid w:val="0090687E"/>
    <w:rsid w:val="009079A9"/>
    <w:rsid w:val="009118C1"/>
    <w:rsid w:val="00913632"/>
    <w:rsid w:val="0091378A"/>
    <w:rsid w:val="009138E6"/>
    <w:rsid w:val="00913F81"/>
    <w:rsid w:val="00914157"/>
    <w:rsid w:val="00914B24"/>
    <w:rsid w:val="00914F24"/>
    <w:rsid w:val="0091671E"/>
    <w:rsid w:val="00916A63"/>
    <w:rsid w:val="009178C3"/>
    <w:rsid w:val="00920120"/>
    <w:rsid w:val="00920415"/>
    <w:rsid w:val="00922BE5"/>
    <w:rsid w:val="00923510"/>
    <w:rsid w:val="00923848"/>
    <w:rsid w:val="0092393E"/>
    <w:rsid w:val="00923A9B"/>
    <w:rsid w:val="0092492B"/>
    <w:rsid w:val="0092543B"/>
    <w:rsid w:val="00926169"/>
    <w:rsid w:val="009266AF"/>
    <w:rsid w:val="00926EFF"/>
    <w:rsid w:val="00927E08"/>
    <w:rsid w:val="00930845"/>
    <w:rsid w:val="00932A07"/>
    <w:rsid w:val="00933ADF"/>
    <w:rsid w:val="00933B8D"/>
    <w:rsid w:val="0093447E"/>
    <w:rsid w:val="0093447F"/>
    <w:rsid w:val="0093487F"/>
    <w:rsid w:val="00934EE2"/>
    <w:rsid w:val="00935F3C"/>
    <w:rsid w:val="00936985"/>
    <w:rsid w:val="00936B5F"/>
    <w:rsid w:val="009370B6"/>
    <w:rsid w:val="00940C9F"/>
    <w:rsid w:val="00942FCA"/>
    <w:rsid w:val="009430A9"/>
    <w:rsid w:val="009433FC"/>
    <w:rsid w:val="00943B8F"/>
    <w:rsid w:val="00944706"/>
    <w:rsid w:val="00944C30"/>
    <w:rsid w:val="00944EB5"/>
    <w:rsid w:val="0094550F"/>
    <w:rsid w:val="00946FA7"/>
    <w:rsid w:val="00947425"/>
    <w:rsid w:val="009477A7"/>
    <w:rsid w:val="009523E7"/>
    <w:rsid w:val="00952BAC"/>
    <w:rsid w:val="00954CC9"/>
    <w:rsid w:val="00954CEC"/>
    <w:rsid w:val="00956041"/>
    <w:rsid w:val="0095646D"/>
    <w:rsid w:val="009568CA"/>
    <w:rsid w:val="009568D2"/>
    <w:rsid w:val="009572F6"/>
    <w:rsid w:val="00960594"/>
    <w:rsid w:val="00960998"/>
    <w:rsid w:val="00960E30"/>
    <w:rsid w:val="009611ED"/>
    <w:rsid w:val="0096320F"/>
    <w:rsid w:val="009633E7"/>
    <w:rsid w:val="00963B00"/>
    <w:rsid w:val="00963BEB"/>
    <w:rsid w:val="00963DF0"/>
    <w:rsid w:val="00964156"/>
    <w:rsid w:val="00964369"/>
    <w:rsid w:val="00964F3B"/>
    <w:rsid w:val="0096595E"/>
    <w:rsid w:val="00965D83"/>
    <w:rsid w:val="00965F63"/>
    <w:rsid w:val="009673AC"/>
    <w:rsid w:val="00967471"/>
    <w:rsid w:val="0096749F"/>
    <w:rsid w:val="00967DDB"/>
    <w:rsid w:val="00967E58"/>
    <w:rsid w:val="00970143"/>
    <w:rsid w:val="009712F8"/>
    <w:rsid w:val="009714EB"/>
    <w:rsid w:val="00972872"/>
    <w:rsid w:val="00973827"/>
    <w:rsid w:val="009747C7"/>
    <w:rsid w:val="00975853"/>
    <w:rsid w:val="00975A5E"/>
    <w:rsid w:val="00975DCD"/>
    <w:rsid w:val="009779E2"/>
    <w:rsid w:val="00977DA1"/>
    <w:rsid w:val="00980545"/>
    <w:rsid w:val="0098138B"/>
    <w:rsid w:val="00981450"/>
    <w:rsid w:val="0098212F"/>
    <w:rsid w:val="00982CF4"/>
    <w:rsid w:val="0098337B"/>
    <w:rsid w:val="009840E5"/>
    <w:rsid w:val="00984670"/>
    <w:rsid w:val="00986B22"/>
    <w:rsid w:val="009877DF"/>
    <w:rsid w:val="00987A4A"/>
    <w:rsid w:val="00987FDB"/>
    <w:rsid w:val="00990E74"/>
    <w:rsid w:val="00990F6C"/>
    <w:rsid w:val="00991276"/>
    <w:rsid w:val="0099200E"/>
    <w:rsid w:val="009921B8"/>
    <w:rsid w:val="0099339F"/>
    <w:rsid w:val="009934B2"/>
    <w:rsid w:val="0099352D"/>
    <w:rsid w:val="00993CCA"/>
    <w:rsid w:val="00993F87"/>
    <w:rsid w:val="00996340"/>
    <w:rsid w:val="009A00B4"/>
    <w:rsid w:val="009A0307"/>
    <w:rsid w:val="009A0484"/>
    <w:rsid w:val="009A0502"/>
    <w:rsid w:val="009A1B14"/>
    <w:rsid w:val="009A3701"/>
    <w:rsid w:val="009A4147"/>
    <w:rsid w:val="009A5219"/>
    <w:rsid w:val="009A5BB4"/>
    <w:rsid w:val="009A63EF"/>
    <w:rsid w:val="009A76CA"/>
    <w:rsid w:val="009B0337"/>
    <w:rsid w:val="009B095B"/>
    <w:rsid w:val="009B1993"/>
    <w:rsid w:val="009B1ECF"/>
    <w:rsid w:val="009B2469"/>
    <w:rsid w:val="009B2D46"/>
    <w:rsid w:val="009B4061"/>
    <w:rsid w:val="009B447A"/>
    <w:rsid w:val="009B561F"/>
    <w:rsid w:val="009B6A2A"/>
    <w:rsid w:val="009B705A"/>
    <w:rsid w:val="009B7B3A"/>
    <w:rsid w:val="009B7C22"/>
    <w:rsid w:val="009C0899"/>
    <w:rsid w:val="009C08A7"/>
    <w:rsid w:val="009C0E9B"/>
    <w:rsid w:val="009C13A7"/>
    <w:rsid w:val="009C2AE6"/>
    <w:rsid w:val="009C314C"/>
    <w:rsid w:val="009C4020"/>
    <w:rsid w:val="009C5123"/>
    <w:rsid w:val="009C60A3"/>
    <w:rsid w:val="009C6763"/>
    <w:rsid w:val="009C6ACA"/>
    <w:rsid w:val="009C76CE"/>
    <w:rsid w:val="009C7764"/>
    <w:rsid w:val="009C7C0F"/>
    <w:rsid w:val="009D0FF7"/>
    <w:rsid w:val="009D14B0"/>
    <w:rsid w:val="009D2606"/>
    <w:rsid w:val="009D412F"/>
    <w:rsid w:val="009D4533"/>
    <w:rsid w:val="009D497B"/>
    <w:rsid w:val="009D5109"/>
    <w:rsid w:val="009D796D"/>
    <w:rsid w:val="009D7FEB"/>
    <w:rsid w:val="009E103E"/>
    <w:rsid w:val="009E1CB2"/>
    <w:rsid w:val="009E1CF3"/>
    <w:rsid w:val="009E1D0A"/>
    <w:rsid w:val="009E2254"/>
    <w:rsid w:val="009E2B44"/>
    <w:rsid w:val="009E3038"/>
    <w:rsid w:val="009E3569"/>
    <w:rsid w:val="009E37E8"/>
    <w:rsid w:val="009E38AB"/>
    <w:rsid w:val="009E4B39"/>
    <w:rsid w:val="009E646E"/>
    <w:rsid w:val="009F0BDC"/>
    <w:rsid w:val="009F0F44"/>
    <w:rsid w:val="009F134C"/>
    <w:rsid w:val="009F17DF"/>
    <w:rsid w:val="009F2865"/>
    <w:rsid w:val="009F28D6"/>
    <w:rsid w:val="009F2FAC"/>
    <w:rsid w:val="009F3380"/>
    <w:rsid w:val="009F414C"/>
    <w:rsid w:val="009F460F"/>
    <w:rsid w:val="009F487F"/>
    <w:rsid w:val="009F4A66"/>
    <w:rsid w:val="009F5531"/>
    <w:rsid w:val="009F5613"/>
    <w:rsid w:val="009F58D9"/>
    <w:rsid w:val="009F5F80"/>
    <w:rsid w:val="009F6285"/>
    <w:rsid w:val="009F6AB7"/>
    <w:rsid w:val="009F6B62"/>
    <w:rsid w:val="009F7647"/>
    <w:rsid w:val="009F7BE2"/>
    <w:rsid w:val="00A00BE4"/>
    <w:rsid w:val="00A00C8E"/>
    <w:rsid w:val="00A00D89"/>
    <w:rsid w:val="00A014D3"/>
    <w:rsid w:val="00A01591"/>
    <w:rsid w:val="00A027CA"/>
    <w:rsid w:val="00A02963"/>
    <w:rsid w:val="00A02D41"/>
    <w:rsid w:val="00A02F27"/>
    <w:rsid w:val="00A030E8"/>
    <w:rsid w:val="00A03ADB"/>
    <w:rsid w:val="00A03C9F"/>
    <w:rsid w:val="00A059CC"/>
    <w:rsid w:val="00A05EAF"/>
    <w:rsid w:val="00A05F06"/>
    <w:rsid w:val="00A065B6"/>
    <w:rsid w:val="00A06F2D"/>
    <w:rsid w:val="00A0722B"/>
    <w:rsid w:val="00A072A6"/>
    <w:rsid w:val="00A075EB"/>
    <w:rsid w:val="00A0788E"/>
    <w:rsid w:val="00A10020"/>
    <w:rsid w:val="00A11BE5"/>
    <w:rsid w:val="00A11E07"/>
    <w:rsid w:val="00A124E2"/>
    <w:rsid w:val="00A12A8E"/>
    <w:rsid w:val="00A131B6"/>
    <w:rsid w:val="00A13289"/>
    <w:rsid w:val="00A13ABB"/>
    <w:rsid w:val="00A13FDA"/>
    <w:rsid w:val="00A1478D"/>
    <w:rsid w:val="00A14F58"/>
    <w:rsid w:val="00A15BE5"/>
    <w:rsid w:val="00A160D5"/>
    <w:rsid w:val="00A16668"/>
    <w:rsid w:val="00A1694F"/>
    <w:rsid w:val="00A16D4A"/>
    <w:rsid w:val="00A17970"/>
    <w:rsid w:val="00A20104"/>
    <w:rsid w:val="00A2051D"/>
    <w:rsid w:val="00A2066F"/>
    <w:rsid w:val="00A20E75"/>
    <w:rsid w:val="00A23902"/>
    <w:rsid w:val="00A23DA8"/>
    <w:rsid w:val="00A24F8B"/>
    <w:rsid w:val="00A25894"/>
    <w:rsid w:val="00A25D4C"/>
    <w:rsid w:val="00A26E25"/>
    <w:rsid w:val="00A26F01"/>
    <w:rsid w:val="00A2704A"/>
    <w:rsid w:val="00A2745B"/>
    <w:rsid w:val="00A27462"/>
    <w:rsid w:val="00A27AD7"/>
    <w:rsid w:val="00A303B1"/>
    <w:rsid w:val="00A30B22"/>
    <w:rsid w:val="00A30DAC"/>
    <w:rsid w:val="00A311A4"/>
    <w:rsid w:val="00A317F6"/>
    <w:rsid w:val="00A33687"/>
    <w:rsid w:val="00A33A46"/>
    <w:rsid w:val="00A347CC"/>
    <w:rsid w:val="00A349F2"/>
    <w:rsid w:val="00A34F88"/>
    <w:rsid w:val="00A35810"/>
    <w:rsid w:val="00A36385"/>
    <w:rsid w:val="00A36C81"/>
    <w:rsid w:val="00A36D10"/>
    <w:rsid w:val="00A37191"/>
    <w:rsid w:val="00A3756F"/>
    <w:rsid w:val="00A37ED3"/>
    <w:rsid w:val="00A40157"/>
    <w:rsid w:val="00A406B6"/>
    <w:rsid w:val="00A425DD"/>
    <w:rsid w:val="00A42D96"/>
    <w:rsid w:val="00A44276"/>
    <w:rsid w:val="00A45F56"/>
    <w:rsid w:val="00A47F89"/>
    <w:rsid w:val="00A512D0"/>
    <w:rsid w:val="00A52576"/>
    <w:rsid w:val="00A529D0"/>
    <w:rsid w:val="00A53829"/>
    <w:rsid w:val="00A54261"/>
    <w:rsid w:val="00A54AB2"/>
    <w:rsid w:val="00A55324"/>
    <w:rsid w:val="00A559B9"/>
    <w:rsid w:val="00A559C0"/>
    <w:rsid w:val="00A55B07"/>
    <w:rsid w:val="00A56131"/>
    <w:rsid w:val="00A61124"/>
    <w:rsid w:val="00A626E5"/>
    <w:rsid w:val="00A63D17"/>
    <w:rsid w:val="00A6651A"/>
    <w:rsid w:val="00A66980"/>
    <w:rsid w:val="00A704E2"/>
    <w:rsid w:val="00A7070F"/>
    <w:rsid w:val="00A70776"/>
    <w:rsid w:val="00A7088F"/>
    <w:rsid w:val="00A7252D"/>
    <w:rsid w:val="00A725A8"/>
    <w:rsid w:val="00A72BAF"/>
    <w:rsid w:val="00A72C5F"/>
    <w:rsid w:val="00A72D41"/>
    <w:rsid w:val="00A73788"/>
    <w:rsid w:val="00A73CF7"/>
    <w:rsid w:val="00A74550"/>
    <w:rsid w:val="00A75511"/>
    <w:rsid w:val="00A755DF"/>
    <w:rsid w:val="00A75C57"/>
    <w:rsid w:val="00A75E29"/>
    <w:rsid w:val="00A768C6"/>
    <w:rsid w:val="00A7732D"/>
    <w:rsid w:val="00A7773B"/>
    <w:rsid w:val="00A777E8"/>
    <w:rsid w:val="00A80406"/>
    <w:rsid w:val="00A80EA6"/>
    <w:rsid w:val="00A83465"/>
    <w:rsid w:val="00A839BC"/>
    <w:rsid w:val="00A83AB6"/>
    <w:rsid w:val="00A83AF3"/>
    <w:rsid w:val="00A83CD6"/>
    <w:rsid w:val="00A848CD"/>
    <w:rsid w:val="00A84F70"/>
    <w:rsid w:val="00A85F6C"/>
    <w:rsid w:val="00A8744A"/>
    <w:rsid w:val="00A87E5B"/>
    <w:rsid w:val="00A92094"/>
    <w:rsid w:val="00A93B8D"/>
    <w:rsid w:val="00A94988"/>
    <w:rsid w:val="00A95829"/>
    <w:rsid w:val="00A95D46"/>
    <w:rsid w:val="00A9625F"/>
    <w:rsid w:val="00A969EC"/>
    <w:rsid w:val="00A97060"/>
    <w:rsid w:val="00A970C0"/>
    <w:rsid w:val="00A97C80"/>
    <w:rsid w:val="00AA0192"/>
    <w:rsid w:val="00AA1302"/>
    <w:rsid w:val="00AA1E2F"/>
    <w:rsid w:val="00AA28A3"/>
    <w:rsid w:val="00AA28FE"/>
    <w:rsid w:val="00AA44D9"/>
    <w:rsid w:val="00AA55F6"/>
    <w:rsid w:val="00AA61A2"/>
    <w:rsid w:val="00AA638F"/>
    <w:rsid w:val="00AA68CA"/>
    <w:rsid w:val="00AA71C6"/>
    <w:rsid w:val="00AA7D4A"/>
    <w:rsid w:val="00AB039E"/>
    <w:rsid w:val="00AB129A"/>
    <w:rsid w:val="00AB1423"/>
    <w:rsid w:val="00AB1D85"/>
    <w:rsid w:val="00AB25D6"/>
    <w:rsid w:val="00AB2979"/>
    <w:rsid w:val="00AB35E4"/>
    <w:rsid w:val="00AB3D96"/>
    <w:rsid w:val="00AB4623"/>
    <w:rsid w:val="00AB5774"/>
    <w:rsid w:val="00AB5A8A"/>
    <w:rsid w:val="00AB622D"/>
    <w:rsid w:val="00AB669F"/>
    <w:rsid w:val="00AB6EB8"/>
    <w:rsid w:val="00AB7655"/>
    <w:rsid w:val="00AB78F1"/>
    <w:rsid w:val="00AC0E13"/>
    <w:rsid w:val="00AC10E7"/>
    <w:rsid w:val="00AC2371"/>
    <w:rsid w:val="00AC2CF2"/>
    <w:rsid w:val="00AC33E3"/>
    <w:rsid w:val="00AC3D3D"/>
    <w:rsid w:val="00AC4913"/>
    <w:rsid w:val="00AC554C"/>
    <w:rsid w:val="00AC56E0"/>
    <w:rsid w:val="00AC5ABB"/>
    <w:rsid w:val="00AC7688"/>
    <w:rsid w:val="00AC7F2F"/>
    <w:rsid w:val="00AD061B"/>
    <w:rsid w:val="00AD099A"/>
    <w:rsid w:val="00AD115D"/>
    <w:rsid w:val="00AD18BB"/>
    <w:rsid w:val="00AD1938"/>
    <w:rsid w:val="00AD3BCC"/>
    <w:rsid w:val="00AD458D"/>
    <w:rsid w:val="00AD51B3"/>
    <w:rsid w:val="00AD570F"/>
    <w:rsid w:val="00AD5ABE"/>
    <w:rsid w:val="00AD63E1"/>
    <w:rsid w:val="00AD7B55"/>
    <w:rsid w:val="00AE0FC6"/>
    <w:rsid w:val="00AE18FB"/>
    <w:rsid w:val="00AE1FA3"/>
    <w:rsid w:val="00AE2260"/>
    <w:rsid w:val="00AE27D7"/>
    <w:rsid w:val="00AE4F9C"/>
    <w:rsid w:val="00AE60B2"/>
    <w:rsid w:val="00AE646A"/>
    <w:rsid w:val="00AE699C"/>
    <w:rsid w:val="00AE7D37"/>
    <w:rsid w:val="00AF11FD"/>
    <w:rsid w:val="00AF1249"/>
    <w:rsid w:val="00AF1291"/>
    <w:rsid w:val="00AF14AB"/>
    <w:rsid w:val="00AF2976"/>
    <w:rsid w:val="00AF3456"/>
    <w:rsid w:val="00AF357F"/>
    <w:rsid w:val="00AF3F05"/>
    <w:rsid w:val="00AF4C6F"/>
    <w:rsid w:val="00AF50AB"/>
    <w:rsid w:val="00AF6A24"/>
    <w:rsid w:val="00B0034A"/>
    <w:rsid w:val="00B00BBC"/>
    <w:rsid w:val="00B01587"/>
    <w:rsid w:val="00B02910"/>
    <w:rsid w:val="00B0294A"/>
    <w:rsid w:val="00B03274"/>
    <w:rsid w:val="00B03721"/>
    <w:rsid w:val="00B03CEF"/>
    <w:rsid w:val="00B061DE"/>
    <w:rsid w:val="00B06468"/>
    <w:rsid w:val="00B06D25"/>
    <w:rsid w:val="00B07172"/>
    <w:rsid w:val="00B07244"/>
    <w:rsid w:val="00B07842"/>
    <w:rsid w:val="00B10431"/>
    <w:rsid w:val="00B119FB"/>
    <w:rsid w:val="00B11C25"/>
    <w:rsid w:val="00B11CEE"/>
    <w:rsid w:val="00B13075"/>
    <w:rsid w:val="00B13DEE"/>
    <w:rsid w:val="00B157F2"/>
    <w:rsid w:val="00B15F05"/>
    <w:rsid w:val="00B17239"/>
    <w:rsid w:val="00B17B54"/>
    <w:rsid w:val="00B20804"/>
    <w:rsid w:val="00B20B1D"/>
    <w:rsid w:val="00B21161"/>
    <w:rsid w:val="00B2182A"/>
    <w:rsid w:val="00B22895"/>
    <w:rsid w:val="00B23792"/>
    <w:rsid w:val="00B24973"/>
    <w:rsid w:val="00B24AB0"/>
    <w:rsid w:val="00B24B3F"/>
    <w:rsid w:val="00B24CC6"/>
    <w:rsid w:val="00B25B82"/>
    <w:rsid w:val="00B2653B"/>
    <w:rsid w:val="00B26C1E"/>
    <w:rsid w:val="00B27121"/>
    <w:rsid w:val="00B27881"/>
    <w:rsid w:val="00B27AA0"/>
    <w:rsid w:val="00B303BF"/>
    <w:rsid w:val="00B30719"/>
    <w:rsid w:val="00B30905"/>
    <w:rsid w:val="00B31589"/>
    <w:rsid w:val="00B316DB"/>
    <w:rsid w:val="00B31929"/>
    <w:rsid w:val="00B322C5"/>
    <w:rsid w:val="00B32E3E"/>
    <w:rsid w:val="00B332CE"/>
    <w:rsid w:val="00B341FA"/>
    <w:rsid w:val="00B34B20"/>
    <w:rsid w:val="00B35434"/>
    <w:rsid w:val="00B3649C"/>
    <w:rsid w:val="00B366CE"/>
    <w:rsid w:val="00B367EC"/>
    <w:rsid w:val="00B40076"/>
    <w:rsid w:val="00B40988"/>
    <w:rsid w:val="00B409CB"/>
    <w:rsid w:val="00B413E7"/>
    <w:rsid w:val="00B414A0"/>
    <w:rsid w:val="00B41A94"/>
    <w:rsid w:val="00B42B5B"/>
    <w:rsid w:val="00B42F85"/>
    <w:rsid w:val="00B45944"/>
    <w:rsid w:val="00B45E06"/>
    <w:rsid w:val="00B46DBD"/>
    <w:rsid w:val="00B47421"/>
    <w:rsid w:val="00B4778D"/>
    <w:rsid w:val="00B50230"/>
    <w:rsid w:val="00B522CA"/>
    <w:rsid w:val="00B539F8"/>
    <w:rsid w:val="00B53D2E"/>
    <w:rsid w:val="00B54E2E"/>
    <w:rsid w:val="00B550EA"/>
    <w:rsid w:val="00B55154"/>
    <w:rsid w:val="00B55FD0"/>
    <w:rsid w:val="00B56A01"/>
    <w:rsid w:val="00B606F3"/>
    <w:rsid w:val="00B621B6"/>
    <w:rsid w:val="00B65F3D"/>
    <w:rsid w:val="00B709D8"/>
    <w:rsid w:val="00B717B2"/>
    <w:rsid w:val="00B731B4"/>
    <w:rsid w:val="00B73F25"/>
    <w:rsid w:val="00B74F89"/>
    <w:rsid w:val="00B7514F"/>
    <w:rsid w:val="00B75E60"/>
    <w:rsid w:val="00B76943"/>
    <w:rsid w:val="00B7741C"/>
    <w:rsid w:val="00B775AC"/>
    <w:rsid w:val="00B77952"/>
    <w:rsid w:val="00B77EA8"/>
    <w:rsid w:val="00B80A97"/>
    <w:rsid w:val="00B81031"/>
    <w:rsid w:val="00B8188E"/>
    <w:rsid w:val="00B81C0B"/>
    <w:rsid w:val="00B822B3"/>
    <w:rsid w:val="00B82365"/>
    <w:rsid w:val="00B82384"/>
    <w:rsid w:val="00B82696"/>
    <w:rsid w:val="00B8358F"/>
    <w:rsid w:val="00B8431E"/>
    <w:rsid w:val="00B84C2D"/>
    <w:rsid w:val="00B84F0E"/>
    <w:rsid w:val="00B84F44"/>
    <w:rsid w:val="00B853C0"/>
    <w:rsid w:val="00B85581"/>
    <w:rsid w:val="00B8573F"/>
    <w:rsid w:val="00B869DF"/>
    <w:rsid w:val="00B87221"/>
    <w:rsid w:val="00B87284"/>
    <w:rsid w:val="00B87D11"/>
    <w:rsid w:val="00B90CE4"/>
    <w:rsid w:val="00B913D7"/>
    <w:rsid w:val="00B91F51"/>
    <w:rsid w:val="00B93967"/>
    <w:rsid w:val="00B94EE2"/>
    <w:rsid w:val="00B95F84"/>
    <w:rsid w:val="00B962C8"/>
    <w:rsid w:val="00B969C4"/>
    <w:rsid w:val="00B96C9F"/>
    <w:rsid w:val="00BA08D1"/>
    <w:rsid w:val="00BA1609"/>
    <w:rsid w:val="00BA1889"/>
    <w:rsid w:val="00BA281D"/>
    <w:rsid w:val="00BA32BF"/>
    <w:rsid w:val="00BA3A53"/>
    <w:rsid w:val="00BA3AF2"/>
    <w:rsid w:val="00BA4439"/>
    <w:rsid w:val="00BA61A0"/>
    <w:rsid w:val="00BA6F6E"/>
    <w:rsid w:val="00BA7147"/>
    <w:rsid w:val="00BA72AC"/>
    <w:rsid w:val="00BA74E4"/>
    <w:rsid w:val="00BA7ECA"/>
    <w:rsid w:val="00BB02E1"/>
    <w:rsid w:val="00BB1388"/>
    <w:rsid w:val="00BB15D0"/>
    <w:rsid w:val="00BB1D4A"/>
    <w:rsid w:val="00BB2382"/>
    <w:rsid w:val="00BB4274"/>
    <w:rsid w:val="00BB4464"/>
    <w:rsid w:val="00BB4EBC"/>
    <w:rsid w:val="00BB5C4A"/>
    <w:rsid w:val="00BB5CF3"/>
    <w:rsid w:val="00BB5FDC"/>
    <w:rsid w:val="00BB6B85"/>
    <w:rsid w:val="00BB7D48"/>
    <w:rsid w:val="00BC0C73"/>
    <w:rsid w:val="00BC14B6"/>
    <w:rsid w:val="00BC1D24"/>
    <w:rsid w:val="00BC2262"/>
    <w:rsid w:val="00BC2DF4"/>
    <w:rsid w:val="00BC36BB"/>
    <w:rsid w:val="00BC40C7"/>
    <w:rsid w:val="00BC50D5"/>
    <w:rsid w:val="00BC588D"/>
    <w:rsid w:val="00BC697E"/>
    <w:rsid w:val="00BC7BE7"/>
    <w:rsid w:val="00BC7CA6"/>
    <w:rsid w:val="00BD10E8"/>
    <w:rsid w:val="00BD169D"/>
    <w:rsid w:val="00BD21EF"/>
    <w:rsid w:val="00BD27FD"/>
    <w:rsid w:val="00BD2E71"/>
    <w:rsid w:val="00BD44C1"/>
    <w:rsid w:val="00BD472B"/>
    <w:rsid w:val="00BD4D0A"/>
    <w:rsid w:val="00BD6D00"/>
    <w:rsid w:val="00BE084A"/>
    <w:rsid w:val="00BE118E"/>
    <w:rsid w:val="00BE1C02"/>
    <w:rsid w:val="00BE1D78"/>
    <w:rsid w:val="00BE218D"/>
    <w:rsid w:val="00BE3E42"/>
    <w:rsid w:val="00BE475C"/>
    <w:rsid w:val="00BE5794"/>
    <w:rsid w:val="00BE5E56"/>
    <w:rsid w:val="00BE611A"/>
    <w:rsid w:val="00BE69ED"/>
    <w:rsid w:val="00BE6D13"/>
    <w:rsid w:val="00BE75EE"/>
    <w:rsid w:val="00BF04B4"/>
    <w:rsid w:val="00BF0E0D"/>
    <w:rsid w:val="00BF2C7A"/>
    <w:rsid w:val="00BF2F12"/>
    <w:rsid w:val="00BF3D27"/>
    <w:rsid w:val="00BF54FA"/>
    <w:rsid w:val="00BF5719"/>
    <w:rsid w:val="00BF5833"/>
    <w:rsid w:val="00BF5D10"/>
    <w:rsid w:val="00BF5E47"/>
    <w:rsid w:val="00BF6597"/>
    <w:rsid w:val="00BF6BC1"/>
    <w:rsid w:val="00BF6D93"/>
    <w:rsid w:val="00BF7552"/>
    <w:rsid w:val="00BF7FF4"/>
    <w:rsid w:val="00C005F3"/>
    <w:rsid w:val="00C0189B"/>
    <w:rsid w:val="00C01B9D"/>
    <w:rsid w:val="00C01E8B"/>
    <w:rsid w:val="00C04ADC"/>
    <w:rsid w:val="00C04AE7"/>
    <w:rsid w:val="00C05280"/>
    <w:rsid w:val="00C05E17"/>
    <w:rsid w:val="00C0737A"/>
    <w:rsid w:val="00C10084"/>
    <w:rsid w:val="00C1095F"/>
    <w:rsid w:val="00C10B98"/>
    <w:rsid w:val="00C11501"/>
    <w:rsid w:val="00C1185A"/>
    <w:rsid w:val="00C11E6A"/>
    <w:rsid w:val="00C1206F"/>
    <w:rsid w:val="00C12F33"/>
    <w:rsid w:val="00C136EC"/>
    <w:rsid w:val="00C137F4"/>
    <w:rsid w:val="00C14E08"/>
    <w:rsid w:val="00C15E02"/>
    <w:rsid w:val="00C1624C"/>
    <w:rsid w:val="00C16291"/>
    <w:rsid w:val="00C16BF1"/>
    <w:rsid w:val="00C205B0"/>
    <w:rsid w:val="00C209A4"/>
    <w:rsid w:val="00C21376"/>
    <w:rsid w:val="00C21FE6"/>
    <w:rsid w:val="00C2213C"/>
    <w:rsid w:val="00C22871"/>
    <w:rsid w:val="00C23346"/>
    <w:rsid w:val="00C2361C"/>
    <w:rsid w:val="00C23CEB"/>
    <w:rsid w:val="00C240C4"/>
    <w:rsid w:val="00C24279"/>
    <w:rsid w:val="00C24E5E"/>
    <w:rsid w:val="00C25311"/>
    <w:rsid w:val="00C25CEE"/>
    <w:rsid w:val="00C2731C"/>
    <w:rsid w:val="00C27634"/>
    <w:rsid w:val="00C311C5"/>
    <w:rsid w:val="00C31B26"/>
    <w:rsid w:val="00C31F20"/>
    <w:rsid w:val="00C32215"/>
    <w:rsid w:val="00C32263"/>
    <w:rsid w:val="00C3230C"/>
    <w:rsid w:val="00C324F8"/>
    <w:rsid w:val="00C326D0"/>
    <w:rsid w:val="00C32CA6"/>
    <w:rsid w:val="00C34419"/>
    <w:rsid w:val="00C34572"/>
    <w:rsid w:val="00C346B1"/>
    <w:rsid w:val="00C35566"/>
    <w:rsid w:val="00C35E7B"/>
    <w:rsid w:val="00C3601D"/>
    <w:rsid w:val="00C36BA3"/>
    <w:rsid w:val="00C3732A"/>
    <w:rsid w:val="00C37879"/>
    <w:rsid w:val="00C379B3"/>
    <w:rsid w:val="00C4046F"/>
    <w:rsid w:val="00C405BE"/>
    <w:rsid w:val="00C40A2C"/>
    <w:rsid w:val="00C41076"/>
    <w:rsid w:val="00C4131B"/>
    <w:rsid w:val="00C41530"/>
    <w:rsid w:val="00C41A1E"/>
    <w:rsid w:val="00C438CB"/>
    <w:rsid w:val="00C43A2D"/>
    <w:rsid w:val="00C43EB2"/>
    <w:rsid w:val="00C44360"/>
    <w:rsid w:val="00C4470A"/>
    <w:rsid w:val="00C45666"/>
    <w:rsid w:val="00C46A19"/>
    <w:rsid w:val="00C50B84"/>
    <w:rsid w:val="00C5117B"/>
    <w:rsid w:val="00C513FF"/>
    <w:rsid w:val="00C52D64"/>
    <w:rsid w:val="00C52DDE"/>
    <w:rsid w:val="00C52FB0"/>
    <w:rsid w:val="00C53483"/>
    <w:rsid w:val="00C54BD2"/>
    <w:rsid w:val="00C55B0E"/>
    <w:rsid w:val="00C5697F"/>
    <w:rsid w:val="00C575E1"/>
    <w:rsid w:val="00C608C1"/>
    <w:rsid w:val="00C619BC"/>
    <w:rsid w:val="00C63113"/>
    <w:rsid w:val="00C638B7"/>
    <w:rsid w:val="00C63F99"/>
    <w:rsid w:val="00C654F6"/>
    <w:rsid w:val="00C67241"/>
    <w:rsid w:val="00C70035"/>
    <w:rsid w:val="00C70221"/>
    <w:rsid w:val="00C70816"/>
    <w:rsid w:val="00C71497"/>
    <w:rsid w:val="00C71FB7"/>
    <w:rsid w:val="00C72F5B"/>
    <w:rsid w:val="00C73109"/>
    <w:rsid w:val="00C7468C"/>
    <w:rsid w:val="00C74D75"/>
    <w:rsid w:val="00C75FAE"/>
    <w:rsid w:val="00C772D3"/>
    <w:rsid w:val="00C77412"/>
    <w:rsid w:val="00C77FD6"/>
    <w:rsid w:val="00C816D3"/>
    <w:rsid w:val="00C82350"/>
    <w:rsid w:val="00C8481B"/>
    <w:rsid w:val="00C859A6"/>
    <w:rsid w:val="00C8654F"/>
    <w:rsid w:val="00C87770"/>
    <w:rsid w:val="00C90119"/>
    <w:rsid w:val="00C90476"/>
    <w:rsid w:val="00C92DD5"/>
    <w:rsid w:val="00C93466"/>
    <w:rsid w:val="00C9408C"/>
    <w:rsid w:val="00C9558A"/>
    <w:rsid w:val="00C9787B"/>
    <w:rsid w:val="00CA00F5"/>
    <w:rsid w:val="00CA0370"/>
    <w:rsid w:val="00CA06EB"/>
    <w:rsid w:val="00CA188A"/>
    <w:rsid w:val="00CA19F7"/>
    <w:rsid w:val="00CA252C"/>
    <w:rsid w:val="00CA2764"/>
    <w:rsid w:val="00CA2C2B"/>
    <w:rsid w:val="00CA35EF"/>
    <w:rsid w:val="00CA5287"/>
    <w:rsid w:val="00CA5F8B"/>
    <w:rsid w:val="00CA70EF"/>
    <w:rsid w:val="00CB0186"/>
    <w:rsid w:val="00CB0391"/>
    <w:rsid w:val="00CB0B6B"/>
    <w:rsid w:val="00CB2402"/>
    <w:rsid w:val="00CB2A5D"/>
    <w:rsid w:val="00CB2E3A"/>
    <w:rsid w:val="00CB2EA2"/>
    <w:rsid w:val="00CB32F4"/>
    <w:rsid w:val="00CB536D"/>
    <w:rsid w:val="00CB704F"/>
    <w:rsid w:val="00CC0BAB"/>
    <w:rsid w:val="00CC1655"/>
    <w:rsid w:val="00CC1C7D"/>
    <w:rsid w:val="00CC2BF1"/>
    <w:rsid w:val="00CC2D67"/>
    <w:rsid w:val="00CC30E7"/>
    <w:rsid w:val="00CC3301"/>
    <w:rsid w:val="00CC4070"/>
    <w:rsid w:val="00CC5486"/>
    <w:rsid w:val="00CC54DD"/>
    <w:rsid w:val="00CC7908"/>
    <w:rsid w:val="00CC7B34"/>
    <w:rsid w:val="00CC7C43"/>
    <w:rsid w:val="00CD15EE"/>
    <w:rsid w:val="00CD302E"/>
    <w:rsid w:val="00CD336C"/>
    <w:rsid w:val="00CD3680"/>
    <w:rsid w:val="00CD3B37"/>
    <w:rsid w:val="00CD3CD7"/>
    <w:rsid w:val="00CD5DEB"/>
    <w:rsid w:val="00CE1B78"/>
    <w:rsid w:val="00CE1E33"/>
    <w:rsid w:val="00CE274E"/>
    <w:rsid w:val="00CE2D4E"/>
    <w:rsid w:val="00CE329F"/>
    <w:rsid w:val="00CE452B"/>
    <w:rsid w:val="00CE492B"/>
    <w:rsid w:val="00CE5FF5"/>
    <w:rsid w:val="00CE6873"/>
    <w:rsid w:val="00CE6962"/>
    <w:rsid w:val="00CE6E97"/>
    <w:rsid w:val="00CE712D"/>
    <w:rsid w:val="00CE7A81"/>
    <w:rsid w:val="00CF0599"/>
    <w:rsid w:val="00CF0899"/>
    <w:rsid w:val="00CF15C4"/>
    <w:rsid w:val="00CF19B8"/>
    <w:rsid w:val="00CF1B8E"/>
    <w:rsid w:val="00CF2163"/>
    <w:rsid w:val="00CF2ACD"/>
    <w:rsid w:val="00CF2E04"/>
    <w:rsid w:val="00CF36AD"/>
    <w:rsid w:val="00CF3843"/>
    <w:rsid w:val="00CF3EDD"/>
    <w:rsid w:val="00CF4A6B"/>
    <w:rsid w:val="00CF4DA1"/>
    <w:rsid w:val="00CF525D"/>
    <w:rsid w:val="00CF5AF7"/>
    <w:rsid w:val="00CF60C4"/>
    <w:rsid w:val="00CF6260"/>
    <w:rsid w:val="00CF641D"/>
    <w:rsid w:val="00CF79AD"/>
    <w:rsid w:val="00CF7B17"/>
    <w:rsid w:val="00D01008"/>
    <w:rsid w:val="00D0158F"/>
    <w:rsid w:val="00D01E6E"/>
    <w:rsid w:val="00D0266E"/>
    <w:rsid w:val="00D0336D"/>
    <w:rsid w:val="00D033AF"/>
    <w:rsid w:val="00D03AFE"/>
    <w:rsid w:val="00D03CFD"/>
    <w:rsid w:val="00D03D4B"/>
    <w:rsid w:val="00D03E6F"/>
    <w:rsid w:val="00D03EE6"/>
    <w:rsid w:val="00D0440F"/>
    <w:rsid w:val="00D0443E"/>
    <w:rsid w:val="00D04595"/>
    <w:rsid w:val="00D051DD"/>
    <w:rsid w:val="00D05368"/>
    <w:rsid w:val="00D05828"/>
    <w:rsid w:val="00D06A1F"/>
    <w:rsid w:val="00D07006"/>
    <w:rsid w:val="00D07678"/>
    <w:rsid w:val="00D10123"/>
    <w:rsid w:val="00D10255"/>
    <w:rsid w:val="00D10262"/>
    <w:rsid w:val="00D10DA0"/>
    <w:rsid w:val="00D11881"/>
    <w:rsid w:val="00D11FC1"/>
    <w:rsid w:val="00D12256"/>
    <w:rsid w:val="00D126B3"/>
    <w:rsid w:val="00D12E3B"/>
    <w:rsid w:val="00D13612"/>
    <w:rsid w:val="00D14C73"/>
    <w:rsid w:val="00D15795"/>
    <w:rsid w:val="00D16C87"/>
    <w:rsid w:val="00D171A9"/>
    <w:rsid w:val="00D23CCE"/>
    <w:rsid w:val="00D241AE"/>
    <w:rsid w:val="00D247AA"/>
    <w:rsid w:val="00D24E5D"/>
    <w:rsid w:val="00D25262"/>
    <w:rsid w:val="00D25516"/>
    <w:rsid w:val="00D255D6"/>
    <w:rsid w:val="00D25831"/>
    <w:rsid w:val="00D261CD"/>
    <w:rsid w:val="00D310B2"/>
    <w:rsid w:val="00D34FBF"/>
    <w:rsid w:val="00D3573E"/>
    <w:rsid w:val="00D36B57"/>
    <w:rsid w:val="00D423BE"/>
    <w:rsid w:val="00D423FA"/>
    <w:rsid w:val="00D42D8B"/>
    <w:rsid w:val="00D4399C"/>
    <w:rsid w:val="00D43E53"/>
    <w:rsid w:val="00D449AA"/>
    <w:rsid w:val="00D45503"/>
    <w:rsid w:val="00D45A61"/>
    <w:rsid w:val="00D45E88"/>
    <w:rsid w:val="00D46962"/>
    <w:rsid w:val="00D46C6E"/>
    <w:rsid w:val="00D5018D"/>
    <w:rsid w:val="00D50936"/>
    <w:rsid w:val="00D50D67"/>
    <w:rsid w:val="00D51943"/>
    <w:rsid w:val="00D52DF4"/>
    <w:rsid w:val="00D53259"/>
    <w:rsid w:val="00D55A68"/>
    <w:rsid w:val="00D5683E"/>
    <w:rsid w:val="00D57093"/>
    <w:rsid w:val="00D573EA"/>
    <w:rsid w:val="00D6116D"/>
    <w:rsid w:val="00D6139D"/>
    <w:rsid w:val="00D61FD7"/>
    <w:rsid w:val="00D632C7"/>
    <w:rsid w:val="00D63777"/>
    <w:rsid w:val="00D63885"/>
    <w:rsid w:val="00D64194"/>
    <w:rsid w:val="00D65710"/>
    <w:rsid w:val="00D65CDE"/>
    <w:rsid w:val="00D67583"/>
    <w:rsid w:val="00D7024C"/>
    <w:rsid w:val="00D7110E"/>
    <w:rsid w:val="00D727F2"/>
    <w:rsid w:val="00D72C5B"/>
    <w:rsid w:val="00D730BC"/>
    <w:rsid w:val="00D73A16"/>
    <w:rsid w:val="00D7464A"/>
    <w:rsid w:val="00D766F2"/>
    <w:rsid w:val="00D7730E"/>
    <w:rsid w:val="00D77586"/>
    <w:rsid w:val="00D77AEB"/>
    <w:rsid w:val="00D80932"/>
    <w:rsid w:val="00D80EBC"/>
    <w:rsid w:val="00D8140B"/>
    <w:rsid w:val="00D825EF"/>
    <w:rsid w:val="00D82B9F"/>
    <w:rsid w:val="00D84637"/>
    <w:rsid w:val="00D84913"/>
    <w:rsid w:val="00D8495E"/>
    <w:rsid w:val="00D86A9F"/>
    <w:rsid w:val="00D8760D"/>
    <w:rsid w:val="00D90263"/>
    <w:rsid w:val="00D9040F"/>
    <w:rsid w:val="00D9189C"/>
    <w:rsid w:val="00D91FD9"/>
    <w:rsid w:val="00D923A4"/>
    <w:rsid w:val="00D92600"/>
    <w:rsid w:val="00D92A22"/>
    <w:rsid w:val="00D93233"/>
    <w:rsid w:val="00D934AB"/>
    <w:rsid w:val="00D93611"/>
    <w:rsid w:val="00D94061"/>
    <w:rsid w:val="00D94C48"/>
    <w:rsid w:val="00D95C55"/>
    <w:rsid w:val="00D96F7F"/>
    <w:rsid w:val="00D96F84"/>
    <w:rsid w:val="00D973D0"/>
    <w:rsid w:val="00D9740C"/>
    <w:rsid w:val="00DA02A1"/>
    <w:rsid w:val="00DA07ED"/>
    <w:rsid w:val="00DA0A6F"/>
    <w:rsid w:val="00DA0FF2"/>
    <w:rsid w:val="00DA13EB"/>
    <w:rsid w:val="00DA1505"/>
    <w:rsid w:val="00DA19EC"/>
    <w:rsid w:val="00DA2635"/>
    <w:rsid w:val="00DA3421"/>
    <w:rsid w:val="00DA45D4"/>
    <w:rsid w:val="00DA73C8"/>
    <w:rsid w:val="00DA78EE"/>
    <w:rsid w:val="00DB0D5B"/>
    <w:rsid w:val="00DB160F"/>
    <w:rsid w:val="00DB255E"/>
    <w:rsid w:val="00DB2CE0"/>
    <w:rsid w:val="00DB3A24"/>
    <w:rsid w:val="00DB3F96"/>
    <w:rsid w:val="00DB429D"/>
    <w:rsid w:val="00DB45D5"/>
    <w:rsid w:val="00DB4DF7"/>
    <w:rsid w:val="00DB6023"/>
    <w:rsid w:val="00DB737A"/>
    <w:rsid w:val="00DB758C"/>
    <w:rsid w:val="00DC0244"/>
    <w:rsid w:val="00DC1155"/>
    <w:rsid w:val="00DC273C"/>
    <w:rsid w:val="00DC3A74"/>
    <w:rsid w:val="00DC43B8"/>
    <w:rsid w:val="00DC5115"/>
    <w:rsid w:val="00DC51F3"/>
    <w:rsid w:val="00DC575D"/>
    <w:rsid w:val="00DC5CF1"/>
    <w:rsid w:val="00DC68AC"/>
    <w:rsid w:val="00DC6D75"/>
    <w:rsid w:val="00DD16AB"/>
    <w:rsid w:val="00DD3712"/>
    <w:rsid w:val="00DD41A1"/>
    <w:rsid w:val="00DD428D"/>
    <w:rsid w:val="00DD48CD"/>
    <w:rsid w:val="00DD4961"/>
    <w:rsid w:val="00DD53A6"/>
    <w:rsid w:val="00DD5F27"/>
    <w:rsid w:val="00DD7D25"/>
    <w:rsid w:val="00DE02BF"/>
    <w:rsid w:val="00DE11FC"/>
    <w:rsid w:val="00DE15E9"/>
    <w:rsid w:val="00DE1A57"/>
    <w:rsid w:val="00DE1AA0"/>
    <w:rsid w:val="00DE1E01"/>
    <w:rsid w:val="00DE2CEB"/>
    <w:rsid w:val="00DE5178"/>
    <w:rsid w:val="00DE559B"/>
    <w:rsid w:val="00DE5D5A"/>
    <w:rsid w:val="00DF1704"/>
    <w:rsid w:val="00DF180D"/>
    <w:rsid w:val="00DF1E40"/>
    <w:rsid w:val="00DF219D"/>
    <w:rsid w:val="00DF27B2"/>
    <w:rsid w:val="00DF33C6"/>
    <w:rsid w:val="00DF3E8F"/>
    <w:rsid w:val="00DF505C"/>
    <w:rsid w:val="00DF53A0"/>
    <w:rsid w:val="00DF5CE4"/>
    <w:rsid w:val="00DF6144"/>
    <w:rsid w:val="00DF65C9"/>
    <w:rsid w:val="00DF7050"/>
    <w:rsid w:val="00DF7A49"/>
    <w:rsid w:val="00E00435"/>
    <w:rsid w:val="00E00850"/>
    <w:rsid w:val="00E00ADD"/>
    <w:rsid w:val="00E026C6"/>
    <w:rsid w:val="00E0271D"/>
    <w:rsid w:val="00E02F6D"/>
    <w:rsid w:val="00E039AF"/>
    <w:rsid w:val="00E03A2E"/>
    <w:rsid w:val="00E03F67"/>
    <w:rsid w:val="00E040B2"/>
    <w:rsid w:val="00E04876"/>
    <w:rsid w:val="00E04962"/>
    <w:rsid w:val="00E05AD4"/>
    <w:rsid w:val="00E069AC"/>
    <w:rsid w:val="00E07A47"/>
    <w:rsid w:val="00E10556"/>
    <w:rsid w:val="00E11786"/>
    <w:rsid w:val="00E12B5A"/>
    <w:rsid w:val="00E13A6C"/>
    <w:rsid w:val="00E140C8"/>
    <w:rsid w:val="00E1745D"/>
    <w:rsid w:val="00E1772B"/>
    <w:rsid w:val="00E17E1B"/>
    <w:rsid w:val="00E20096"/>
    <w:rsid w:val="00E201FF"/>
    <w:rsid w:val="00E206A7"/>
    <w:rsid w:val="00E235B3"/>
    <w:rsid w:val="00E2365B"/>
    <w:rsid w:val="00E26392"/>
    <w:rsid w:val="00E26724"/>
    <w:rsid w:val="00E306CF"/>
    <w:rsid w:val="00E30EAC"/>
    <w:rsid w:val="00E311B5"/>
    <w:rsid w:val="00E31B5A"/>
    <w:rsid w:val="00E320A8"/>
    <w:rsid w:val="00E32967"/>
    <w:rsid w:val="00E33561"/>
    <w:rsid w:val="00E344C3"/>
    <w:rsid w:val="00E356CB"/>
    <w:rsid w:val="00E358DC"/>
    <w:rsid w:val="00E35E90"/>
    <w:rsid w:val="00E366B4"/>
    <w:rsid w:val="00E36B66"/>
    <w:rsid w:val="00E370AB"/>
    <w:rsid w:val="00E37A84"/>
    <w:rsid w:val="00E37FD6"/>
    <w:rsid w:val="00E4049D"/>
    <w:rsid w:val="00E40599"/>
    <w:rsid w:val="00E40F65"/>
    <w:rsid w:val="00E431AF"/>
    <w:rsid w:val="00E43B38"/>
    <w:rsid w:val="00E457B1"/>
    <w:rsid w:val="00E4590C"/>
    <w:rsid w:val="00E45E3C"/>
    <w:rsid w:val="00E46517"/>
    <w:rsid w:val="00E47743"/>
    <w:rsid w:val="00E50033"/>
    <w:rsid w:val="00E50431"/>
    <w:rsid w:val="00E507F6"/>
    <w:rsid w:val="00E5127E"/>
    <w:rsid w:val="00E538DE"/>
    <w:rsid w:val="00E54F60"/>
    <w:rsid w:val="00E5507A"/>
    <w:rsid w:val="00E551CE"/>
    <w:rsid w:val="00E56325"/>
    <w:rsid w:val="00E5634B"/>
    <w:rsid w:val="00E56F3E"/>
    <w:rsid w:val="00E570A5"/>
    <w:rsid w:val="00E576D5"/>
    <w:rsid w:val="00E60263"/>
    <w:rsid w:val="00E60398"/>
    <w:rsid w:val="00E608B3"/>
    <w:rsid w:val="00E60B3D"/>
    <w:rsid w:val="00E61B7E"/>
    <w:rsid w:val="00E62E62"/>
    <w:rsid w:val="00E6304B"/>
    <w:rsid w:val="00E633FD"/>
    <w:rsid w:val="00E63EE5"/>
    <w:rsid w:val="00E6547C"/>
    <w:rsid w:val="00E66803"/>
    <w:rsid w:val="00E67011"/>
    <w:rsid w:val="00E67AFA"/>
    <w:rsid w:val="00E7128F"/>
    <w:rsid w:val="00E71882"/>
    <w:rsid w:val="00E71AC4"/>
    <w:rsid w:val="00E725AD"/>
    <w:rsid w:val="00E72619"/>
    <w:rsid w:val="00E727EC"/>
    <w:rsid w:val="00E72BC8"/>
    <w:rsid w:val="00E7361B"/>
    <w:rsid w:val="00E7362D"/>
    <w:rsid w:val="00E74A81"/>
    <w:rsid w:val="00E76603"/>
    <w:rsid w:val="00E76E07"/>
    <w:rsid w:val="00E77DA0"/>
    <w:rsid w:val="00E803DD"/>
    <w:rsid w:val="00E80CDF"/>
    <w:rsid w:val="00E815A9"/>
    <w:rsid w:val="00E81F8E"/>
    <w:rsid w:val="00E820EA"/>
    <w:rsid w:val="00E825EB"/>
    <w:rsid w:val="00E839C8"/>
    <w:rsid w:val="00E8679A"/>
    <w:rsid w:val="00E87633"/>
    <w:rsid w:val="00E90BA6"/>
    <w:rsid w:val="00E90CAC"/>
    <w:rsid w:val="00E91273"/>
    <w:rsid w:val="00E923E9"/>
    <w:rsid w:val="00E939CF"/>
    <w:rsid w:val="00E95110"/>
    <w:rsid w:val="00E9547A"/>
    <w:rsid w:val="00E95F44"/>
    <w:rsid w:val="00E969AC"/>
    <w:rsid w:val="00EA1239"/>
    <w:rsid w:val="00EA3A95"/>
    <w:rsid w:val="00EA3E31"/>
    <w:rsid w:val="00EA5124"/>
    <w:rsid w:val="00EA63DD"/>
    <w:rsid w:val="00EA69B1"/>
    <w:rsid w:val="00EA78C2"/>
    <w:rsid w:val="00EA7E78"/>
    <w:rsid w:val="00EB00A8"/>
    <w:rsid w:val="00EB0D42"/>
    <w:rsid w:val="00EB0ECF"/>
    <w:rsid w:val="00EB1FFF"/>
    <w:rsid w:val="00EB3818"/>
    <w:rsid w:val="00EB3D62"/>
    <w:rsid w:val="00EB51DA"/>
    <w:rsid w:val="00EB5225"/>
    <w:rsid w:val="00EB54B9"/>
    <w:rsid w:val="00EB5EEA"/>
    <w:rsid w:val="00EB605C"/>
    <w:rsid w:val="00EB68C1"/>
    <w:rsid w:val="00EB70A7"/>
    <w:rsid w:val="00EB70DB"/>
    <w:rsid w:val="00EC08DB"/>
    <w:rsid w:val="00EC0DC0"/>
    <w:rsid w:val="00EC172E"/>
    <w:rsid w:val="00EC241C"/>
    <w:rsid w:val="00EC2948"/>
    <w:rsid w:val="00EC2957"/>
    <w:rsid w:val="00EC34AB"/>
    <w:rsid w:val="00EC400B"/>
    <w:rsid w:val="00EC4BED"/>
    <w:rsid w:val="00EC517F"/>
    <w:rsid w:val="00EC5611"/>
    <w:rsid w:val="00EC5A46"/>
    <w:rsid w:val="00EC7061"/>
    <w:rsid w:val="00EC7C91"/>
    <w:rsid w:val="00ED014F"/>
    <w:rsid w:val="00ED144B"/>
    <w:rsid w:val="00ED18D0"/>
    <w:rsid w:val="00ED36F9"/>
    <w:rsid w:val="00ED41E5"/>
    <w:rsid w:val="00ED4B38"/>
    <w:rsid w:val="00ED4BA5"/>
    <w:rsid w:val="00ED5766"/>
    <w:rsid w:val="00ED78FD"/>
    <w:rsid w:val="00ED7930"/>
    <w:rsid w:val="00EE0002"/>
    <w:rsid w:val="00EE11A4"/>
    <w:rsid w:val="00EE2624"/>
    <w:rsid w:val="00EE2E1E"/>
    <w:rsid w:val="00EE3674"/>
    <w:rsid w:val="00EE4043"/>
    <w:rsid w:val="00EE4823"/>
    <w:rsid w:val="00EE48B5"/>
    <w:rsid w:val="00EE546C"/>
    <w:rsid w:val="00EE5762"/>
    <w:rsid w:val="00EE6CD8"/>
    <w:rsid w:val="00EF04C9"/>
    <w:rsid w:val="00EF225B"/>
    <w:rsid w:val="00EF53F8"/>
    <w:rsid w:val="00EF6288"/>
    <w:rsid w:val="00EF670C"/>
    <w:rsid w:val="00EF6915"/>
    <w:rsid w:val="00EF78E0"/>
    <w:rsid w:val="00F01627"/>
    <w:rsid w:val="00F0162F"/>
    <w:rsid w:val="00F03106"/>
    <w:rsid w:val="00F03C1E"/>
    <w:rsid w:val="00F04691"/>
    <w:rsid w:val="00F048CC"/>
    <w:rsid w:val="00F04C1B"/>
    <w:rsid w:val="00F04EB9"/>
    <w:rsid w:val="00F0590B"/>
    <w:rsid w:val="00F05D96"/>
    <w:rsid w:val="00F05F9E"/>
    <w:rsid w:val="00F074AC"/>
    <w:rsid w:val="00F07CDA"/>
    <w:rsid w:val="00F11BCE"/>
    <w:rsid w:val="00F11DA0"/>
    <w:rsid w:val="00F12456"/>
    <w:rsid w:val="00F128DF"/>
    <w:rsid w:val="00F12B7A"/>
    <w:rsid w:val="00F1332A"/>
    <w:rsid w:val="00F168DE"/>
    <w:rsid w:val="00F20694"/>
    <w:rsid w:val="00F2100C"/>
    <w:rsid w:val="00F220BF"/>
    <w:rsid w:val="00F2270C"/>
    <w:rsid w:val="00F23086"/>
    <w:rsid w:val="00F2310B"/>
    <w:rsid w:val="00F23607"/>
    <w:rsid w:val="00F23782"/>
    <w:rsid w:val="00F23ED5"/>
    <w:rsid w:val="00F248A7"/>
    <w:rsid w:val="00F2523F"/>
    <w:rsid w:val="00F25804"/>
    <w:rsid w:val="00F26527"/>
    <w:rsid w:val="00F318CB"/>
    <w:rsid w:val="00F31E2E"/>
    <w:rsid w:val="00F32861"/>
    <w:rsid w:val="00F33629"/>
    <w:rsid w:val="00F34128"/>
    <w:rsid w:val="00F34FF9"/>
    <w:rsid w:val="00F358A9"/>
    <w:rsid w:val="00F377C9"/>
    <w:rsid w:val="00F37CB3"/>
    <w:rsid w:val="00F37F68"/>
    <w:rsid w:val="00F407F3"/>
    <w:rsid w:val="00F4199F"/>
    <w:rsid w:val="00F4244B"/>
    <w:rsid w:val="00F427C6"/>
    <w:rsid w:val="00F42CC7"/>
    <w:rsid w:val="00F43C4B"/>
    <w:rsid w:val="00F43E13"/>
    <w:rsid w:val="00F44395"/>
    <w:rsid w:val="00F45883"/>
    <w:rsid w:val="00F45D55"/>
    <w:rsid w:val="00F45DB9"/>
    <w:rsid w:val="00F50814"/>
    <w:rsid w:val="00F50BB0"/>
    <w:rsid w:val="00F50EE4"/>
    <w:rsid w:val="00F516B0"/>
    <w:rsid w:val="00F516B4"/>
    <w:rsid w:val="00F52777"/>
    <w:rsid w:val="00F52963"/>
    <w:rsid w:val="00F5325D"/>
    <w:rsid w:val="00F543C4"/>
    <w:rsid w:val="00F543F3"/>
    <w:rsid w:val="00F55809"/>
    <w:rsid w:val="00F55A12"/>
    <w:rsid w:val="00F56F01"/>
    <w:rsid w:val="00F57386"/>
    <w:rsid w:val="00F601BB"/>
    <w:rsid w:val="00F60E85"/>
    <w:rsid w:val="00F61291"/>
    <w:rsid w:val="00F6160C"/>
    <w:rsid w:val="00F61749"/>
    <w:rsid w:val="00F62C74"/>
    <w:rsid w:val="00F63121"/>
    <w:rsid w:val="00F63361"/>
    <w:rsid w:val="00F659E0"/>
    <w:rsid w:val="00F66519"/>
    <w:rsid w:val="00F6658E"/>
    <w:rsid w:val="00F66AD0"/>
    <w:rsid w:val="00F6718D"/>
    <w:rsid w:val="00F67B87"/>
    <w:rsid w:val="00F67C2E"/>
    <w:rsid w:val="00F70B88"/>
    <w:rsid w:val="00F70FE6"/>
    <w:rsid w:val="00F71E43"/>
    <w:rsid w:val="00F734B5"/>
    <w:rsid w:val="00F73DA8"/>
    <w:rsid w:val="00F742F4"/>
    <w:rsid w:val="00F745A1"/>
    <w:rsid w:val="00F74767"/>
    <w:rsid w:val="00F74DDE"/>
    <w:rsid w:val="00F75006"/>
    <w:rsid w:val="00F753B8"/>
    <w:rsid w:val="00F75465"/>
    <w:rsid w:val="00F75D4B"/>
    <w:rsid w:val="00F75E90"/>
    <w:rsid w:val="00F7671E"/>
    <w:rsid w:val="00F768F2"/>
    <w:rsid w:val="00F769B7"/>
    <w:rsid w:val="00F7795D"/>
    <w:rsid w:val="00F809AC"/>
    <w:rsid w:val="00F80A4E"/>
    <w:rsid w:val="00F81D51"/>
    <w:rsid w:val="00F81F54"/>
    <w:rsid w:val="00F823CD"/>
    <w:rsid w:val="00F8368A"/>
    <w:rsid w:val="00F847A4"/>
    <w:rsid w:val="00F8673E"/>
    <w:rsid w:val="00F86D31"/>
    <w:rsid w:val="00F87509"/>
    <w:rsid w:val="00F87E8D"/>
    <w:rsid w:val="00F87FE4"/>
    <w:rsid w:val="00F91320"/>
    <w:rsid w:val="00F91834"/>
    <w:rsid w:val="00F92109"/>
    <w:rsid w:val="00F92674"/>
    <w:rsid w:val="00F929DC"/>
    <w:rsid w:val="00F938FD"/>
    <w:rsid w:val="00F9426D"/>
    <w:rsid w:val="00F94589"/>
    <w:rsid w:val="00F947D4"/>
    <w:rsid w:val="00F94F0D"/>
    <w:rsid w:val="00F94FAE"/>
    <w:rsid w:val="00F957D0"/>
    <w:rsid w:val="00F9623E"/>
    <w:rsid w:val="00F96DA0"/>
    <w:rsid w:val="00F97993"/>
    <w:rsid w:val="00F97F35"/>
    <w:rsid w:val="00FA109D"/>
    <w:rsid w:val="00FA20C3"/>
    <w:rsid w:val="00FA221A"/>
    <w:rsid w:val="00FA2247"/>
    <w:rsid w:val="00FA272C"/>
    <w:rsid w:val="00FA3798"/>
    <w:rsid w:val="00FA460E"/>
    <w:rsid w:val="00FA651E"/>
    <w:rsid w:val="00FA715C"/>
    <w:rsid w:val="00FB0128"/>
    <w:rsid w:val="00FB0200"/>
    <w:rsid w:val="00FB13CE"/>
    <w:rsid w:val="00FB1E08"/>
    <w:rsid w:val="00FB27B4"/>
    <w:rsid w:val="00FB2D1F"/>
    <w:rsid w:val="00FB2D34"/>
    <w:rsid w:val="00FB3001"/>
    <w:rsid w:val="00FB4444"/>
    <w:rsid w:val="00FB4522"/>
    <w:rsid w:val="00FB4768"/>
    <w:rsid w:val="00FB4F19"/>
    <w:rsid w:val="00FB5153"/>
    <w:rsid w:val="00FB59FC"/>
    <w:rsid w:val="00FB5C9E"/>
    <w:rsid w:val="00FC07FB"/>
    <w:rsid w:val="00FC104F"/>
    <w:rsid w:val="00FC10A9"/>
    <w:rsid w:val="00FC1116"/>
    <w:rsid w:val="00FC168E"/>
    <w:rsid w:val="00FC19A7"/>
    <w:rsid w:val="00FC3069"/>
    <w:rsid w:val="00FC3D89"/>
    <w:rsid w:val="00FC5402"/>
    <w:rsid w:val="00FC5C9D"/>
    <w:rsid w:val="00FC6914"/>
    <w:rsid w:val="00FC71DA"/>
    <w:rsid w:val="00FC721B"/>
    <w:rsid w:val="00FC76F8"/>
    <w:rsid w:val="00FC7F27"/>
    <w:rsid w:val="00FD01BE"/>
    <w:rsid w:val="00FD01D8"/>
    <w:rsid w:val="00FD04FB"/>
    <w:rsid w:val="00FD098B"/>
    <w:rsid w:val="00FD39AA"/>
    <w:rsid w:val="00FD4705"/>
    <w:rsid w:val="00FD4BBC"/>
    <w:rsid w:val="00FD62BD"/>
    <w:rsid w:val="00FD6B2D"/>
    <w:rsid w:val="00FD6ED1"/>
    <w:rsid w:val="00FD71BF"/>
    <w:rsid w:val="00FD79AA"/>
    <w:rsid w:val="00FE056C"/>
    <w:rsid w:val="00FE082B"/>
    <w:rsid w:val="00FE2B1A"/>
    <w:rsid w:val="00FE36EE"/>
    <w:rsid w:val="00FE380B"/>
    <w:rsid w:val="00FE395A"/>
    <w:rsid w:val="00FE3C0F"/>
    <w:rsid w:val="00FE3D82"/>
    <w:rsid w:val="00FE42F4"/>
    <w:rsid w:val="00FE454D"/>
    <w:rsid w:val="00FE45B0"/>
    <w:rsid w:val="00FE464A"/>
    <w:rsid w:val="00FE472A"/>
    <w:rsid w:val="00FE601C"/>
    <w:rsid w:val="00FE6057"/>
    <w:rsid w:val="00FE69B5"/>
    <w:rsid w:val="00FE7161"/>
    <w:rsid w:val="00FF113E"/>
    <w:rsid w:val="00FF1BE8"/>
    <w:rsid w:val="00FF2A12"/>
    <w:rsid w:val="00FF30E4"/>
    <w:rsid w:val="00FF3E79"/>
    <w:rsid w:val="00FF4750"/>
    <w:rsid w:val="00FF4C17"/>
    <w:rsid w:val="00FF53FC"/>
    <w:rsid w:val="00FF5E88"/>
    <w:rsid w:val="00FF643D"/>
    <w:rsid w:val="00FF68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5F26AB"/>
    <w:pPr>
      <w:widowControl w:val="0"/>
      <w:spacing w:line="360" w:lineRule="auto"/>
      <w:ind w:firstLine="480" w:firstLineChars="200"/>
    </w:pPr>
    <w:rPr>
      <w:rFonts w:ascii="宋体"/>
      <w:kern w:val="2"/>
      <w:sz w:val="24"/>
      <w:szCs w:val="28"/>
      <w:lang w:val="en-US" w:eastAsia="zh-CN" w:bidi="ar-SA"/>
    </w:rPr>
  </w:style>
  <w:style w:type="paragraph" w:styleId="Heading1">
    <w:name w:val="heading 1"/>
    <w:aliases w:val="1st level,1标题 1,2,Attribute Heading 1,Chapter title,H1,Heading 1 (NN),I1,Level 1,Level 1 Topic Heading,Level 11,Section Head,h1,l1,l1+toc 1,一级标题,卷标题,合同标题,小标题 1,标题 1 1,标题 1 Char,标题 1-1,标题 1标题 1-1,标题 4-1,标题1,标题一,章,章节,章节标题,第一层,第一章,第一节 标题,篇,自标题 1,论文题目"/>
    <w:basedOn w:val="Normal"/>
    <w:next w:val="Normal"/>
    <w:qFormat/>
    <w:rsid w:val="005A7914"/>
    <w:pPr>
      <w:keepNext/>
      <w:keepLines/>
      <w:spacing w:before="340" w:after="330" w:line="578" w:lineRule="auto"/>
      <w:outlineLvl w:val="0"/>
    </w:pPr>
    <w:rPr>
      <w:b/>
      <w:bCs/>
      <w:kern w:val="44"/>
      <w:sz w:val="44"/>
      <w:szCs w:val="44"/>
    </w:rPr>
  </w:style>
  <w:style w:type="paragraph" w:styleId="Heading2">
    <w:name w:val="heading 2"/>
    <w:aliases w:val="1111,21,2nd level,A,H2,Head 2,HeadB,Header 2,Heading 2 CCBS,Heading 2 Hidden,Titre2,Underrubrik1,h2,h21,h22,headi,heading 2,heading2,l2,prop2,section:2,二级标题,标题 1.1,标题 1.1 Char,标题 2 Char,标题 2 Char Char Char,标题 22,标题2,标题二,第一节 标题 2,编号标题2,自标题 2,节,部分标题"/>
    <w:basedOn w:val="Normal"/>
    <w:next w:val="Normal"/>
    <w:qFormat/>
    <w:rsid w:val="006F5F37"/>
    <w:pPr>
      <w:keepNext/>
      <w:keepLines/>
      <w:spacing w:before="260" w:after="260" w:line="416" w:lineRule="auto"/>
      <w:outlineLvl w:val="1"/>
    </w:pPr>
    <w:rPr>
      <w:rFonts w:ascii="Arial" w:eastAsia="黑体" w:hAnsi="Arial"/>
      <w:b/>
      <w:bCs/>
      <w:sz w:val="32"/>
      <w:szCs w:val="32"/>
    </w:rPr>
  </w:style>
  <w:style w:type="paragraph" w:styleId="Heading3">
    <w:name w:val="heading 3"/>
    <w:aliases w:val="1.1.1-C,3,3rd level,CT,H3,Heading 3 - old,Level 3 Head,Level 3 Topic Heading,Sub-section Title,h3,heading 3,l3,l3+toc 3,sect1.2.3,sect1.2.31,sect1.2.32,section:3,一,一 Char,一、,三级标题,公司3,子系统,标,标题 3 Char Char Char Char Char Char Char Char Char Char,章标题1"/>
    <w:basedOn w:val="Normal"/>
    <w:next w:val="Normal"/>
    <w:qFormat/>
    <w:rsid w:val="00302AB3"/>
    <w:pPr>
      <w:keepNext/>
      <w:keepLines/>
      <w:tabs>
        <w:tab w:val="num" w:pos="1260"/>
      </w:tabs>
      <w:spacing w:after="100" w:afterLines="100"/>
      <w:ind w:left="1260" w:hanging="720"/>
      <w:outlineLvl w:val="2"/>
    </w:pPr>
    <w:rPr>
      <w:rFonts w:ascii="仿宋_GB2312" w:eastAsia="仿宋_GB2312"/>
      <w:b/>
      <w:bCs/>
      <w:sz w:val="28"/>
      <w:szCs w:val="32"/>
    </w:rPr>
  </w:style>
  <w:style w:type="paragraph" w:styleId="Heading4">
    <w:name w:val="heading 4"/>
    <w:aliases w:val="(一),1),1.1.1.1-C,1、,4,4th level,H4,Heading sql,PIM 4,Ref Heading 1,Titre4,bb,bl,h4,h41,h410,h411,h412,h413,h414,h415,h416,h417,h42,h43,h44,h45,h46,h47,h48,h49,rh1,sect 1.2.3.4,二,公司4,四,四级标题,标题 4 Char Char Char Char Char Char Char Char,标题 41,标题4,段,（一）、"/>
    <w:basedOn w:val="Normal"/>
    <w:next w:val="Normal"/>
    <w:link w:val="Char0"/>
    <w:autoRedefine/>
    <w:qFormat/>
    <w:rsid w:val="00EA1239"/>
    <w:pPr>
      <w:keepNext/>
      <w:keepLines/>
      <w:numPr>
        <w:ilvl w:val="3"/>
        <w:numId w:val="1"/>
      </w:numPr>
      <w:tabs>
        <w:tab w:val="left" w:pos="1080"/>
      </w:tabs>
      <w:ind w:firstLineChars="0"/>
      <w:outlineLvl w:val="3"/>
    </w:pPr>
    <w:rPr>
      <w:rFonts w:hAnsi="Arial"/>
      <w:bCs/>
      <w:noProof/>
    </w:rPr>
  </w:style>
  <w:style w:type="paragraph" w:styleId="Heading5">
    <w:name w:val="heading 5"/>
    <w:aliases w:val="1,1.1,3级,41,411,412,42,43,44,45,46,5,5 sub-bullet,5 sub-bullet1,5 sub-bullet11,5 sub-bullet2,5 sub-bullet3,5 sub-bullet4,5 sub-bullet5,5 sub-bullet6,55,A-C,Alt+5,Heading5,LLZ5,a,b,c,dash,dd,ds,h5,l5,sb,sb1,sb11,sb12,sb2,sb3,sb4,sb5,sb6,标题 5 Char,标题5"/>
    <w:basedOn w:val="Normal"/>
    <w:next w:val="Normal"/>
    <w:autoRedefine/>
    <w:qFormat/>
    <w:rsid w:val="004152BB"/>
    <w:pPr>
      <w:keepNext/>
      <w:keepLines/>
      <w:numPr>
        <w:ilvl w:val="4"/>
        <w:numId w:val="1"/>
      </w:numPr>
      <w:ind w:firstLineChars="0"/>
      <w:outlineLvl w:val="4"/>
    </w:pPr>
    <w:rPr>
      <w:bCs/>
    </w:rPr>
  </w:style>
  <w:style w:type="paragraph" w:styleId="Heading6">
    <w:name w:val="heading 6"/>
    <w:aliases w:val="(1),1 Char,1.1.,1.1.1,1、标题 6,BOD 4,Bullet (Single Lines),Bullet list,H6,Heading6,L6,PIM 6,Third Subheading,h6,heading 6,㈠,刘兵6,标题 77,标题1.1.1.1.1.1,标题6,第五层条"/>
    <w:basedOn w:val="Normal"/>
    <w:next w:val="Normal"/>
    <w:qFormat/>
    <w:rsid w:val="00AB622D"/>
    <w:pPr>
      <w:keepNext/>
      <w:keepLines/>
      <w:spacing w:before="240" w:after="64" w:line="320" w:lineRule="auto"/>
      <w:ind w:firstLine="0"/>
      <w:jc w:val="both"/>
      <w:outlineLvl w:val="5"/>
    </w:pPr>
    <w:rPr>
      <w:rFonts w:ascii="Arial" w:eastAsia="黑体" w:hAnsi="Arial"/>
      <w:b/>
    </w:rPr>
  </w:style>
  <w:style w:type="paragraph" w:styleId="Heading7">
    <w:name w:val="heading 7"/>
    <w:aliases w:val="L7,PIM 7,项标题(1),（1）"/>
    <w:basedOn w:val="Normal"/>
    <w:next w:val="Normal"/>
    <w:qFormat/>
    <w:rsid w:val="00AB622D"/>
    <w:pPr>
      <w:keepNext/>
      <w:keepLines/>
      <w:tabs>
        <w:tab w:val="num" w:pos="2788"/>
      </w:tabs>
      <w:spacing w:before="240" w:after="64" w:line="320" w:lineRule="auto"/>
      <w:ind w:left="2788" w:hanging="1296"/>
      <w:jc w:val="both"/>
      <w:outlineLvl w:val="6"/>
    </w:pPr>
    <w:rPr>
      <w:rFonts w:ascii="Times New Roman"/>
      <w:b/>
      <w:bCs/>
    </w:rPr>
  </w:style>
  <w:style w:type="paragraph" w:styleId="Heading8">
    <w:name w:val="heading 8"/>
    <w:aliases w:val="标题 8(表格),标题 8题注,标题 8题注(表格),题注(表格),（A）"/>
    <w:basedOn w:val="Normal"/>
    <w:next w:val="Normal"/>
    <w:qFormat/>
    <w:rsid w:val="00AB622D"/>
    <w:pPr>
      <w:keepNext/>
      <w:keepLines/>
      <w:tabs>
        <w:tab w:val="num" w:pos="2932"/>
      </w:tabs>
      <w:spacing w:before="240" w:after="64" w:line="320" w:lineRule="auto"/>
      <w:ind w:left="2932" w:hanging="1440"/>
      <w:jc w:val="both"/>
      <w:outlineLvl w:val="7"/>
    </w:pPr>
    <w:rPr>
      <w:rFonts w:ascii="Arial" w:eastAsia="黑体" w:hAnsi="Arial"/>
    </w:rPr>
  </w:style>
  <w:style w:type="paragraph" w:styleId="Heading9">
    <w:name w:val="heading 9"/>
    <w:aliases w:val="PIM 9,z,图表标题,标题 9(插图),题注(插图)"/>
    <w:basedOn w:val="Normal"/>
    <w:next w:val="Normal"/>
    <w:qFormat/>
    <w:rsid w:val="00AB622D"/>
    <w:pPr>
      <w:keepNext/>
      <w:keepLines/>
      <w:tabs>
        <w:tab w:val="num" w:pos="3076"/>
      </w:tabs>
      <w:spacing w:before="240" w:after="64" w:line="320" w:lineRule="auto"/>
      <w:ind w:left="3076" w:hanging="1584"/>
      <w:jc w:val="both"/>
      <w:outlineLvl w:val="8"/>
    </w:pPr>
    <w:rPr>
      <w:rFonts w:ascii="Arial" w:eastAsia="黑体" w:hAnsi="Arial"/>
      <w:sz w:val="21"/>
      <w:szCs w:val="21"/>
    </w:rPr>
  </w:style>
  <w:style w:type="character" w:default="1" w:styleId="DefaultParagraphFont">
    <w:name w:val="Default Paragraph Font"/>
    <w:link w:val="5Char0"/>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0">
    <w:name w:val="(一) Char"/>
    <w:aliases w:val="1) Char,1.1.1.1-C Char,1、 Char,4th level Char,H4 Char,PIM 4 Char,Titre4 Char,bb Char,bl Char,h4 Char,rh1 Char,sect 1.2.3.4 Char,二 Char,公司4 Char,四 Char,四级标题 Char,标题 4 Char Char Char Char Char Char Char Char Char,标题 41 Char,标题4 Char,（一）、 Char"/>
    <w:basedOn w:val="DefaultParagraphFont"/>
    <w:link w:val="Heading4"/>
    <w:rsid w:val="00EA1239"/>
    <w:rPr>
      <w:rFonts w:ascii="宋体" w:eastAsia="宋体" w:hAnsi="Arial"/>
      <w:bCs/>
      <w:noProof/>
      <w:kern w:val="2"/>
      <w:sz w:val="24"/>
      <w:szCs w:val="28"/>
      <w:lang w:val="en-US" w:eastAsia="zh-CN" w:bidi="ar-SA"/>
    </w:rPr>
  </w:style>
  <w:style w:type="paragraph" w:customStyle="1" w:styleId="5Char0">
    <w:name w:val="5 Char"/>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3Char105153">
    <w:name w:val="样式 样式 标题 3一一 Char一、 + 段后: 1 行 + 段前: 0.5 行 段后: 1.5 行3"/>
    <w:basedOn w:val="Normal"/>
    <w:autoRedefine/>
    <w:rsid w:val="00900764"/>
    <w:pPr>
      <w:keepNext/>
      <w:keepLines/>
      <w:numPr>
        <w:ilvl w:val="2"/>
        <w:numId w:val="1"/>
      </w:numPr>
      <w:tabs>
        <w:tab w:val="clear" w:pos="1260"/>
      </w:tabs>
      <w:ind w:left="120" w:hanging="120" w:firstLineChars="0"/>
      <w:outlineLvl w:val="2"/>
    </w:pPr>
    <w:rPr>
      <w:rFonts w:cs="宋体"/>
      <w:bCs/>
    </w:rPr>
  </w:style>
  <w:style w:type="paragraph" w:customStyle="1" w:styleId="3Char1051530">
    <w:name w:val="样式 样式 样式 标题 3一一 Char一、 + 段后: 1 行 + 段前: 0.5 行 段后: 1.5 行3 + 段前: 0...."/>
    <w:basedOn w:val="3Char105153"/>
    <w:autoRedefine/>
    <w:rsid w:val="00097754"/>
    <w:pPr>
      <w:numPr>
        <w:ilvl w:val="0"/>
        <w:numId w:val="0"/>
      </w:numPr>
    </w:pPr>
  </w:style>
  <w:style w:type="paragraph" w:customStyle="1" w:styleId="3Char3Heading3-oldh33rdlevel3H32">
    <w:name w:val="样式 标题 3一一 Char一、公司3Heading 3 - old子系统h33rd level3H3章标...2"/>
    <w:basedOn w:val="Heading3"/>
    <w:autoRedefine/>
    <w:rsid w:val="0042463C"/>
    <w:pPr>
      <w:numPr>
        <w:ilvl w:val="0"/>
        <w:numId w:val="0"/>
      </w:numPr>
    </w:pPr>
    <w:rPr>
      <w:rFonts w:cs="宋体"/>
      <w:szCs w:val="20"/>
    </w:rPr>
  </w:style>
  <w:style w:type="paragraph" w:customStyle="1" w:styleId="3Char3Heading3-oldh33rdlevel3H320">
    <w:name w:val="样式 样式 标题 3一一 Char一、公司3Heading 3 - old子系统h33rd level3H3章标...2 + 段..."/>
    <w:basedOn w:val="3Char3Heading3-oldh33rdlevel3H32"/>
    <w:autoRedefine/>
    <w:rsid w:val="0042463C"/>
  </w:style>
  <w:style w:type="paragraph" w:customStyle="1" w:styleId="3Char10515">
    <w:name w:val="样式 样式 标题 3一一 Char一、 + 段后: 1 行 + 段前: 0.5 行 段后: 1.5 行"/>
    <w:basedOn w:val="Normal"/>
    <w:autoRedefine/>
    <w:rsid w:val="00097754"/>
    <w:pPr>
      <w:keepNext/>
      <w:keepLines/>
      <w:spacing w:before="50" w:beforeLines="50" w:after="150" w:afterLines="150"/>
      <w:jc w:val="left"/>
      <w:outlineLvl w:val="2"/>
    </w:pPr>
    <w:rPr>
      <w:rFonts w:ascii="仿宋_GB2312" w:eastAsia="仿宋_GB2312" w:cs="宋体"/>
      <w:b/>
      <w:bCs/>
      <w:sz w:val="28"/>
      <w:szCs w:val="20"/>
    </w:rPr>
  </w:style>
  <w:style w:type="paragraph" w:customStyle="1" w:styleId="3Char1051505">
    <w:name w:val="样式 样式 样式 标题 3一一 Char一、 + 段后: 1 行 + 段前: 0.5 行 段后: 1.5 行 + 段前: 0.5..."/>
    <w:basedOn w:val="3Char10515"/>
    <w:autoRedefine/>
    <w:rsid w:val="00097754"/>
  </w:style>
  <w:style w:type="paragraph" w:customStyle="1" w:styleId="1115">
    <w:name w:val="样式 标题 1 + 段前: 1 行 段后: 1.5 行"/>
    <w:basedOn w:val="Heading1"/>
    <w:autoRedefine/>
    <w:rsid w:val="00302AB3"/>
    <w:pPr>
      <w:keepNext w:val="0"/>
      <w:pageBreakBefore/>
      <w:numPr>
        <w:ilvl w:val="0"/>
        <w:numId w:val="2"/>
      </w:numPr>
      <w:spacing w:before="100" w:beforeLines="100" w:after="150" w:afterLines="150" w:line="360" w:lineRule="auto"/>
      <w:jc w:val="center"/>
    </w:pPr>
    <w:rPr>
      <w:rFonts w:hAnsi="宋体" w:cs="宋体"/>
      <w:b w:val="0"/>
      <w:color w:val="000000"/>
      <w:sz w:val="28"/>
      <w:szCs w:val="28"/>
    </w:rPr>
  </w:style>
  <w:style w:type="paragraph" w:customStyle="1" w:styleId="2050505052">
    <w:name w:val="样式 样式 标题 2 + 段前: 0.5 行 段后: 0.5 行 + 段前: 0.5 行 段后: 0.5 行2"/>
    <w:basedOn w:val="20505"/>
    <w:autoRedefine/>
    <w:rsid w:val="00C324F8"/>
    <w:pPr>
      <w:numPr>
        <w:ilvl w:val="0"/>
        <w:numId w:val="0"/>
      </w:numPr>
      <w:tabs>
        <w:tab w:val="num" w:pos="0"/>
      </w:tabs>
    </w:pPr>
    <w:rPr>
      <w:sz w:val="24"/>
    </w:rPr>
  </w:style>
  <w:style w:type="paragraph" w:customStyle="1" w:styleId="20505">
    <w:name w:val="样式 标题 2 + 段前: 0.5 行 段后: 0.5 行"/>
    <w:basedOn w:val="Heading2"/>
    <w:autoRedefine/>
    <w:rsid w:val="00302AB3"/>
    <w:pPr>
      <w:tabs>
        <w:tab w:val="num" w:pos="576"/>
      </w:tabs>
      <w:spacing w:before="0" w:after="0" w:line="360" w:lineRule="auto"/>
      <w:ind w:left="576" w:hanging="576"/>
    </w:pPr>
    <w:rPr>
      <w:rFonts w:ascii="宋体" w:eastAsia="宋体" w:cs="宋体"/>
      <w:b w:val="0"/>
      <w:sz w:val="28"/>
      <w:szCs w:val="28"/>
    </w:rPr>
  </w:style>
  <w:style w:type="paragraph" w:customStyle="1" w:styleId="3Char105150">
    <w:name w:val="样式 样式 样式 样式 标题 3一一 Char一、 + 段后: 1 行 + 段前: 0.5 行 段后: 1.5 行 + 段前: ..."/>
    <w:basedOn w:val="Normal"/>
    <w:autoRedefine/>
    <w:rsid w:val="001D2EE2"/>
    <w:pPr>
      <w:keepNext/>
      <w:keepLines/>
      <w:ind w:firstLine="0"/>
      <w:outlineLvl w:val="2"/>
    </w:pPr>
    <w:rPr>
      <w:rFonts w:cs="宋体"/>
      <w:bCs/>
    </w:rPr>
  </w:style>
  <w:style w:type="paragraph" w:styleId="TOC1">
    <w:name w:val="toc 1"/>
    <w:basedOn w:val="Normal"/>
    <w:next w:val="TOC2"/>
    <w:autoRedefine/>
    <w:semiHidden/>
    <w:rsid w:val="00A47F89"/>
    <w:pPr>
      <w:tabs>
        <w:tab w:val="left" w:pos="1080"/>
        <w:tab w:val="right" w:leader="dot" w:pos="8280"/>
      </w:tabs>
      <w:ind w:firstLine="0" w:firstLineChars="0"/>
    </w:pPr>
    <w:rPr>
      <w:bCs/>
      <w:caps/>
      <w:noProof/>
    </w:rPr>
  </w:style>
  <w:style w:type="paragraph" w:styleId="TOC2">
    <w:name w:val="toc 2"/>
    <w:basedOn w:val="Normal"/>
    <w:next w:val="Normal"/>
    <w:autoRedefine/>
    <w:semiHidden/>
    <w:rsid w:val="00A47F89"/>
    <w:pPr>
      <w:tabs>
        <w:tab w:val="left" w:pos="1080"/>
        <w:tab w:val="right" w:leader="dot" w:pos="8280"/>
      </w:tabs>
    </w:pPr>
  </w:style>
  <w:style w:type="paragraph" w:styleId="TOC3">
    <w:name w:val="toc 3"/>
    <w:basedOn w:val="Normal"/>
    <w:autoRedefine/>
    <w:semiHidden/>
    <w:rsid w:val="00A47F89"/>
    <w:pPr>
      <w:tabs>
        <w:tab w:val="left" w:pos="1440"/>
        <w:tab w:val="left" w:pos="1620"/>
        <w:tab w:val="right" w:leader="dot" w:pos="8280"/>
      </w:tabs>
      <w:ind w:left="561" w:firstLine="338" w:firstLineChars="141"/>
    </w:pPr>
    <w:rPr>
      <w:iCs/>
      <w:noProof/>
    </w:rPr>
  </w:style>
  <w:style w:type="paragraph" w:customStyle="1" w:styleId="3Char111">
    <w:name w:val="样式 样式 标题 3一一 Char + 段后: 1 行1 + (符号) 宋体1"/>
    <w:basedOn w:val="Normal"/>
    <w:autoRedefine/>
    <w:rsid w:val="006F5F37"/>
    <w:pPr>
      <w:keepNext/>
      <w:keepLines/>
      <w:ind w:firstLine="0"/>
      <w:outlineLvl w:val="2"/>
    </w:pPr>
    <w:rPr>
      <w:rFonts w:cs="宋体"/>
    </w:rPr>
  </w:style>
  <w:style w:type="paragraph" w:customStyle="1" w:styleId="205050">
    <w:name w:val="样式 样式 标题 2 + 段前: 0.5 行 段后: 0.5 行 + (符号) 宋体"/>
    <w:basedOn w:val="Normal"/>
    <w:autoRedefine/>
    <w:rsid w:val="00EA1239"/>
    <w:pPr>
      <w:keepNext/>
      <w:keepLines/>
      <w:numPr>
        <w:ilvl w:val="1"/>
        <w:numId w:val="1"/>
      </w:numPr>
      <w:ind w:firstLineChars="0"/>
      <w:outlineLvl w:val="1"/>
    </w:pPr>
    <w:rPr>
      <w:rFonts w:hAnsi="Arial" w:cs="宋体"/>
      <w:bCs/>
    </w:rPr>
  </w:style>
  <w:style w:type="paragraph" w:customStyle="1" w:styleId="3Char3Heading3-oldh33rdlevel3H33">
    <w:name w:val="样式 标题 3一一 Char一、公司3Heading 3 - old子系统h33rd level3H3章标...3"/>
    <w:basedOn w:val="Heading3"/>
    <w:autoRedefine/>
    <w:rsid w:val="00C324F8"/>
    <w:pPr>
      <w:tabs>
        <w:tab w:val="num" w:pos="720"/>
        <w:tab w:val="clear" w:pos="1260"/>
      </w:tabs>
      <w:spacing w:after="0" w:afterLines="0"/>
      <w:ind w:left="0" w:firstLine="0" w:firstLineChars="0"/>
    </w:pPr>
    <w:rPr>
      <w:rFonts w:ascii="宋体" w:eastAsia="宋体" w:cs="宋体"/>
      <w:b w:val="0"/>
      <w:sz w:val="24"/>
      <w:szCs w:val="28"/>
    </w:rPr>
  </w:style>
  <w:style w:type="paragraph" w:customStyle="1" w:styleId="441411111-C14">
    <w:name w:val="样式 标题 4(一)标题4（一）、1、二公司41)四四级标题1.1.1.1-C + 段前: 14 磅 段后..."/>
    <w:basedOn w:val="Heading4"/>
    <w:link w:val="441411111-C14Char"/>
    <w:autoRedefine/>
    <w:rsid w:val="004F0570"/>
    <w:pPr>
      <w:numPr>
        <w:ilvl w:val="0"/>
        <w:numId w:val="0"/>
      </w:numPr>
      <w:tabs>
        <w:tab w:val="clear" w:pos="1080"/>
      </w:tabs>
    </w:pPr>
    <w:rPr>
      <w:rFonts w:cs="宋体"/>
      <w:bCs w:val="0"/>
    </w:rPr>
  </w:style>
  <w:style w:type="character" w:customStyle="1" w:styleId="441411111-C14Char">
    <w:name w:val="样式 标题 4(一)标题4（一）、1、二公司41)四四级标题1.1.1.1-C + 段前: 14 磅 段后... Char"/>
    <w:basedOn w:val="Char0"/>
    <w:link w:val="441411111-C14"/>
    <w:rsid w:val="00AB622D"/>
    <w:rPr>
      <w:rFonts w:cs="宋体"/>
    </w:rPr>
  </w:style>
  <w:style w:type="paragraph" w:customStyle="1" w:styleId="3Char11">
    <w:name w:val="样式 样式 样式 标题 3一一 Char + 段后: 1 行1 + (符号) 宋体 + (符号) 宋体"/>
    <w:basedOn w:val="Normal"/>
    <w:autoRedefine/>
    <w:rsid w:val="004F0570"/>
    <w:pPr>
      <w:keepNext/>
      <w:keepLines/>
      <w:ind w:firstLine="0"/>
      <w:outlineLvl w:val="2"/>
    </w:pPr>
    <w:rPr>
      <w:rFonts w:cs="宋体"/>
    </w:rPr>
  </w:style>
  <w:style w:type="paragraph" w:customStyle="1" w:styleId="441411111-C140">
    <w:name w:val="样式 样式 标题 4(一)标题4（一）、1、二公司41)四四级标题1.1.1.1-C + 段前: 14 磅 段后... + 加粗"/>
    <w:basedOn w:val="441411111-C14"/>
    <w:link w:val="441411111-C14Char0"/>
    <w:autoRedefine/>
    <w:rsid w:val="00302AB3"/>
    <w:rPr>
      <w:bCs/>
    </w:rPr>
  </w:style>
  <w:style w:type="character" w:customStyle="1" w:styleId="441411111-C14Char0">
    <w:name w:val="样式 样式 标题 4(一)标题4（一）、1、二公司41)四四级标题1.1.1.1-C + 段前: 14 磅 段后... + 加粗 Char"/>
    <w:basedOn w:val="441411111-C14Char"/>
    <w:link w:val="441411111-C140"/>
    <w:rsid w:val="00AB622D"/>
    <w:rPr>
      <w:bCs/>
    </w:rPr>
  </w:style>
  <w:style w:type="paragraph" w:customStyle="1" w:styleId="3Char3Heading3-oldh33rdlevel3H3">
    <w:name w:val="样式 样式 标题 3一一 Char一、公司3Heading 3 - old子系统h33rd level3H3章标... + 段后..."/>
    <w:basedOn w:val="Normal"/>
    <w:autoRedefine/>
    <w:rsid w:val="00AB622D"/>
    <w:pPr>
      <w:keepNext/>
      <w:keepLines/>
      <w:spacing w:after="100" w:afterLines="100"/>
      <w:outlineLvl w:val="2"/>
    </w:pPr>
    <w:rPr>
      <w:rFonts w:ascii="仿宋_GB2312" w:eastAsia="仿宋_GB2312" w:cs="宋体"/>
      <w:b/>
      <w:bCs/>
      <w:szCs w:val="20"/>
    </w:rPr>
  </w:style>
  <w:style w:type="paragraph" w:customStyle="1" w:styleId="121221">
    <w:name w:val="样式 样式 样式 样式 样式 标题 1 + 首行缩进:  2 字符1 + 段后: 2 行 + 段后: 2 行 + 段前: 1 行..."/>
    <w:basedOn w:val="Normal"/>
    <w:autoRedefine/>
    <w:rsid w:val="00AB622D"/>
    <w:pPr>
      <w:keepNext/>
      <w:pageBreakBefore/>
      <w:snapToGrid w:val="0"/>
      <w:spacing w:before="100" w:beforeLines="100" w:after="200" w:afterLines="200" w:line="300" w:lineRule="auto"/>
      <w:jc w:val="center"/>
      <w:outlineLvl w:val="0"/>
    </w:pPr>
    <w:rPr>
      <w:rFonts w:cs="宋体"/>
      <w:b/>
      <w:bCs/>
      <w:spacing w:val="6"/>
      <w:sz w:val="44"/>
      <w:szCs w:val="44"/>
    </w:rPr>
  </w:style>
  <w:style w:type="paragraph" w:customStyle="1" w:styleId="2111">
    <w:name w:val="样式 样式 样式 标题 2 + 段前: 1 行 + 段前: 1 行 + 段前: 1 行"/>
    <w:basedOn w:val="Normal"/>
    <w:autoRedefine/>
    <w:rsid w:val="00AB622D"/>
    <w:pPr>
      <w:keepNext/>
      <w:snapToGrid w:val="0"/>
      <w:spacing w:before="100" w:beforeLines="100" w:after="400" w:line="300" w:lineRule="auto"/>
      <w:outlineLvl w:val="1"/>
    </w:pPr>
    <w:rPr>
      <w:rFonts w:cs="宋体"/>
      <w:b/>
      <w:bCs/>
      <w:spacing w:val="6"/>
      <w:sz w:val="32"/>
      <w:szCs w:val="32"/>
    </w:rPr>
  </w:style>
  <w:style w:type="paragraph" w:customStyle="1" w:styleId="3Char3Heading3-oldh33rdlevel3H31">
    <w:name w:val="样式 样式 标题 3一一 Char一、公司3Heading 3 - old子系统h33rd level3H3章标... + 段后...1"/>
    <w:basedOn w:val="Normal"/>
    <w:autoRedefine/>
    <w:rsid w:val="00AB622D"/>
    <w:pPr>
      <w:keepNext/>
      <w:keepLines/>
      <w:spacing w:after="100" w:afterLines="100"/>
      <w:outlineLvl w:val="2"/>
    </w:pPr>
    <w:rPr>
      <w:rFonts w:ascii="仿宋_GB2312" w:eastAsia="仿宋_GB2312" w:cs="宋体"/>
      <w:b/>
      <w:bCs/>
      <w:szCs w:val="20"/>
    </w:rPr>
  </w:style>
  <w:style w:type="paragraph" w:styleId="NormalIndent">
    <w:name w:val="Normal Indent"/>
    <w:aliases w:val="上海中望标准正文（首行缩进两字）,文字,正文文字（缩进3个字）,正文缩进 Char,正文缩进 Char Char Char,正文缩进 Char1 Char,正文缩进1,正文（首行缩进两字）,正文（首行缩进两字） Char,正文（首行缩进两字） Char Char Char,正文（首行缩进两字） Char Char Char Char Char Char Char1,正文（首行缩进两字） Char Char Char Char Char2,正文（首行缩进两字） Char Char2,段1,特点"/>
    <w:basedOn w:val="Normal"/>
    <w:rsid w:val="00AB622D"/>
    <w:pPr>
      <w:ind w:firstLine="420" w:firstLineChars="200"/>
    </w:pPr>
  </w:style>
  <w:style w:type="paragraph" w:customStyle="1" w:styleId="3Char3Heading3-oldh33rdlevel3H30">
    <w:name w:val="样式 标题 3一一 Char一、公司3Heading 3 - old子系统h33rd level3H3章标..."/>
    <w:basedOn w:val="Heading3"/>
    <w:autoRedefine/>
    <w:rsid w:val="00AB622D"/>
    <w:pPr>
      <w:numPr>
        <w:ilvl w:val="0"/>
        <w:numId w:val="0"/>
      </w:numPr>
      <w:spacing w:line="240" w:lineRule="auto"/>
    </w:pPr>
    <w:rPr>
      <w:rFonts w:cs="宋体"/>
      <w:bCs w:val="0"/>
      <w:szCs w:val="20"/>
    </w:rPr>
  </w:style>
  <w:style w:type="paragraph" w:customStyle="1" w:styleId="3Char1">
    <w:name w:val="样式 标题 3一一 Char一、 + 段后: 1 行"/>
    <w:basedOn w:val="Heading3"/>
    <w:autoRedefine/>
    <w:rsid w:val="00AB622D"/>
    <w:pPr>
      <w:spacing w:before="50" w:beforeLines="50" w:after="150" w:afterLines="150" w:line="240" w:lineRule="auto"/>
    </w:pPr>
    <w:rPr>
      <w:rFonts w:ascii="宋体" w:eastAsia="宋体" w:cs="宋体"/>
      <w:szCs w:val="20"/>
    </w:rPr>
  </w:style>
  <w:style w:type="paragraph" w:customStyle="1" w:styleId="3Char3Heading3-oldh33rdlevel3H310">
    <w:name w:val="样式 标题 3一一 Char一、公司3Heading 3 - old子系统h33rd level3H3章标...1"/>
    <w:basedOn w:val="Heading3"/>
    <w:autoRedefine/>
    <w:rsid w:val="00AB622D"/>
    <w:pPr>
      <w:numPr>
        <w:ilvl w:val="0"/>
        <w:numId w:val="0"/>
      </w:numPr>
      <w:spacing w:line="240" w:lineRule="auto"/>
    </w:pPr>
    <w:rPr>
      <w:rFonts w:cs="宋体"/>
      <w:bCs w:val="0"/>
      <w:szCs w:val="20"/>
    </w:rPr>
  </w:style>
  <w:style w:type="paragraph" w:customStyle="1" w:styleId="3Char105151">
    <w:name w:val="样式 样式 标题 3一一 Char一、 + 段后: 1 行 + 段前: 0.5 行 段后: 1.5 行1"/>
    <w:basedOn w:val="3Char1"/>
    <w:autoRedefine/>
    <w:rsid w:val="00AB622D"/>
    <w:rPr>
      <w:bCs w:val="0"/>
    </w:rPr>
  </w:style>
  <w:style w:type="paragraph" w:customStyle="1" w:styleId="2050505051">
    <w:name w:val="样式 样式 标题 2 + 段前: 0.5 行 段后: 0.5 行 + 段前: 0.5 行 段后: 0.5 行1"/>
    <w:basedOn w:val="20505"/>
    <w:autoRedefine/>
    <w:rsid w:val="00AB622D"/>
    <w:pPr>
      <w:tabs>
        <w:tab w:val="clear" w:pos="576"/>
      </w:tabs>
      <w:ind w:left="0" w:firstLine="0"/>
    </w:pPr>
    <w:rPr>
      <w:szCs w:val="20"/>
    </w:rPr>
  </w:style>
  <w:style w:type="paragraph" w:customStyle="1" w:styleId="3Char1051510">
    <w:name w:val="样式 样式 样式 标题 3一一 Char一、 + 段后: 1 行 + 段前: 0.5 行 段后: 1.5 行1 + 段前: 0...."/>
    <w:basedOn w:val="3Char105151"/>
    <w:autoRedefine/>
    <w:rsid w:val="00AB622D"/>
  </w:style>
  <w:style w:type="paragraph" w:customStyle="1" w:styleId="3Char1051511">
    <w:name w:val="样式 样式 样式 样式 标题 3一一 Char一、 + 段后: 1 行 + 段前: 0.5 行 段后: 1.5 行1 + 段前:..."/>
    <w:basedOn w:val="3Char1051510"/>
    <w:autoRedefine/>
    <w:rsid w:val="00AB622D"/>
    <w:rPr>
      <w:bCs/>
    </w:rPr>
  </w:style>
  <w:style w:type="paragraph" w:customStyle="1" w:styleId="3Char3Heading3-oldh33rdlevel3H311">
    <w:name w:val="样式 样式 标题 3一一 Char一、公司3Heading 3 - old子系统h33rd level3H3章标...1 + 段..."/>
    <w:basedOn w:val="3Char3Heading3-oldh33rdlevel3H310"/>
    <w:autoRedefine/>
    <w:rsid w:val="00AB622D"/>
    <w:rPr>
      <w:bCs/>
    </w:rPr>
  </w:style>
  <w:style w:type="paragraph" w:styleId="Header">
    <w:name w:val="header"/>
    <w:basedOn w:val="Normal"/>
    <w:autoRedefine/>
    <w:rsid w:val="00AB622D"/>
    <w:pPr>
      <w:tabs>
        <w:tab w:val="center" w:pos="4153"/>
        <w:tab w:val="right" w:pos="8306"/>
      </w:tabs>
      <w:snapToGrid w:val="0"/>
      <w:jc w:val="center"/>
    </w:pPr>
    <w:rPr>
      <w:sz w:val="18"/>
      <w:szCs w:val="18"/>
    </w:rPr>
  </w:style>
  <w:style w:type="paragraph" w:customStyle="1" w:styleId="24">
    <w:name w:val="样式 小四 首行缩进:  2 字符"/>
    <w:basedOn w:val="Normal"/>
    <w:autoRedefine/>
    <w:rsid w:val="00AB622D"/>
    <w:pPr>
      <w:spacing w:line="400" w:lineRule="exact"/>
      <w:ind w:firstLine="200"/>
    </w:pPr>
    <w:rPr>
      <w:rFonts w:cs="宋体"/>
      <w:szCs w:val="20"/>
    </w:rPr>
  </w:style>
  <w:style w:type="paragraph" w:customStyle="1" w:styleId="116">
    <w:name w:val="样式11"/>
    <w:basedOn w:val="Normal"/>
    <w:autoRedefine/>
    <w:rsid w:val="00AB622D"/>
    <w:pPr>
      <w:ind w:firstLine="0"/>
      <w:jc w:val="center"/>
    </w:pPr>
    <w:rPr>
      <w:sz w:val="44"/>
      <w:szCs w:val="44"/>
    </w:rPr>
  </w:style>
  <w:style w:type="paragraph" w:customStyle="1" w:styleId="1212">
    <w:name w:val="样式 样式 标题 1 + 首行缩进:  2 字符1 + 段后: 2 行"/>
    <w:basedOn w:val="Normal"/>
    <w:autoRedefine/>
    <w:rsid w:val="00AB622D"/>
    <w:pPr>
      <w:keepNext/>
      <w:pageBreakBefore/>
      <w:snapToGrid w:val="0"/>
      <w:spacing w:after="200" w:afterLines="200" w:line="300" w:lineRule="auto"/>
      <w:ind w:firstLine="0"/>
      <w:jc w:val="center"/>
      <w:outlineLvl w:val="0"/>
    </w:pPr>
    <w:rPr>
      <w:rFonts w:ascii="Times New Roman" w:cs="宋体"/>
      <w:b/>
      <w:bCs/>
      <w:spacing w:val="6"/>
      <w:sz w:val="44"/>
      <w:szCs w:val="20"/>
    </w:rPr>
  </w:style>
  <w:style w:type="paragraph" w:customStyle="1" w:styleId="320">
    <w:name w:val="样式 标题 3 + 首行缩进:  2 字符"/>
    <w:basedOn w:val="Heading3"/>
    <w:autoRedefine/>
    <w:rsid w:val="00AB622D"/>
    <w:pPr>
      <w:numPr>
        <w:ilvl w:val="0"/>
        <w:numId w:val="0"/>
      </w:numPr>
      <w:tabs>
        <w:tab w:val="num" w:pos="2214"/>
      </w:tabs>
      <w:spacing w:line="240" w:lineRule="auto"/>
      <w:ind w:left="2061" w:hanging="567"/>
    </w:pPr>
    <w:rPr>
      <w:rFonts w:ascii="宋体" w:eastAsia="宋体" w:cs="宋体"/>
      <w:szCs w:val="20"/>
    </w:rPr>
  </w:style>
  <w:style w:type="paragraph" w:customStyle="1" w:styleId="2112">
    <w:name w:val="样式 标题 2节标题 1.1 + 首行缩进:  2 字符"/>
    <w:basedOn w:val="Heading2"/>
    <w:autoRedefine/>
    <w:rsid w:val="00AB622D"/>
    <w:pPr>
      <w:tabs>
        <w:tab w:val="left" w:pos="1120"/>
        <w:tab w:val="num" w:pos="1153"/>
      </w:tabs>
      <w:spacing w:beforeLines="50" w:afterLines="50" w:line="415" w:lineRule="auto"/>
      <w:ind w:left="1153" w:hanging="170"/>
    </w:pPr>
    <w:rPr>
      <w:rFonts w:cs="宋体"/>
      <w:bCs w:val="0"/>
      <w:sz w:val="28"/>
    </w:rPr>
  </w:style>
  <w:style w:type="paragraph" w:customStyle="1" w:styleId="1113">
    <w:name w:val="样式 标题 1 + 首行缩进:  1.13 厘米"/>
    <w:basedOn w:val="Heading1"/>
    <w:autoRedefine/>
    <w:rsid w:val="00AB622D"/>
    <w:pPr>
      <w:keepNext w:val="0"/>
      <w:pageBreakBefore/>
      <w:numPr>
        <w:ilvl w:val="0"/>
        <w:numId w:val="3"/>
      </w:numPr>
      <w:spacing w:before="100" w:beforeLines="100" w:after="150" w:afterLines="150" w:line="360" w:lineRule="auto"/>
      <w:jc w:val="center"/>
    </w:pPr>
    <w:rPr>
      <w:rFonts w:ascii="Times New Roman" w:eastAsia="隶书" w:cs="宋体"/>
      <w:bCs w:val="0"/>
      <w:color w:val="000000"/>
      <w:kern w:val="0"/>
      <w:sz w:val="36"/>
      <w:szCs w:val="20"/>
    </w:rPr>
  </w:style>
  <w:style w:type="paragraph" w:customStyle="1" w:styleId="21126321010">
    <w:name w:val="样式 标题 2节标题 1.1 + 左侧:  2.63 厘米 首行缩进:  2 字符 段前: 10 磅 段后: 10 磅..."/>
    <w:basedOn w:val="Heading2"/>
    <w:autoRedefine/>
    <w:rsid w:val="00AB622D"/>
    <w:pPr>
      <w:numPr>
        <w:ilvl w:val="1"/>
        <w:numId w:val="4"/>
      </w:numPr>
      <w:tabs>
        <w:tab w:val="left" w:pos="1120"/>
      </w:tabs>
      <w:spacing w:before="200" w:beforeLines="50" w:after="200" w:afterLines="50" w:line="560" w:lineRule="exact"/>
    </w:pPr>
    <w:rPr>
      <w:rFonts w:cs="宋体"/>
      <w:bCs w:val="0"/>
      <w:sz w:val="28"/>
      <w:szCs w:val="20"/>
    </w:rPr>
  </w:style>
  <w:style w:type="paragraph" w:customStyle="1" w:styleId="22635761">
    <w:name w:val="样式 标题 2 + 左侧:  2.63 厘米 悬挂缩进: 5.76 字符 段前: 1 行"/>
    <w:basedOn w:val="Heading2"/>
    <w:autoRedefine/>
    <w:rsid w:val="00AB622D"/>
    <w:pPr>
      <w:tabs>
        <w:tab w:val="left" w:pos="1120"/>
      </w:tabs>
      <w:spacing w:before="156" w:beforeLines="50" w:after="156" w:afterLines="50" w:line="360" w:lineRule="auto"/>
      <w:ind w:firstLine="0"/>
    </w:pPr>
    <w:rPr>
      <w:rFonts w:ascii="宋体" w:eastAsia="宋体" w:cs="宋体"/>
      <w:bCs w:val="0"/>
      <w:sz w:val="28"/>
      <w:szCs w:val="20"/>
    </w:rPr>
  </w:style>
  <w:style w:type="paragraph" w:customStyle="1" w:styleId="12122">
    <w:name w:val="样式 样式 样式 标题 1 + 首行缩进:  2 字符1 + 段后: 2 行 + 段后: 2 行"/>
    <w:basedOn w:val="1212"/>
    <w:autoRedefine/>
    <w:rsid w:val="00AB622D"/>
    <w:pPr>
      <w:spacing w:before="100" w:beforeLines="100"/>
    </w:pPr>
  </w:style>
  <w:style w:type="paragraph" w:customStyle="1" w:styleId="105">
    <w:name w:val="样式 标题 1 + 段前: 0.5 行"/>
    <w:basedOn w:val="Heading1"/>
    <w:autoRedefine/>
    <w:rsid w:val="00AB622D"/>
    <w:pPr>
      <w:keepNext w:val="0"/>
      <w:adjustRightInd w:val="0"/>
      <w:snapToGrid w:val="0"/>
      <w:spacing w:before="156" w:beforeLines="50" w:after="0" w:afterLines="150" w:line="360" w:lineRule="auto"/>
      <w:ind w:firstLine="0"/>
      <w:jc w:val="center"/>
    </w:pPr>
    <w:rPr>
      <w:rFonts w:eastAsia="隶书" w:cs="宋体"/>
      <w:bCs w:val="0"/>
      <w:color w:val="000000"/>
      <w:spacing w:val="6"/>
      <w:kern w:val="2"/>
      <w:szCs w:val="20"/>
    </w:rPr>
  </w:style>
  <w:style w:type="paragraph" w:customStyle="1" w:styleId="3Char0022">
    <w:name w:val="样式 标题 3一一 Char + 段前: 0 磅 段后: 0 磅 行距: 固定值 22 磅"/>
    <w:basedOn w:val="Heading3"/>
    <w:autoRedefine/>
    <w:rsid w:val="00AB622D"/>
    <w:pPr>
      <w:numPr>
        <w:ilvl w:val="0"/>
        <w:numId w:val="0"/>
      </w:numPr>
      <w:spacing w:after="0" w:line="440" w:lineRule="exact"/>
    </w:pPr>
    <w:rPr>
      <w:rFonts w:ascii="宋体" w:eastAsia="宋体" w:cs="宋体"/>
      <w:bCs w:val="0"/>
      <w:szCs w:val="20"/>
    </w:rPr>
  </w:style>
  <w:style w:type="paragraph" w:customStyle="1" w:styleId="210173">
    <w:name w:val="样式 标题 2 + 段前: 1 行 段后: 0 磅 行距: 多倍行距 1.73 字行"/>
    <w:basedOn w:val="Heading2"/>
    <w:autoRedefine/>
    <w:rsid w:val="00AB622D"/>
    <w:pPr>
      <w:tabs>
        <w:tab w:val="left" w:pos="1120"/>
      </w:tabs>
      <w:spacing w:before="100" w:beforeLines="100" w:after="156" w:afterLines="50" w:line="415" w:lineRule="auto"/>
      <w:ind w:firstLine="0"/>
    </w:pPr>
    <w:rPr>
      <w:rFonts w:ascii="宋体" w:eastAsia="宋体" w:cs="宋体"/>
      <w:bCs w:val="0"/>
      <w:sz w:val="28"/>
      <w:szCs w:val="20"/>
    </w:rPr>
  </w:style>
  <w:style w:type="paragraph" w:customStyle="1" w:styleId="121">
    <w:name w:val="样式 标题 1 + 首行缩进:  2 字符1"/>
    <w:basedOn w:val="Heading1"/>
    <w:autoRedefine/>
    <w:rsid w:val="00AB622D"/>
    <w:pPr>
      <w:keepNext w:val="0"/>
      <w:keepLines w:val="0"/>
      <w:pageBreakBefore/>
      <w:numPr>
        <w:ilvl w:val="0"/>
        <w:numId w:val="7"/>
      </w:numPr>
      <w:snapToGrid w:val="0"/>
      <w:spacing w:before="100" w:beforeLines="100" w:after="480" w:afterLines="200" w:line="300" w:lineRule="auto"/>
      <w:jc w:val="center"/>
    </w:pPr>
    <w:rPr>
      <w:rFonts w:ascii="隶书" w:eastAsia="隶书" w:cs="宋体"/>
      <w:bCs w:val="0"/>
      <w:color w:val="000000"/>
      <w:spacing w:val="6"/>
      <w:kern w:val="2"/>
    </w:rPr>
  </w:style>
  <w:style w:type="paragraph" w:customStyle="1" w:styleId="222">
    <w:name w:val="样式 首行缩进:  2 字符 行距: 固定值 22 磅"/>
    <w:basedOn w:val="Normal"/>
    <w:autoRedefine/>
    <w:rsid w:val="00AB622D"/>
    <w:pPr>
      <w:spacing w:line="540" w:lineRule="exact"/>
      <w:ind w:firstLine="200"/>
    </w:pPr>
    <w:rPr>
      <w:rFonts w:ascii="Times New Roman" w:cs="宋体"/>
      <w:szCs w:val="20"/>
    </w:rPr>
  </w:style>
  <w:style w:type="paragraph" w:customStyle="1" w:styleId="211">
    <w:name w:val="样式 标题 2 + 段前: 1 行"/>
    <w:basedOn w:val="Heading2"/>
    <w:autoRedefine/>
    <w:rsid w:val="00AB622D"/>
    <w:pPr>
      <w:keepLines w:val="0"/>
      <w:tabs>
        <w:tab w:val="left" w:pos="840"/>
        <w:tab w:val="left" w:pos="1120"/>
      </w:tabs>
      <w:snapToGrid w:val="0"/>
      <w:spacing w:before="100" w:beforeLines="100" w:after="120" w:afterLines="50" w:line="300" w:lineRule="auto"/>
      <w:ind w:firstLine="0"/>
    </w:pPr>
    <w:rPr>
      <w:rFonts w:ascii="Times New Roman" w:eastAsia="宋体" w:hAnsi="Times New Roman" w:cs="宋体"/>
      <w:bCs w:val="0"/>
      <w:spacing w:val="6"/>
      <w:szCs w:val="20"/>
    </w:rPr>
  </w:style>
  <w:style w:type="paragraph" w:customStyle="1" w:styleId="212">
    <w:name w:val="样式 标题 2节 + 段前: 1 行"/>
    <w:basedOn w:val="Heading2"/>
    <w:autoRedefine/>
    <w:rsid w:val="00AB622D"/>
    <w:pPr>
      <w:keepLines w:val="0"/>
      <w:tabs>
        <w:tab w:val="left" w:pos="840"/>
        <w:tab w:val="left" w:pos="1120"/>
      </w:tabs>
      <w:snapToGrid w:val="0"/>
      <w:spacing w:before="100" w:beforeLines="100" w:after="400" w:afterLines="50" w:line="300" w:lineRule="auto"/>
      <w:ind w:firstLine="0"/>
    </w:pPr>
    <w:rPr>
      <w:rFonts w:ascii="Times New Roman" w:eastAsia="宋体" w:hAnsi="Times New Roman" w:cs="宋体"/>
      <w:bCs w:val="0"/>
      <w:spacing w:val="6"/>
      <w:szCs w:val="20"/>
    </w:rPr>
  </w:style>
  <w:style w:type="paragraph" w:customStyle="1" w:styleId="117">
    <w:name w:val="样式1"/>
    <w:basedOn w:val="Normal"/>
    <w:autoRedefine/>
    <w:rsid w:val="00AB622D"/>
    <w:pPr>
      <w:numPr>
        <w:ilvl w:val="0"/>
        <w:numId w:val="5"/>
      </w:numPr>
    </w:pPr>
  </w:style>
  <w:style w:type="paragraph" w:customStyle="1" w:styleId="25">
    <w:name w:val="样式2"/>
    <w:basedOn w:val="Normal"/>
    <w:autoRedefine/>
    <w:rsid w:val="00AB622D"/>
    <w:pPr>
      <w:numPr>
        <w:ilvl w:val="0"/>
        <w:numId w:val="6"/>
      </w:numPr>
    </w:pPr>
  </w:style>
  <w:style w:type="paragraph" w:customStyle="1" w:styleId="33">
    <w:name w:val="样式3"/>
    <w:basedOn w:val="Heading1"/>
    <w:autoRedefine/>
    <w:rsid w:val="00AB622D"/>
    <w:pPr>
      <w:keepNext w:val="0"/>
      <w:pageBreakBefore/>
      <w:spacing w:before="100" w:beforeLines="100" w:after="150" w:afterLines="150" w:line="360" w:lineRule="auto"/>
      <w:ind w:firstLine="0"/>
      <w:jc w:val="center"/>
    </w:pPr>
    <w:rPr>
      <w:rFonts w:ascii="隶书" w:eastAsia="隶书"/>
      <w:b w:val="0"/>
      <w:bCs w:val="0"/>
      <w:color w:val="000000"/>
      <w:sz w:val="36"/>
      <w:szCs w:val="28"/>
    </w:rPr>
  </w:style>
  <w:style w:type="paragraph" w:customStyle="1" w:styleId="47">
    <w:name w:val="样式4"/>
    <w:basedOn w:val="Heading2"/>
    <w:autoRedefine/>
    <w:rsid w:val="00AB622D"/>
    <w:pPr>
      <w:tabs>
        <w:tab w:val="left" w:pos="1120"/>
      </w:tabs>
      <w:spacing w:before="156" w:beforeLines="50" w:after="624" w:afterLines="50" w:line="360" w:lineRule="auto"/>
      <w:ind w:firstLine="0"/>
    </w:pPr>
    <w:rPr>
      <w:rFonts w:ascii="宋体" w:eastAsia="宋体"/>
      <w:b w:val="0"/>
      <w:sz w:val="28"/>
    </w:rPr>
  </w:style>
  <w:style w:type="paragraph" w:customStyle="1" w:styleId="51">
    <w:name w:val="样式5"/>
    <w:basedOn w:val="Heading2"/>
    <w:autoRedefine/>
    <w:rsid w:val="00AB622D"/>
    <w:pPr>
      <w:tabs>
        <w:tab w:val="left" w:pos="1120"/>
      </w:tabs>
      <w:spacing w:before="156" w:beforeLines="50" w:after="624" w:afterLines="50" w:line="360" w:lineRule="auto"/>
      <w:ind w:firstLine="0"/>
    </w:pPr>
    <w:rPr>
      <w:rFonts w:ascii="宋体" w:eastAsia="宋体"/>
      <w:b w:val="0"/>
      <w:sz w:val="28"/>
    </w:rPr>
  </w:style>
  <w:style w:type="paragraph" w:customStyle="1" w:styleId="3Char3636">
    <w:name w:val="样式 标题 3一一 Char + 段前: 3.6 磅 段后: 3.6 磅"/>
    <w:basedOn w:val="Heading3"/>
    <w:autoRedefine/>
    <w:rsid w:val="00AB622D"/>
    <w:pPr>
      <w:numPr>
        <w:ilvl w:val="0"/>
        <w:numId w:val="0"/>
      </w:numPr>
      <w:spacing w:before="72" w:after="72" w:line="240" w:lineRule="auto"/>
    </w:pPr>
    <w:rPr>
      <w:rFonts w:ascii="宋体" w:eastAsia="宋体" w:cs="宋体"/>
      <w:bCs w:val="0"/>
      <w:szCs w:val="20"/>
    </w:rPr>
  </w:style>
  <w:style w:type="paragraph" w:customStyle="1" w:styleId="10432">
    <w:name w:val="样式 标题 1 + 左侧:  0 厘米 悬挂缩进: 4.32 字符"/>
    <w:basedOn w:val="Heading1"/>
    <w:autoRedefine/>
    <w:rsid w:val="00AB622D"/>
    <w:pPr>
      <w:keepNext w:val="0"/>
      <w:pageBreakBefore/>
      <w:tabs>
        <w:tab w:val="num" w:pos="425"/>
      </w:tabs>
      <w:spacing w:before="100" w:beforeLines="100" w:after="150" w:afterLines="150" w:line="360" w:lineRule="auto"/>
      <w:ind w:left="425" w:hanging="425"/>
      <w:jc w:val="center"/>
    </w:pPr>
    <w:rPr>
      <w:rFonts w:ascii="隶书" w:eastAsia="隶书" w:cs="宋体"/>
      <w:color w:val="000000"/>
      <w:sz w:val="36"/>
      <w:szCs w:val="20"/>
    </w:rPr>
  </w:style>
  <w:style w:type="paragraph" w:customStyle="1" w:styleId="61">
    <w:name w:val="6"/>
    <w:basedOn w:val="Normal"/>
    <w:next w:val="FollowedHyperlink"/>
    <w:rsid w:val="00AB622D"/>
    <w:pPr>
      <w:widowControl/>
      <w:spacing w:before="100" w:beforeAutospacing="1" w:after="100" w:afterAutospacing="1" w:line="347" w:lineRule="atLeast"/>
      <w:ind w:firstLine="0"/>
    </w:pPr>
    <w:rPr>
      <w:rFonts w:hAnsi="宋体" w:cs="宋体"/>
      <w:kern w:val="0"/>
      <w:sz w:val="18"/>
      <w:szCs w:val="18"/>
    </w:rPr>
  </w:style>
  <w:style w:type="character" w:styleId="FollowedHyperlink">
    <w:name w:val="FollowedHyperlink"/>
    <w:basedOn w:val="DefaultParagraphFont"/>
    <w:rsid w:val="00AB622D"/>
    <w:rPr>
      <w:color w:val="800080"/>
      <w:u w:val="single"/>
    </w:rPr>
  </w:style>
  <w:style w:type="paragraph" w:styleId="Footer">
    <w:name w:val="footer"/>
    <w:basedOn w:val="Normal"/>
    <w:rsid w:val="00AB622D"/>
    <w:pPr>
      <w:tabs>
        <w:tab w:val="center" w:pos="4153"/>
        <w:tab w:val="right" w:pos="8306"/>
      </w:tabs>
      <w:snapToGrid w:val="0"/>
      <w:spacing w:line="240" w:lineRule="auto"/>
    </w:pPr>
    <w:rPr>
      <w:sz w:val="18"/>
      <w:szCs w:val="18"/>
    </w:rPr>
  </w:style>
  <w:style w:type="paragraph" w:styleId="DocumentMap">
    <w:name w:val="Document Map"/>
    <w:basedOn w:val="Normal"/>
    <w:semiHidden/>
    <w:rsid w:val="00AB622D"/>
    <w:pPr>
      <w:shd w:val="clear" w:color="auto" w:fill="000080"/>
    </w:pPr>
  </w:style>
  <w:style w:type="paragraph" w:customStyle="1" w:styleId="2-2">
    <w:name w:val="标题2-2"/>
    <w:rsid w:val="00AB622D"/>
    <w:pPr>
      <w:numPr>
        <w:ilvl w:val="0"/>
        <w:numId w:val="8"/>
      </w:numPr>
      <w:tabs>
        <w:tab w:val="num" w:pos="890"/>
        <w:tab w:val="clear" w:pos="2520"/>
      </w:tabs>
      <w:ind w:left="794" w:hanging="624"/>
    </w:pPr>
    <w:rPr>
      <w:noProof/>
      <w:lang w:val="en-US" w:eastAsia="zh-CN" w:bidi="ar-SA"/>
    </w:rPr>
  </w:style>
  <w:style w:type="paragraph" w:customStyle="1" w:styleId="1212210">
    <w:name w:val="样式 样式 样式 样式 标题 1 + 首行缩进:  2 字符1 + 段后: 2 行 + 段后: 2 行 + 段前: 1 行 段..."/>
    <w:basedOn w:val="Normal"/>
    <w:autoRedefine/>
    <w:rsid w:val="00AB622D"/>
    <w:pPr>
      <w:keepNext/>
      <w:pageBreakBefore/>
      <w:tabs>
        <w:tab w:val="num" w:pos="432"/>
      </w:tabs>
      <w:snapToGrid w:val="0"/>
      <w:spacing w:before="290" w:beforeLines="100" w:after="580" w:afterLines="200" w:line="300" w:lineRule="auto"/>
      <w:ind w:left="431" w:hanging="431"/>
      <w:jc w:val="center"/>
      <w:outlineLvl w:val="0"/>
    </w:pPr>
    <w:rPr>
      <w:rFonts w:ascii="Times New Roman" w:cs="宋体"/>
      <w:b/>
      <w:bCs/>
      <w:spacing w:val="6"/>
      <w:sz w:val="44"/>
      <w:szCs w:val="20"/>
    </w:rPr>
  </w:style>
  <w:style w:type="paragraph" w:customStyle="1" w:styleId="2110">
    <w:name w:val="样式 样式 标题 2 + 段前: 1 行 + 段前: 1 行"/>
    <w:basedOn w:val="Normal"/>
    <w:autoRedefine/>
    <w:rsid w:val="00AB622D"/>
    <w:pPr>
      <w:keepNext/>
      <w:tabs>
        <w:tab w:val="num" w:pos="576"/>
        <w:tab w:val="left" w:pos="840"/>
      </w:tabs>
      <w:snapToGrid w:val="0"/>
      <w:spacing w:before="290" w:beforeLines="100" w:after="400" w:line="300" w:lineRule="auto"/>
      <w:ind w:left="578" w:hanging="578"/>
      <w:outlineLvl w:val="1"/>
    </w:pPr>
    <w:rPr>
      <w:rFonts w:ascii="Times New Roman" w:cs="宋体"/>
      <w:b/>
      <w:bCs/>
      <w:spacing w:val="6"/>
      <w:sz w:val="32"/>
      <w:szCs w:val="20"/>
    </w:rPr>
  </w:style>
  <w:style w:type="paragraph" w:customStyle="1" w:styleId="a2">
    <w:name w:val="正文表格"/>
    <w:basedOn w:val="Normal"/>
    <w:autoRedefine/>
    <w:rsid w:val="00AB622D"/>
    <w:pPr>
      <w:widowControl/>
      <w:snapToGrid w:val="0"/>
      <w:spacing w:line="240" w:lineRule="auto"/>
      <w:ind w:firstLine="0"/>
    </w:pPr>
    <w:rPr>
      <w:rFonts w:hAnsi="宋体"/>
      <w:szCs w:val="20"/>
    </w:rPr>
  </w:style>
  <w:style w:type="character" w:styleId="PageNumber">
    <w:name w:val="page number"/>
    <w:basedOn w:val="DefaultParagraphFont"/>
    <w:rsid w:val="00AB622D"/>
  </w:style>
  <w:style w:type="paragraph" w:customStyle="1" w:styleId="biaoge">
    <w:name w:val="biaoge"/>
    <w:basedOn w:val="Normal"/>
    <w:rsid w:val="00AB622D"/>
    <w:pPr>
      <w:widowControl/>
      <w:suppressLineNumbers/>
      <w:spacing w:line="240" w:lineRule="auto"/>
    </w:pPr>
    <w:rPr>
      <w:rFonts w:hAnsi="宋体"/>
      <w:szCs w:val="20"/>
    </w:rPr>
  </w:style>
  <w:style w:type="paragraph" w:styleId="List3">
    <w:name w:val="List 3"/>
    <w:basedOn w:val="Normal"/>
    <w:rsid w:val="00AB622D"/>
    <w:pPr>
      <w:tabs>
        <w:tab w:val="left" w:pos="540"/>
      </w:tabs>
      <w:jc w:val="both"/>
    </w:pPr>
    <w:rPr>
      <w:rFonts w:ascii="Times New Roman"/>
      <w:szCs w:val="20"/>
    </w:rPr>
  </w:style>
  <w:style w:type="paragraph" w:customStyle="1" w:styleId="26">
    <w:name w:val="样式 正文缩进 + 四号 首行缩进:  2 字符"/>
    <w:basedOn w:val="NormalIndent"/>
    <w:autoRedefine/>
    <w:rsid w:val="00AB622D"/>
    <w:pPr>
      <w:widowControl/>
      <w:spacing w:line="360" w:lineRule="exact"/>
      <w:ind w:firstLine="0" w:firstLineChars="0"/>
      <w:jc w:val="center"/>
    </w:pPr>
    <w:rPr>
      <w:rFonts w:hAnsi="宋体"/>
    </w:rPr>
  </w:style>
  <w:style w:type="paragraph" w:customStyle="1" w:styleId="-">
    <w:name w:val="正文缩进-加黑"/>
    <w:basedOn w:val="Normal"/>
    <w:next w:val="Normal"/>
    <w:rsid w:val="00AB622D"/>
    <w:pPr>
      <w:widowControl/>
      <w:snapToGrid w:val="0"/>
      <w:ind w:firstLine="567"/>
    </w:pPr>
    <w:rPr>
      <w:rFonts w:hAnsi="宋体"/>
      <w:b/>
      <w:szCs w:val="20"/>
    </w:rPr>
  </w:style>
  <w:style w:type="paragraph" w:styleId="Date">
    <w:name w:val="Date"/>
    <w:basedOn w:val="Normal"/>
    <w:next w:val="Normal"/>
    <w:rsid w:val="00AB622D"/>
    <w:pPr>
      <w:ind w:firstLine="200"/>
      <w:jc w:val="both"/>
    </w:pPr>
    <w:rPr>
      <w:rFonts w:ascii="Times New Roman"/>
      <w:spacing w:val="28"/>
    </w:rPr>
  </w:style>
  <w:style w:type="paragraph" w:customStyle="1" w:styleId="118">
    <w:name w:val="正文1"/>
    <w:basedOn w:val="BodyText"/>
    <w:autoRedefine/>
    <w:rsid w:val="00AB622D"/>
    <w:pPr>
      <w:snapToGrid w:val="0"/>
      <w:spacing w:after="0" w:line="240" w:lineRule="auto"/>
      <w:ind w:firstLine="0"/>
      <w:jc w:val="center"/>
    </w:pPr>
    <w:rPr>
      <w:rFonts w:hAnsi="宋体"/>
    </w:rPr>
  </w:style>
  <w:style w:type="paragraph" w:styleId="BodyText">
    <w:name w:val="Body Text"/>
    <w:aliases w:val="手改"/>
    <w:basedOn w:val="Normal"/>
    <w:rsid w:val="00AB622D"/>
    <w:pPr>
      <w:spacing w:after="120"/>
    </w:pPr>
  </w:style>
  <w:style w:type="character" w:customStyle="1" w:styleId="1Char3">
    <w:name w:val="正文1 Char"/>
    <w:basedOn w:val="DefaultParagraphFont"/>
    <w:rsid w:val="00AB622D"/>
    <w:rPr>
      <w:rFonts w:ascii="宋体" w:eastAsia="宋体" w:hAnsi="宋体"/>
      <w:kern w:val="2"/>
      <w:sz w:val="24"/>
      <w:szCs w:val="24"/>
      <w:lang w:val="en-US" w:eastAsia="zh-CN" w:bidi="ar-SA"/>
    </w:rPr>
  </w:style>
  <w:style w:type="paragraph" w:customStyle="1" w:styleId="a3">
    <w:name w:val="表头"/>
    <w:basedOn w:val="BodyTextIndent"/>
    <w:rsid w:val="00AB622D"/>
    <w:pPr>
      <w:tabs>
        <w:tab w:val="center" w:pos="4620"/>
        <w:tab w:val="right" w:pos="9240"/>
      </w:tabs>
      <w:spacing w:before="100" w:beforeAutospacing="1" w:after="0" w:line="340" w:lineRule="exact"/>
      <w:ind w:left="0" w:firstLine="0" w:leftChars="0"/>
      <w:jc w:val="center"/>
    </w:pPr>
    <w:rPr>
      <w:rFonts w:ascii="Times New Roman"/>
      <w:sz w:val="21"/>
    </w:rPr>
  </w:style>
  <w:style w:type="paragraph" w:styleId="BodyTextIndent">
    <w:name w:val="Body Text Indent"/>
    <w:aliases w:val="正文文字缩进"/>
    <w:basedOn w:val="Normal"/>
    <w:rsid w:val="00AB622D"/>
    <w:pPr>
      <w:spacing w:after="120"/>
      <w:ind w:left="420" w:leftChars="200"/>
    </w:pPr>
  </w:style>
  <w:style w:type="paragraph" w:customStyle="1" w:styleId="510">
    <w:name w:val="样式 标题 51 + 非加粗"/>
    <w:basedOn w:val="Heading5"/>
    <w:autoRedefine/>
    <w:rsid w:val="00AB622D"/>
    <w:pPr>
      <w:tabs>
        <w:tab w:val="clear" w:pos="1008"/>
        <w:tab w:val="num" w:pos="1428"/>
      </w:tabs>
      <w:spacing w:before="120" w:after="120" w:line="377" w:lineRule="auto"/>
      <w:ind w:left="1428"/>
    </w:pPr>
    <w:rPr>
      <w:rFonts w:eastAsia="楷体_GB2312" w:hAnsi="宋体"/>
      <w:bCs w:val="0"/>
      <w:kern w:val="0"/>
    </w:rPr>
  </w:style>
  <w:style w:type="paragraph" w:customStyle="1" w:styleId="CharChar">
    <w:name w:val="图标 Char Char"/>
    <w:next w:val="Normal"/>
    <w:rsid w:val="00AB622D"/>
    <w:pPr>
      <w:jc w:val="center"/>
    </w:pPr>
    <w:rPr>
      <w:rFonts w:ascii="仿宋_GB2312" w:eastAsia="黑体"/>
      <w:kern w:val="2"/>
      <w:sz w:val="24"/>
      <w:szCs w:val="24"/>
      <w:lang w:val="en-US" w:eastAsia="zh-CN" w:bidi="ar-SA"/>
    </w:rPr>
  </w:style>
  <w:style w:type="character" w:customStyle="1" w:styleId="CharCharChar1">
    <w:name w:val="图标 Char Char Char"/>
    <w:basedOn w:val="DefaultParagraphFont"/>
    <w:rsid w:val="00AB622D"/>
    <w:rPr>
      <w:rFonts w:ascii="仿宋_GB2312" w:eastAsia="黑体"/>
      <w:kern w:val="2"/>
      <w:sz w:val="24"/>
      <w:szCs w:val="24"/>
      <w:lang w:val="en-US" w:eastAsia="zh-CN" w:bidi="ar-SA"/>
    </w:rPr>
  </w:style>
  <w:style w:type="paragraph" w:customStyle="1" w:styleId="3Char10">
    <w:name w:val="样式 标题 3一一 Char + 段后: 1 行"/>
    <w:basedOn w:val="Heading3"/>
    <w:autoRedefine/>
    <w:rsid w:val="00AB622D"/>
    <w:pPr>
      <w:numPr>
        <w:ilvl w:val="0"/>
        <w:numId w:val="0"/>
      </w:numPr>
      <w:spacing w:line="240" w:lineRule="auto"/>
    </w:pPr>
    <w:rPr>
      <w:rFonts w:ascii="宋体" w:eastAsia="宋体" w:cs="宋体"/>
      <w:sz w:val="24"/>
      <w:szCs w:val="20"/>
    </w:rPr>
  </w:style>
  <w:style w:type="paragraph" w:styleId="BalloonText">
    <w:name w:val="Balloon Text"/>
    <w:basedOn w:val="Normal"/>
    <w:semiHidden/>
    <w:rsid w:val="00AB622D"/>
    <w:rPr>
      <w:sz w:val="18"/>
      <w:szCs w:val="18"/>
    </w:rPr>
  </w:style>
  <w:style w:type="paragraph" w:customStyle="1" w:styleId="p3">
    <w:name w:val="p3"/>
    <w:basedOn w:val="Normal"/>
    <w:rsid w:val="00AB622D"/>
    <w:pPr>
      <w:widowControl/>
      <w:spacing w:before="100" w:beforeAutospacing="1" w:after="100" w:afterAutospacing="1" w:line="347" w:lineRule="atLeast"/>
      <w:ind w:firstLine="0"/>
    </w:pPr>
    <w:rPr>
      <w:rFonts w:hAnsi="宋体" w:cs="宋体"/>
      <w:kern w:val="0"/>
      <w:sz w:val="21"/>
      <w:szCs w:val="21"/>
    </w:rPr>
  </w:style>
  <w:style w:type="character" w:styleId="Strong">
    <w:name w:val="Strong"/>
    <w:basedOn w:val="DefaultParagraphFont"/>
    <w:qFormat/>
    <w:rsid w:val="00AB622D"/>
    <w:rPr>
      <w:b/>
      <w:bCs/>
    </w:rPr>
  </w:style>
  <w:style w:type="paragraph" w:customStyle="1" w:styleId="a4">
    <w:name w:val="框图"/>
    <w:basedOn w:val="Normal"/>
    <w:rsid w:val="00AB622D"/>
    <w:pPr>
      <w:spacing w:line="240" w:lineRule="auto"/>
      <w:ind w:firstLine="0"/>
      <w:jc w:val="both"/>
    </w:pPr>
    <w:rPr>
      <w:rFonts w:ascii="Times New Roman"/>
      <w:sz w:val="21"/>
    </w:rPr>
  </w:style>
  <w:style w:type="paragraph" w:customStyle="1" w:styleId="119">
    <w:name w:val="表格1"/>
    <w:basedOn w:val="Normal"/>
    <w:autoRedefine/>
    <w:rsid w:val="00AB622D"/>
    <w:pPr>
      <w:snapToGrid w:val="0"/>
      <w:spacing w:line="240" w:lineRule="auto"/>
      <w:ind w:firstLine="0"/>
    </w:pPr>
    <w:rPr>
      <w:rFonts w:ascii="Times New Roman"/>
      <w:color w:val="000000"/>
      <w:spacing w:val="-4"/>
    </w:rPr>
  </w:style>
  <w:style w:type="paragraph" w:customStyle="1" w:styleId="27">
    <w:name w:val="样式 首行缩进:  2 字符"/>
    <w:basedOn w:val="Normal"/>
    <w:autoRedefine/>
    <w:rsid w:val="00AB622D"/>
    <w:pPr>
      <w:ind w:firstLineChars="200"/>
      <w:jc w:val="both"/>
    </w:pPr>
    <w:rPr>
      <w:rFonts w:hAnsi="Abadi MT Condensed Light" w:cs="宋体"/>
    </w:rPr>
  </w:style>
  <w:style w:type="paragraph" w:customStyle="1" w:styleId="1-011016">
    <w:name w:val="样式 表格1 + 宋体 小四 左侧:  -0.11 字符 悬挂缩进: 0.16 字符"/>
    <w:basedOn w:val="119"/>
    <w:autoRedefine/>
    <w:rsid w:val="00AB622D"/>
    <w:rPr>
      <w:rFonts w:ascii="宋体" w:hAnsi="宋体" w:cs="宋体"/>
    </w:rPr>
  </w:style>
  <w:style w:type="paragraph" w:customStyle="1" w:styleId="a5">
    <w:name w:val="样式 正文表格 + 小四 加粗"/>
    <w:basedOn w:val="a2"/>
    <w:autoRedefine/>
    <w:rsid w:val="00AB622D"/>
    <w:pPr>
      <w:widowControl w:val="0"/>
      <w:jc w:val="center"/>
    </w:pPr>
    <w:rPr>
      <w:rFonts w:ascii="Times New Roman" w:hAnsi="Times New Roman"/>
      <w:bCs/>
      <w:szCs w:val="28"/>
    </w:rPr>
  </w:style>
  <w:style w:type="paragraph" w:customStyle="1" w:styleId="a6">
    <w:name w:val="图标"/>
    <w:next w:val="Normal"/>
    <w:rsid w:val="00AB622D"/>
    <w:pPr>
      <w:jc w:val="center"/>
    </w:pPr>
    <w:rPr>
      <w:rFonts w:eastAsia="黑体"/>
      <w:snapToGrid w:val="0"/>
      <w:sz w:val="24"/>
      <w:szCs w:val="28"/>
      <w:lang w:val="en-US" w:eastAsia="zh-CN" w:bidi="ar-SA"/>
    </w:rPr>
  </w:style>
  <w:style w:type="paragraph" w:customStyle="1" w:styleId="a7">
    <w:name w:val="正文缩进二"/>
    <w:basedOn w:val="NormalIndent"/>
    <w:link w:val="Char7"/>
    <w:rsid w:val="00AB622D"/>
    <w:pPr>
      <w:snapToGrid w:val="0"/>
      <w:ind w:firstLine="567"/>
    </w:pPr>
    <w:rPr>
      <w:rFonts w:hAnsi="宋体"/>
    </w:rPr>
  </w:style>
  <w:style w:type="character" w:customStyle="1" w:styleId="Char7">
    <w:name w:val="正文缩进二 Char"/>
    <w:basedOn w:val="DefaultParagraphFont"/>
    <w:link w:val="a7"/>
    <w:rsid w:val="00104B39"/>
    <w:rPr>
      <w:rFonts w:ascii="宋体" w:eastAsia="宋体" w:hAnsi="宋体"/>
      <w:kern w:val="2"/>
      <w:sz w:val="24"/>
      <w:szCs w:val="28"/>
      <w:lang w:val="en-US" w:eastAsia="zh-CN" w:bidi="ar-SA"/>
    </w:rPr>
  </w:style>
  <w:style w:type="paragraph" w:customStyle="1" w:styleId="510505">
    <w:name w:val="样式 标题 51 + 段前: 0.5 行 段后: 0.5 行"/>
    <w:basedOn w:val="Heading5"/>
    <w:autoRedefine/>
    <w:rsid w:val="00AB622D"/>
    <w:pPr>
      <w:spacing w:before="120" w:after="120"/>
    </w:pPr>
    <w:rPr>
      <w:rFonts w:cs="宋体"/>
      <w:bCs w:val="0"/>
      <w:szCs w:val="20"/>
    </w:rPr>
  </w:style>
  <w:style w:type="paragraph" w:customStyle="1" w:styleId="xl27">
    <w:name w:val="xl27"/>
    <w:basedOn w:val="Normal"/>
    <w:rsid w:val="00AB622D"/>
    <w:pPr>
      <w:widowControl/>
      <w:pBdr>
        <w:left w:val="single" w:sz="4" w:space="0" w:color="auto"/>
        <w:bottom w:val="single" w:sz="4" w:space="0" w:color="auto"/>
        <w:right w:val="single" w:sz="4" w:space="0" w:color="auto"/>
      </w:pBdr>
      <w:spacing w:before="100" w:after="100" w:line="240" w:lineRule="auto"/>
      <w:ind w:firstLine="0"/>
      <w:jc w:val="center"/>
      <w:textAlignment w:val="center"/>
    </w:pPr>
    <w:rPr>
      <w:rFonts w:hAnsi="宋体"/>
      <w:kern w:val="0"/>
      <w:szCs w:val="20"/>
    </w:rPr>
  </w:style>
  <w:style w:type="paragraph" w:customStyle="1" w:styleId="xl43">
    <w:name w:val="xl43"/>
    <w:basedOn w:val="Normal"/>
    <w:rsid w:val="00AB622D"/>
    <w:pPr>
      <w:widowControl/>
      <w:spacing w:before="100" w:beforeAutospacing="1" w:after="100" w:afterAutospacing="1" w:line="240" w:lineRule="auto"/>
      <w:ind w:firstLine="0"/>
      <w:jc w:val="center"/>
    </w:pPr>
    <w:rPr>
      <w:rFonts w:hAnsi="宋体"/>
      <w:kern w:val="0"/>
    </w:rPr>
  </w:style>
  <w:style w:type="paragraph" w:customStyle="1" w:styleId="205050505">
    <w:name w:val="样式 样式 标题 2 + 段前: 0.5 行 段后: 0.5 行 + 段前: 0.5 行 段后: 0.5 行"/>
    <w:basedOn w:val="20505"/>
    <w:autoRedefine/>
    <w:rsid w:val="00AB622D"/>
    <w:rPr>
      <w:szCs w:val="20"/>
    </w:rPr>
  </w:style>
  <w:style w:type="paragraph" w:customStyle="1" w:styleId="3Char105152">
    <w:name w:val="样式 样式 标题 3一一 Char一、 + 段后: 1 行 + 段前: 0.5 行 段后: 1.5 行2"/>
    <w:basedOn w:val="3Char1"/>
    <w:autoRedefine/>
    <w:rsid w:val="00AB622D"/>
  </w:style>
  <w:style w:type="paragraph" w:customStyle="1" w:styleId="3Char10515051">
    <w:name w:val="样式 样式 样式 标题 3一一 Char一、 + 段后: 1 行 + 段前: 0.5 行 段后: 1.5 行 + 段前: 0.5...1"/>
    <w:basedOn w:val="3Char10515"/>
    <w:autoRedefine/>
    <w:rsid w:val="00AB622D"/>
    <w:pPr>
      <w:spacing w:line="240" w:lineRule="auto"/>
      <w:ind w:firstLine="0"/>
    </w:pPr>
    <w:rPr>
      <w:rFonts w:ascii="宋体" w:eastAsia="宋体"/>
    </w:rPr>
  </w:style>
  <w:style w:type="paragraph" w:styleId="BodyTextFirstIndent">
    <w:name w:val="Body Text First Indent"/>
    <w:basedOn w:val="BodyText"/>
    <w:rsid w:val="00AB622D"/>
    <w:pPr>
      <w:ind w:firstLine="420" w:firstLineChars="100"/>
    </w:pPr>
  </w:style>
  <w:style w:type="paragraph" w:customStyle="1" w:styleId="a8">
    <w:name w:val="图文"/>
    <w:basedOn w:val="Normal"/>
    <w:rsid w:val="00AB622D"/>
    <w:pPr>
      <w:snapToGrid w:val="0"/>
      <w:spacing w:line="240" w:lineRule="auto"/>
      <w:ind w:firstLine="0"/>
      <w:jc w:val="center"/>
    </w:pPr>
    <w:rPr>
      <w:rFonts w:ascii="Times New Roman"/>
      <w:kern w:val="24"/>
    </w:rPr>
  </w:style>
  <w:style w:type="paragraph" w:customStyle="1" w:styleId="213">
    <w:name w:val="样式 首行缩进:  2 字符1"/>
    <w:basedOn w:val="Normal"/>
    <w:autoRedefine/>
    <w:rsid w:val="00AB622D"/>
    <w:pPr>
      <w:ind w:firstLineChars="200"/>
      <w:jc w:val="both"/>
    </w:pPr>
    <w:rPr>
      <w:rFonts w:ascii="Times New Roman" w:cs="宋体"/>
      <w:kern w:val="0"/>
    </w:rPr>
  </w:style>
  <w:style w:type="paragraph" w:customStyle="1" w:styleId="1115115">
    <w:name w:val="样式 样式 标题 1 + 段前: 1 行 段后: 1.5 行 + 段前: 1 行 段后: 1.5 行"/>
    <w:basedOn w:val="1115"/>
    <w:autoRedefine/>
    <w:rsid w:val="00AB622D"/>
    <w:pPr>
      <w:numPr>
        <w:ilvl w:val="0"/>
        <w:numId w:val="0"/>
      </w:numPr>
      <w:tabs>
        <w:tab w:val="num" w:pos="432"/>
      </w:tabs>
      <w:spacing w:before="0" w:beforeLines="0" w:after="0" w:afterLines="0"/>
      <w:ind w:firstLineChars="200"/>
    </w:pPr>
    <w:rPr>
      <w:bCs w:val="0"/>
      <w:szCs w:val="20"/>
    </w:rPr>
  </w:style>
  <w:style w:type="paragraph" w:customStyle="1" w:styleId="5105052">
    <w:name w:val="样式 标题 51 + 段前: 0.5 行 段后: 0.5 行2"/>
    <w:basedOn w:val="Heading5"/>
    <w:autoRedefine/>
    <w:rsid w:val="00AB622D"/>
    <w:pPr>
      <w:numPr>
        <w:ilvl w:val="4"/>
        <w:numId w:val="9"/>
      </w:numPr>
      <w:spacing w:before="120" w:after="120"/>
    </w:pPr>
    <w:rPr>
      <w:rFonts w:ascii="仿宋_GB2312" w:eastAsia="仿宋_GB2312" w:cs="宋体"/>
      <w:bCs w:val="0"/>
      <w:szCs w:val="20"/>
    </w:rPr>
  </w:style>
  <w:style w:type="table" w:styleId="TableGrid">
    <w:name w:val="Table Grid"/>
    <w:basedOn w:val="TableNormal"/>
    <w:rsid w:val="00AB622D"/>
    <w:pPr>
      <w:widowControl w:val="0"/>
      <w:tabs>
        <w:tab w:val="right" w:leader="middleDot" w:pos="8640"/>
      </w:tabs>
      <w:ind w:firstLine="200" w:firstLineChars="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Char110">
    <w:name w:val="样式 标题 3一一 Char + 段后: 1 行1"/>
    <w:basedOn w:val="Heading3"/>
    <w:autoRedefine/>
    <w:rsid w:val="00AB622D"/>
    <w:pPr>
      <w:numPr>
        <w:ilvl w:val="0"/>
        <w:numId w:val="0"/>
      </w:numPr>
      <w:tabs>
        <w:tab w:val="num" w:pos="709"/>
      </w:tabs>
      <w:spacing w:after="240" w:line="240" w:lineRule="auto"/>
      <w:ind w:left="709" w:hanging="709"/>
    </w:pPr>
    <w:rPr>
      <w:rFonts w:ascii="宋体" w:eastAsia="宋体" w:cs="宋体"/>
      <w:b w:val="0"/>
      <w:sz w:val="24"/>
      <w:szCs w:val="24"/>
    </w:rPr>
  </w:style>
  <w:style w:type="paragraph" w:customStyle="1" w:styleId="51110505">
    <w:name w:val="样式 标题 511.1 + 段前: 0.5 行 段后: 0.5 行"/>
    <w:basedOn w:val="Heading5"/>
    <w:autoRedefine/>
    <w:rsid w:val="00AB622D"/>
    <w:pPr>
      <w:numPr>
        <w:ilvl w:val="0"/>
        <w:numId w:val="0"/>
      </w:numPr>
      <w:tabs>
        <w:tab w:val="num" w:pos="1008"/>
      </w:tabs>
      <w:ind w:left="1008" w:hanging="1008"/>
    </w:pPr>
    <w:rPr>
      <w:rFonts w:ascii="仿宋_GB2312" w:cs="宋体"/>
      <w:bCs w:val="0"/>
      <w:sz w:val="24"/>
      <w:szCs w:val="24"/>
    </w:rPr>
  </w:style>
  <w:style w:type="paragraph" w:customStyle="1" w:styleId="3Char112">
    <w:name w:val="样式 样式 标题 3一一 Char + 段后: 1 行1 + (符号) 宋体"/>
    <w:basedOn w:val="3Char110"/>
    <w:autoRedefine/>
    <w:rsid w:val="00AB622D"/>
    <w:pPr>
      <w:tabs>
        <w:tab w:val="clear" w:pos="709"/>
        <w:tab w:val="num" w:pos="720"/>
      </w:tabs>
      <w:spacing w:after="0" w:afterLines="0" w:line="360" w:lineRule="auto"/>
      <w:ind w:left="720" w:hanging="720"/>
    </w:pPr>
    <w:rPr>
      <w:bCs w:val="0"/>
    </w:rPr>
  </w:style>
  <w:style w:type="paragraph" w:customStyle="1" w:styleId="221">
    <w:name w:val="样式 首行缩进:  2 字符2"/>
    <w:basedOn w:val="Normal"/>
    <w:autoRedefine/>
    <w:rsid w:val="00AB622D"/>
    <w:pPr>
      <w:ind w:firstLine="480" w:firstLineChars="200"/>
      <w:jc w:val="both"/>
    </w:pPr>
    <w:rPr>
      <w:rFonts w:ascii="Times New Roman" w:cs="宋体"/>
      <w:sz w:val="24"/>
      <w:szCs w:val="24"/>
    </w:rPr>
  </w:style>
  <w:style w:type="paragraph" w:customStyle="1" w:styleId="28">
    <w:name w:val="正文2"/>
    <w:basedOn w:val="Normal"/>
    <w:autoRedefine/>
    <w:rsid w:val="00AB622D"/>
    <w:pPr>
      <w:spacing w:line="600" w:lineRule="exact"/>
      <w:ind w:firstLine="640" w:firstLineChars="200"/>
      <w:jc w:val="both"/>
    </w:pPr>
    <w:rPr>
      <w:rFonts w:hAnsi="宋体"/>
      <w:spacing w:val="20"/>
      <w:kern w:val="0"/>
      <w:szCs w:val="24"/>
    </w:rPr>
  </w:style>
  <w:style w:type="paragraph" w:styleId="BodyTextIndent3">
    <w:name w:val="Body Text Indent 3"/>
    <w:basedOn w:val="Normal"/>
    <w:rsid w:val="00AB622D"/>
    <w:pPr>
      <w:spacing w:after="120"/>
      <w:ind w:left="420" w:leftChars="200"/>
    </w:pPr>
    <w:rPr>
      <w:sz w:val="16"/>
      <w:szCs w:val="16"/>
    </w:rPr>
  </w:style>
  <w:style w:type="paragraph" w:styleId="PlainText">
    <w:name w:val="Plain Text"/>
    <w:aliases w:val="普通文字"/>
    <w:basedOn w:val="Normal"/>
    <w:rsid w:val="00AB622D"/>
    <w:rPr>
      <w:rFonts w:hAnsi="Courier New" w:cs="Courier New"/>
      <w:sz w:val="21"/>
      <w:szCs w:val="21"/>
    </w:rPr>
  </w:style>
  <w:style w:type="paragraph" w:styleId="BodyText3">
    <w:name w:val="Body Text 3"/>
    <w:basedOn w:val="Normal"/>
    <w:rsid w:val="00AB622D"/>
    <w:pPr>
      <w:spacing w:after="120"/>
    </w:pPr>
    <w:rPr>
      <w:sz w:val="16"/>
      <w:szCs w:val="16"/>
    </w:rPr>
  </w:style>
  <w:style w:type="character" w:styleId="Hyperlink">
    <w:name w:val="Hyperlink"/>
    <w:basedOn w:val="DefaultParagraphFont"/>
    <w:rsid w:val="00AB622D"/>
    <w:rPr>
      <w:color w:val="0000FF"/>
      <w:u w:val="single"/>
    </w:rPr>
  </w:style>
  <w:style w:type="paragraph" w:styleId="BodyTextIndent2">
    <w:name w:val="Body Text Indent 2"/>
    <w:basedOn w:val="Normal"/>
    <w:rsid w:val="00AB622D"/>
    <w:pPr>
      <w:spacing w:after="120" w:line="480" w:lineRule="auto"/>
      <w:ind w:left="420" w:leftChars="200"/>
    </w:pPr>
  </w:style>
  <w:style w:type="paragraph" w:styleId="BodyText2">
    <w:name w:val="Body Text 2"/>
    <w:basedOn w:val="Normal"/>
    <w:rsid w:val="00AB622D"/>
    <w:pPr>
      <w:spacing w:after="120" w:line="480" w:lineRule="auto"/>
    </w:pPr>
  </w:style>
  <w:style w:type="paragraph" w:styleId="NormalWeb">
    <w:name w:val="Normal (Web)"/>
    <w:basedOn w:val="Normal"/>
    <w:rsid w:val="00AB622D"/>
    <w:rPr>
      <w:rFonts w:ascii="Times New Roman"/>
      <w:sz w:val="24"/>
      <w:szCs w:val="24"/>
    </w:rPr>
  </w:style>
  <w:style w:type="paragraph" w:customStyle="1" w:styleId="jyx3">
    <w:name w:val="jyx3"/>
    <w:basedOn w:val="Heading3"/>
    <w:next w:val="Normal"/>
    <w:autoRedefine/>
    <w:rsid w:val="00FA460E"/>
    <w:pPr>
      <w:numPr>
        <w:ilvl w:val="0"/>
        <w:numId w:val="0"/>
      </w:numPr>
      <w:adjustRightInd w:val="0"/>
      <w:snapToGrid w:val="0"/>
      <w:spacing w:before="120" w:after="120" w:afterLines="0" w:line="300" w:lineRule="auto"/>
      <w:ind w:firstLine="600"/>
      <w:jc w:val="both"/>
      <w:textAlignment w:val="baseline"/>
    </w:pPr>
    <w:rPr>
      <w:rFonts w:ascii="Times New Roman" w:eastAsia="宋体"/>
      <w:bCs w:val="0"/>
      <w:snapToGrid w:val="0"/>
      <w:spacing w:val="30"/>
      <w:szCs w:val="24"/>
    </w:rPr>
  </w:style>
  <w:style w:type="paragraph" w:customStyle="1" w:styleId="qqq">
    <w:name w:val="qqq"/>
    <w:basedOn w:val="Normal"/>
    <w:rsid w:val="00FA460E"/>
    <w:pPr>
      <w:adjustRightInd w:val="0"/>
      <w:snapToGrid w:val="0"/>
      <w:spacing w:before="22" w:beforeLines="22" w:after="22" w:afterLines="22" w:line="500" w:lineRule="exact"/>
      <w:ind w:firstLine="200" w:firstLineChars="200"/>
    </w:pPr>
    <w:rPr>
      <w:rFonts w:ascii="Times New Roman"/>
      <w:spacing w:val="20"/>
      <w:szCs w:val="20"/>
    </w:rPr>
  </w:style>
  <w:style w:type="paragraph" w:customStyle="1" w:styleId="a9">
    <w:name w:val="文本框及表格"/>
    <w:basedOn w:val="Normal"/>
    <w:autoRedefine/>
    <w:rsid w:val="00A93B8D"/>
    <w:pPr>
      <w:adjustRightInd w:val="0"/>
      <w:snapToGrid w:val="0"/>
      <w:ind w:firstLine="0" w:firstLineChars="0"/>
      <w:jc w:val="center"/>
    </w:pPr>
    <w:rPr>
      <w:rFonts w:hAnsi="新宋体"/>
      <w:szCs w:val="20"/>
    </w:rPr>
  </w:style>
  <w:style w:type="paragraph" w:customStyle="1" w:styleId="a10">
    <w:name w:val="正方框图"/>
    <w:basedOn w:val="Normal"/>
    <w:autoRedefine/>
    <w:rsid w:val="00F168DE"/>
    <w:pPr>
      <w:tabs>
        <w:tab w:val="left" w:pos="540"/>
      </w:tabs>
      <w:snapToGrid w:val="0"/>
      <w:ind w:firstLine="0"/>
      <w:jc w:val="center"/>
    </w:pPr>
    <w:rPr>
      <w:rFonts w:eastAsia="新宋体" w:hAnsi="新宋体"/>
      <w:color w:val="000000"/>
      <w:sz w:val="24"/>
      <w:szCs w:val="20"/>
    </w:rPr>
  </w:style>
  <w:style w:type="paragraph" w:customStyle="1" w:styleId="11151151">
    <w:name w:val="样式 样式 标题 1 + 段前: 1 行 段后: 1.5 行 + 段前: 1 行 段后: 1.5 行1"/>
    <w:basedOn w:val="1115"/>
    <w:rsid w:val="008D325F"/>
    <w:pPr>
      <w:spacing w:before="0" w:after="0"/>
    </w:pPr>
    <w:rPr>
      <w:bCs w:val="0"/>
      <w:sz w:val="24"/>
      <w:szCs w:val="20"/>
    </w:rPr>
  </w:style>
  <w:style w:type="paragraph" w:customStyle="1" w:styleId="111511511">
    <w:name w:val="样式 样式 样式 标题 1 + 段前: 1 行 段后: 1.5 行 + 段前: 1 行 段后: 1.5 行1 + 段前: 1 行..."/>
    <w:basedOn w:val="11151151"/>
    <w:rsid w:val="008D325F"/>
    <w:pPr>
      <w:spacing w:beforeLines="0" w:afterLines="0"/>
      <w:ind w:left="431" w:hanging="431"/>
    </w:pPr>
  </w:style>
  <w:style w:type="paragraph" w:customStyle="1" w:styleId="oooCharCharChar">
    <w:name w:val="ooo Char Char Char"/>
    <w:basedOn w:val="Normal"/>
    <w:link w:val="oooCharCharCharChar"/>
    <w:rsid w:val="00B35434"/>
    <w:pPr>
      <w:adjustRightInd w:val="0"/>
      <w:snapToGrid w:val="0"/>
      <w:spacing w:line="300" w:lineRule="auto"/>
      <w:ind w:firstLine="567"/>
      <w:jc w:val="both"/>
    </w:pPr>
    <w:rPr>
      <w:rFonts w:ascii="Times New Roman"/>
      <w:spacing w:val="20"/>
      <w:sz w:val="28"/>
      <w:szCs w:val="20"/>
    </w:rPr>
  </w:style>
  <w:style w:type="character" w:customStyle="1" w:styleId="oooCharCharCharChar">
    <w:name w:val="ooo Char Char Char Char"/>
    <w:basedOn w:val="DefaultParagraphFont"/>
    <w:link w:val="oooCharCharChar"/>
    <w:rsid w:val="00B35434"/>
    <w:rPr>
      <w:rFonts w:eastAsia="宋体"/>
      <w:spacing w:val="20"/>
      <w:kern w:val="2"/>
      <w:sz w:val="28"/>
      <w:lang w:val="en-US" w:eastAsia="zh-CN" w:bidi="ar-SA"/>
    </w:rPr>
  </w:style>
  <w:style w:type="paragraph" w:customStyle="1" w:styleId="jyx1">
    <w:name w:val="jyx1"/>
    <w:basedOn w:val="Heading1"/>
    <w:next w:val="Normal"/>
    <w:autoRedefine/>
    <w:rsid w:val="00B35434"/>
    <w:pPr>
      <w:snapToGrid w:val="0"/>
      <w:spacing w:before="240" w:after="240" w:line="360" w:lineRule="auto"/>
      <w:ind w:firstLine="0"/>
      <w:jc w:val="center"/>
    </w:pPr>
    <w:rPr>
      <w:rFonts w:hAnsi="宋体"/>
      <w:snapToGrid w:val="0"/>
      <w:color w:val="000000"/>
      <w:spacing w:val="20"/>
      <w:sz w:val="36"/>
      <w:szCs w:val="36"/>
    </w:rPr>
  </w:style>
  <w:style w:type="paragraph" w:customStyle="1" w:styleId="jyx2">
    <w:name w:val="jyx2"/>
    <w:basedOn w:val="Heading2"/>
    <w:next w:val="Normal"/>
    <w:autoRedefine/>
    <w:rsid w:val="00B35434"/>
    <w:pPr>
      <w:snapToGrid w:val="0"/>
      <w:spacing w:before="0" w:after="0" w:line="240" w:lineRule="auto"/>
      <w:ind w:firstLine="0"/>
      <w:jc w:val="both"/>
    </w:pPr>
    <w:rPr>
      <w:rFonts w:ascii="宋体" w:eastAsia="宋体" w:hAnsi="宋体"/>
      <w:b w:val="0"/>
      <w:bCs w:val="0"/>
      <w:snapToGrid w:val="0"/>
      <w:kern w:val="36"/>
      <w:sz w:val="24"/>
      <w:szCs w:val="24"/>
    </w:rPr>
  </w:style>
  <w:style w:type="paragraph" w:customStyle="1" w:styleId="ooo">
    <w:name w:val="ooo"/>
    <w:basedOn w:val="Normal"/>
    <w:rsid w:val="00B35434"/>
    <w:pPr>
      <w:adjustRightInd w:val="0"/>
      <w:snapToGrid w:val="0"/>
      <w:spacing w:line="300" w:lineRule="auto"/>
      <w:ind w:firstLine="567"/>
    </w:pPr>
    <w:rPr>
      <w:rFonts w:ascii="Times New Roman"/>
      <w:spacing w:val="20"/>
      <w:sz w:val="28"/>
      <w:szCs w:val="20"/>
    </w:rPr>
  </w:style>
  <w:style w:type="paragraph" w:customStyle="1" w:styleId="jyx4">
    <w:name w:val="jyx4"/>
    <w:basedOn w:val="Heading4"/>
    <w:autoRedefine/>
    <w:rsid w:val="00B35434"/>
    <w:pPr>
      <w:numPr>
        <w:ilvl w:val="0"/>
        <w:numId w:val="0"/>
      </w:numPr>
      <w:tabs>
        <w:tab w:val="clear" w:pos="1080"/>
      </w:tabs>
      <w:snapToGrid w:val="0"/>
      <w:spacing w:before="120" w:beforeLines="50"/>
      <w:ind w:firstLine="198"/>
      <w:jc w:val="both"/>
    </w:pPr>
    <w:rPr>
      <w:rFonts w:hAnsi="宋体"/>
      <w:b/>
      <w:noProof w:val="0"/>
      <w:snapToGrid w:val="0"/>
      <w:spacing w:val="20"/>
      <w:kern w:val="0"/>
      <w:sz w:val="28"/>
    </w:rPr>
  </w:style>
  <w:style w:type="paragraph" w:styleId="CommentText">
    <w:name w:val="annotation text"/>
    <w:basedOn w:val="Normal"/>
    <w:semiHidden/>
    <w:rsid w:val="00B35434"/>
    <w:pPr>
      <w:adjustRightInd w:val="0"/>
      <w:spacing w:line="360" w:lineRule="atLeast"/>
      <w:ind w:firstLine="0"/>
      <w:textAlignment w:val="baseline"/>
    </w:pPr>
    <w:rPr>
      <w:rFonts w:ascii="Times New Roman"/>
      <w:kern w:val="0"/>
      <w:szCs w:val="20"/>
    </w:rPr>
  </w:style>
  <w:style w:type="paragraph" w:styleId="IndexHeading">
    <w:name w:val="index heading"/>
    <w:basedOn w:val="Normal"/>
    <w:next w:val="Index1"/>
    <w:semiHidden/>
    <w:rsid w:val="00B35434"/>
    <w:pPr>
      <w:spacing w:line="240" w:lineRule="auto"/>
      <w:ind w:firstLine="0"/>
      <w:jc w:val="both"/>
    </w:pPr>
    <w:rPr>
      <w:rFonts w:ascii="Times New Roman"/>
      <w:sz w:val="21"/>
      <w:szCs w:val="24"/>
    </w:rPr>
  </w:style>
  <w:style w:type="paragraph" w:styleId="Index1">
    <w:name w:val="index 1"/>
    <w:basedOn w:val="Normal"/>
    <w:next w:val="Normal"/>
    <w:autoRedefine/>
    <w:semiHidden/>
    <w:rsid w:val="00B35434"/>
    <w:pPr>
      <w:spacing w:line="240" w:lineRule="auto"/>
      <w:ind w:firstLine="0"/>
      <w:jc w:val="both"/>
    </w:pPr>
    <w:rPr>
      <w:rFonts w:ascii="Times New Roman"/>
      <w:sz w:val="21"/>
      <w:szCs w:val="24"/>
    </w:rPr>
  </w:style>
  <w:style w:type="paragraph" w:customStyle="1" w:styleId="a11">
    <w:name w:val="框文"/>
    <w:basedOn w:val="Normal"/>
    <w:rsid w:val="00B35434"/>
    <w:pPr>
      <w:snapToGrid w:val="0"/>
      <w:spacing w:line="240" w:lineRule="atLeast"/>
      <w:ind w:firstLine="0"/>
      <w:jc w:val="center"/>
    </w:pPr>
    <w:rPr>
      <w:rFonts w:ascii="Times New Roman"/>
      <w:sz w:val="27"/>
      <w:szCs w:val="24"/>
    </w:rPr>
  </w:style>
  <w:style w:type="paragraph" w:customStyle="1" w:styleId="a12">
    <w:name w:val="框图文字"/>
    <w:basedOn w:val="PlainText"/>
    <w:rsid w:val="00B35434"/>
    <w:pPr>
      <w:adjustRightInd w:val="0"/>
      <w:snapToGrid w:val="0"/>
      <w:spacing w:line="240" w:lineRule="auto"/>
      <w:ind w:firstLine="0"/>
      <w:jc w:val="center"/>
    </w:pPr>
    <w:rPr>
      <w:rFonts w:eastAsia="华文中宋" w:cs="Times New Roman"/>
      <w:szCs w:val="20"/>
    </w:rPr>
  </w:style>
  <w:style w:type="paragraph" w:customStyle="1" w:styleId="ooo0">
    <w:name w:val="样式 ooo + 五号"/>
    <w:basedOn w:val="Normal"/>
    <w:link w:val="oooChar"/>
    <w:rsid w:val="00B35434"/>
    <w:pPr>
      <w:adjustRightInd w:val="0"/>
      <w:snapToGrid w:val="0"/>
      <w:spacing w:line="300" w:lineRule="auto"/>
      <w:ind w:firstLine="567"/>
      <w:jc w:val="both"/>
    </w:pPr>
    <w:rPr>
      <w:rFonts w:ascii="Times New Roman"/>
      <w:spacing w:val="20"/>
      <w:sz w:val="21"/>
      <w:szCs w:val="20"/>
    </w:rPr>
  </w:style>
  <w:style w:type="character" w:customStyle="1" w:styleId="oooChar">
    <w:name w:val="样式 ooo + 五号 Char"/>
    <w:basedOn w:val="DefaultParagraphFont"/>
    <w:link w:val="ooo0"/>
    <w:rsid w:val="00B35434"/>
    <w:rPr>
      <w:rFonts w:eastAsia="宋体"/>
      <w:spacing w:val="20"/>
      <w:kern w:val="2"/>
      <w:sz w:val="21"/>
      <w:lang w:val="en-US" w:eastAsia="zh-CN" w:bidi="ar-SA"/>
    </w:rPr>
  </w:style>
  <w:style w:type="paragraph" w:customStyle="1" w:styleId="2203">
    <w:name w:val="样式 正文 + 首行缩进:  2 字符 + 首行缩进:  2 字符 段后: 0.3 行"/>
    <w:basedOn w:val="29"/>
    <w:rsid w:val="00B35434"/>
    <w:pPr>
      <w:spacing w:after="93"/>
      <w:ind w:firstLine="420"/>
    </w:pPr>
    <w:rPr>
      <w:sz w:val="24"/>
    </w:rPr>
  </w:style>
  <w:style w:type="paragraph" w:customStyle="1" w:styleId="29">
    <w:name w:val="正文 + 首行缩进:  2 字符"/>
    <w:basedOn w:val="Normal"/>
    <w:rsid w:val="00B35434"/>
    <w:pPr>
      <w:spacing w:after="30" w:afterLines="30" w:line="240" w:lineRule="auto"/>
      <w:ind w:firstLine="200" w:firstLineChars="200"/>
    </w:pPr>
    <w:rPr>
      <w:rFonts w:ascii="Times New Roman" w:cs="宋体"/>
      <w:sz w:val="21"/>
      <w:szCs w:val="20"/>
    </w:rPr>
  </w:style>
  <w:style w:type="paragraph" w:customStyle="1" w:styleId="22032">
    <w:name w:val="样式 样式 正文 + 首行缩进:  2 字符 + 首行缩进:  2 字符 段后: 0.3 行 + 首行缩进:  2 字符"/>
    <w:basedOn w:val="2203"/>
    <w:rsid w:val="00B35434"/>
    <w:pPr>
      <w:spacing w:after="30" w:line="400" w:lineRule="exact"/>
      <w:ind w:firstLine="200"/>
    </w:pPr>
  </w:style>
  <w:style w:type="paragraph" w:customStyle="1" w:styleId="a13">
    <w:name w:val="表格小四"/>
    <w:basedOn w:val="Normal"/>
    <w:link w:val="Char8"/>
    <w:autoRedefine/>
    <w:rsid w:val="00FC10A9"/>
    <w:pPr>
      <w:snapToGrid w:val="0"/>
      <w:ind w:firstLine="0"/>
      <w:jc w:val="center"/>
    </w:pPr>
    <w:rPr>
      <w:rFonts w:eastAsia="仿宋_GB2312" w:hAnsi="宋体"/>
      <w:sz w:val="21"/>
      <w:szCs w:val="20"/>
    </w:rPr>
  </w:style>
  <w:style w:type="character" w:customStyle="1" w:styleId="Char8">
    <w:name w:val="表格小四 Char"/>
    <w:basedOn w:val="DefaultParagraphFont"/>
    <w:link w:val="a13"/>
    <w:rsid w:val="00500A60"/>
    <w:rPr>
      <w:rFonts w:ascii="宋体" w:eastAsia="仿宋_GB2312" w:hAnsi="宋体"/>
      <w:kern w:val="2"/>
      <w:sz w:val="21"/>
      <w:lang w:val="en-US" w:eastAsia="zh-CN" w:bidi="ar-SA"/>
    </w:rPr>
  </w:style>
  <w:style w:type="paragraph" w:customStyle="1" w:styleId="44CharCharCharCharCharCharCharChar411">
    <w:name w:val="样式 标题 4标题 4 Char Char Char Char Char Char Char Char标题 41(一)公...1"/>
    <w:basedOn w:val="Heading4"/>
    <w:autoRedefine/>
    <w:rsid w:val="004B72B1"/>
    <w:pPr>
      <w:numPr>
        <w:ilvl w:val="3"/>
        <w:numId w:val="0"/>
      </w:numPr>
      <w:tabs>
        <w:tab w:val="clear" w:pos="1080"/>
      </w:tabs>
      <w:ind w:left="1260"/>
    </w:pPr>
    <w:rPr>
      <w:rFonts w:ascii="Arial" w:eastAsia="黑体"/>
      <w:sz w:val="30"/>
    </w:rPr>
  </w:style>
  <w:style w:type="paragraph" w:customStyle="1" w:styleId="441411111-C4CharChar">
    <w:name w:val="样式 标题 4(一)标题4（一）、1、二公司41)四四级标题1.1.1.1-C标题 4 Char Char..."/>
    <w:basedOn w:val="Heading4"/>
    <w:rsid w:val="00820977"/>
    <w:rPr>
      <w:rFonts w:cs="宋体"/>
      <w:bCs w:val="0"/>
      <w:szCs w:val="20"/>
    </w:rPr>
  </w:style>
  <w:style w:type="paragraph" w:customStyle="1" w:styleId="a14">
    <w:name w:val="表格字体"/>
    <w:basedOn w:val="Normal"/>
    <w:autoRedefine/>
    <w:rsid w:val="00F809AC"/>
    <w:pPr>
      <w:spacing w:line="0" w:lineRule="atLeast"/>
      <w:ind w:firstLine="0"/>
      <w:jc w:val="both"/>
    </w:pPr>
    <w:rPr>
      <w:rFonts w:hAnsi="宋体"/>
      <w:szCs w:val="16"/>
    </w:rPr>
  </w:style>
  <w:style w:type="paragraph" w:customStyle="1" w:styleId="5105051">
    <w:name w:val="样式 标题 51 + 段前: 0.5 行 段后: 0.5 行1"/>
    <w:basedOn w:val="Heading5"/>
    <w:autoRedefine/>
    <w:rsid w:val="009A0484"/>
    <w:pPr>
      <w:spacing w:before="120" w:after="120"/>
    </w:pPr>
    <w:rPr>
      <w:rFonts w:ascii="仿宋_GB2312" w:eastAsia="仿宋_GB2312" w:cs="宋体"/>
      <w:bCs w:val="0"/>
      <w:sz w:val="28"/>
      <w:szCs w:val="20"/>
    </w:rPr>
  </w:style>
  <w:style w:type="paragraph" w:customStyle="1" w:styleId="1115115111">
    <w:name w:val="样式 样式 样式 标题 1 + 段前: 1 行 段后: 1.5 行 + 段前: 1 行 段后: 1.5 行1 + 段前: 1 行...1"/>
    <w:basedOn w:val="11151151"/>
    <w:rsid w:val="00EA1239"/>
    <w:pPr>
      <w:spacing w:beforeLines="0" w:afterLines="0"/>
      <w:ind w:left="0" w:firstLine="0" w:firstLineChars="0"/>
    </w:pPr>
  </w:style>
  <w:style w:type="paragraph" w:customStyle="1" w:styleId="441411111-C4CharChar0">
    <w:name w:val="样式 样式 标题 4(一)标题4（一）、1、二公司41)四四级标题1.1.1.1-C标题 4 Char Char... + 段后..."/>
    <w:basedOn w:val="441411111-C4CharChar"/>
    <w:autoRedefine/>
    <w:rsid w:val="005F26AB"/>
  </w:style>
  <w:style w:type="paragraph" w:styleId="BodyTextFirstIndent2">
    <w:name w:val="Body Text First Indent 2"/>
    <w:basedOn w:val="BodyTextIndent"/>
    <w:rsid w:val="00300BBF"/>
    <w:pPr>
      <w:ind w:firstLine="420"/>
    </w:pPr>
  </w:style>
  <w:style w:type="paragraph" w:customStyle="1" w:styleId="ParaChar">
    <w:name w:val="默认段落字体 Para Char"/>
    <w:basedOn w:val="Normal"/>
    <w:autoRedefine/>
    <w:semiHidden/>
    <w:rsid w:val="00300BBF"/>
    <w:pPr>
      <w:numPr>
        <w:ilvl w:val="0"/>
        <w:numId w:val="10"/>
      </w:numPr>
      <w:spacing w:line="240" w:lineRule="auto"/>
      <w:ind w:firstLineChars="0"/>
      <w:jc w:val="center"/>
    </w:pPr>
    <w:rPr>
      <w:rFonts w:ascii="Times New Roman"/>
      <w:sz w:val="30"/>
      <w:szCs w:val="20"/>
    </w:rPr>
  </w:style>
  <w:style w:type="paragraph" w:customStyle="1" w:styleId="BodyText20">
    <w:name w:val="Body Text 2"/>
    <w:basedOn w:val="Normal"/>
    <w:rsid w:val="00914F24"/>
    <w:pPr>
      <w:autoSpaceDE w:val="0"/>
      <w:autoSpaceDN w:val="0"/>
      <w:adjustRightInd w:val="0"/>
      <w:snapToGrid w:val="0"/>
      <w:spacing w:line="240" w:lineRule="auto"/>
      <w:ind w:firstLine="0" w:firstLineChars="0"/>
      <w:jc w:val="center"/>
      <w:textAlignment w:val="baseline"/>
    </w:pPr>
    <w:rPr>
      <w:kern w:val="0"/>
      <w:szCs w:val="20"/>
    </w:rPr>
  </w:style>
  <w:style w:type="paragraph" w:customStyle="1" w:styleId="1112">
    <w:name w:val="样式 左侧:  1 字符 右侧:  1 字符"/>
    <w:basedOn w:val="Normal"/>
    <w:autoRedefine/>
    <w:rsid w:val="00E507F6"/>
    <w:rPr>
      <w:rFonts w:ascii="仿宋_GB2312" w:eastAsia="仿宋_GB2312" w:cs="宋体"/>
      <w:szCs w:val="24"/>
      <w:lang w:val="en-GB"/>
    </w:rPr>
  </w:style>
  <w:style w:type="character" w:customStyle="1" w:styleId="-Char">
    <w:name w:val="标准-宋小四 Char"/>
    <w:basedOn w:val="DefaultParagraphFont"/>
    <w:link w:val="-0"/>
    <w:locked/>
    <w:rsid w:val="0014762C"/>
    <w:rPr>
      <w:rFonts w:ascii="宋体" w:eastAsia="宋体" w:hAnsi="宋体" w:cs="宋体"/>
      <w:kern w:val="2"/>
      <w:sz w:val="24"/>
      <w:lang w:val="en-US" w:eastAsia="zh-CN" w:bidi="ar-SA"/>
    </w:rPr>
  </w:style>
  <w:style w:type="paragraph" w:customStyle="1" w:styleId="-0">
    <w:name w:val="标准-宋小四"/>
    <w:basedOn w:val="Normal"/>
    <w:link w:val="-Char"/>
    <w:autoRedefine/>
    <w:rsid w:val="0014762C"/>
    <w:pPr>
      <w:jc w:val="both"/>
    </w:pPr>
    <w:rPr>
      <w:rFonts w:hAnsi="宋体" w:cs="宋体"/>
      <w:szCs w:val="20"/>
    </w:rPr>
  </w:style>
  <w:style w:type="paragraph" w:customStyle="1" w:styleId="a15">
    <w:name w:val="正方框图居中"/>
    <w:basedOn w:val="Normal"/>
    <w:autoRedefine/>
    <w:rsid w:val="002353DF"/>
    <w:pPr>
      <w:snapToGrid w:val="0"/>
      <w:spacing w:line="240" w:lineRule="auto"/>
      <w:ind w:firstLine="0" w:firstLineChars="0"/>
      <w:jc w:val="center"/>
    </w:pPr>
    <w:rPr>
      <w:color w:val="000000"/>
      <w:szCs w:val="20"/>
    </w:rPr>
  </w:style>
  <w:style w:type="paragraph" w:customStyle="1" w:styleId="44CharCharCharCharCharCharCharChar412">
    <w:name w:val="样式 标题 4标题 4 Char Char Char Char Char Char Char Char标题 41(一)公...2"/>
    <w:basedOn w:val="Heading4"/>
    <w:link w:val="44CharCharCharCharCharCharCharChar412Char"/>
    <w:autoRedefine/>
    <w:rsid w:val="003F5FA2"/>
    <w:pPr>
      <w:numPr>
        <w:ilvl w:val="3"/>
        <w:numId w:val="0"/>
      </w:numPr>
      <w:tabs>
        <w:tab w:val="clear" w:pos="1080"/>
      </w:tabs>
    </w:pPr>
    <w:rPr>
      <w:rFonts w:hAnsi="宋体"/>
      <w:bCs w:val="0"/>
      <w:noProof w:val="0"/>
      <w:kern w:val="0"/>
      <w:szCs w:val="24"/>
    </w:rPr>
  </w:style>
  <w:style w:type="character" w:customStyle="1" w:styleId="44CharCharCharCharCharCharCharChar412Char">
    <w:name w:val="样式 标题 4标题 4 Char Char Char Char Char Char Char Char标题 41(一)公...2 Char"/>
    <w:basedOn w:val="DefaultParagraphFont"/>
    <w:link w:val="44CharCharCharCharCharCharCharChar412"/>
    <w:rsid w:val="003F5FA2"/>
    <w:rPr>
      <w:rFonts w:ascii="宋体" w:eastAsia="宋体" w:hAnsi="宋体"/>
      <w:sz w:val="24"/>
      <w:szCs w:val="24"/>
      <w:lang w:val="en-US" w:eastAsia="zh-CN" w:bidi="ar-SA"/>
    </w:rPr>
  </w:style>
  <w:style w:type="paragraph" w:styleId="TOC4">
    <w:name w:val="toc 4"/>
    <w:basedOn w:val="Normal"/>
    <w:next w:val="Normal"/>
    <w:autoRedefine/>
    <w:semiHidden/>
    <w:rsid w:val="00144FAC"/>
    <w:pPr>
      <w:spacing w:line="240" w:lineRule="auto"/>
      <w:ind w:left="1260" w:firstLine="0" w:leftChars="600" w:firstLineChars="0"/>
      <w:jc w:val="both"/>
    </w:pPr>
    <w:rPr>
      <w:rFonts w:ascii="Times New Roman"/>
      <w:sz w:val="21"/>
      <w:szCs w:val="24"/>
    </w:rPr>
  </w:style>
  <w:style w:type="paragraph" w:customStyle="1" w:styleId="5153555Charb1">
    <w:name w:val="样式 标题 51标题53级55标题 5 Charb + 右侧:  1 字符"/>
    <w:basedOn w:val="Heading5"/>
    <w:autoRedefine/>
    <w:rsid w:val="00B0034A"/>
    <w:pPr>
      <w:numPr>
        <w:ilvl w:val="0"/>
        <w:numId w:val="0"/>
      </w:numPr>
    </w:pPr>
    <w:rPr>
      <w:rFonts w:hAnsi="宋体" w:cs="宋体"/>
      <w:b/>
      <w:szCs w:val="24"/>
    </w:rPr>
  </w:style>
  <w:style w:type="paragraph" w:customStyle="1" w:styleId="ParaCharCharCharChar">
    <w:name w:val="默认段落字体 Para Char Char Char Char"/>
    <w:basedOn w:val="Normal"/>
    <w:rsid w:val="00026605"/>
    <w:pPr>
      <w:spacing w:line="240" w:lineRule="auto"/>
      <w:ind w:firstLine="0" w:firstLineChars="0"/>
      <w:jc w:val="both"/>
    </w:pPr>
    <w:rPr>
      <w:rFonts w:ascii="黑体" w:eastAsia="黑体"/>
      <w:sz w:val="32"/>
      <w:szCs w:val="32"/>
    </w:rPr>
  </w:style>
  <w:style w:type="paragraph" w:customStyle="1" w:styleId="a16">
    <w:name w:val="图表文字居中"/>
    <w:basedOn w:val="Normal"/>
    <w:rsid w:val="00F734B5"/>
    <w:pPr>
      <w:adjustRightInd w:val="0"/>
      <w:snapToGrid w:val="0"/>
      <w:ind w:firstLine="0" w:firstLineChars="0"/>
      <w:jc w:val="center"/>
    </w:pPr>
    <w:rPr>
      <w:rFonts w:ascii="Times New Roman" w:eastAsia="仿宋_GB2312"/>
      <w:szCs w:val="24"/>
    </w:rPr>
  </w:style>
  <w:style w:type="paragraph" w:customStyle="1" w:styleId="CharChar0">
    <w:name w:val="Char Char"/>
    <w:basedOn w:val="Normal"/>
    <w:autoRedefine/>
    <w:rsid w:val="00F734B5"/>
    <w:pPr>
      <w:widowControl/>
      <w:spacing w:after="160" w:line="240" w:lineRule="exact"/>
      <w:ind w:firstLine="0" w:firstLineChars="0"/>
    </w:pPr>
    <w:rPr>
      <w:rFonts w:ascii="Times New Roman"/>
      <w:b/>
      <w:szCs w:val="24"/>
    </w:rPr>
  </w:style>
  <w:style w:type="paragraph" w:customStyle="1" w:styleId="3Char10515050">
    <w:name w:val="样式 样式 样式 标题 3一一 Char一、 + 段后: 1 行 + 段前: 0.5 行 段后: 1.5 行 + 段前: 0.5..._0"/>
    <w:basedOn w:val="3Char10515"/>
    <w:autoRedefine/>
    <w:rsid w:val="00097754"/>
  </w:style>
  <w:style w:type="paragraph" w:customStyle="1" w:styleId="3Char1110">
    <w:name w:val="样式 样式 标题 3一一 Char + 段后: 1 行1 + (符号) 宋体1_0"/>
    <w:basedOn w:val="Normal"/>
    <w:autoRedefine/>
    <w:rsid w:val="006F5F37"/>
    <w:pPr>
      <w:keepNext/>
      <w:keepLines/>
      <w:ind w:firstLine="0"/>
      <w:outlineLvl w:val="2"/>
    </w:pPr>
    <w:rPr>
      <w:rFonts w:cs="宋体"/>
    </w:rPr>
  </w:style>
  <w:style w:type="paragraph" w:customStyle="1" w:styleId="5Char00">
    <w:name w:val="5 Char_0"/>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00">
    <w:name w:val="标题 4_0"/>
    <w:basedOn w:val="Normal"/>
    <w:next w:val="0"/>
    <w:link w:val="Char00"/>
    <w:autoRedefine/>
    <w:qFormat/>
    <w:rsid w:val="00EA1239"/>
    <w:pPr>
      <w:keepNext/>
      <w:keepLines/>
      <w:numPr>
        <w:ilvl w:val="3"/>
        <w:numId w:val="26"/>
      </w:numPr>
      <w:tabs>
        <w:tab w:val="left" w:pos="1080"/>
      </w:tabs>
      <w:ind w:firstLineChars="0"/>
      <w:outlineLvl w:val="3"/>
    </w:pPr>
    <w:rPr>
      <w:rFonts w:hAnsi="Arial"/>
      <w:bCs/>
      <w:noProof/>
    </w:rPr>
  </w:style>
  <w:style w:type="paragraph" w:customStyle="1" w:styleId="0">
    <w:name w:val="正文_0"/>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00">
    <w:name w:val="(一) Char_0"/>
    <w:basedOn w:val="DefaultParagraphFont"/>
    <w:link w:val="400"/>
    <w:rsid w:val="00EA1239"/>
    <w:rPr>
      <w:rFonts w:ascii="宋体" w:hAnsi="Arial"/>
      <w:bCs/>
      <w:noProof/>
      <w:kern w:val="2"/>
      <w:sz w:val="24"/>
      <w:szCs w:val="28"/>
      <w:lang w:eastAsia="zh-CN"/>
    </w:rPr>
  </w:style>
  <w:style w:type="paragraph" w:customStyle="1" w:styleId="500">
    <w:name w:val="标题 5_0"/>
    <w:basedOn w:val="Normal"/>
    <w:next w:val="0"/>
    <w:autoRedefine/>
    <w:qFormat/>
    <w:rsid w:val="004152BB"/>
    <w:pPr>
      <w:keepNext/>
      <w:keepLines/>
      <w:numPr>
        <w:ilvl w:val="4"/>
        <w:numId w:val="26"/>
      </w:numPr>
      <w:ind w:firstLineChars="0"/>
      <w:outlineLvl w:val="4"/>
    </w:pPr>
    <w:rPr>
      <w:bCs/>
    </w:rPr>
  </w:style>
  <w:style w:type="paragraph" w:customStyle="1" w:styleId="3Char105150510">
    <w:name w:val="样式 样式 样式 标题 3一一 Char一、 + 段后: 1 行 + 段前: 0.5 行 段后: 1.5 行 + 段前: 0.5..._1"/>
    <w:basedOn w:val="3Char10515"/>
    <w:autoRedefine/>
    <w:rsid w:val="00097754"/>
  </w:style>
  <w:style w:type="paragraph" w:customStyle="1" w:styleId="3Char1111">
    <w:name w:val="样式 样式 标题 3一一 Char + 段后: 1 行1 + (符号) 宋体1_1"/>
    <w:basedOn w:val="Normal"/>
    <w:autoRedefine/>
    <w:rsid w:val="006F5F37"/>
    <w:pPr>
      <w:keepNext/>
      <w:keepLines/>
      <w:ind w:firstLine="0"/>
      <w:outlineLvl w:val="2"/>
    </w:pPr>
    <w:rPr>
      <w:rFonts w:cs="宋体"/>
    </w:rPr>
  </w:style>
  <w:style w:type="paragraph" w:customStyle="1" w:styleId="5Char1">
    <w:name w:val="5 Char_1"/>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13">
    <w:name w:val="标题 4_1"/>
    <w:basedOn w:val="Normal"/>
    <w:next w:val="120"/>
    <w:link w:val="Char10"/>
    <w:autoRedefine/>
    <w:qFormat/>
    <w:rsid w:val="00EA1239"/>
    <w:pPr>
      <w:keepNext/>
      <w:keepLines/>
      <w:numPr>
        <w:ilvl w:val="3"/>
        <w:numId w:val="27"/>
      </w:numPr>
      <w:tabs>
        <w:tab w:val="left" w:pos="1080"/>
      </w:tabs>
      <w:ind w:firstLineChars="0"/>
      <w:outlineLvl w:val="3"/>
    </w:pPr>
    <w:rPr>
      <w:rFonts w:hAnsi="Arial"/>
      <w:bCs/>
      <w:noProof/>
    </w:rPr>
  </w:style>
  <w:style w:type="paragraph" w:customStyle="1" w:styleId="120">
    <w:name w:val="正文_1"/>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10">
    <w:name w:val="(一) Char_1"/>
    <w:basedOn w:val="DefaultParagraphFont"/>
    <w:link w:val="413"/>
    <w:rsid w:val="00EA1239"/>
    <w:rPr>
      <w:rFonts w:ascii="宋体" w:hAnsi="Arial"/>
      <w:bCs/>
      <w:noProof/>
      <w:kern w:val="2"/>
      <w:sz w:val="24"/>
      <w:szCs w:val="28"/>
      <w:lang w:eastAsia="zh-CN"/>
    </w:rPr>
  </w:style>
  <w:style w:type="paragraph" w:customStyle="1" w:styleId="511">
    <w:name w:val="标题 5_1"/>
    <w:basedOn w:val="Normal"/>
    <w:next w:val="120"/>
    <w:autoRedefine/>
    <w:qFormat/>
    <w:rsid w:val="004152BB"/>
    <w:pPr>
      <w:keepNext/>
      <w:keepLines/>
      <w:numPr>
        <w:ilvl w:val="4"/>
        <w:numId w:val="27"/>
      </w:numPr>
      <w:ind w:firstLineChars="0"/>
      <w:outlineLvl w:val="4"/>
    </w:pPr>
    <w:rPr>
      <w:bCs/>
    </w:rPr>
  </w:style>
  <w:style w:type="paragraph" w:customStyle="1" w:styleId="3Char10515052">
    <w:name w:val="样式 样式 样式 标题 3一一 Char一、 + 段后: 1 行 + 段前: 0.5 行 段后: 1.5 行 + 段前: 0.5..._2"/>
    <w:basedOn w:val="3Char10515"/>
    <w:autoRedefine/>
    <w:rsid w:val="00097754"/>
  </w:style>
  <w:style w:type="paragraph" w:customStyle="1" w:styleId="3Char1112">
    <w:name w:val="样式 样式 标题 3一一 Char + 段后: 1 行1 + (符号) 宋体1_2"/>
    <w:basedOn w:val="Normal"/>
    <w:autoRedefine/>
    <w:rsid w:val="006F5F37"/>
    <w:pPr>
      <w:keepNext/>
      <w:keepLines/>
      <w:ind w:firstLine="0"/>
      <w:outlineLvl w:val="2"/>
    </w:pPr>
    <w:rPr>
      <w:rFonts w:cs="宋体"/>
    </w:rPr>
  </w:style>
  <w:style w:type="paragraph" w:customStyle="1" w:styleId="5Char2">
    <w:name w:val="5 Char_2"/>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21">
    <w:name w:val="标题 4_2"/>
    <w:basedOn w:val="Normal"/>
    <w:next w:val="214"/>
    <w:link w:val="Char20"/>
    <w:autoRedefine/>
    <w:qFormat/>
    <w:rsid w:val="00EA1239"/>
    <w:pPr>
      <w:keepNext/>
      <w:keepLines/>
      <w:numPr>
        <w:ilvl w:val="3"/>
        <w:numId w:val="28"/>
      </w:numPr>
      <w:tabs>
        <w:tab w:val="left" w:pos="1080"/>
      </w:tabs>
      <w:ind w:firstLineChars="0"/>
      <w:outlineLvl w:val="3"/>
    </w:pPr>
    <w:rPr>
      <w:rFonts w:hAnsi="Arial"/>
      <w:bCs/>
      <w:noProof/>
    </w:rPr>
  </w:style>
  <w:style w:type="paragraph" w:customStyle="1" w:styleId="214">
    <w:name w:val="正文_2"/>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20">
    <w:name w:val="(一) Char_2"/>
    <w:basedOn w:val="DefaultParagraphFont"/>
    <w:link w:val="421"/>
    <w:rsid w:val="00EA1239"/>
    <w:rPr>
      <w:rFonts w:ascii="宋体" w:hAnsi="Arial"/>
      <w:bCs/>
      <w:noProof/>
      <w:kern w:val="2"/>
      <w:sz w:val="24"/>
      <w:szCs w:val="28"/>
      <w:lang w:eastAsia="zh-CN"/>
    </w:rPr>
  </w:style>
  <w:style w:type="paragraph" w:customStyle="1" w:styleId="52">
    <w:name w:val="标题 5_2"/>
    <w:basedOn w:val="Normal"/>
    <w:next w:val="214"/>
    <w:autoRedefine/>
    <w:qFormat/>
    <w:rsid w:val="004152BB"/>
    <w:pPr>
      <w:keepNext/>
      <w:keepLines/>
      <w:numPr>
        <w:ilvl w:val="4"/>
        <w:numId w:val="28"/>
      </w:numPr>
      <w:ind w:firstLineChars="0"/>
      <w:outlineLvl w:val="4"/>
    </w:pPr>
    <w:rPr>
      <w:bCs/>
    </w:rPr>
  </w:style>
  <w:style w:type="paragraph" w:customStyle="1" w:styleId="3Char10515053">
    <w:name w:val="样式 样式 样式 标题 3一一 Char一、 + 段后: 1 行 + 段前: 0.5 行 段后: 1.5 行 + 段前: 0.5..._3"/>
    <w:basedOn w:val="3Char10515"/>
    <w:autoRedefine/>
    <w:rsid w:val="00097754"/>
  </w:style>
  <w:style w:type="paragraph" w:customStyle="1" w:styleId="3Char1113">
    <w:name w:val="样式 样式 标题 3一一 Char + 段后: 1 行1 + (符号) 宋体1_3"/>
    <w:basedOn w:val="Normal"/>
    <w:autoRedefine/>
    <w:rsid w:val="006F5F37"/>
    <w:pPr>
      <w:keepNext/>
      <w:keepLines/>
      <w:ind w:firstLine="0"/>
      <w:outlineLvl w:val="2"/>
    </w:pPr>
    <w:rPr>
      <w:rFonts w:cs="宋体"/>
    </w:rPr>
  </w:style>
  <w:style w:type="paragraph" w:customStyle="1" w:styleId="5Char3">
    <w:name w:val="5 Char_3"/>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30">
    <w:name w:val="标题 4_3"/>
    <w:basedOn w:val="Normal"/>
    <w:next w:val="34"/>
    <w:link w:val="Char30"/>
    <w:autoRedefine/>
    <w:qFormat/>
    <w:rsid w:val="00EA1239"/>
    <w:pPr>
      <w:keepNext/>
      <w:keepLines/>
      <w:numPr>
        <w:ilvl w:val="3"/>
        <w:numId w:val="29"/>
      </w:numPr>
      <w:tabs>
        <w:tab w:val="left" w:pos="1080"/>
      </w:tabs>
      <w:ind w:firstLineChars="0"/>
      <w:outlineLvl w:val="3"/>
    </w:pPr>
    <w:rPr>
      <w:rFonts w:hAnsi="Arial"/>
      <w:bCs/>
      <w:noProof/>
    </w:rPr>
  </w:style>
  <w:style w:type="paragraph" w:customStyle="1" w:styleId="34">
    <w:name w:val="正文_3"/>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30">
    <w:name w:val="(一) Char_3"/>
    <w:basedOn w:val="DefaultParagraphFont"/>
    <w:link w:val="430"/>
    <w:rsid w:val="00EA1239"/>
    <w:rPr>
      <w:rFonts w:ascii="宋体" w:hAnsi="Arial"/>
      <w:bCs/>
      <w:noProof/>
      <w:kern w:val="2"/>
      <w:sz w:val="24"/>
      <w:szCs w:val="28"/>
      <w:lang w:eastAsia="zh-CN"/>
    </w:rPr>
  </w:style>
  <w:style w:type="paragraph" w:customStyle="1" w:styleId="53">
    <w:name w:val="标题 5_3"/>
    <w:basedOn w:val="Normal"/>
    <w:next w:val="34"/>
    <w:autoRedefine/>
    <w:qFormat/>
    <w:rsid w:val="004152BB"/>
    <w:pPr>
      <w:keepNext/>
      <w:keepLines/>
      <w:numPr>
        <w:ilvl w:val="4"/>
        <w:numId w:val="29"/>
      </w:numPr>
      <w:ind w:firstLineChars="0"/>
      <w:outlineLvl w:val="4"/>
    </w:pPr>
    <w:rPr>
      <w:bCs/>
    </w:rPr>
  </w:style>
  <w:style w:type="paragraph" w:customStyle="1" w:styleId="3Char10515054">
    <w:name w:val="样式 样式 样式 标题 3一一 Char一、 + 段后: 1 行 + 段前: 0.5 行 段后: 1.5 行 + 段前: 0.5..._4"/>
    <w:basedOn w:val="3Char10515"/>
    <w:autoRedefine/>
    <w:rsid w:val="00097754"/>
  </w:style>
  <w:style w:type="paragraph" w:customStyle="1" w:styleId="3Char1114">
    <w:name w:val="样式 样式 标题 3一一 Char + 段后: 1 行1 + (符号) 宋体1_4"/>
    <w:basedOn w:val="Normal"/>
    <w:autoRedefine/>
    <w:rsid w:val="006F5F37"/>
    <w:pPr>
      <w:keepNext/>
      <w:keepLines/>
      <w:ind w:firstLine="0"/>
      <w:outlineLvl w:val="2"/>
    </w:pPr>
    <w:rPr>
      <w:rFonts w:cs="宋体"/>
    </w:rPr>
  </w:style>
  <w:style w:type="paragraph" w:customStyle="1" w:styleId="5Char4">
    <w:name w:val="5 Char_4"/>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40">
    <w:name w:val="标题 4_4"/>
    <w:basedOn w:val="Normal"/>
    <w:next w:val="48"/>
    <w:link w:val="Char40"/>
    <w:autoRedefine/>
    <w:qFormat/>
    <w:rsid w:val="00EA1239"/>
    <w:pPr>
      <w:keepNext/>
      <w:keepLines/>
      <w:numPr>
        <w:ilvl w:val="3"/>
        <w:numId w:val="30"/>
      </w:numPr>
      <w:tabs>
        <w:tab w:val="left" w:pos="1080"/>
      </w:tabs>
      <w:ind w:firstLineChars="0"/>
      <w:outlineLvl w:val="3"/>
    </w:pPr>
    <w:rPr>
      <w:rFonts w:hAnsi="Arial"/>
      <w:bCs/>
      <w:noProof/>
    </w:rPr>
  </w:style>
  <w:style w:type="paragraph" w:customStyle="1" w:styleId="48">
    <w:name w:val="正文_4"/>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40">
    <w:name w:val="(一) Char_4"/>
    <w:basedOn w:val="DefaultParagraphFont"/>
    <w:link w:val="440"/>
    <w:rsid w:val="00EA1239"/>
    <w:rPr>
      <w:rFonts w:ascii="宋体" w:hAnsi="Arial"/>
      <w:bCs/>
      <w:noProof/>
      <w:kern w:val="2"/>
      <w:sz w:val="24"/>
      <w:szCs w:val="28"/>
      <w:lang w:eastAsia="zh-CN"/>
    </w:rPr>
  </w:style>
  <w:style w:type="paragraph" w:customStyle="1" w:styleId="54">
    <w:name w:val="标题 5_4"/>
    <w:basedOn w:val="Normal"/>
    <w:next w:val="48"/>
    <w:autoRedefine/>
    <w:qFormat/>
    <w:rsid w:val="004152BB"/>
    <w:pPr>
      <w:keepNext/>
      <w:keepLines/>
      <w:numPr>
        <w:ilvl w:val="4"/>
        <w:numId w:val="30"/>
      </w:numPr>
      <w:ind w:firstLineChars="0"/>
      <w:outlineLvl w:val="4"/>
    </w:pPr>
    <w:rPr>
      <w:bCs/>
    </w:rPr>
  </w:style>
  <w:style w:type="paragraph" w:customStyle="1" w:styleId="3Char10515055">
    <w:name w:val="样式 样式 样式 标题 3一一 Char一、 + 段后: 1 行 + 段前: 0.5 行 段后: 1.5 行 + 段前: 0.5..._5"/>
    <w:basedOn w:val="3Char10515"/>
    <w:autoRedefine/>
    <w:rsid w:val="00097754"/>
  </w:style>
  <w:style w:type="paragraph" w:customStyle="1" w:styleId="3Char1115">
    <w:name w:val="样式 样式 标题 3一一 Char + 段后: 1 行1 + (符号) 宋体1_5"/>
    <w:basedOn w:val="Normal"/>
    <w:autoRedefine/>
    <w:rsid w:val="006F5F37"/>
    <w:pPr>
      <w:keepNext/>
      <w:keepLines/>
      <w:ind w:firstLine="0"/>
      <w:outlineLvl w:val="2"/>
    </w:pPr>
    <w:rPr>
      <w:rFonts w:cs="宋体"/>
    </w:rPr>
  </w:style>
  <w:style w:type="paragraph" w:customStyle="1" w:styleId="5Char5">
    <w:name w:val="5 Char_5"/>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50">
    <w:name w:val="标题 4_5"/>
    <w:basedOn w:val="Normal"/>
    <w:next w:val="56"/>
    <w:link w:val="Char50"/>
    <w:autoRedefine/>
    <w:qFormat/>
    <w:rsid w:val="00EA1239"/>
    <w:pPr>
      <w:keepNext/>
      <w:keepLines/>
      <w:numPr>
        <w:ilvl w:val="3"/>
        <w:numId w:val="31"/>
      </w:numPr>
      <w:tabs>
        <w:tab w:val="left" w:pos="1080"/>
      </w:tabs>
      <w:ind w:firstLineChars="0"/>
      <w:outlineLvl w:val="3"/>
    </w:pPr>
    <w:rPr>
      <w:rFonts w:hAnsi="Arial"/>
      <w:bCs/>
      <w:noProof/>
    </w:rPr>
  </w:style>
  <w:style w:type="paragraph" w:customStyle="1" w:styleId="56">
    <w:name w:val="正文_5"/>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50">
    <w:name w:val="(一) Char_5"/>
    <w:basedOn w:val="DefaultParagraphFont"/>
    <w:link w:val="450"/>
    <w:rsid w:val="00EA1239"/>
    <w:rPr>
      <w:rFonts w:ascii="宋体" w:hAnsi="Arial"/>
      <w:bCs/>
      <w:noProof/>
      <w:kern w:val="2"/>
      <w:sz w:val="24"/>
      <w:szCs w:val="28"/>
      <w:lang w:eastAsia="zh-CN"/>
    </w:rPr>
  </w:style>
  <w:style w:type="paragraph" w:customStyle="1" w:styleId="550">
    <w:name w:val="标题 5_5"/>
    <w:basedOn w:val="Normal"/>
    <w:next w:val="56"/>
    <w:autoRedefine/>
    <w:qFormat/>
    <w:rsid w:val="004152BB"/>
    <w:pPr>
      <w:keepNext/>
      <w:keepLines/>
      <w:numPr>
        <w:ilvl w:val="4"/>
        <w:numId w:val="31"/>
      </w:numPr>
      <w:ind w:firstLineChars="0"/>
      <w:outlineLvl w:val="4"/>
    </w:pPr>
    <w:rPr>
      <w:bCs/>
    </w:rPr>
  </w:style>
  <w:style w:type="paragraph" w:customStyle="1" w:styleId="3Char10515056">
    <w:name w:val="样式 样式 样式 标题 3一一 Char一、 + 段后: 1 行 + 段前: 0.5 行 段后: 1.5 行 + 段前: 0.5..._6"/>
    <w:basedOn w:val="3Char10515"/>
    <w:autoRedefine/>
    <w:rsid w:val="00097754"/>
  </w:style>
  <w:style w:type="paragraph" w:customStyle="1" w:styleId="3Char1116">
    <w:name w:val="样式 样式 标题 3一一 Char + 段后: 1 行1 + (符号) 宋体1_6"/>
    <w:basedOn w:val="Normal"/>
    <w:autoRedefine/>
    <w:rsid w:val="006F5F37"/>
    <w:pPr>
      <w:keepNext/>
      <w:keepLines/>
      <w:ind w:firstLine="0"/>
      <w:outlineLvl w:val="2"/>
    </w:pPr>
    <w:rPr>
      <w:rFonts w:cs="宋体"/>
    </w:rPr>
  </w:style>
  <w:style w:type="paragraph" w:customStyle="1" w:styleId="5Char6">
    <w:name w:val="5 Char_6"/>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60">
    <w:name w:val="标题 4_6"/>
    <w:basedOn w:val="Normal"/>
    <w:next w:val="62"/>
    <w:link w:val="Char60"/>
    <w:autoRedefine/>
    <w:qFormat/>
    <w:rsid w:val="00EA1239"/>
    <w:pPr>
      <w:keepNext/>
      <w:keepLines/>
      <w:numPr>
        <w:ilvl w:val="3"/>
        <w:numId w:val="32"/>
      </w:numPr>
      <w:tabs>
        <w:tab w:val="left" w:pos="1080"/>
      </w:tabs>
      <w:ind w:firstLineChars="0"/>
      <w:outlineLvl w:val="3"/>
    </w:pPr>
    <w:rPr>
      <w:rFonts w:hAnsi="Arial"/>
      <w:bCs/>
      <w:noProof/>
    </w:rPr>
  </w:style>
  <w:style w:type="paragraph" w:customStyle="1" w:styleId="62">
    <w:name w:val="正文_6"/>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60">
    <w:name w:val="(一) Char_6"/>
    <w:basedOn w:val="DefaultParagraphFont"/>
    <w:link w:val="460"/>
    <w:rsid w:val="00EA1239"/>
    <w:rPr>
      <w:rFonts w:ascii="宋体" w:hAnsi="Arial"/>
      <w:bCs/>
      <w:noProof/>
      <w:kern w:val="2"/>
      <w:sz w:val="24"/>
      <w:szCs w:val="28"/>
      <w:lang w:eastAsia="zh-CN"/>
    </w:rPr>
  </w:style>
  <w:style w:type="paragraph" w:customStyle="1" w:styleId="560">
    <w:name w:val="标题 5_6"/>
    <w:basedOn w:val="Normal"/>
    <w:next w:val="62"/>
    <w:autoRedefine/>
    <w:qFormat/>
    <w:rsid w:val="004152BB"/>
    <w:pPr>
      <w:keepNext/>
      <w:keepLines/>
      <w:numPr>
        <w:ilvl w:val="4"/>
        <w:numId w:val="32"/>
      </w:numPr>
      <w:ind w:firstLineChars="0"/>
      <w:outlineLvl w:val="4"/>
    </w:pPr>
    <w:rPr>
      <w:bCs/>
    </w:rPr>
  </w:style>
  <w:style w:type="paragraph" w:customStyle="1" w:styleId="3Char10515057">
    <w:name w:val="样式 样式 样式 标题 3一一 Char一、 + 段后: 1 行 + 段前: 0.5 行 段后: 1.5 行 + 段前: 0.5..._7"/>
    <w:basedOn w:val="3Char10515"/>
    <w:autoRedefine/>
    <w:rsid w:val="00097754"/>
  </w:style>
  <w:style w:type="paragraph" w:customStyle="1" w:styleId="3Char1117">
    <w:name w:val="样式 样式 标题 3一一 Char + 段后: 1 行1 + (符号) 宋体1_7"/>
    <w:basedOn w:val="Normal"/>
    <w:autoRedefine/>
    <w:rsid w:val="006F5F37"/>
    <w:pPr>
      <w:keepNext/>
      <w:keepLines/>
      <w:ind w:firstLine="0"/>
      <w:outlineLvl w:val="2"/>
    </w:pPr>
    <w:rPr>
      <w:rFonts w:cs="宋体"/>
    </w:rPr>
  </w:style>
  <w:style w:type="paragraph" w:customStyle="1" w:styleId="5Char7">
    <w:name w:val="5 Char_7"/>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70">
    <w:name w:val="标题 4_7"/>
    <w:basedOn w:val="Normal"/>
    <w:next w:val="7"/>
    <w:link w:val="Char70"/>
    <w:autoRedefine/>
    <w:qFormat/>
    <w:rsid w:val="00EA1239"/>
    <w:pPr>
      <w:keepNext/>
      <w:keepLines/>
      <w:numPr>
        <w:ilvl w:val="3"/>
        <w:numId w:val="33"/>
      </w:numPr>
      <w:tabs>
        <w:tab w:val="left" w:pos="1080"/>
      </w:tabs>
      <w:ind w:firstLineChars="0"/>
      <w:outlineLvl w:val="3"/>
    </w:pPr>
    <w:rPr>
      <w:rFonts w:hAnsi="Arial"/>
      <w:bCs/>
      <w:noProof/>
    </w:rPr>
  </w:style>
  <w:style w:type="paragraph" w:customStyle="1" w:styleId="7">
    <w:name w:val="正文_7"/>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70">
    <w:name w:val="(一) Char_7"/>
    <w:basedOn w:val="DefaultParagraphFont"/>
    <w:link w:val="470"/>
    <w:rsid w:val="00EA1239"/>
    <w:rPr>
      <w:rFonts w:ascii="宋体" w:hAnsi="Arial"/>
      <w:bCs/>
      <w:noProof/>
      <w:kern w:val="2"/>
      <w:sz w:val="24"/>
      <w:szCs w:val="28"/>
      <w:lang w:eastAsia="zh-CN"/>
    </w:rPr>
  </w:style>
  <w:style w:type="paragraph" w:customStyle="1" w:styleId="57">
    <w:name w:val="标题 5_7"/>
    <w:basedOn w:val="Normal"/>
    <w:next w:val="7"/>
    <w:autoRedefine/>
    <w:qFormat/>
    <w:rsid w:val="004152BB"/>
    <w:pPr>
      <w:keepNext/>
      <w:keepLines/>
      <w:numPr>
        <w:ilvl w:val="4"/>
        <w:numId w:val="33"/>
      </w:numPr>
      <w:ind w:firstLineChars="0"/>
      <w:outlineLvl w:val="4"/>
    </w:pPr>
    <w:rPr>
      <w:bCs/>
    </w:rPr>
  </w:style>
  <w:style w:type="paragraph" w:customStyle="1" w:styleId="3Char10515058">
    <w:name w:val="样式 样式 样式 标题 3一一 Char一、 + 段后: 1 行 + 段前: 0.5 行 段后: 1.5 行 + 段前: 0.5..._8"/>
    <w:basedOn w:val="3Char10515"/>
    <w:autoRedefine/>
    <w:rsid w:val="00097754"/>
  </w:style>
  <w:style w:type="paragraph" w:customStyle="1" w:styleId="3Char1118">
    <w:name w:val="样式 样式 标题 3一一 Char + 段后: 1 行1 + (符号) 宋体1_8"/>
    <w:basedOn w:val="Normal"/>
    <w:autoRedefine/>
    <w:rsid w:val="006F5F37"/>
    <w:pPr>
      <w:keepNext/>
      <w:keepLines/>
      <w:ind w:firstLine="0"/>
      <w:outlineLvl w:val="2"/>
    </w:pPr>
    <w:rPr>
      <w:rFonts w:cs="宋体"/>
    </w:rPr>
  </w:style>
  <w:style w:type="paragraph" w:customStyle="1" w:styleId="5Char8">
    <w:name w:val="5 Char_8"/>
    <w:basedOn w:val="Normal"/>
    <w:link w:val="DefaultParagraphFont"/>
    <w:autoRedefine/>
    <w:rsid w:val="00851D7E"/>
    <w:pPr>
      <w:tabs>
        <w:tab w:val="num" w:pos="1138"/>
      </w:tabs>
      <w:adjustRightInd w:val="0"/>
      <w:ind w:left="1570" w:hanging="144" w:firstLineChars="0"/>
      <w:jc w:val="center"/>
    </w:pPr>
    <w:rPr>
      <w:rFonts w:hAnsi="宋体"/>
      <w:b/>
      <w:snapToGrid w:val="0"/>
      <w:color w:val="000000"/>
      <w:sz w:val="30"/>
      <w:szCs w:val="30"/>
    </w:rPr>
  </w:style>
  <w:style w:type="paragraph" w:customStyle="1" w:styleId="480">
    <w:name w:val="标题 4_8"/>
    <w:basedOn w:val="Normal"/>
    <w:next w:val="82"/>
    <w:link w:val="Char80"/>
    <w:autoRedefine/>
    <w:qFormat/>
    <w:rsid w:val="00EA1239"/>
    <w:pPr>
      <w:keepNext/>
      <w:keepLines/>
      <w:numPr>
        <w:ilvl w:val="3"/>
        <w:numId w:val="34"/>
      </w:numPr>
      <w:tabs>
        <w:tab w:val="left" w:pos="1080"/>
      </w:tabs>
      <w:ind w:firstLineChars="0"/>
      <w:outlineLvl w:val="3"/>
    </w:pPr>
    <w:rPr>
      <w:rFonts w:hAnsi="Arial"/>
      <w:bCs/>
      <w:noProof/>
    </w:rPr>
  </w:style>
  <w:style w:type="paragraph" w:customStyle="1" w:styleId="82">
    <w:name w:val="正文_8"/>
    <w:autoRedefine/>
    <w:qFormat/>
    <w:rsid w:val="005F26AB"/>
    <w:pPr>
      <w:widowControl w:val="0"/>
      <w:spacing w:line="360" w:lineRule="auto"/>
      <w:ind w:firstLine="480" w:firstLineChars="200"/>
    </w:pPr>
    <w:rPr>
      <w:rFonts w:ascii="宋体"/>
      <w:kern w:val="2"/>
      <w:sz w:val="24"/>
      <w:szCs w:val="28"/>
      <w:lang w:eastAsia="zh-CN"/>
    </w:rPr>
  </w:style>
  <w:style w:type="character" w:customStyle="1" w:styleId="Char80">
    <w:name w:val="(一) Char_8"/>
    <w:basedOn w:val="DefaultParagraphFont"/>
    <w:link w:val="480"/>
    <w:rsid w:val="00EA1239"/>
    <w:rPr>
      <w:rFonts w:ascii="宋体" w:hAnsi="Arial"/>
      <w:bCs/>
      <w:noProof/>
      <w:kern w:val="2"/>
      <w:sz w:val="24"/>
      <w:szCs w:val="28"/>
      <w:lang w:eastAsia="zh-CN"/>
    </w:rPr>
  </w:style>
  <w:style w:type="paragraph" w:customStyle="1" w:styleId="58">
    <w:name w:val="标题 5_8"/>
    <w:basedOn w:val="Normal"/>
    <w:next w:val="82"/>
    <w:autoRedefine/>
    <w:qFormat/>
    <w:rsid w:val="004152BB"/>
    <w:pPr>
      <w:keepNext/>
      <w:keepLines/>
      <w:numPr>
        <w:ilvl w:val="4"/>
        <w:numId w:val="34"/>
      </w:numPr>
      <w:ind w:firstLineChars="0"/>
      <w:outlineLvl w:val="4"/>
    </w:pPr>
    <w:rPr>
      <w:bCs/>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1.jpeg" /><Relationship Id="rId7" Type="http://schemas.openxmlformats.org/officeDocument/2006/relationships/image" Target="media/image2.jpeg" /><Relationship Id="rId8" Type="http://schemas.openxmlformats.org/officeDocument/2006/relationships/hyperlink" Target="https://d.book118.com/917150044043006042"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2188</TotalTime>
  <Pages>43</Pages>
  <Words>10207</Words>
  <Characters>58182</Characters>
  <Application>Microsoft Office Word</Application>
  <DocSecurity>0</DocSecurity>
  <Lines>484</Lines>
  <Paragraphs>136</Paragraphs>
  <ScaleCrop>false</ScaleCrop>
  <Company>gs</Company>
  <LinksUpToDate>false</LinksUpToDate>
  <CharactersWithSpaces>68253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wangwei</dc:creator>
  <cp:lastModifiedBy>User</cp:lastModifiedBy>
  <cp:revision>2636</cp:revision>
  <cp:lastPrinted>2014-10-20T06:39:00Z</cp:lastPrinted>
  <dcterms:created xsi:type="dcterms:W3CDTF">2010-11-17T02:43:00Z</dcterms:created>
  <dcterms:modified xsi:type="dcterms:W3CDTF">2015-10-26T04:09:00Z</dcterms:modified>
</cp:coreProperties>
</file>