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Title"/>
      </w:pPr>
      <w:r>
        <w:rPr>
          <w:color w:val="70AD47"/>
          <w:spacing w:val="-1"/>
        </w:rPr>
        <w:t>建筑工程项目管理进度管理优化</w:t>
      </w: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ind w:left="0"/>
        <w:rPr>
          <w:rFonts w:ascii="Microsoft JhengHei"/>
          <w:b/>
          <w:sz w:val="20"/>
        </w:rPr>
      </w:pPr>
    </w:p>
    <w:p>
      <w:pPr>
        <w:pStyle w:val="BodyText"/>
        <w:spacing w:before="11"/>
        <w:ind w:left="0"/>
        <w:rPr>
          <w:rFonts w:ascii="Microsoft JhengHei"/>
          <w:b/>
          <w:sz w:val="11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3313176</wp:posOffset>
            </wp:positionH>
            <wp:positionV relativeFrom="paragraph">
              <wp:posOffset>151156</wp:posOffset>
            </wp:positionV>
            <wp:extent cx="935516" cy="398145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516" cy="398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ind w:left="0"/>
        <w:rPr>
          <w:rFonts w:ascii="Microsoft JhengHei"/>
          <w:b/>
          <w:sz w:val="14"/>
        </w:rPr>
      </w:pPr>
    </w:p>
    <w:sdt>
      <w:sdtPr>
        <w:id w:val="235552079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589"/>
              <w:tab w:val="right" w:leader="dot" w:pos="8415"/>
            </w:tabs>
            <w:spacing w:before="77"/>
            <w:rPr>
              <w:rFonts w:ascii="Times New Roman" w:eastAsia="Times New Roman"/>
            </w:rPr>
          </w:pPr>
          <w:r>
            <w:fldChar w:fldCharType="begin"/>
          </w:r>
          <w:r>
            <w:instrText xml:space="preserve">TOC \o "1-1" \h \z \u </w:instrText>
          </w:r>
          <w:r>
            <w:fldChar w:fldCharType="separate"/>
          </w:r>
          <w:hyperlink w:anchor="_bookmark0" w:history="1">
            <w:r>
              <w:t>第一部</w:t>
            </w:r>
            <w:r>
              <w:rPr>
                <w:spacing w:val="-10"/>
              </w:rPr>
              <w:t>分</w:t>
            </w:r>
            <w:r>
              <w:tab/>
              <w:t>进度管理综</w:t>
            </w:r>
            <w:r>
              <w:rPr>
                <w:spacing w:val="-10"/>
              </w:rPr>
              <w:t>述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2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6" w:history="1">
            <w:r>
              <w:t>第二部</w:t>
            </w:r>
            <w:r>
              <w:rPr>
                <w:spacing w:val="-10"/>
              </w:rPr>
              <w:t>分</w:t>
            </w:r>
            <w:r>
              <w:tab/>
              <w:t>项目进度管理目标与任</w:t>
            </w:r>
            <w:r>
              <w:rPr>
                <w:spacing w:val="-10"/>
              </w:rPr>
              <w:t>务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4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5" w:history="1">
            <w:r>
              <w:t>第三部</w:t>
            </w:r>
            <w:r>
              <w:rPr>
                <w:spacing w:val="-10"/>
              </w:rPr>
              <w:t>分</w:t>
            </w:r>
            <w:r>
              <w:tab/>
              <w:t>工程进度管理影响因素分</w:t>
            </w:r>
            <w:r>
              <w:rPr>
                <w:spacing w:val="-10"/>
              </w:rPr>
              <w:t>析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10"/>
              </w:rPr>
              <w:t>7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4" w:history="1">
            <w:r>
              <w:t>第四部</w:t>
            </w:r>
            <w:r>
              <w:rPr>
                <w:spacing w:val="-10"/>
              </w:rPr>
              <w:t>分</w:t>
            </w:r>
            <w:r>
              <w:tab/>
              <w:t>进度管理优化目标设</w:t>
            </w:r>
            <w:r>
              <w:rPr>
                <w:spacing w:val="-10"/>
              </w:rPr>
              <w:t>定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11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3" w:history="1">
            <w:r>
              <w:t>第五部</w:t>
            </w:r>
            <w:r>
              <w:rPr>
                <w:spacing w:val="-10"/>
              </w:rPr>
              <w:t>分</w:t>
            </w:r>
            <w:r>
              <w:tab/>
              <w:t>进度管理相关技术方法应</w:t>
            </w:r>
            <w:r>
              <w:rPr>
                <w:spacing w:val="-10"/>
              </w:rPr>
              <w:t>用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13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2" w:history="1">
            <w:r>
              <w:t>第六部</w:t>
            </w:r>
            <w:r>
              <w:rPr>
                <w:spacing w:val="-10"/>
              </w:rPr>
              <w:t>分</w:t>
            </w:r>
            <w:r>
              <w:tab/>
              <w:t>进度管理协同管理提升研</w:t>
            </w:r>
            <w:r>
              <w:rPr>
                <w:spacing w:val="-10"/>
              </w:rPr>
              <w:t>究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16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spacing w:before="354"/>
            <w:rPr>
              <w:rFonts w:ascii="Times New Roman" w:eastAsia="Times New Roman"/>
            </w:rPr>
          </w:pPr>
          <w:hyperlink w:anchor="_TOC_250001" w:history="1">
            <w:r>
              <w:t>第七部</w:t>
            </w:r>
            <w:r>
              <w:rPr>
                <w:spacing w:val="-10"/>
              </w:rPr>
              <w:t>分</w:t>
            </w:r>
            <w:r>
              <w:tab/>
              <w:t>进度管理风险识别与控制研</w:t>
            </w:r>
            <w:r>
              <w:rPr>
                <w:spacing w:val="-10"/>
              </w:rPr>
              <w:t>究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20</w:t>
            </w:r>
          </w:hyperlink>
        </w:p>
        <w:p>
          <w:pPr>
            <w:pStyle w:val="TOC1"/>
            <w:tabs>
              <w:tab w:val="left" w:pos="1589"/>
              <w:tab w:val="right" w:leader="dot" w:pos="8415"/>
            </w:tabs>
            <w:rPr>
              <w:rFonts w:ascii="Times New Roman" w:eastAsia="Times New Roman"/>
            </w:rPr>
          </w:pPr>
          <w:hyperlink w:anchor="_TOC_250000" w:history="1">
            <w:r>
              <w:t>第八部</w:t>
            </w:r>
            <w:r>
              <w:rPr>
                <w:spacing w:val="-10"/>
              </w:rPr>
              <w:t>分</w:t>
            </w:r>
            <w:r>
              <w:tab/>
              <w:t>进度管理绩效评估体系构</w:t>
            </w:r>
            <w:r>
              <w:rPr>
                <w:spacing w:val="-10"/>
              </w:rPr>
              <w:t>建</w:t>
            </w:r>
            <w:r>
              <w:rPr>
                <w:rFonts w:ascii="Times New Roman" w:eastAsia="Times New Roman"/>
              </w:rPr>
              <w:tab/>
            </w:r>
            <w:r>
              <w:rPr>
                <w:rFonts w:ascii="Times New Roman" w:eastAsia="Times New Roman"/>
                <w:spacing w:val="-5"/>
              </w:rPr>
              <w:t>22</w:t>
            </w:r>
          </w:hyperlink>
        </w:p>
        <w:p>
          <w:r>
            <w:fldChar w:fldCharType="end"/>
          </w:r>
        </w:p>
      </w:sdtContent>
    </w:sdt>
    <w:p>
      <w:pPr>
        <w:spacing w:after="0"/>
        <w:sectPr>
          <w:footerReference w:type="default" r:id="rId5"/>
          <w:type w:val="continuous"/>
          <w:pgSz w:w="11910" w:h="16840"/>
          <w:pgMar w:top="1480" w:right="1280" w:bottom="1380" w:left="1680" w:header="0" w:footer="1198"/>
          <w:pgNumType w:start="1"/>
          <w:cols w:space="708"/>
        </w:sectPr>
      </w:pPr>
    </w:p>
    <w:p>
      <w:pPr>
        <w:pStyle w:val="Heading1"/>
        <w:tabs>
          <w:tab w:val="left" w:pos="1725"/>
        </w:tabs>
        <w:spacing w:line="514" w:lineRule="exact"/>
      </w:pPr>
      <w:bookmarkStart w:id="0" w:name="_bookmark0"/>
      <w:bookmarkEnd w:id="0"/>
      <w:r>
        <w:t>第</w:t>
      </w:r>
      <w:r>
        <w:t>一</w:t>
      </w:r>
      <w:r>
        <w:t>部</w:t>
      </w:r>
      <w:r>
        <w:rPr>
          <w:spacing w:val="-10"/>
        </w:rPr>
        <w:t>分</w:t>
      </w:r>
      <w:r>
        <w:tab/>
        <w:t>进</w:t>
      </w:r>
      <w:r>
        <w:t>度</w:t>
      </w:r>
      <w:r>
        <w:t>管</w:t>
      </w:r>
      <w:r>
        <w:t>理</w:t>
      </w:r>
      <w:r>
        <w:t>综</w:t>
      </w:r>
      <w:r>
        <w:rPr>
          <w:spacing w:val="-10"/>
        </w:rPr>
        <w:t>述</w:t>
      </w:r>
    </w:p>
    <w:p>
      <w:pPr>
        <w:pStyle w:val="BodyText"/>
        <w:spacing w:before="15" w:after="1"/>
        <w:ind w:left="0"/>
        <w:rPr>
          <w:rFonts w:ascii="Microsoft JhengHei"/>
          <w:b/>
          <w:sz w:val="15"/>
        </w:rPr>
      </w:pPr>
    </w:p>
    <w:tbl>
      <w:tblPr>
        <w:tblStyle w:val="TableNormal0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77"/>
        <w:gridCol w:w="5519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7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1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77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【定义及含义】：</w:t>
            </w:r>
          </w:p>
        </w:tc>
        <w:tc>
          <w:tcPr>
            <w:tcW w:w="5519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进度管理是建筑工程项目管理的重要组成部分，是指对</w:t>
            </w:r>
            <w:r>
              <w:rPr>
                <w:spacing w:val="-2"/>
                <w:sz w:val="21"/>
              </w:rPr>
              <w:t>项目实施过程中各阶段、各环节的进度进行计划、组织、</w:t>
            </w:r>
            <w:r>
              <w:rPr>
                <w:spacing w:val="-2"/>
                <w:sz w:val="21"/>
              </w:rPr>
              <w:t>控制和协调，以确保项目如期完成。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进度管理的主要目标是确保项目按时完成，同时兼顾项</w:t>
            </w:r>
            <w:r>
              <w:rPr>
                <w:spacing w:val="-2"/>
                <w:sz w:val="21"/>
              </w:rPr>
              <w:t>目的质量、成本和安全。</w:t>
            </w:r>
          </w:p>
          <w:p>
            <w:pPr>
              <w:pStyle w:val="TableParagraph"/>
              <w:numPr>
                <w:ilvl w:val="0"/>
                <w:numId w:val="46"/>
              </w:numPr>
              <w:tabs>
                <w:tab w:val="left" w:pos="371"/>
              </w:tabs>
              <w:spacing w:before="0" w:after="0" w:line="278" w:lineRule="auto"/>
              <w:ind w:left="108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进度管理的范围涵盖整个项目生命周期，从项目的启动</w:t>
            </w:r>
            <w:r>
              <w:rPr>
                <w:spacing w:val="-2"/>
                <w:sz w:val="21"/>
              </w:rPr>
              <w:t>到项目的结束。</w:t>
            </w:r>
          </w:p>
          <w:p>
            <w:pPr>
              <w:pStyle w:val="TableParagraph"/>
              <w:spacing w:line="269" w:lineRule="exact"/>
              <w:rPr>
                <w:sz w:val="21"/>
              </w:rPr>
            </w:pPr>
            <w:r>
              <w:rPr>
                <w:spacing w:val="-1"/>
                <w:sz w:val="21"/>
              </w:rPr>
              <w:t>【进度管理的原则】：</w:t>
            </w:r>
          </w:p>
        </w:tc>
      </w:tr>
    </w:tbl>
    <w:p>
      <w:pPr>
        <w:pStyle w:val="BodyText"/>
        <w:spacing w:before="135"/>
        <w:ind w:left="820"/>
      </w:pPr>
      <w:r>
        <w:rPr>
          <w:spacing w:val="-2"/>
        </w:rPr>
        <w:t>进度管理综述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7"/>
        </w:rPr>
        <w:t>工程项目进度管理是项目管理的重要组成部分，其目的是确保项目按</w:t>
      </w:r>
      <w:r>
        <w:rPr>
          <w:spacing w:val="-4"/>
        </w:rPr>
        <w:t>时完成。进度管理涉及到项目范围、时间、成本和质量等方面，需要</w:t>
      </w:r>
      <w:r>
        <w:rPr>
          <w:spacing w:val="-2"/>
        </w:rPr>
        <w:t>进行统筹规划和协调，以确保项目顺利进行。</w:t>
      </w:r>
    </w:p>
    <w:p>
      <w:pPr>
        <w:pStyle w:val="BodyText"/>
        <w:spacing w:line="358" w:lineRule="exact"/>
        <w:jc w:val="both"/>
      </w:pPr>
      <w:r>
        <w:t># 1.</w:t>
      </w:r>
      <w:r>
        <w:rPr>
          <w:spacing w:val="-2"/>
        </w:rPr>
        <w:t xml:space="preserve"> 进度管理的重要性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/>
      </w:pPr>
      <w:r>
        <w:rPr>
          <w:spacing w:val="-1"/>
        </w:rPr>
        <w:t>进度管理对于工程项目尤为重要，原因如下：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影响项目成本：项目进度直接影响项目成本。项目拖期会导致工期</w:t>
      </w:r>
      <w:r>
        <w:rPr>
          <w:spacing w:val="-2"/>
          <w:sz w:val="28"/>
        </w:rPr>
        <w:t>延长，从而增加人工成本、材料成本和设备租赁成本等。</w:t>
      </w: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影响项目质量：项目进度也会影响项目质量。项目拖期可能会导致</w:t>
      </w:r>
      <w:r>
        <w:rPr>
          <w:spacing w:val="-2"/>
          <w:sz w:val="28"/>
        </w:rPr>
        <w:t>施工质量下降，从而危及项目的安全性和可靠性。</w:t>
      </w: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影响项目信誉：项目进度也会影响项目信誉。项目拖期可能会导致</w:t>
      </w:r>
      <w:r>
        <w:rPr>
          <w:spacing w:val="-2"/>
          <w:sz w:val="28"/>
        </w:rPr>
        <w:t>项目参与方失去信心，从而损害项目参与方的信誉。</w:t>
      </w:r>
    </w:p>
    <w:p>
      <w:pPr>
        <w:pStyle w:val="BodyText"/>
        <w:spacing w:line="358" w:lineRule="exact"/>
      </w:pPr>
      <w:r>
        <w:t># 2.</w:t>
      </w:r>
      <w:r>
        <w:rPr>
          <w:spacing w:val="-1"/>
        </w:rPr>
        <w:t xml:space="preserve"> 进度管理的主要内容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BodyText"/>
        <w:spacing w:before="1"/>
      </w:pPr>
      <w:r>
        <w:rPr>
          <w:spacing w:val="-1"/>
        </w:rPr>
        <w:t>进度管理的主要内容包括以下几个方面：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1" w:after="0" w:line="240" w:lineRule="auto"/>
        <w:ind w:left="400" w:right="0" w:hanging="280"/>
        <w:jc w:val="left"/>
        <w:rPr>
          <w:sz w:val="28"/>
        </w:rPr>
      </w:pPr>
      <w:r>
        <w:rPr>
          <w:spacing w:val="-5"/>
          <w:sz w:val="28"/>
        </w:rPr>
        <w:t>项目范围管理：项目范围管理是识别和定义项目范围的过程，包括</w:t>
      </w:r>
    </w:p>
    <w:p>
      <w:pPr>
        <w:spacing w:after="0" w:line="240" w:lineRule="auto"/>
        <w:jc w:val="left"/>
        <w:rPr>
          <w:sz w:val="28"/>
        </w:rPr>
        <w:sectPr>
          <w:footerReference w:type="default" r:id="rId6"/>
          <w:pgSz w:w="11910" w:h="16840"/>
          <w:pgMar w:top="1500" w:right="1280" w:bottom="1380" w:left="1680" w:header="0" w:footer="1198"/>
          <w:pgNumType w:start="2"/>
          <w:cols w:space="708"/>
        </w:sectPr>
      </w:pPr>
    </w:p>
    <w:p>
      <w:pPr>
        <w:pStyle w:val="BodyText"/>
        <w:spacing w:before="37"/>
      </w:pPr>
      <w:r>
        <w:rPr>
          <w:spacing w:val="-1"/>
        </w:rPr>
        <w:t>确定项目的目标、范围和约束条件。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项目时间管理：项目时间管理是估计和分配项目活动所需时间的过</w:t>
      </w:r>
      <w:r>
        <w:rPr>
          <w:spacing w:val="-2"/>
          <w:sz w:val="28"/>
        </w:rPr>
        <w:t>程，包括制定项目进度表和确定项目关键路径。</w:t>
      </w: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项目成本管理：项目成本管理是估计和控制项目成本的过程，包括</w:t>
      </w:r>
      <w:r>
        <w:rPr>
          <w:spacing w:val="-2"/>
          <w:sz w:val="28"/>
        </w:rPr>
        <w:t>制定项目预算和控制项目支出。</w:t>
      </w: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0" w:after="0" w:line="417" w:lineRule="auto"/>
        <w:ind w:left="120" w:right="285" w:firstLine="0"/>
        <w:jc w:val="left"/>
        <w:rPr>
          <w:sz w:val="28"/>
        </w:rPr>
      </w:pPr>
      <w:r>
        <w:rPr>
          <w:spacing w:val="-14"/>
          <w:sz w:val="28"/>
        </w:rPr>
        <w:t>项目质量管理：项目质量管理是确保项目达到预期质量水平的过程，</w:t>
      </w:r>
      <w:r>
        <w:rPr>
          <w:spacing w:val="-2"/>
          <w:sz w:val="28"/>
        </w:rPr>
        <w:t>包括制定项目质量计划和实施质量控制措施。</w:t>
      </w:r>
    </w:p>
    <w:p>
      <w:pPr>
        <w:pStyle w:val="BodyText"/>
        <w:spacing w:line="358" w:lineRule="exact"/>
      </w:pPr>
      <w:r>
        <w:t># 3.</w:t>
      </w:r>
      <w:r>
        <w:rPr>
          <w:spacing w:val="-1"/>
        </w:rPr>
        <w:t xml:space="preserve"> 进度管理的常用技术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BodyText"/>
        <w:spacing w:before="1"/>
      </w:pPr>
      <w:r>
        <w:rPr>
          <w:spacing w:val="-1"/>
        </w:rPr>
        <w:t>进度管理中常用的技术包括以下几个方面：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项目进度表：项目进度表是项目活动及其相互关系的图形表示，用</w:t>
      </w:r>
      <w:r>
        <w:rPr>
          <w:spacing w:val="-2"/>
          <w:sz w:val="28"/>
        </w:rPr>
        <w:t>于跟踪项目进度。</w:t>
      </w: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关键路径分析：关键路径分析是确定项目中必须按时完成的活动的</w:t>
      </w:r>
      <w:r>
        <w:rPr>
          <w:spacing w:val="-2"/>
          <w:sz w:val="28"/>
        </w:rPr>
        <w:t>过程，以确保项目按时完成。</w:t>
      </w: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进度控制：进度控制是监控项目进度并采取纠正措施以确保项目按</w:t>
      </w:r>
      <w:r>
        <w:rPr>
          <w:spacing w:val="-2"/>
          <w:sz w:val="28"/>
        </w:rPr>
        <w:t>时完成的过程。</w:t>
      </w: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挣值管理：挣值管理是将项目进展与项目计划进行比较，以识别项</w:t>
      </w:r>
      <w:r>
        <w:rPr>
          <w:spacing w:val="-2"/>
          <w:sz w:val="28"/>
        </w:rPr>
        <w:t>目进度偏差和成本偏差的过程。</w:t>
      </w:r>
    </w:p>
    <w:p>
      <w:pPr>
        <w:pStyle w:val="BodyText"/>
        <w:spacing w:line="358" w:lineRule="exact"/>
      </w:pPr>
      <w:r>
        <w:t># 4.</w:t>
      </w:r>
      <w:r>
        <w:rPr>
          <w:spacing w:val="-2"/>
        </w:rPr>
        <w:t xml:space="preserve"> 进度管理的挑战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BodyText"/>
      </w:pPr>
      <w:r>
        <w:rPr>
          <w:spacing w:val="-1"/>
        </w:rPr>
        <w:t>进度管理中面临的挑战包括以下几个方面：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项目范围变更：项目范围变更会导致项目进度调整，从而增加项目</w:t>
      </w:r>
      <w:r>
        <w:rPr>
          <w:spacing w:val="-4"/>
          <w:sz w:val="28"/>
        </w:rPr>
        <w:t>风险。</w:t>
      </w: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0" w:after="0" w:line="358" w:lineRule="exact"/>
        <w:ind w:left="400" w:right="0" w:hanging="280"/>
        <w:jc w:val="left"/>
        <w:rPr>
          <w:sz w:val="28"/>
        </w:rPr>
      </w:pPr>
      <w:r>
        <w:rPr>
          <w:spacing w:val="-5"/>
          <w:sz w:val="28"/>
        </w:rPr>
        <w:t>项目时间变更：项目时间变更会导致项目成本增加，从而影响项目</w:t>
      </w:r>
    </w:p>
    <w:p>
      <w:pPr>
        <w:spacing w:after="0" w:line="358" w:lineRule="exact"/>
        <w:jc w:val="left"/>
        <w:rPr>
          <w:sz w:val="28"/>
        </w:rPr>
        <w:sectPr>
          <w:footerReference w:type="default" r:id="rId7"/>
          <w:pgSz w:w="11910" w:h="16840"/>
          <w:pgMar w:top="1520" w:right="1280" w:bottom="1380" w:left="1680" w:header="0" w:footer="1198"/>
          <w:pgNumType w:start="3"/>
          <w:cols w:space="708"/>
        </w:sectPr>
      </w:pPr>
    </w:p>
    <w:p>
      <w:pPr>
        <w:pStyle w:val="BodyText"/>
        <w:spacing w:before="37"/>
      </w:pPr>
      <w:r>
        <w:rPr>
          <w:spacing w:val="-4"/>
        </w:rPr>
        <w:t>预算。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项目成本变更：项目成本变更会导致项目质量下降，从而影响项目</w:t>
      </w:r>
      <w:r>
        <w:rPr>
          <w:spacing w:val="-2"/>
          <w:sz w:val="28"/>
        </w:rPr>
        <w:t>安全性和可靠性。</w:t>
      </w:r>
    </w:p>
    <w:p>
      <w:pPr>
        <w:pStyle w:val="BodyText"/>
        <w:spacing w:line="358" w:lineRule="exact"/>
      </w:pPr>
      <w:r>
        <w:t># 5.</w:t>
      </w:r>
      <w:r>
        <w:rPr>
          <w:spacing w:val="-2"/>
        </w:rPr>
        <w:t xml:space="preserve"> 进度管理的优化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/>
      </w:pPr>
      <w:r>
        <w:rPr>
          <w:spacing w:val="-1"/>
        </w:rPr>
        <w:t>进度管理的优化可以从以下几个方面进行：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采用先进的进度管理技术：采用先进的进度管理技术可以提高进度</w:t>
      </w:r>
      <w:r>
        <w:rPr>
          <w:spacing w:val="-2"/>
          <w:sz w:val="28"/>
        </w:rPr>
        <w:t>管理的效率和准确性，从而降低项目风险。</w:t>
      </w: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加强项目沟通和协调：加强项目沟通和协调可以减少项目中的沟通</w:t>
      </w:r>
      <w:r>
        <w:rPr>
          <w:spacing w:val="-2"/>
          <w:sz w:val="28"/>
        </w:rPr>
        <w:t>障碍，从而提高项目效率。</w:t>
      </w:r>
    </w:p>
    <w:p>
      <w:pPr>
        <w:pStyle w:val="ListParagraph"/>
        <w:numPr>
          <w:ilvl w:val="0"/>
          <w:numId w:val="45"/>
        </w:numPr>
        <w:tabs>
          <w:tab w:val="left" w:pos="407"/>
        </w:tabs>
        <w:spacing w:before="0" w:after="0" w:line="417" w:lineRule="auto"/>
        <w:ind w:left="120" w:right="238" w:firstLine="0"/>
        <w:jc w:val="left"/>
        <w:rPr>
          <w:sz w:val="28"/>
        </w:rPr>
      </w:pPr>
      <w:r>
        <w:rPr>
          <w:spacing w:val="-2"/>
          <w:sz w:val="28"/>
        </w:rPr>
        <w:t>加强项目风险管理：加强项目风险管理可以识别和控制项目风险，</w:t>
      </w:r>
      <w:r>
        <w:rPr>
          <w:spacing w:val="-2"/>
          <w:sz w:val="28"/>
        </w:rPr>
        <w:t>从而降低项目风险。</w:t>
      </w:r>
    </w:p>
    <w:p>
      <w:pPr>
        <w:pStyle w:val="ListParagraph"/>
        <w:numPr>
          <w:ilvl w:val="0"/>
          <w:numId w:val="45"/>
        </w:numPr>
        <w:tabs>
          <w:tab w:val="left" w:pos="400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4"/>
          <w:sz w:val="28"/>
        </w:rPr>
        <w:t>加强项目质量管理：加强项目质量管理可以确保项目达到预期质量</w:t>
      </w:r>
      <w:r>
        <w:rPr>
          <w:spacing w:val="-2"/>
          <w:sz w:val="28"/>
        </w:rPr>
        <w:t>水平，从而提高项目安全性。</w:t>
      </w:r>
    </w:p>
    <w:p>
      <w:pPr>
        <w:pStyle w:val="BodyText"/>
        <w:spacing w:line="417" w:lineRule="auto"/>
        <w:ind w:right="518"/>
        <w:jc w:val="both"/>
      </w:pPr>
      <w:r>
        <w:rPr>
          <w:spacing w:val="-4"/>
        </w:rPr>
        <w:t>综上所述，进度管理是工程项目管理的重要组成部分。有效的进度管</w:t>
      </w:r>
      <w:r>
        <w:rPr>
          <w:spacing w:val="-4"/>
        </w:rPr>
        <w:t>理可以确保项目按时完成，降低项目风险，提高项目质量，并增强项</w:t>
      </w:r>
      <w:r>
        <w:rPr>
          <w:spacing w:val="-4"/>
        </w:rPr>
        <w:t>目信誉。</w:t>
      </w:r>
    </w:p>
    <w:p>
      <w:pPr>
        <w:pStyle w:val="BodyText"/>
        <w:ind w:left="0"/>
      </w:pPr>
    </w:p>
    <w:p>
      <w:pPr>
        <w:pStyle w:val="Heading1"/>
        <w:spacing w:before="235"/>
        <w:jc w:val="both"/>
      </w:pPr>
      <w:bookmarkStart w:id="1" w:name="_TOC_250006"/>
      <w:r>
        <w:t>第二部分</w:t>
      </w:r>
      <w:r>
        <w:rPr>
          <w:spacing w:val="214"/>
          <w:w w:val="150"/>
        </w:rPr>
        <w:t xml:space="preserve"> </w:t>
      </w:r>
      <w:bookmarkEnd w:id="1"/>
      <w:r>
        <w:rPr>
          <w:spacing w:val="-1"/>
        </w:rPr>
        <w:t>项目进度管理目标与任务</w:t>
      </w:r>
    </w:p>
    <w:p>
      <w:pPr>
        <w:pStyle w:val="BodyText"/>
        <w:spacing w:before="16"/>
        <w:ind w:left="0"/>
        <w:rPr>
          <w:rFonts w:ascii="Microsoft JhengHei"/>
          <w:b/>
          <w:sz w:val="15"/>
        </w:rPr>
      </w:pPr>
    </w:p>
    <w:tbl>
      <w:tblPr>
        <w:tblStyle w:val="TableNormal1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left="107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71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项目进度管理目标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确保项目按时完成：合理安排项目进度，并采取措施来</w:t>
            </w:r>
            <w:r>
              <w:rPr>
                <w:spacing w:val="-2"/>
                <w:sz w:val="21"/>
              </w:rPr>
              <w:t>避免延误，以确保项目能够在预定的时间内完成。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控制项目成本：通过合理安排进度，可以避免资源浪费</w:t>
            </w:r>
            <w:r>
              <w:rPr>
                <w:spacing w:val="-2"/>
                <w:sz w:val="21"/>
              </w:rPr>
              <w:t>和返工，从而降低项目成本。</w:t>
            </w:r>
          </w:p>
          <w:p>
            <w:pPr>
              <w:pStyle w:val="TableParagraph"/>
              <w:numPr>
                <w:ilvl w:val="0"/>
                <w:numId w:val="44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保证项目质量：合理安排进度，可以为项目质量提供充</w:t>
            </w:r>
          </w:p>
        </w:tc>
      </w:tr>
    </w:tbl>
    <w:p>
      <w:pPr>
        <w:spacing w:after="0" w:line="269" w:lineRule="exact"/>
        <w:jc w:val="left"/>
        <w:rPr>
          <w:sz w:val="21"/>
        </w:rPr>
        <w:sectPr>
          <w:footerReference w:type="default" r:id="rId8"/>
          <w:pgSz w:w="11910" w:h="16840"/>
          <w:pgMar w:top="1520" w:right="1280" w:bottom="1380" w:left="1680" w:header="0" w:footer="1198"/>
          <w:pgNumType w:start="4"/>
          <w:cols w:space="708"/>
        </w:sectPr>
      </w:pPr>
    </w:p>
    <w:tbl>
      <w:tblPr>
        <w:tblStyle w:val="TableNormal2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left="107"/>
              <w:rPr>
                <w:sz w:val="21"/>
              </w:rPr>
            </w:pPr>
            <w:r>
              <w:rPr>
                <w:spacing w:val="-1"/>
                <w:sz w:val="21"/>
              </w:rPr>
              <w:t>足的时间，避免因时间紧迫而忽视质量的情况。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495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项目进度管理任务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项目进度计划制定：根据项目目标，制定出详细的进度</w:t>
            </w:r>
            <w:r>
              <w:rPr>
                <w:spacing w:val="-2"/>
                <w:sz w:val="21"/>
              </w:rPr>
              <w:t>计划，包括项目任务、任务时间、任务负责人等。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项目进度监控：定期对项目进度进行监控，及时发现问</w:t>
            </w:r>
            <w:r>
              <w:rPr>
                <w:spacing w:val="-2"/>
                <w:sz w:val="21"/>
              </w:rPr>
              <w:t>题并采取措施纠正。</w:t>
            </w:r>
          </w:p>
          <w:p>
            <w:pPr>
              <w:pStyle w:val="TableParagraph"/>
              <w:numPr>
                <w:ilvl w:val="0"/>
                <w:numId w:val="43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left"/>
              <w:rPr>
                <w:sz w:val="21"/>
              </w:rPr>
            </w:pPr>
            <w:r>
              <w:rPr>
                <w:spacing w:val="-1"/>
                <w:sz w:val="21"/>
              </w:rPr>
              <w:t>项目进度调整：在项目执行过程中，可能会遇到各种意</w:t>
            </w:r>
          </w:p>
          <w:p>
            <w:pPr>
              <w:pStyle w:val="TableParagraph"/>
              <w:spacing w:before="2" w:line="310" w:lineRule="atLeast"/>
              <w:ind w:left="107" w:right="96"/>
              <w:rPr>
                <w:sz w:val="21"/>
              </w:rPr>
            </w:pPr>
            <w:r>
              <w:rPr>
                <w:spacing w:val="-2"/>
                <w:sz w:val="21"/>
              </w:rPr>
              <w:t>外情况，需要对项目进度进行调整，以确保项目能够按时</w:t>
            </w:r>
            <w:r>
              <w:rPr>
                <w:spacing w:val="-4"/>
                <w:sz w:val="21"/>
              </w:rPr>
              <w:t>完成。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/>
        <w:ind w:left="680"/>
      </w:pPr>
      <w:r>
        <w:rPr>
          <w:spacing w:val="-1"/>
        </w:rPr>
        <w:t>一、项目进度管理目标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/>
      </w:pPr>
      <w:r>
        <w:t>（一）</w:t>
      </w:r>
      <w:r>
        <w:rPr>
          <w:spacing w:val="-3"/>
        </w:rPr>
        <w:t>项目目标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2"/>
        </w:numPr>
        <w:tabs>
          <w:tab w:val="left" w:pos="542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项目按时完成：指项目在合同规定的时间范围内完成，达到合同</w:t>
      </w:r>
      <w:r>
        <w:rPr>
          <w:spacing w:val="-2"/>
          <w:sz w:val="28"/>
        </w:rPr>
        <w:t>规定的质量和功能要求。</w:t>
      </w:r>
    </w:p>
    <w:p>
      <w:pPr>
        <w:pStyle w:val="ListParagraph"/>
        <w:numPr>
          <w:ilvl w:val="0"/>
          <w:numId w:val="42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项目按预算完成：指项目在合同规定的预算范围内完成，不超过</w:t>
      </w:r>
      <w:r>
        <w:rPr>
          <w:spacing w:val="-2"/>
          <w:sz w:val="28"/>
        </w:rPr>
        <w:t>合同规定的预算金额。</w:t>
      </w:r>
    </w:p>
    <w:p>
      <w:pPr>
        <w:pStyle w:val="ListParagraph"/>
        <w:numPr>
          <w:ilvl w:val="0"/>
          <w:numId w:val="42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项目达到预期质量：指项目完工后，达到合同规定的质量标准，</w:t>
      </w:r>
      <w:r>
        <w:rPr>
          <w:spacing w:val="-2"/>
          <w:sz w:val="28"/>
        </w:rPr>
        <w:t>满足业主的使用要求。</w:t>
      </w:r>
    </w:p>
    <w:p>
      <w:pPr>
        <w:pStyle w:val="ListParagraph"/>
        <w:numPr>
          <w:ilvl w:val="0"/>
          <w:numId w:val="42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项目达到预期功能：指项目完工后，能够实现合同规定的功能要</w:t>
      </w:r>
      <w:r>
        <w:rPr>
          <w:spacing w:val="-2"/>
          <w:sz w:val="28"/>
        </w:rPr>
        <w:t>求，满足业主的使用需求。</w:t>
      </w:r>
    </w:p>
    <w:p>
      <w:pPr>
        <w:pStyle w:val="ListParagraph"/>
        <w:numPr>
          <w:ilvl w:val="0"/>
          <w:numId w:val="42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项目达到预期效益：指项目完工后，能够产生合同规定的经济效</w:t>
      </w:r>
      <w:r>
        <w:rPr>
          <w:spacing w:val="-2"/>
          <w:sz w:val="28"/>
        </w:rPr>
        <w:t>益和社会效益，满足业主的投资目标。</w:t>
      </w:r>
    </w:p>
    <w:p>
      <w:pPr>
        <w:pStyle w:val="BodyText"/>
        <w:spacing w:line="358" w:lineRule="exact"/>
      </w:pPr>
      <w:r>
        <w:t>（二）</w:t>
      </w:r>
      <w:r>
        <w:rPr>
          <w:spacing w:val="-2"/>
        </w:rPr>
        <w:t>进度管理目标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ListParagraph"/>
        <w:numPr>
          <w:ilvl w:val="0"/>
          <w:numId w:val="41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确保项目按时完成：即在合同规定的时间范围内完成项目，避免</w:t>
      </w:r>
      <w:r>
        <w:rPr>
          <w:spacing w:val="-2"/>
          <w:sz w:val="28"/>
        </w:rPr>
        <w:t>项目延期。</w:t>
      </w:r>
    </w:p>
    <w:p>
      <w:pPr>
        <w:pStyle w:val="ListParagraph"/>
        <w:numPr>
          <w:ilvl w:val="0"/>
          <w:numId w:val="41"/>
        </w:numPr>
        <w:tabs>
          <w:tab w:val="left" w:pos="542"/>
        </w:tabs>
        <w:spacing w:before="0" w:after="0" w:line="358" w:lineRule="exact"/>
        <w:ind w:left="541" w:right="0" w:hanging="422"/>
        <w:jc w:val="left"/>
        <w:rPr>
          <w:sz w:val="28"/>
        </w:rPr>
      </w:pPr>
      <w:r>
        <w:rPr>
          <w:spacing w:val="-1"/>
          <w:sz w:val="28"/>
        </w:rPr>
        <w:t>提高项目进度计划的准确性：即编制出切实可行的进度计划，避</w:t>
      </w:r>
    </w:p>
    <w:p>
      <w:pPr>
        <w:pStyle w:val="BodyText"/>
        <w:spacing w:before="9"/>
        <w:ind w:left="0"/>
        <w:rPr>
          <w:sz w:val="20"/>
        </w:rPr>
        <w:sectPr>
          <w:footerReference w:type="default" r:id="rId9"/>
          <w:type w:val="continuous"/>
          <w:pgSz w:w="11910" w:h="16840"/>
          <w:pgMar w:top="1400" w:right="1280" w:bottom="1380" w:left="1680" w:header="0" w:footer="1198"/>
          <w:pgNumType w:start="5"/>
          <w:cols w:space="708"/>
        </w:sectPr>
      </w:pPr>
    </w:p>
    <w:p>
      <w:pPr>
        <w:pStyle w:val="BodyText"/>
      </w:pPr>
      <w:r>
        <w:rPr>
          <w:spacing w:val="-1"/>
        </w:rPr>
        <w:t>免项目进度计划出现偏差。</w:t>
      </w:r>
    </w:p>
    <w:p>
      <w:pPr>
        <w:spacing w:after="0"/>
        <w:sectPr>
          <w:footerReference w:type="default" r:id="rId10"/>
          <w:type w:val="nextPage"/>
          <w:pgSz w:w="11910" w:h="16840"/>
          <w:pgMar w:top="1400" w:right="1280" w:bottom="1380" w:left="1680" w:header="0" w:footer="1198"/>
          <w:pgNumType w:start="6"/>
          <w:cols w:space="708"/>
          <w:titlePg w:val="0"/>
        </w:sectPr>
      </w:pPr>
    </w:p>
    <w:p>
      <w:pPr>
        <w:pStyle w:val="ListParagraph"/>
        <w:numPr>
          <w:ilvl w:val="0"/>
          <w:numId w:val="41"/>
        </w:numPr>
        <w:tabs>
          <w:tab w:val="left" w:pos="542"/>
        </w:tabs>
        <w:spacing w:before="37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提高项目进度控制的有效性：即及时发现项目进度偏差，并采取</w:t>
      </w:r>
      <w:r>
        <w:rPr>
          <w:spacing w:val="-2"/>
          <w:sz w:val="28"/>
        </w:rPr>
        <w:t>必要的措施纠正偏差，避免项目进度失控。</w:t>
      </w:r>
    </w:p>
    <w:p>
      <w:pPr>
        <w:pStyle w:val="ListParagraph"/>
        <w:numPr>
          <w:ilvl w:val="0"/>
          <w:numId w:val="41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优化项目进度计划：即根据项目实际情况，不断优化项目进度计</w:t>
      </w:r>
      <w:r>
        <w:rPr>
          <w:spacing w:val="-2"/>
          <w:sz w:val="28"/>
        </w:rPr>
        <w:t>划，提高项目进度计划的合理性和可操作性。</w:t>
      </w:r>
    </w:p>
    <w:p>
      <w:pPr>
        <w:pStyle w:val="ListParagraph"/>
        <w:numPr>
          <w:ilvl w:val="0"/>
          <w:numId w:val="41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提高项目进度管理的效率：即以最少的资源投入，实现项目进度</w:t>
      </w:r>
      <w:r>
        <w:rPr>
          <w:spacing w:val="-2"/>
          <w:sz w:val="28"/>
        </w:rPr>
        <w:t>管理的最大效益。</w:t>
      </w:r>
    </w:p>
    <w:p>
      <w:pPr>
        <w:pStyle w:val="BodyText"/>
        <w:spacing w:line="358" w:lineRule="exact"/>
      </w:pPr>
      <w:r>
        <w:rPr>
          <w:spacing w:val="-1"/>
        </w:rPr>
        <w:t>二、项目进度管理任务</w:t>
      </w:r>
    </w:p>
    <w:p>
      <w:pPr>
        <w:pStyle w:val="BodyText"/>
        <w:spacing w:before="7"/>
        <w:ind w:left="0"/>
        <w:rPr>
          <w:sz w:val="20"/>
        </w:rPr>
      </w:pPr>
    </w:p>
    <w:p>
      <w:pPr>
        <w:pStyle w:val="BodyText"/>
        <w:spacing w:before="1"/>
      </w:pPr>
      <w:r>
        <w:t>（一）</w:t>
      </w:r>
      <w:r>
        <w:rPr>
          <w:spacing w:val="-2"/>
        </w:rPr>
        <w:t>进度计划编制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0"/>
        </w:numPr>
        <w:tabs>
          <w:tab w:val="left" w:pos="542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收集项目信息：收集项目范围、时间、费用、质量、资源等方面</w:t>
      </w:r>
      <w:r>
        <w:rPr>
          <w:spacing w:val="-4"/>
          <w:sz w:val="28"/>
        </w:rPr>
        <w:t>的信息。</w:t>
      </w:r>
    </w:p>
    <w:p>
      <w:pPr>
        <w:pStyle w:val="ListParagraph"/>
        <w:numPr>
          <w:ilvl w:val="0"/>
          <w:numId w:val="40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识别进度活动：将项目分解成若干个进度活动，并确定各进度活</w:t>
      </w:r>
      <w:r>
        <w:rPr>
          <w:spacing w:val="-2"/>
          <w:sz w:val="28"/>
        </w:rPr>
        <w:t>动的逻辑关系。</w:t>
      </w:r>
    </w:p>
    <w:p>
      <w:pPr>
        <w:pStyle w:val="ListParagraph"/>
        <w:numPr>
          <w:ilvl w:val="0"/>
          <w:numId w:val="40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估算活动持续时间：根据项目信息和历史数据，估算各进度活动</w:t>
      </w:r>
      <w:r>
        <w:rPr>
          <w:spacing w:val="-2"/>
          <w:sz w:val="28"/>
        </w:rPr>
        <w:t>的持续时间。</w:t>
      </w:r>
    </w:p>
    <w:p>
      <w:pPr>
        <w:pStyle w:val="ListParagraph"/>
        <w:numPr>
          <w:ilvl w:val="0"/>
          <w:numId w:val="40"/>
        </w:numPr>
        <w:tabs>
          <w:tab w:val="left" w:pos="542"/>
        </w:tabs>
        <w:spacing w:before="0" w:after="0" w:line="358" w:lineRule="exact"/>
        <w:ind w:left="541" w:right="0" w:hanging="422"/>
        <w:jc w:val="left"/>
        <w:rPr>
          <w:sz w:val="28"/>
        </w:rPr>
      </w:pPr>
      <w:r>
        <w:rPr>
          <w:spacing w:val="-1"/>
          <w:sz w:val="28"/>
        </w:rPr>
        <w:t>编制进度计划：根据进度活动和逻辑关系，编制出项目进度计划。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40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审查进度计划：由项目经理和相关利益相关者审查进度计划，确</w:t>
      </w:r>
      <w:r>
        <w:rPr>
          <w:spacing w:val="-2"/>
          <w:sz w:val="28"/>
        </w:rPr>
        <w:t>保进度计划的合理性和可操作性。</w:t>
      </w:r>
    </w:p>
    <w:p>
      <w:pPr>
        <w:pStyle w:val="BodyText"/>
        <w:spacing w:line="358" w:lineRule="exact"/>
      </w:pPr>
      <w:r>
        <w:t>（二）</w:t>
      </w:r>
      <w:r>
        <w:rPr>
          <w:spacing w:val="-2"/>
        </w:rPr>
        <w:t>进度计划执行</w:t>
      </w:r>
    </w:p>
    <w:p>
      <w:pPr>
        <w:pStyle w:val="BodyText"/>
        <w:spacing w:before="9"/>
        <w:ind w:left="0"/>
        <w:rPr>
          <w:sz w:val="20"/>
        </w:rPr>
      </w:pPr>
    </w:p>
    <w:p>
      <w:pPr>
        <w:pStyle w:val="ListParagraph"/>
        <w:numPr>
          <w:ilvl w:val="0"/>
          <w:numId w:val="39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发布进度计划：将进度计划发布给项目团队成员，并要求项目团</w:t>
      </w:r>
      <w:r>
        <w:rPr>
          <w:spacing w:val="-2"/>
          <w:sz w:val="28"/>
        </w:rPr>
        <w:t>队成员按照进度计划开展工作。</w:t>
      </w:r>
    </w:p>
    <w:p>
      <w:pPr>
        <w:pStyle w:val="ListParagraph"/>
        <w:numPr>
          <w:ilvl w:val="0"/>
          <w:numId w:val="39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跟踪进度计划执行情况：定期跟踪进度计划的执行情况，并记录</w:t>
      </w:r>
      <w:r>
        <w:rPr>
          <w:spacing w:val="-2"/>
          <w:sz w:val="28"/>
        </w:rPr>
        <w:t>实际完成的进度。</w:t>
      </w:r>
    </w:p>
    <w:p>
      <w:pPr>
        <w:spacing w:after="0" w:line="417" w:lineRule="auto"/>
        <w:jc w:val="left"/>
        <w:rPr>
          <w:sz w:val="28"/>
        </w:rPr>
        <w:sectPr>
          <w:footerReference w:type="default" r:id="rId11"/>
          <w:pgSz w:w="11910" w:h="16840"/>
          <w:pgMar w:top="1520" w:right="1280" w:bottom="1380" w:left="1680" w:header="0" w:footer="1198"/>
          <w:pgNumType w:start="7"/>
          <w:cols w:space="708"/>
        </w:sectPr>
      </w:pPr>
    </w:p>
    <w:p>
      <w:pPr>
        <w:pStyle w:val="ListParagraph"/>
        <w:numPr>
          <w:ilvl w:val="0"/>
          <w:numId w:val="39"/>
        </w:numPr>
        <w:tabs>
          <w:tab w:val="left" w:pos="542"/>
        </w:tabs>
        <w:spacing w:before="37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比较实际进度与计划进度：将实际进度与计划进度进行比较，发</w:t>
      </w:r>
      <w:r>
        <w:rPr>
          <w:spacing w:val="-2"/>
          <w:sz w:val="28"/>
        </w:rPr>
        <w:t>现项目进度偏差。</w:t>
      </w:r>
    </w:p>
    <w:p>
      <w:pPr>
        <w:pStyle w:val="BodyText"/>
        <w:spacing w:line="358" w:lineRule="exact"/>
      </w:pPr>
      <w:r>
        <w:t>（三）</w:t>
      </w:r>
      <w:r>
        <w:rPr>
          <w:spacing w:val="-2"/>
        </w:rPr>
        <w:t>进度计划控制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8"/>
        </w:numPr>
        <w:tabs>
          <w:tab w:val="left" w:pos="542"/>
        </w:tabs>
        <w:spacing w:before="1" w:after="0" w:line="240" w:lineRule="auto"/>
        <w:ind w:left="541" w:right="0" w:hanging="422"/>
        <w:jc w:val="left"/>
        <w:rPr>
          <w:sz w:val="28"/>
        </w:rPr>
      </w:pPr>
      <w:r>
        <w:rPr>
          <w:spacing w:val="-1"/>
          <w:sz w:val="28"/>
        </w:rPr>
        <w:t>分析项目进度偏差：分析项目进度偏差的原因，并确定纠正措施。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8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制定纠正措施：制定纠正措施，并分配责任人。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8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实施纠正措施：实施纠正措施，并跟踪纠正措施的执行情况。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8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更新进度计划：根据纠正措施的执行情况，更新项目进度计划。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/>
      </w:pPr>
      <w:r>
        <w:t>（四）</w:t>
      </w:r>
      <w:r>
        <w:rPr>
          <w:spacing w:val="-3"/>
        </w:rPr>
        <w:t>进度优化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识别进度优化机会：识别项目进度优化机会，并制定优化方案。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val="left" w:pos="540"/>
        </w:tabs>
        <w:spacing w:before="1" w:after="0" w:line="240" w:lineRule="auto"/>
        <w:ind w:left="540" w:right="0" w:hanging="420"/>
        <w:jc w:val="left"/>
        <w:rPr>
          <w:sz w:val="28"/>
        </w:rPr>
      </w:pPr>
      <w:r>
        <w:rPr>
          <w:spacing w:val="-1"/>
          <w:sz w:val="28"/>
        </w:rPr>
        <w:t>评估进度优化方案：评估进度优化方案的可行性和有效性。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val="left" w:pos="542"/>
        </w:tabs>
        <w:spacing w:before="1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实施进度优化方案：实施进度优化方案，并跟踪优化方案的执行</w:t>
      </w:r>
      <w:r>
        <w:rPr>
          <w:spacing w:val="-4"/>
          <w:sz w:val="28"/>
        </w:rPr>
        <w:t>情况。</w:t>
      </w:r>
    </w:p>
    <w:p>
      <w:pPr>
        <w:pStyle w:val="ListParagraph"/>
        <w:numPr>
          <w:ilvl w:val="0"/>
          <w:numId w:val="37"/>
        </w:numPr>
        <w:tabs>
          <w:tab w:val="left" w:pos="542"/>
        </w:tabs>
        <w:spacing w:before="0" w:after="0" w:line="417" w:lineRule="auto"/>
        <w:ind w:left="120" w:right="518" w:firstLine="0"/>
        <w:jc w:val="left"/>
        <w:rPr>
          <w:sz w:val="28"/>
        </w:rPr>
      </w:pPr>
      <w:r>
        <w:rPr>
          <w:spacing w:val="-2"/>
          <w:sz w:val="28"/>
        </w:rPr>
        <w:t>更新进度计划：根据进度优化方案的执行情况，更新项目进度计</w:t>
      </w:r>
      <w:r>
        <w:rPr>
          <w:spacing w:val="-6"/>
          <w:sz w:val="28"/>
        </w:rPr>
        <w:t>划。</w:t>
      </w:r>
    </w:p>
    <w:p>
      <w:pPr>
        <w:pStyle w:val="BodyText"/>
        <w:ind w:left="0"/>
      </w:pPr>
    </w:p>
    <w:p>
      <w:pPr>
        <w:pStyle w:val="Heading1"/>
        <w:tabs>
          <w:tab w:val="left" w:pos="1725"/>
        </w:tabs>
        <w:spacing w:before="237"/>
      </w:pPr>
      <w:bookmarkStart w:id="2" w:name="_TOC_250005"/>
      <w:r>
        <w:t>第</w:t>
      </w:r>
      <w:r>
        <w:t>三</w:t>
      </w:r>
      <w:r>
        <w:t>部</w:t>
      </w:r>
      <w:r>
        <w:rPr>
          <w:spacing w:val="-10"/>
        </w:rPr>
        <w:t>分</w:t>
      </w:r>
      <w:r>
        <w:tab/>
        <w:t>工</w:t>
      </w:r>
      <w:r>
        <w:t>程</w:t>
      </w:r>
      <w:r>
        <w:t>进</w:t>
      </w:r>
      <w:r>
        <w:t>度</w:t>
      </w:r>
      <w:r>
        <w:t>管</w:t>
      </w:r>
      <w:r>
        <w:t>理</w:t>
      </w:r>
      <w:r>
        <w:t>影</w:t>
      </w:r>
      <w:r>
        <w:t>响</w:t>
      </w:r>
      <w:r>
        <w:t>因</w:t>
      </w:r>
      <w:r>
        <w:t>素</w:t>
      </w:r>
      <w:r>
        <w:t>分</w:t>
      </w:r>
      <w:bookmarkEnd w:id="2"/>
      <w:r>
        <w:rPr>
          <w:spacing w:val="-10"/>
        </w:rPr>
        <w:t>析</w:t>
      </w:r>
    </w:p>
    <w:p>
      <w:pPr>
        <w:pStyle w:val="BodyText"/>
        <w:spacing w:before="16"/>
        <w:ind w:left="0"/>
        <w:rPr>
          <w:rFonts w:ascii="Microsoft JhengHei"/>
          <w:b/>
          <w:sz w:val="15"/>
        </w:rPr>
      </w:pPr>
    </w:p>
    <w:tbl>
      <w:tblPr>
        <w:tblStyle w:val="TableNormal3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4"/>
                <w:sz w:val="21"/>
              </w:rPr>
              <w:t>关键词</w:t>
            </w: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left="107"/>
              <w:rPr>
                <w:sz w:val="21"/>
              </w:rPr>
            </w:pPr>
            <w:r>
              <w:rPr>
                <w:spacing w:val="-3"/>
                <w:sz w:val="21"/>
              </w:rPr>
              <w:t>关键要点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0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项目工期计划安排不合理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项目工期计划安排不合理，往往会导致项目进度延误。</w:t>
            </w:r>
            <w:r>
              <w:rPr>
                <w:spacing w:val="-2"/>
                <w:sz w:val="21"/>
              </w:rPr>
              <w:t>例如，如果项目工期计划安排得太紧凑，则可能导致施工</w:t>
            </w:r>
            <w:r>
              <w:rPr>
                <w:spacing w:val="-2"/>
                <w:sz w:val="21"/>
              </w:rPr>
              <w:t>人员无法按时完成工作，从而导致项目进度延误。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项目工期计划安排不合理，还可能导致项目成本增加。</w:t>
            </w:r>
            <w:r>
              <w:rPr>
                <w:spacing w:val="-2"/>
                <w:sz w:val="21"/>
              </w:rPr>
              <w:t>例如，如果项目工期计划安排得太紧凑，则可能导致施工</w:t>
            </w:r>
            <w:r>
              <w:rPr>
                <w:spacing w:val="-2"/>
                <w:sz w:val="21"/>
              </w:rPr>
              <w:t>人员需要加班加点地工作，从而导致项目成本增加。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both"/>
              <w:rPr>
                <w:sz w:val="21"/>
              </w:rPr>
            </w:pPr>
            <w:r>
              <w:rPr>
                <w:spacing w:val="-1"/>
                <w:sz w:val="21"/>
              </w:rPr>
              <w:t>项目工期计划安排不合理，还可能导致项目质量下降。</w:t>
            </w:r>
          </w:p>
          <w:p>
            <w:pPr>
              <w:pStyle w:val="TableParagraph"/>
              <w:spacing w:before="1" w:line="310" w:lineRule="atLeast"/>
              <w:ind w:left="107" w:right="96"/>
              <w:rPr>
                <w:sz w:val="21"/>
              </w:rPr>
            </w:pPr>
            <w:r>
              <w:rPr>
                <w:spacing w:val="-2"/>
                <w:sz w:val="21"/>
              </w:rPr>
              <w:t>例如，如果项目工期计划安排得太紧凑，则可能导致施工</w:t>
            </w:r>
            <w:r>
              <w:rPr>
                <w:spacing w:val="-2"/>
                <w:sz w:val="21"/>
              </w:rPr>
              <w:t>人员无法按时完成工作，从而导致项目质量下降。</w:t>
            </w:r>
          </w:p>
        </w:tc>
      </w:tr>
    </w:tbl>
    <w:p>
      <w:pPr>
        <w:spacing w:after="0" w:line="310" w:lineRule="atLeast"/>
        <w:rPr>
          <w:sz w:val="21"/>
        </w:rPr>
        <w:sectPr>
          <w:footerReference w:type="default" r:id="rId12"/>
          <w:pgSz w:w="11910" w:h="16840"/>
          <w:pgMar w:top="1520" w:right="1280" w:bottom="1380" w:left="1680" w:header="0" w:footer="1198"/>
          <w:pgNumType w:start="8"/>
          <w:cols w:space="708"/>
        </w:sectPr>
      </w:pPr>
    </w:p>
    <w:tbl>
      <w:tblPr>
        <w:tblStyle w:val="TableNormal4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43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项目施工技术不合理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项目施工技术不合理，往往会导致项目进度延误。例如，</w:t>
            </w:r>
            <w:r>
              <w:rPr>
                <w:sz w:val="21"/>
              </w:rPr>
              <w:t>如果项目施工技术不合理，则可能导致 施工人员无法按</w:t>
            </w:r>
            <w:r>
              <w:rPr>
                <w:spacing w:val="-2"/>
                <w:sz w:val="21"/>
              </w:rPr>
              <w:t>时完成工作，从而导致项目进度延误。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项目施工技术不合理，还可能导致项目成本增加。例如，</w:t>
            </w:r>
            <w:r>
              <w:rPr>
                <w:spacing w:val="1"/>
                <w:sz w:val="21"/>
              </w:rPr>
              <w:t>如果项目施工技术不合理，则可能导致施工人员需要加班加点地工作，从而导致项目成本增加。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项目施工技术不合理，还可能导致项目质量下降。例如，</w:t>
            </w:r>
            <w:r>
              <w:rPr>
                <w:sz w:val="21"/>
              </w:rPr>
              <w:t>如果项目施工技术不合理，则可能导 致施工人员无法按</w:t>
            </w:r>
            <w:r>
              <w:rPr>
                <w:spacing w:val="-2"/>
                <w:sz w:val="21"/>
              </w:rPr>
              <w:t>时完成工作，从而导致项目质量下降。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432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项目材料供应不及时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项目材料供应不及时，往往会导致项目进度延误。例如，</w:t>
            </w:r>
            <w:r>
              <w:rPr>
                <w:sz w:val="21"/>
              </w:rPr>
              <w:t>如果项目材料供应不及时，则可能导 致施工人员无法按</w:t>
            </w:r>
            <w:r>
              <w:rPr>
                <w:spacing w:val="-2"/>
                <w:sz w:val="21"/>
              </w:rPr>
              <w:t>时开始工作，从而导致项目进度延误。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项目材料供应不及时，还可能导致项目成本增加。例如，</w:t>
            </w:r>
            <w:r>
              <w:rPr>
                <w:sz w:val="21"/>
              </w:rPr>
              <w:t>如果项目材料供应不及时，则可能导 致施工人员需要加</w:t>
            </w:r>
            <w:r>
              <w:rPr>
                <w:spacing w:val="-2"/>
                <w:sz w:val="21"/>
              </w:rPr>
              <w:t>班加点地工作，从而导致项目成本增加。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项目材料供应不及时，还可能导致项目质量下降。例如，</w:t>
            </w:r>
            <w:r>
              <w:rPr>
                <w:sz w:val="21"/>
              </w:rPr>
              <w:t>如果项目材料供应不及时，则可能导 致施工人员无法按</w:t>
            </w:r>
            <w:r>
              <w:rPr>
                <w:spacing w:val="-2"/>
                <w:sz w:val="21"/>
              </w:rPr>
              <w:t>时完成工作，从而导致项目质量下降。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743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项目资金拨付不及时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项目资金拨付不及时，往往会导致项目进度延误。例如，</w:t>
            </w:r>
            <w:r>
              <w:rPr>
                <w:spacing w:val="1"/>
                <w:sz w:val="21"/>
              </w:rPr>
              <w:t>如果项目资金拨付不及时，则可能导致施工人员无法按时领取工资，从而导致施工人员罢工，最终导致项目进度延误。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项目资金拨付不及时，还可能导致项目成本增加。例如，</w:t>
            </w:r>
            <w:r>
              <w:rPr>
                <w:spacing w:val="1"/>
                <w:sz w:val="21"/>
              </w:rPr>
              <w:t>如果项目资金拨付不及时，则可能导致施工人员需要加班加点地工作，从而导致项目成本增加。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left"/>
              <w:rPr>
                <w:sz w:val="21"/>
              </w:rPr>
            </w:pPr>
            <w:r>
              <w:rPr>
                <w:spacing w:val="-7"/>
                <w:sz w:val="21"/>
              </w:rPr>
              <w:t>项目资金拨付不及时，还可能导致项目质量下降。例如，</w:t>
            </w:r>
            <w:r>
              <w:rPr>
                <w:spacing w:val="1"/>
                <w:sz w:val="21"/>
              </w:rPr>
              <w:t>如果项目资金拨付不及时，则可能导致施工人员无法按时完成工作，从而导致项目质量下降。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2808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2"/>
                <w:sz w:val="21"/>
              </w:rPr>
              <w:t>项目现场协调不力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项目现场协调不力，往往会导致项目进度延误。例如，</w:t>
            </w:r>
            <w:r>
              <w:rPr>
                <w:sz w:val="21"/>
              </w:rPr>
              <w:t>如果项目现场协调不力，则可能导 致施工人员之间发生</w:t>
            </w:r>
            <w:r>
              <w:rPr>
                <w:spacing w:val="-2"/>
                <w:sz w:val="21"/>
              </w:rPr>
              <w:t>矛盾，从而导致施工进度延误。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项目现场协调不力，还可能导致项目成本增加。例如，如果项目现场协调不力，则可能导致施工人员需要加班加</w:t>
            </w:r>
            <w:r>
              <w:rPr>
                <w:spacing w:val="-2"/>
                <w:sz w:val="21"/>
              </w:rPr>
              <w:t>点地工作，从而导致项目成本增加。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both"/>
              <w:rPr>
                <w:sz w:val="21"/>
              </w:rPr>
            </w:pPr>
            <w:r>
              <w:rPr>
                <w:spacing w:val="-1"/>
                <w:sz w:val="21"/>
              </w:rPr>
              <w:t>项目现场协调不力，还可能导致项目质量下降。例如，</w:t>
            </w:r>
          </w:p>
          <w:p>
            <w:pPr>
              <w:pStyle w:val="TableParagraph"/>
              <w:spacing w:before="42"/>
              <w:ind w:left="107"/>
              <w:rPr>
                <w:sz w:val="21"/>
              </w:rPr>
            </w:pPr>
            <w:r>
              <w:rPr>
                <w:spacing w:val="-1"/>
                <w:sz w:val="21"/>
              </w:rPr>
              <w:t>如果项目现场协调不力，则可能导致施工人员无法按时完</w:t>
            </w:r>
          </w:p>
        </w:tc>
      </w:tr>
    </w:tbl>
    <w:p>
      <w:pPr>
        <w:spacing w:after="0"/>
        <w:rPr>
          <w:sz w:val="21"/>
        </w:rPr>
        <w:sectPr>
          <w:footerReference w:type="default" r:id="rId13"/>
          <w:type w:val="continuous"/>
          <w:pgSz w:w="11910" w:h="16840"/>
          <w:pgMar w:top="1400" w:right="1280" w:bottom="1380" w:left="1680" w:header="0" w:footer="1198"/>
          <w:pgNumType w:start="9"/>
          <w:cols w:space="708"/>
        </w:sectPr>
      </w:pPr>
    </w:p>
    <w:tbl>
      <w:tblPr>
        <w:tblStyle w:val="TableNormal5"/>
        <w:tblW w:w="0" w:type="auto"/>
        <w:jc w:val="left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9"/>
        <w:gridCol w:w="5527"/>
      </w:tblGrid>
      <w:tr>
        <w:tblPrEx>
          <w:tblW w:w="0" w:type="auto"/>
          <w:jc w:val="left"/>
          <w:tblInd w:w="13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24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spacing w:before="23"/>
              <w:ind w:left="107"/>
              <w:rPr>
                <w:sz w:val="21"/>
              </w:rPr>
            </w:pPr>
            <w:r>
              <w:rPr>
                <w:spacing w:val="-1"/>
                <w:sz w:val="21"/>
              </w:rPr>
              <w:t>成工作，从而导致项目质量下降。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19"/>
          <w:jc w:val="left"/>
        </w:trPr>
        <w:tc>
          <w:tcPr>
            <w:tcW w:w="2769" w:type="dxa"/>
          </w:tcPr>
          <w:p>
            <w:pPr>
              <w:pStyle w:val="TableParagraph"/>
              <w:spacing w:before="23"/>
              <w:rPr>
                <w:sz w:val="21"/>
              </w:rPr>
            </w:pPr>
            <w:r>
              <w:rPr>
                <w:spacing w:val="-1"/>
                <w:sz w:val="21"/>
              </w:rPr>
              <w:t>项目管理人员能力不足</w:t>
            </w:r>
          </w:p>
        </w:tc>
        <w:tc>
          <w:tcPr>
            <w:tcW w:w="5527" w:type="dxa"/>
          </w:tcPr>
          <w:p>
            <w:pPr>
              <w:pStyle w:val="TableParagraph"/>
              <w:spacing w:before="4"/>
              <w:ind w:left="0"/>
              <w:rPr>
                <w:rFonts w:ascii="Microsoft JhengHei"/>
                <w:b/>
                <w:sz w:val="18"/>
              </w:rPr>
            </w:pP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78" w:lineRule="auto"/>
              <w:ind w:left="107" w:right="-15" w:firstLine="0"/>
              <w:jc w:val="both"/>
              <w:rPr>
                <w:sz w:val="21"/>
              </w:rPr>
            </w:pPr>
            <w:r>
              <w:rPr>
                <w:sz w:val="21"/>
              </w:rPr>
              <w:t>项目管理人员能力不足，往往会导致项目进度延误。例</w:t>
            </w:r>
            <w:r>
              <w:rPr>
                <w:spacing w:val="1"/>
                <w:sz w:val="21"/>
              </w:rPr>
              <w:t>如，如果项目管理人员能力不足，则可能导致项目管理人</w:t>
            </w:r>
            <w:r>
              <w:rPr>
                <w:spacing w:val="-3"/>
                <w:sz w:val="21"/>
              </w:rPr>
              <w:t>员无法制定合理的项目工期计划，从而导致项目进度延误。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78" w:lineRule="auto"/>
              <w:ind w:left="107" w:right="96" w:firstLine="0"/>
              <w:jc w:val="both"/>
              <w:rPr>
                <w:sz w:val="21"/>
              </w:rPr>
            </w:pPr>
            <w:r>
              <w:rPr>
                <w:spacing w:val="-2"/>
                <w:sz w:val="21"/>
              </w:rPr>
              <w:t>项目管理人员能力不足，还可能导致项目成本增加。例</w:t>
            </w:r>
            <w:r>
              <w:rPr>
                <w:spacing w:val="-2"/>
                <w:sz w:val="21"/>
              </w:rPr>
              <w:t>如，如果项目管理人员能力不足，则可能导致项目管理人</w:t>
            </w:r>
            <w:r>
              <w:rPr>
                <w:spacing w:val="-2"/>
                <w:sz w:val="21"/>
              </w:rPr>
              <w:t>员无法合理控制项目成本，从而导致项目成本增加。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val="left" w:pos="371"/>
              </w:tabs>
              <w:spacing w:before="0" w:after="0" w:line="269" w:lineRule="exact"/>
              <w:ind w:left="370" w:right="0" w:hanging="264"/>
              <w:jc w:val="both"/>
              <w:rPr>
                <w:sz w:val="21"/>
              </w:rPr>
            </w:pPr>
            <w:r>
              <w:rPr>
                <w:spacing w:val="-1"/>
                <w:sz w:val="21"/>
              </w:rPr>
              <w:t>项目管理人员能力不足，还可能导致项目质量下降。例</w:t>
            </w:r>
          </w:p>
          <w:p>
            <w:pPr>
              <w:pStyle w:val="TableParagraph"/>
              <w:spacing w:before="1" w:line="310" w:lineRule="atLeast"/>
              <w:ind w:left="107" w:right="96"/>
              <w:rPr>
                <w:sz w:val="21"/>
              </w:rPr>
            </w:pPr>
            <w:r>
              <w:rPr>
                <w:spacing w:val="-2"/>
                <w:sz w:val="21"/>
              </w:rPr>
              <w:t>如，如果项目管理人员能力不足，则可能导致项目管理人</w:t>
            </w:r>
            <w:r>
              <w:rPr>
                <w:spacing w:val="-2"/>
                <w:sz w:val="21"/>
              </w:rPr>
              <w:t>员无法有效地控制项目质量，从而导致项目质量下降。</w:t>
            </w:r>
          </w:p>
        </w:tc>
      </w:tr>
      <w:tr>
        <w:tblPrEx>
          <w:tblW w:w="0" w:type="auto"/>
          <w:jc w:val="left"/>
          <w:tblInd w:w="13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312"/>
          <w:jc w:val="left"/>
        </w:trPr>
        <w:tc>
          <w:tcPr>
            <w:tcW w:w="276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527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5"/>
        <w:ind w:left="0"/>
        <w:rPr>
          <w:rFonts w:ascii="Microsoft JhengHei"/>
          <w:b/>
          <w:sz w:val="5"/>
        </w:rPr>
      </w:pPr>
    </w:p>
    <w:p>
      <w:pPr>
        <w:pStyle w:val="BodyText"/>
        <w:spacing w:before="61"/>
        <w:ind w:left="820"/>
      </w:pPr>
      <w:r>
        <w:rPr>
          <w:spacing w:val="-1"/>
        </w:rPr>
        <w:t>工程进度管理影响因素分析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/>
      </w:pPr>
      <w:r>
        <w:t># 1.</w:t>
      </w:r>
      <w:r>
        <w:rPr>
          <w:spacing w:val="-1"/>
        </w:rPr>
        <w:t xml:space="preserve"> 项目本身的复杂性和规模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238"/>
      </w:pPr>
      <w:r>
        <w:rPr>
          <w:spacing w:val="-6"/>
        </w:rPr>
        <w:t>项目本身的复杂性和规模是影响工程进度管理的重要因素。项目越复</w:t>
      </w:r>
      <w:r>
        <w:rPr>
          <w:spacing w:val="-2"/>
        </w:rPr>
        <w:t xml:space="preserve"> 杂、规模越大，其进度管理难度就越大。复杂性是指项目中涉及到的</w:t>
      </w:r>
      <w:r>
        <w:rPr>
          <w:spacing w:val="-2"/>
        </w:rPr>
        <w:t xml:space="preserve"> </w:t>
      </w:r>
      <w:r>
        <w:rPr>
          <w:spacing w:val="-2"/>
        </w:rPr>
        <w:t>工序、技术、材料等要素数量多、类型多、相互关系复杂；规模是指</w:t>
      </w:r>
      <w:r>
        <w:rPr>
          <w:spacing w:val="-2"/>
        </w:rPr>
        <w:t xml:space="preserve"> </w:t>
      </w:r>
      <w:r>
        <w:rPr>
          <w:spacing w:val="-2"/>
        </w:rPr>
        <w:t>项目所涉及的范围大、投资额高、工期长。复杂性和规模大的项目，</w:t>
      </w:r>
      <w:r>
        <w:rPr>
          <w:spacing w:val="-2"/>
        </w:rPr>
        <w:t>其进度管理工作量大、协调难度大、风险也大，因此需要更加严格的</w:t>
      </w:r>
      <w:r>
        <w:rPr>
          <w:spacing w:val="-2"/>
        </w:rPr>
        <w:t xml:space="preserve"> </w:t>
      </w:r>
      <w:r>
        <w:rPr>
          <w:spacing w:val="-2"/>
        </w:rPr>
        <w:t>进度控制和管理。</w:t>
      </w:r>
    </w:p>
    <w:p>
      <w:pPr>
        <w:pStyle w:val="BodyText"/>
        <w:spacing w:line="357" w:lineRule="exact"/>
      </w:pPr>
      <w:r>
        <w:t># 2.</w:t>
      </w:r>
      <w:r>
        <w:rPr>
          <w:spacing w:val="-1"/>
        </w:rPr>
        <w:t xml:space="preserve"> 项目资源的配置和管理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378"/>
      </w:pPr>
      <w:r>
        <w:rPr>
          <w:spacing w:val="-6"/>
        </w:rPr>
        <w:t>项目资源的配置和管理也是影响工程进度管理的重要因素。项目资源</w:t>
      </w:r>
      <w:r>
        <w:rPr>
          <w:spacing w:val="-2"/>
        </w:rPr>
        <w:t>包括人力资源、物力资源、财力资源等。项目资源配置是否合理，直</w:t>
      </w:r>
      <w:r>
        <w:rPr>
          <w:spacing w:val="-2"/>
        </w:rPr>
        <w:t>接影响到项目的进度。合理配置资源，可以保证项目各阶段、各环节</w:t>
      </w:r>
      <w:r>
        <w:rPr>
          <w:spacing w:val="-18"/>
        </w:rPr>
        <w:t>都有足够的资源支持，从而确保项目顺利进行。如果资源配置不合理，</w:t>
      </w:r>
      <w:r>
        <w:rPr>
          <w:spacing w:val="-2"/>
        </w:rPr>
        <w:t>就会导致项目进度延误。</w:t>
      </w:r>
    </w:p>
    <w:p>
      <w:pPr>
        <w:pStyle w:val="BodyText"/>
        <w:spacing w:line="358" w:lineRule="exact"/>
      </w:pPr>
      <w:r>
        <w:t># 3.</w:t>
      </w:r>
      <w:r>
        <w:rPr>
          <w:spacing w:val="-1"/>
        </w:rPr>
        <w:t xml:space="preserve"> 项目的组织管理和协调</w:t>
      </w:r>
    </w:p>
    <w:p>
      <w:pPr>
        <w:pStyle w:val="BodyText"/>
        <w:spacing w:before="8"/>
        <w:ind w:left="0"/>
        <w:rPr>
          <w:sz w:val="20"/>
        </w:rPr>
        <w:sectPr>
          <w:footerReference w:type="default" r:id="rId14"/>
          <w:type w:val="continuous"/>
          <w:pgSz w:w="11910" w:h="16840"/>
          <w:pgMar w:top="1400" w:right="1280" w:bottom="1380" w:left="1680" w:header="0" w:footer="1198"/>
          <w:pgNumType w:start="10"/>
          <w:cols w:space="708"/>
        </w:sectPr>
      </w:pPr>
    </w:p>
    <w:p>
      <w:pPr>
        <w:pStyle w:val="BodyText"/>
        <w:spacing w:before="1"/>
      </w:pPr>
      <w:r>
        <w:rPr>
          <w:spacing w:val="-5"/>
        </w:rPr>
        <w:t>项目的组织管理和协调也是影响工程进度管理的重要因素。项目组织</w:t>
      </w:r>
    </w:p>
    <w:p>
      <w:pPr>
        <w:spacing w:after="0"/>
        <w:sectPr>
          <w:footerReference w:type="default" r:id="rId15"/>
          <w:type w:val="nextPage"/>
          <w:pgSz w:w="11910" w:h="16840"/>
          <w:pgMar w:top="1400" w:right="1280" w:bottom="1380" w:left="1680" w:header="0" w:footer="1198"/>
          <w:pgNumType w:start="11"/>
          <w:cols w:space="708"/>
          <w:titlePg w:val="0"/>
        </w:sectPr>
      </w:pPr>
    </w:p>
    <w:p>
      <w:pPr>
        <w:pStyle w:val="BodyText"/>
        <w:spacing w:before="37" w:line="417" w:lineRule="auto"/>
        <w:ind w:right="238"/>
      </w:pPr>
      <w:r>
        <w:rPr>
          <w:spacing w:val="-2"/>
        </w:rPr>
        <w:t>管理是指对项目团队的组织、领导、协调和控制等工作。项目协调是</w:t>
      </w:r>
      <w:r>
        <w:rPr>
          <w:spacing w:val="-2"/>
        </w:rPr>
        <w:t xml:space="preserve"> </w:t>
      </w:r>
      <w:r>
        <w:rPr>
          <w:spacing w:val="-7"/>
        </w:rPr>
        <w:t>指对项目各参与单位之间的协调和配合工作。良好的项目组织管理和</w:t>
      </w:r>
      <w:r>
        <w:rPr>
          <w:spacing w:val="-2"/>
        </w:rPr>
        <w:t xml:space="preserve"> </w:t>
      </w:r>
      <w:r>
        <w:rPr>
          <w:spacing w:val="-2"/>
        </w:rPr>
        <w:t>协调，可以确保项目各参与单位之间紧密配合，共同推进项目进度。</w:t>
      </w:r>
      <w:r>
        <w:rPr>
          <w:spacing w:val="-2"/>
        </w:rPr>
        <w:t>如果项目组织管理和协调不力，就会导致项目各参与单位之间脱节，</w:t>
      </w:r>
      <w:r>
        <w:rPr>
          <w:spacing w:val="-2"/>
        </w:rPr>
        <w:t>影响项目进度。</w:t>
      </w:r>
    </w:p>
    <w:p>
      <w:pPr>
        <w:pStyle w:val="BodyText"/>
        <w:spacing w:line="358" w:lineRule="exact"/>
      </w:pPr>
      <w:r>
        <w:t># 4.</w:t>
      </w:r>
      <w:r>
        <w:rPr>
          <w:spacing w:val="-2"/>
        </w:rPr>
        <w:t xml:space="preserve"> 项目的技术和工艺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238"/>
      </w:pPr>
      <w:r>
        <w:rPr>
          <w:spacing w:val="-6"/>
        </w:rPr>
        <w:t>项目的技术和工艺也是影响工程进度管理的重要因素。项目技术越先</w:t>
      </w:r>
      <w:r>
        <w:rPr>
          <w:spacing w:val="-2"/>
        </w:rPr>
        <w:t xml:space="preserve"> </w:t>
      </w:r>
      <w:r>
        <w:rPr>
          <w:spacing w:val="-2"/>
        </w:rPr>
        <w:t>进，工艺越复杂，其进度管理难度就越大。新技术、新工艺的应用，</w:t>
      </w:r>
      <w:r>
        <w:rPr>
          <w:spacing w:val="-17"/>
        </w:rPr>
        <w:t>可能会导致项目进度延误。因此，在项目实施过程中，需要对新技术、</w:t>
      </w:r>
      <w:r>
        <w:rPr>
          <w:spacing w:val="-2"/>
        </w:rPr>
        <w:t>新工艺进行充分的论证和试验，确保其可靠性和可行性。</w:t>
      </w:r>
    </w:p>
    <w:p>
      <w:pPr>
        <w:pStyle w:val="BodyText"/>
        <w:spacing w:line="358" w:lineRule="exact"/>
      </w:pPr>
      <w:r>
        <w:t># 5.</w:t>
      </w:r>
      <w:r>
        <w:rPr>
          <w:spacing w:val="-2"/>
        </w:rPr>
        <w:t xml:space="preserve"> 项目的环境和条件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518"/>
        <w:jc w:val="both"/>
      </w:pPr>
      <w:r>
        <w:rPr>
          <w:spacing w:val="-6"/>
        </w:rPr>
        <w:t>项目的实施环境和条件也是影响工程进度管理的重要因素。项目实施</w:t>
      </w:r>
      <w:r>
        <w:rPr>
          <w:spacing w:val="-4"/>
        </w:rPr>
        <w:t>环境是指项目所在地的自然环境、社会环境、经济环境等。项目实施</w:t>
      </w:r>
      <w:r>
        <w:rPr>
          <w:spacing w:val="-4"/>
        </w:rPr>
        <w:t>条件是指项目实施过程中所具备的条件，如基础设施、施工场地、施</w:t>
      </w:r>
      <w:r>
        <w:rPr>
          <w:spacing w:val="-4"/>
        </w:rPr>
        <w:t>工机械等。良好的项目实施环境和条件，可以为项目进度提供有利的</w:t>
      </w:r>
      <w:r>
        <w:rPr>
          <w:spacing w:val="-2"/>
        </w:rPr>
        <w:t>保障。如果项目实施环境和条件恶劣，就会导致项目进度延误。</w:t>
      </w:r>
    </w:p>
    <w:p>
      <w:pPr>
        <w:pStyle w:val="BodyText"/>
        <w:spacing w:line="358" w:lineRule="exact"/>
      </w:pPr>
      <w:r>
        <w:t># 6.</w:t>
      </w:r>
      <w:r>
        <w:rPr>
          <w:spacing w:val="-2"/>
        </w:rPr>
        <w:t xml:space="preserve"> 项目的风险管理</w:t>
      </w:r>
    </w:p>
    <w:p>
      <w:pPr>
        <w:pStyle w:val="BodyText"/>
        <w:spacing w:before="8"/>
        <w:ind w:left="0"/>
        <w:rPr>
          <w:sz w:val="20"/>
        </w:rPr>
      </w:pPr>
    </w:p>
    <w:p>
      <w:pPr>
        <w:pStyle w:val="BodyText"/>
        <w:spacing w:before="1" w:line="417" w:lineRule="auto"/>
        <w:ind w:right="238"/>
      </w:pPr>
      <w:r>
        <w:rPr>
          <w:spacing w:val="-7"/>
        </w:rPr>
        <w:t>项目的风险管理也是影响工程进度管理的重要因素。项目风险是指在</w:t>
      </w:r>
      <w:r>
        <w:rPr>
          <w:spacing w:val="-2"/>
        </w:rPr>
        <w:t xml:space="preserve"> </w:t>
      </w:r>
      <w:r>
        <w:rPr>
          <w:spacing w:val="-8"/>
        </w:rPr>
        <w:t>项目实施过程中可能发生的事件或情况，这些事件或情况可能会对项</w:t>
      </w:r>
      <w:r>
        <w:rPr>
          <w:spacing w:val="-2"/>
        </w:rPr>
        <w:t xml:space="preserve"> </w:t>
      </w:r>
      <w:r>
        <w:rPr>
          <w:spacing w:val="-2"/>
        </w:rPr>
        <w:t>目进度造成不利影响。项目风险管理是指对项目风险的识别、评估、</w:t>
      </w:r>
      <w:r>
        <w:rPr>
          <w:spacing w:val="-2"/>
        </w:rPr>
        <w:t>应对和控制等工作。有效的项目风险管理，可以降低项目风险发生的</w:t>
      </w:r>
      <w:r>
        <w:rPr>
          <w:spacing w:val="-2"/>
        </w:rPr>
        <w:t xml:space="preserve"> </w:t>
      </w:r>
      <w:r>
        <w:rPr>
          <w:spacing w:val="-2"/>
        </w:rPr>
        <w:t>概率和影响程度，从而确保项目进度顺利进行。如果项目风险管理不</w:t>
      </w:r>
    </w:p>
    <w:p>
      <w:pPr>
        <w:spacing w:after="0" w:line="417" w:lineRule="auto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https://d.book118.com/917152123104006050</w:t>
        </w:r>
      </w:hyperlink>
    </w:p>
    <w:p>
      <w:pPr>
        <w:spacing w:after="0" w:line="417" w:lineRule="auto"/>
      </w:pPr>
    </w:p>
    <w:sectPr>
      <w:footerReference w:type="default" r:id="rId17"/>
      <w:pgSz w:w="11910" w:h="16840"/>
      <w:pgMar w:top="1520" w:right="1280" w:bottom="1380" w:left="1680" w:header="0" w:footer="1198"/>
      <w:pgNumType w:start="12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Microsoft JhengHei">
    <w:altName w:val="Microsoft JhengHei"/>
    <w:charset w:val="00"/>
    <w:family w:val="swiss"/>
    <w:pitch w:val="variable"/>
    <w:sig w:usb0="00000000" w:usb1="00000000" w:usb2="00000000" w:usb3="00000000" w:csb0="00000001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9.05pt;height:12pt;margin-top:770.98pt;margin-left:284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.05pt;height:12pt;margin-top:770.98pt;margin-left:284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2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9.05pt;height:12pt;margin-top:770.98pt;margin-left:284.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.05pt;height:12pt;margin-top:770.98pt;margin-left:284.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4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29.05pt;height:12pt;margin-top:770.98pt;margin-left:284.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5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.05pt;height:12pt;margin-top:770.98pt;margin-left:284.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6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29.05pt;height:12pt;margin-top:770.98pt;margin-left:284.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7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.05pt;height:12pt;margin-top:770.98pt;margin-left:284.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8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29.05pt;height:12pt;margin-top:770.98pt;margin-left:284.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9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.05pt;height:12pt;margin-top:770.98pt;margin-left:284.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10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29.05pt;height:12pt;margin-top:770.98pt;margin-left:284.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11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.05pt;height:12pt;margin-top:770.98pt;margin-left:284.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12"/>
                  <w:ind w:left="60" w:right="0" w:firstLine="0"/>
                  <w:jc w:val="left"/>
                  <w:rPr>
                    <w:rFonts w:ascii="Times New Roman"/>
                    <w:b/>
                    <w:sz w:val="18"/>
                  </w:rPr>
                </w:pPr>
                <w:r>
                  <w:rPr>
                    <w:rFonts w:ascii="Times New Roman"/>
                    <w:b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z w:val="18"/>
                  </w:rPr>
                  <w:instrText xml:space="preserve"> PAGE </w:instrText>
                </w:r>
                <w:r>
                  <w:rPr>
                    <w:rFonts w:ascii="Times New Roman"/>
                    <w:b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z w:val="18"/>
                  </w:rPr>
                  <w:fldChar w:fldCharType="end"/>
                </w:r>
                <w:r>
                  <w:rPr>
                    <w:rFonts w:ascii="Times New Roman"/>
                    <w:b/>
                    <w:sz w:val="18"/>
                  </w:rPr>
                  <w:t xml:space="preserve"> </w:t>
                </w:r>
                <w:r>
                  <w:rPr>
                    <w:rFonts w:ascii="Times New Roman"/>
                    <w:sz w:val="18"/>
                  </w:rPr>
                  <w:t xml:space="preserve">/ 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begin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instrText xml:space="preserve"> NUMPAGES </w:instrTex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separate"/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t>13</w:t>
                </w:r>
                <w:r>
                  <w:rPr>
                    <w:rFonts w:ascii="Times New Roman"/>
                    <w:b/>
                    <w:spacing w:val="-5"/>
                    <w:sz w:val="18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6D2B9A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">
    <w:nsid w:val="101820E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">
    <w:nsid w:val="12251B4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3"/>
      </w:pPr>
      <w:rPr>
        <w:rFonts w:hint="default"/>
        <w:lang w:val="en-US" w:eastAsia="zh-CN" w:bidi="ar-SA"/>
      </w:rPr>
    </w:lvl>
  </w:abstractNum>
  <w:abstractNum w:abstractNumId="3">
    <w:nsid w:val="1660350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">
    <w:nsid w:val="1774CD9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5">
    <w:nsid w:val="17E5741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6">
    <w:nsid w:val="1AB3F4E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7">
    <w:nsid w:val="1D6573C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8">
    <w:nsid w:val="1FE8B62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9">
    <w:nsid w:val="211461A7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0">
    <w:nsid w:val="220F77F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8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3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6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8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1" w:hanging="264"/>
      </w:pPr>
      <w:rPr>
        <w:rFonts w:hint="default"/>
        <w:lang w:val="en-US" w:eastAsia="zh-CN" w:bidi="ar-SA"/>
      </w:rPr>
    </w:lvl>
  </w:abstractNum>
  <w:abstractNum w:abstractNumId="11">
    <w:nsid w:val="2671EFB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7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0" w:hanging="267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1" w:hanging="267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1" w:hanging="267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2" w:hanging="267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2" w:hanging="267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2" w:hanging="267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3" w:hanging="267"/>
      </w:pPr>
      <w:rPr>
        <w:rFonts w:hint="default"/>
        <w:lang w:val="en-US" w:eastAsia="zh-CN" w:bidi="ar-SA"/>
      </w:rPr>
    </w:lvl>
  </w:abstractNum>
  <w:abstractNum w:abstractNumId="12">
    <w:nsid w:val="2B15C41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3">
    <w:nsid w:val="2E61DB9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4">
    <w:nsid w:val="2F4F5245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15">
    <w:nsid w:val="32F3C045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16">
    <w:nsid w:val="3585C1C9"/>
    <w:multiLevelType w:val="hybridMultilevel"/>
    <w:tmpl w:val="00000000"/>
    <w:lvl w:ilvl="0">
      <w:start w:val="1"/>
      <w:numFmt w:val="decimal"/>
      <w:lvlText w:val="（%1）"/>
      <w:lvlJc w:val="left"/>
      <w:pPr>
        <w:ind w:left="120" w:hanging="704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70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70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70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70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70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70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70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704"/>
      </w:pPr>
      <w:rPr>
        <w:rFonts w:hint="default"/>
        <w:lang w:val="en-US" w:eastAsia="zh-CN" w:bidi="ar-SA"/>
      </w:rPr>
    </w:lvl>
  </w:abstractNum>
  <w:abstractNum w:abstractNumId="17">
    <w:nsid w:val="35B8B201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8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3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6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8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1" w:hanging="264"/>
      </w:pPr>
      <w:rPr>
        <w:rFonts w:hint="default"/>
        <w:lang w:val="en-US" w:eastAsia="zh-CN" w:bidi="ar-SA"/>
      </w:rPr>
    </w:lvl>
  </w:abstractNum>
  <w:abstractNum w:abstractNumId="18">
    <w:nsid w:val="38DC8EB8"/>
    <w:multiLevelType w:val="hybridMultilevel"/>
    <w:tmpl w:val="00000000"/>
    <w:lvl w:ilvl="0">
      <w:start w:val="0"/>
      <w:numFmt w:val="bullet"/>
      <w:lvlText w:val="-"/>
      <w:lvlJc w:val="left"/>
      <w:pPr>
        <w:ind w:left="12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1"/>
      <w:numFmt w:val="decimal"/>
      <w:lvlText w:val="%2."/>
      <w:lvlJc w:val="left"/>
      <w:pPr>
        <w:ind w:left="68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598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516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435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35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272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190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09" w:hanging="420"/>
      </w:pPr>
      <w:rPr>
        <w:rFonts w:hint="default"/>
        <w:lang w:val="en-US" w:eastAsia="zh-CN" w:bidi="ar-SA"/>
      </w:rPr>
    </w:lvl>
  </w:abstractNum>
  <w:abstractNum w:abstractNumId="19">
    <w:nsid w:val="3A07A3C9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0">
    <w:nsid w:val="3BCFCA74"/>
    <w:multiLevelType w:val="hybridMultilevel"/>
    <w:tmpl w:val="00000000"/>
    <w:lvl w:ilvl="0">
      <w:start w:val="1"/>
      <w:numFmt w:val="decimal"/>
      <w:lvlText w:val="（%1）"/>
      <w:lvlJc w:val="left"/>
      <w:pPr>
        <w:ind w:left="120" w:hanging="704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70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70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70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70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70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70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70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704"/>
      </w:pPr>
      <w:rPr>
        <w:rFonts w:hint="default"/>
        <w:lang w:val="en-US" w:eastAsia="zh-CN" w:bidi="ar-SA"/>
      </w:rPr>
    </w:lvl>
  </w:abstractNum>
  <w:abstractNum w:abstractNumId="21">
    <w:nsid w:val="3FFDCAB8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1"/>
      <w:numFmt w:val="decimal"/>
      <w:lvlText w:val="%2."/>
      <w:lvlJc w:val="left"/>
      <w:pPr>
        <w:ind w:left="68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598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516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435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35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272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190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09" w:hanging="420"/>
      </w:pPr>
      <w:rPr>
        <w:rFonts w:hint="default"/>
        <w:lang w:val="en-US" w:eastAsia="zh-CN" w:bidi="ar-SA"/>
      </w:rPr>
    </w:lvl>
  </w:abstractNum>
  <w:abstractNum w:abstractNumId="22">
    <w:nsid w:val="40A8F8C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8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3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6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8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1" w:hanging="264"/>
      </w:pPr>
      <w:rPr>
        <w:rFonts w:hint="default"/>
        <w:lang w:val="en-US" w:eastAsia="zh-CN" w:bidi="ar-SA"/>
      </w:rPr>
    </w:lvl>
  </w:abstractNum>
  <w:abstractNum w:abstractNumId="23">
    <w:nsid w:val="42FFABB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24">
    <w:nsid w:val="446B5FDE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5">
    <w:nsid w:val="489CCD35"/>
    <w:multiLevelType w:val="hybridMultilevel"/>
    <w:tmpl w:val="00000000"/>
    <w:lvl w:ilvl="0">
      <w:start w:val="1"/>
      <w:numFmt w:val="decimal"/>
      <w:lvlText w:val="（%1）"/>
      <w:lvlJc w:val="left"/>
      <w:pPr>
        <w:ind w:left="120" w:hanging="704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spacing w:val="0"/>
        <w:w w:val="100"/>
        <w:sz w:val="26"/>
        <w:szCs w:val="26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70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70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70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70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70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70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70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704"/>
      </w:pPr>
      <w:rPr>
        <w:rFonts w:hint="default"/>
        <w:lang w:val="en-US" w:eastAsia="zh-CN" w:bidi="ar-SA"/>
      </w:rPr>
    </w:lvl>
  </w:abstractNum>
  <w:abstractNum w:abstractNumId="26">
    <w:nsid w:val="4BA7AEFA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1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2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3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4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5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6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7" w:hanging="263"/>
      </w:pPr>
      <w:rPr>
        <w:rFonts w:hint="default"/>
        <w:lang w:val="en-US" w:eastAsia="zh-CN" w:bidi="ar-SA"/>
      </w:rPr>
    </w:lvl>
  </w:abstractNum>
  <w:abstractNum w:abstractNumId="27">
    <w:nsid w:val="4D1A1300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28">
    <w:nsid w:val="4F84C02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8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3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6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8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1" w:hanging="264"/>
      </w:pPr>
      <w:rPr>
        <w:rFonts w:hint="default"/>
        <w:lang w:val="en-US" w:eastAsia="zh-CN" w:bidi="ar-SA"/>
      </w:rPr>
    </w:lvl>
  </w:abstractNum>
  <w:abstractNum w:abstractNumId="29">
    <w:nsid w:val="51589F1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0">
    <w:nsid w:val="5408D8A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7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0" w:hanging="27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1" w:hanging="27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1" w:hanging="27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2" w:hanging="27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2" w:hanging="27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2" w:hanging="27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3" w:hanging="272"/>
      </w:pPr>
      <w:rPr>
        <w:rFonts w:hint="default"/>
        <w:lang w:val="en-US" w:eastAsia="zh-CN" w:bidi="ar-SA"/>
      </w:rPr>
    </w:lvl>
  </w:abstractNum>
  <w:abstractNum w:abstractNumId="31">
    <w:nsid w:val="551BBE94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8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3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6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8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1" w:hanging="264"/>
      </w:pPr>
      <w:rPr>
        <w:rFonts w:hint="default"/>
        <w:lang w:val="en-US" w:eastAsia="zh-CN" w:bidi="ar-SA"/>
      </w:rPr>
    </w:lvl>
  </w:abstractNum>
  <w:abstractNum w:abstractNumId="32">
    <w:nsid w:val="568EE8A3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33">
    <w:nsid w:val="56F9FE0F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0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1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2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2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3" w:hanging="263"/>
      </w:pPr>
      <w:rPr>
        <w:rFonts w:hint="default"/>
        <w:lang w:val="en-US" w:eastAsia="zh-CN" w:bidi="ar-SA"/>
      </w:rPr>
    </w:lvl>
  </w:abstractNum>
  <w:abstractNum w:abstractNumId="34">
    <w:nsid w:val="5D3783EA"/>
    <w:multiLevelType w:val="hybridMultilevel"/>
    <w:tmpl w:val="00000000"/>
    <w:lvl w:ilvl="0">
      <w:start w:val="0"/>
      <w:numFmt w:val="bullet"/>
      <w:lvlText w:val="*"/>
      <w:lvlJc w:val="left"/>
      <w:pPr>
        <w:ind w:left="120" w:hanging="280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28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28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28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28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28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28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28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280"/>
      </w:pPr>
      <w:rPr>
        <w:rFonts w:hint="default"/>
        <w:lang w:val="en-US" w:eastAsia="zh-CN" w:bidi="ar-SA"/>
      </w:rPr>
    </w:lvl>
  </w:abstractNum>
  <w:abstractNum w:abstractNumId="35">
    <w:nsid w:val="60869B60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36">
    <w:nsid w:val="6280137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8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8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8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7" w:hanging="268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9" w:hanging="268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1" w:hanging="268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3" w:hanging="268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5" w:hanging="268"/>
      </w:pPr>
      <w:rPr>
        <w:rFonts w:hint="default"/>
        <w:lang w:val="en-US" w:eastAsia="zh-CN" w:bidi="ar-SA"/>
      </w:rPr>
    </w:lvl>
  </w:abstractNum>
  <w:abstractNum w:abstractNumId="37">
    <w:nsid w:val="628394E6"/>
    <w:multiLevelType w:val="hybridMultilevel"/>
    <w:tmpl w:val="00000000"/>
    <w:lvl w:ilvl="0">
      <w:start w:val="1"/>
      <w:numFmt w:val="decimal"/>
      <w:lvlText w:val="%1."/>
      <w:lvlJc w:val="left"/>
      <w:pPr>
        <w:ind w:left="541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2"/>
      </w:pPr>
      <w:rPr>
        <w:rFonts w:hint="default"/>
        <w:lang w:val="en-US" w:eastAsia="zh-CN" w:bidi="ar-SA"/>
      </w:rPr>
    </w:lvl>
  </w:abstractNum>
  <w:abstractNum w:abstractNumId="38">
    <w:nsid w:val="629F25EB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0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1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2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2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3" w:hanging="263"/>
      </w:pPr>
      <w:rPr>
        <w:rFonts w:hint="default"/>
        <w:lang w:val="en-US" w:eastAsia="zh-CN" w:bidi="ar-SA"/>
      </w:rPr>
    </w:lvl>
  </w:abstractNum>
  <w:abstractNum w:abstractNumId="39">
    <w:nsid w:val="6777EEB2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0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1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1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2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2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2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3" w:hanging="263"/>
      </w:pPr>
      <w:rPr>
        <w:rFonts w:hint="default"/>
        <w:lang w:val="en-US" w:eastAsia="zh-CN" w:bidi="ar-SA"/>
      </w:rPr>
    </w:lvl>
  </w:abstractNum>
  <w:abstractNum w:abstractNumId="40">
    <w:nsid w:val="683CF6B4"/>
    <w:multiLevelType w:val="hybridMultilevel"/>
    <w:tmpl w:val="00000000"/>
    <w:lvl w:ilvl="0">
      <w:start w:val="1"/>
      <w:numFmt w:val="decimal"/>
      <w:lvlText w:val="%1."/>
      <w:lvlJc w:val="left"/>
      <w:pPr>
        <w:ind w:left="120" w:hanging="422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002" w:hanging="42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885" w:hanging="42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2767" w:hanging="42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650" w:hanging="42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533" w:hanging="42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415" w:hanging="42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298" w:hanging="42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180" w:hanging="422"/>
      </w:pPr>
      <w:rPr>
        <w:rFonts w:hint="default"/>
        <w:lang w:val="en-US" w:eastAsia="zh-CN" w:bidi="ar-SA"/>
      </w:rPr>
    </w:lvl>
  </w:abstractNum>
  <w:abstractNum w:abstractNumId="41">
    <w:nsid w:val="6886A671"/>
    <w:multiLevelType w:val="hybridMultilevel"/>
    <w:tmpl w:val="00000000"/>
    <w:lvl w:ilvl="0">
      <w:start w:val="2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2">
    <w:nsid w:val="6B28CB24"/>
    <w:multiLevelType w:val="hybridMultilevel"/>
    <w:tmpl w:val="00000000"/>
    <w:lvl w:ilvl="0">
      <w:start w:val="1"/>
      <w:numFmt w:val="decimal"/>
      <w:lvlText w:val="%1."/>
      <w:lvlJc w:val="left"/>
      <w:pPr>
        <w:ind w:left="540" w:hanging="420"/>
        <w:jc w:val="left"/>
      </w:pPr>
      <w:rPr>
        <w:rFonts w:ascii="仿宋" w:eastAsia="仿宋" w:hAnsi="仿宋" w:cs="仿宋" w:hint="default"/>
        <w:b w:val="0"/>
        <w:bCs w:val="0"/>
        <w:i w:val="0"/>
        <w:iCs w:val="0"/>
        <w:w w:val="100"/>
        <w:sz w:val="28"/>
        <w:szCs w:val="28"/>
        <w:lang w:val="en-US" w:eastAsia="zh-CN" w:bidi="ar-SA"/>
      </w:rPr>
    </w:lvl>
    <w:lvl w:ilvl="1">
      <w:start w:val="0"/>
      <w:numFmt w:val="bullet"/>
      <w:lvlText w:val="•"/>
      <w:lvlJc w:val="left"/>
      <w:pPr>
        <w:ind w:left="1380" w:hanging="420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2221" w:hanging="420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3061" w:hanging="420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3902" w:hanging="420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4743" w:hanging="420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5583" w:hanging="420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6424" w:hanging="420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7264" w:hanging="420"/>
      </w:pPr>
      <w:rPr>
        <w:rFonts w:hint="default"/>
        <w:lang w:val="en-US" w:eastAsia="zh-CN" w:bidi="ar-SA"/>
      </w:rPr>
    </w:lvl>
  </w:abstractNum>
  <w:abstractNum w:abstractNumId="43">
    <w:nsid w:val="6D7D990D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1" w:hanging="263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3" w:hanging="263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5" w:hanging="263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6" w:hanging="263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8" w:hanging="263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0" w:hanging="263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1" w:hanging="263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33" w:hanging="263"/>
      </w:pPr>
      <w:rPr>
        <w:rFonts w:hint="default"/>
        <w:lang w:val="en-US" w:eastAsia="zh-CN" w:bidi="ar-SA"/>
      </w:rPr>
    </w:lvl>
  </w:abstractNum>
  <w:abstractNum w:abstractNumId="44">
    <w:nsid w:val="781A4308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2" w:hanging="264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5" w:hanging="264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8" w:hanging="264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70" w:hanging="264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13" w:hanging="264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56" w:hanging="264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98" w:hanging="264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41" w:hanging="264"/>
      </w:pPr>
      <w:rPr>
        <w:rFonts w:hint="default"/>
        <w:lang w:val="en-US" w:eastAsia="zh-CN" w:bidi="ar-SA"/>
      </w:rPr>
    </w:lvl>
  </w:abstractNum>
  <w:abstractNum w:abstractNumId="45">
    <w:nsid w:val="7BDECE6E"/>
    <w:multiLevelType w:val="hybridMultilevel"/>
    <w:tmpl w:val="00000000"/>
    <w:lvl w:ilvl="0">
      <w:start w:val="1"/>
      <w:numFmt w:val="decimal"/>
      <w:lvlText w:val="%1."/>
      <w:lvlJc w:val="left"/>
      <w:pPr>
        <w:ind w:left="108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en-US" w:eastAsia="zh-CN" w:bidi="ar-SA"/>
      </w:rPr>
    </w:lvl>
    <w:lvl w:ilvl="1">
      <w:start w:val="0"/>
      <w:numFmt w:val="bullet"/>
      <w:lvlText w:val="•"/>
      <w:lvlJc w:val="left"/>
      <w:pPr>
        <w:ind w:left="640" w:hanging="272"/>
      </w:pPr>
      <w:rPr>
        <w:rFonts w:hint="default"/>
        <w:lang w:val="en-US" w:eastAsia="zh-CN" w:bidi="ar-SA"/>
      </w:rPr>
    </w:lvl>
    <w:lvl w:ilvl="2">
      <w:start w:val="0"/>
      <w:numFmt w:val="bullet"/>
      <w:lvlText w:val="•"/>
      <w:lvlJc w:val="left"/>
      <w:pPr>
        <w:ind w:left="1180" w:hanging="272"/>
      </w:pPr>
      <w:rPr>
        <w:rFonts w:hint="default"/>
        <w:lang w:val="en-US" w:eastAsia="zh-CN" w:bidi="ar-SA"/>
      </w:rPr>
    </w:lvl>
    <w:lvl w:ilvl="3">
      <w:start w:val="0"/>
      <w:numFmt w:val="bullet"/>
      <w:lvlText w:val="•"/>
      <w:lvlJc w:val="left"/>
      <w:pPr>
        <w:ind w:left="1721" w:hanging="272"/>
      </w:pPr>
      <w:rPr>
        <w:rFonts w:hint="default"/>
        <w:lang w:val="en-US" w:eastAsia="zh-CN" w:bidi="ar-SA"/>
      </w:rPr>
    </w:lvl>
    <w:lvl w:ilvl="4">
      <w:start w:val="0"/>
      <w:numFmt w:val="bullet"/>
      <w:lvlText w:val="•"/>
      <w:lvlJc w:val="left"/>
      <w:pPr>
        <w:ind w:left="2261" w:hanging="272"/>
      </w:pPr>
      <w:rPr>
        <w:rFonts w:hint="default"/>
        <w:lang w:val="en-US" w:eastAsia="zh-CN" w:bidi="ar-SA"/>
      </w:rPr>
    </w:lvl>
    <w:lvl w:ilvl="5">
      <w:start w:val="0"/>
      <w:numFmt w:val="bullet"/>
      <w:lvlText w:val="•"/>
      <w:lvlJc w:val="left"/>
      <w:pPr>
        <w:ind w:left="2802" w:hanging="272"/>
      </w:pPr>
      <w:rPr>
        <w:rFonts w:hint="default"/>
        <w:lang w:val="en-US" w:eastAsia="zh-CN" w:bidi="ar-SA"/>
      </w:rPr>
    </w:lvl>
    <w:lvl w:ilvl="6">
      <w:start w:val="0"/>
      <w:numFmt w:val="bullet"/>
      <w:lvlText w:val="•"/>
      <w:lvlJc w:val="left"/>
      <w:pPr>
        <w:ind w:left="3342" w:hanging="272"/>
      </w:pPr>
      <w:rPr>
        <w:rFonts w:hint="default"/>
        <w:lang w:val="en-US" w:eastAsia="zh-CN" w:bidi="ar-SA"/>
      </w:rPr>
    </w:lvl>
    <w:lvl w:ilvl="7">
      <w:start w:val="0"/>
      <w:numFmt w:val="bullet"/>
      <w:lvlText w:val="•"/>
      <w:lvlJc w:val="left"/>
      <w:pPr>
        <w:ind w:left="3882" w:hanging="272"/>
      </w:pPr>
      <w:rPr>
        <w:rFonts w:hint="default"/>
        <w:lang w:val="en-US" w:eastAsia="zh-CN" w:bidi="ar-SA"/>
      </w:rPr>
    </w:lvl>
    <w:lvl w:ilvl="8">
      <w:start w:val="0"/>
      <w:numFmt w:val="bullet"/>
      <w:lvlText w:val="•"/>
      <w:lvlJc w:val="left"/>
      <w:pPr>
        <w:ind w:left="4423" w:hanging="272"/>
      </w:pPr>
      <w:rPr>
        <w:rFonts w:hint="default"/>
        <w:lang w:val="en-US" w:eastAsia="zh-CN" w:bidi="ar-SA"/>
      </w:rPr>
    </w:lvl>
  </w:abstractNum>
  <w:num w:numId="1">
    <w:abstractNumId w:val="45"/>
  </w:num>
  <w:num w:numId="2">
    <w:abstractNumId w:val="33"/>
  </w:num>
  <w:num w:numId="3">
    <w:abstractNumId w:val="39"/>
  </w:num>
  <w:num w:numId="4">
    <w:abstractNumId w:val="30"/>
  </w:num>
  <w:num w:numId="5">
    <w:abstractNumId w:val="38"/>
  </w:num>
  <w:num w:numId="6">
    <w:abstractNumId w:val="11"/>
  </w:num>
  <w:num w:numId="7">
    <w:abstractNumId w:val="18"/>
  </w:num>
  <w:num w:numId="8">
    <w:abstractNumId w:val="3"/>
  </w:num>
  <w:num w:numId="9">
    <w:abstractNumId w:val="0"/>
  </w:num>
  <w:num w:numId="10">
    <w:abstractNumId w:val="21"/>
  </w:num>
  <w:num w:numId="11">
    <w:abstractNumId w:val="15"/>
  </w:num>
  <w:num w:numId="12">
    <w:abstractNumId w:val="43"/>
  </w:num>
  <w:num w:numId="13">
    <w:abstractNumId w:val="41"/>
  </w:num>
  <w:num w:numId="14">
    <w:abstractNumId w:val="23"/>
  </w:num>
  <w:num w:numId="15">
    <w:abstractNumId w:val="14"/>
  </w:num>
  <w:num w:numId="16">
    <w:abstractNumId w:val="6"/>
  </w:num>
  <w:num w:numId="17">
    <w:abstractNumId w:val="12"/>
  </w:num>
  <w:num w:numId="18">
    <w:abstractNumId w:val="8"/>
  </w:num>
  <w:num w:numId="19">
    <w:abstractNumId w:val="35"/>
  </w:num>
  <w:num w:numId="20">
    <w:abstractNumId w:val="44"/>
  </w:num>
  <w:num w:numId="21">
    <w:abstractNumId w:val="28"/>
  </w:num>
  <w:num w:numId="22">
    <w:abstractNumId w:val="10"/>
  </w:num>
  <w:num w:numId="23">
    <w:abstractNumId w:val="22"/>
  </w:num>
  <w:num w:numId="24">
    <w:abstractNumId w:val="17"/>
  </w:num>
  <w:num w:numId="25">
    <w:abstractNumId w:val="31"/>
  </w:num>
  <w:num w:numId="26">
    <w:abstractNumId w:val="25"/>
  </w:num>
  <w:num w:numId="27">
    <w:abstractNumId w:val="16"/>
  </w:num>
  <w:num w:numId="28">
    <w:abstractNumId w:val="20"/>
  </w:num>
  <w:num w:numId="29">
    <w:abstractNumId w:val="36"/>
  </w:num>
  <w:num w:numId="30">
    <w:abstractNumId w:val="2"/>
  </w:num>
  <w:num w:numId="31">
    <w:abstractNumId w:val="29"/>
  </w:num>
  <w:num w:numId="32">
    <w:abstractNumId w:val="32"/>
  </w:num>
  <w:num w:numId="33">
    <w:abstractNumId w:val="7"/>
  </w:num>
  <w:num w:numId="34">
    <w:abstractNumId w:val="1"/>
  </w:num>
  <w:num w:numId="35">
    <w:abstractNumId w:val="4"/>
  </w:num>
  <w:num w:numId="36">
    <w:abstractNumId w:val="9"/>
  </w:num>
  <w:num w:numId="37">
    <w:abstractNumId w:val="42"/>
  </w:num>
  <w:num w:numId="38">
    <w:abstractNumId w:val="37"/>
  </w:num>
  <w:num w:numId="39">
    <w:abstractNumId w:val="40"/>
  </w:num>
  <w:num w:numId="40">
    <w:abstractNumId w:val="27"/>
  </w:num>
  <w:num w:numId="41">
    <w:abstractNumId w:val="5"/>
  </w:num>
  <w:num w:numId="42">
    <w:abstractNumId w:val="24"/>
  </w:num>
  <w:num w:numId="43">
    <w:abstractNumId w:val="19"/>
  </w:num>
  <w:num w:numId="44">
    <w:abstractNumId w:val="13"/>
  </w:num>
  <w:num w:numId="45">
    <w:abstractNumId w:val="34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仿宋" w:eastAsia="仿宋" w:hAnsi="仿宋" w:cs="仿宋"/>
      <w:lang w:val="en-US" w:eastAsia="zh-CN" w:bidi="ar-SA"/>
    </w:rPr>
  </w:style>
  <w:style w:type="paragraph" w:styleId="Heading1">
    <w:name w:val="heading 1"/>
    <w:basedOn w:val="Normal"/>
    <w:uiPriority w:val="1"/>
    <w:qFormat/>
    <w:pPr>
      <w:ind w:left="120"/>
      <w:outlineLvl w:val="0"/>
    </w:pPr>
    <w:rPr>
      <w:rFonts w:ascii="Microsoft JhengHei" w:eastAsia="Microsoft JhengHei" w:hAnsi="Microsoft JhengHei" w:cs="Microsoft JhengHei"/>
      <w:b/>
      <w:bCs/>
      <w:sz w:val="32"/>
      <w:szCs w:val="3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1"/>
    <w:qFormat/>
    <w:pPr>
      <w:spacing w:before="355"/>
      <w:ind w:left="540"/>
    </w:pPr>
    <w:rPr>
      <w:rFonts w:ascii="仿宋" w:eastAsia="仿宋" w:hAnsi="仿宋" w:cs="仿宋"/>
      <w:sz w:val="21"/>
      <w:szCs w:val="21"/>
      <w:lang w:val="en-US" w:eastAsia="zh-CN" w:bidi="ar-SA"/>
    </w:rPr>
  </w:style>
  <w:style w:type="paragraph" w:styleId="BodyText">
    <w:name w:val="Body Text"/>
    <w:basedOn w:val="Normal"/>
    <w:uiPriority w:val="1"/>
    <w:qFormat/>
    <w:pPr>
      <w:ind w:left="120"/>
    </w:pPr>
    <w:rPr>
      <w:rFonts w:ascii="仿宋" w:eastAsia="仿宋" w:hAnsi="仿宋" w:cs="仿宋"/>
      <w:sz w:val="28"/>
      <w:szCs w:val="28"/>
      <w:lang w:val="en-US" w:eastAsia="zh-CN" w:bidi="ar-SA"/>
    </w:rPr>
  </w:style>
  <w:style w:type="paragraph" w:styleId="Title">
    <w:name w:val="Title"/>
    <w:basedOn w:val="Normal"/>
    <w:uiPriority w:val="1"/>
    <w:qFormat/>
    <w:pPr>
      <w:spacing w:line="569" w:lineRule="exact"/>
      <w:ind w:left="1742" w:right="2141"/>
      <w:jc w:val="center"/>
    </w:pPr>
    <w:rPr>
      <w:rFonts w:ascii="Microsoft JhengHei" w:eastAsia="Microsoft JhengHei" w:hAnsi="Microsoft JhengHei" w:cs="Microsoft JhengHei"/>
      <w:b/>
      <w:bCs/>
      <w:sz w:val="36"/>
      <w:szCs w:val="36"/>
      <w:lang w:val="en-US" w:eastAsia="zh-CN" w:bidi="ar-SA"/>
    </w:rPr>
  </w:style>
  <w:style w:type="paragraph" w:styleId="ListParagraph">
    <w:name w:val="List Paragraph"/>
    <w:basedOn w:val="Normal"/>
    <w:uiPriority w:val="1"/>
    <w:qFormat/>
    <w:pPr>
      <w:ind w:left="120" w:right="518"/>
    </w:pPr>
    <w:rPr>
      <w:rFonts w:ascii="仿宋" w:eastAsia="仿宋" w:hAnsi="仿宋" w:cs="仿宋"/>
      <w:lang w:val="en-US" w:eastAsia="zh-CN" w:bidi="ar-SA"/>
    </w:rPr>
  </w:style>
  <w:style w:type="paragraph" w:customStyle="1" w:styleId="TableParagraph">
    <w:name w:val="Table Paragraph"/>
    <w:basedOn w:val="Normal"/>
    <w:uiPriority w:val="1"/>
    <w:qFormat/>
    <w:pPr>
      <w:ind w:left="108"/>
    </w:pPr>
    <w:rPr>
      <w:rFonts w:ascii="仿宋" w:eastAsia="仿宋" w:hAnsi="仿宋" w:cs="仿宋"/>
      <w:lang w:val="en-US" w:eastAsia="zh-CN" w:bidi="ar-SA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hyperlink" Target="https://d.book118.com/917152123104006050" TargetMode="External" /><Relationship Id="rId17" Type="http://schemas.openxmlformats.org/officeDocument/2006/relationships/footer" Target="footer12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2024-03-05T05:06:45Z</dcterms:created>
  <dcterms:modified xsi:type="dcterms:W3CDTF">2024-03-05T05:06:45Z</dcterms:modified>
</cp:coreProperties>
</file>