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磁带车项目建设方案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79" w:history="1">
        <w:r>
          <w:rPr>
            <w:rFonts w:ascii="仿宋" w:eastAsia="仿宋" w:hAnsi="仿宋" w:cs="仿宋" w:hint="eastAsia"/>
            <w:lang w:eastAsia="zh-CN"/>
          </w:rPr>
          <w:t>序言</w:t>
        </w:r>
        <w:r>
          <w:tab/>
        </w:r>
        <w:r>
          <w:fldChar w:fldCharType="begin"/>
        </w:r>
        <w:r>
          <w:instrText xml:space="preserve"> PAGEREF _Toc20279 \h </w:instrText>
        </w:r>
        <w:r>
          <w:fldChar w:fldCharType="separate"/>
        </w:r>
        <w:r>
          <w:t>3</w:t>
        </w:r>
        <w:r>
          <w:fldChar w:fldCharType="end"/>
        </w:r>
      </w:hyperlink>
    </w:p>
    <w:p>
      <w:pPr>
        <w:pStyle w:val="TOC1"/>
        <w:tabs>
          <w:tab w:val="right" w:leader="dot" w:pos="8306"/>
        </w:tabs>
      </w:pPr>
      <w:hyperlink w:anchor="_Toc3967" w:history="1">
        <w:r>
          <w:rPr>
            <w:rFonts w:ascii="仿宋" w:eastAsia="仿宋" w:hAnsi="仿宋" w:cs="仿宋" w:hint="eastAsia"/>
            <w:lang w:eastAsia="zh-CN"/>
          </w:rPr>
          <w:t>一、发展规划、产业政策和行业准入分析</w:t>
        </w:r>
        <w:r>
          <w:tab/>
        </w:r>
        <w:r>
          <w:fldChar w:fldCharType="begin"/>
        </w:r>
        <w:r>
          <w:instrText xml:space="preserve"> PAGEREF _Toc3967 \h </w:instrText>
        </w:r>
        <w:r>
          <w:fldChar w:fldCharType="separate"/>
        </w:r>
        <w:r>
          <w:t>3</w:t>
        </w:r>
        <w:r>
          <w:fldChar w:fldCharType="end"/>
        </w:r>
      </w:hyperlink>
    </w:p>
    <w:p>
      <w:pPr>
        <w:pStyle w:val="TOC2"/>
        <w:tabs>
          <w:tab w:val="right" w:leader="dot" w:pos="8306"/>
        </w:tabs>
      </w:pPr>
      <w:hyperlink w:anchor="_Toc894" w:history="1">
        <w:r>
          <w:rPr>
            <w:rFonts w:ascii="仿宋" w:eastAsia="仿宋" w:hAnsi="仿宋" w:cs="仿宋" w:hint="eastAsia"/>
            <w:lang w:eastAsia="zh-CN"/>
          </w:rPr>
          <w:t>(一)、发展规划分析</w:t>
        </w:r>
        <w:r>
          <w:tab/>
        </w:r>
        <w:r>
          <w:fldChar w:fldCharType="begin"/>
        </w:r>
        <w:r>
          <w:instrText xml:space="preserve"> PAGEREF _Toc894 \h </w:instrText>
        </w:r>
        <w:r>
          <w:fldChar w:fldCharType="separate"/>
        </w:r>
        <w:r>
          <w:t>3</w:t>
        </w:r>
        <w:r>
          <w:fldChar w:fldCharType="end"/>
        </w:r>
      </w:hyperlink>
    </w:p>
    <w:p>
      <w:pPr>
        <w:pStyle w:val="TOC2"/>
        <w:tabs>
          <w:tab w:val="right" w:leader="dot" w:pos="8306"/>
        </w:tabs>
      </w:pPr>
      <w:hyperlink w:anchor="_Toc18857" w:history="1">
        <w:r>
          <w:rPr>
            <w:rFonts w:ascii="仿宋" w:eastAsia="仿宋" w:hAnsi="仿宋" w:cs="仿宋" w:hint="eastAsia"/>
            <w:lang w:eastAsia="zh-CN"/>
          </w:rPr>
          <w:t>(二)、产业政策分析</w:t>
        </w:r>
        <w:r>
          <w:tab/>
        </w:r>
        <w:r>
          <w:fldChar w:fldCharType="begin"/>
        </w:r>
        <w:r>
          <w:instrText xml:space="preserve"> PAGEREF _Toc18857 \h </w:instrText>
        </w:r>
        <w:r>
          <w:fldChar w:fldCharType="separate"/>
        </w:r>
        <w:r>
          <w:t>5</w:t>
        </w:r>
        <w:r>
          <w:fldChar w:fldCharType="end"/>
        </w:r>
      </w:hyperlink>
    </w:p>
    <w:p>
      <w:pPr>
        <w:pStyle w:val="TOC2"/>
        <w:tabs>
          <w:tab w:val="right" w:leader="dot" w:pos="8306"/>
        </w:tabs>
      </w:pPr>
      <w:hyperlink w:anchor="_Toc3747" w:history="1">
        <w:r>
          <w:rPr>
            <w:rFonts w:ascii="仿宋" w:eastAsia="仿宋" w:hAnsi="仿宋" w:cs="仿宋" w:hint="eastAsia"/>
            <w:lang w:eastAsia="zh-CN"/>
          </w:rPr>
          <w:t>(三)、行业准入分析</w:t>
        </w:r>
        <w:r>
          <w:tab/>
        </w:r>
        <w:r>
          <w:fldChar w:fldCharType="begin"/>
        </w:r>
        <w:r>
          <w:instrText xml:space="preserve"> PAGEREF _Toc3747 \h </w:instrText>
        </w:r>
        <w:r>
          <w:fldChar w:fldCharType="separate"/>
        </w:r>
        <w:r>
          <w:t>6</w:t>
        </w:r>
        <w:r>
          <w:fldChar w:fldCharType="end"/>
        </w:r>
      </w:hyperlink>
    </w:p>
    <w:p>
      <w:pPr>
        <w:pStyle w:val="TOC1"/>
        <w:tabs>
          <w:tab w:val="right" w:leader="dot" w:pos="8306"/>
        </w:tabs>
      </w:pPr>
      <w:hyperlink w:anchor="_Toc16241" w:history="1">
        <w:r>
          <w:rPr>
            <w:rFonts w:ascii="仿宋" w:eastAsia="仿宋" w:hAnsi="仿宋" w:cs="仿宋" w:hint="eastAsia"/>
            <w:lang w:eastAsia="zh-CN"/>
          </w:rPr>
          <w:t>二、社会影响分析</w:t>
        </w:r>
        <w:r>
          <w:tab/>
        </w:r>
        <w:r>
          <w:fldChar w:fldCharType="begin"/>
        </w:r>
        <w:r>
          <w:instrText xml:space="preserve"> PAGEREF _Toc16241 \h </w:instrText>
        </w:r>
        <w:r>
          <w:fldChar w:fldCharType="separate"/>
        </w:r>
        <w:r>
          <w:t>7</w:t>
        </w:r>
        <w:r>
          <w:fldChar w:fldCharType="end"/>
        </w:r>
      </w:hyperlink>
    </w:p>
    <w:p>
      <w:pPr>
        <w:pStyle w:val="TOC2"/>
        <w:tabs>
          <w:tab w:val="right" w:leader="dot" w:pos="8306"/>
        </w:tabs>
      </w:pPr>
      <w:hyperlink w:anchor="_Toc6977" w:history="1">
        <w:r>
          <w:rPr>
            <w:rFonts w:ascii="仿宋" w:eastAsia="仿宋" w:hAnsi="仿宋" w:cs="仿宋" w:hint="eastAsia"/>
            <w:lang w:eastAsia="zh-CN"/>
          </w:rPr>
          <w:t>(一)、社会影响效果分析</w:t>
        </w:r>
        <w:r>
          <w:tab/>
        </w:r>
        <w:r>
          <w:fldChar w:fldCharType="begin"/>
        </w:r>
        <w:r>
          <w:instrText xml:space="preserve"> PAGEREF _Toc6977 \h </w:instrText>
        </w:r>
        <w:r>
          <w:fldChar w:fldCharType="separate"/>
        </w:r>
        <w:r>
          <w:t>7</w:t>
        </w:r>
        <w:r>
          <w:fldChar w:fldCharType="end"/>
        </w:r>
      </w:hyperlink>
    </w:p>
    <w:p>
      <w:pPr>
        <w:pStyle w:val="TOC2"/>
        <w:tabs>
          <w:tab w:val="right" w:leader="dot" w:pos="8306"/>
        </w:tabs>
      </w:pPr>
      <w:hyperlink w:anchor="_Toc13523" w:history="1">
        <w:r>
          <w:rPr>
            <w:rFonts w:ascii="仿宋" w:eastAsia="仿宋" w:hAnsi="仿宋" w:cs="仿宋" w:hint="eastAsia"/>
            <w:lang w:eastAsia="zh-CN"/>
          </w:rPr>
          <w:t>(二)、社会适应性分析</w:t>
        </w:r>
        <w:r>
          <w:tab/>
        </w:r>
        <w:r>
          <w:fldChar w:fldCharType="begin"/>
        </w:r>
        <w:r>
          <w:instrText xml:space="preserve"> PAGEREF _Toc13523 \h </w:instrText>
        </w:r>
        <w:r>
          <w:fldChar w:fldCharType="separate"/>
        </w:r>
        <w:r>
          <w:t>10</w:t>
        </w:r>
        <w:r>
          <w:fldChar w:fldCharType="end"/>
        </w:r>
      </w:hyperlink>
    </w:p>
    <w:p>
      <w:pPr>
        <w:pStyle w:val="TOC2"/>
        <w:tabs>
          <w:tab w:val="right" w:leader="dot" w:pos="8306"/>
        </w:tabs>
      </w:pPr>
      <w:hyperlink w:anchor="_Toc14858" w:history="1">
        <w:r>
          <w:rPr>
            <w:rFonts w:ascii="仿宋" w:eastAsia="仿宋" w:hAnsi="仿宋" w:cs="仿宋" w:hint="eastAsia"/>
            <w:lang w:eastAsia="zh-CN"/>
          </w:rPr>
          <w:t>(三)、社会风险及对策分析</w:t>
        </w:r>
        <w:r>
          <w:tab/>
        </w:r>
        <w:r>
          <w:fldChar w:fldCharType="begin"/>
        </w:r>
        <w:r>
          <w:instrText xml:space="preserve"> PAGEREF _Toc14858 \h </w:instrText>
        </w:r>
        <w:r>
          <w:fldChar w:fldCharType="separate"/>
        </w:r>
        <w:r>
          <w:t>11</w:t>
        </w:r>
        <w:r>
          <w:fldChar w:fldCharType="end"/>
        </w:r>
      </w:hyperlink>
    </w:p>
    <w:p>
      <w:pPr>
        <w:pStyle w:val="TOC1"/>
        <w:tabs>
          <w:tab w:val="right" w:leader="dot" w:pos="8306"/>
        </w:tabs>
      </w:pPr>
      <w:hyperlink w:anchor="_Toc27090" w:history="1">
        <w:r>
          <w:rPr>
            <w:rFonts w:ascii="仿宋" w:eastAsia="仿宋" w:hAnsi="仿宋" w:cs="仿宋" w:hint="eastAsia"/>
            <w:lang w:eastAsia="zh-CN"/>
          </w:rPr>
          <w:t>三、磁带车项目概论</w:t>
        </w:r>
        <w:r>
          <w:tab/>
        </w:r>
        <w:r>
          <w:fldChar w:fldCharType="begin"/>
        </w:r>
        <w:r>
          <w:instrText xml:space="preserve"> PAGEREF _Toc27090 \h </w:instrText>
        </w:r>
        <w:r>
          <w:fldChar w:fldCharType="separate"/>
        </w:r>
        <w:r>
          <w:t>15</w:t>
        </w:r>
        <w:r>
          <w:fldChar w:fldCharType="end"/>
        </w:r>
      </w:hyperlink>
    </w:p>
    <w:p>
      <w:pPr>
        <w:pStyle w:val="TOC2"/>
        <w:tabs>
          <w:tab w:val="right" w:leader="dot" w:pos="8306"/>
        </w:tabs>
      </w:pPr>
      <w:hyperlink w:anchor="_Toc15520" w:history="1">
        <w:r>
          <w:rPr>
            <w:rFonts w:ascii="仿宋" w:eastAsia="仿宋" w:hAnsi="仿宋" w:cs="仿宋" w:hint="eastAsia"/>
            <w:lang w:eastAsia="zh-CN"/>
          </w:rPr>
          <w:t>(一)、项目申报单位概况</w:t>
        </w:r>
        <w:r>
          <w:tab/>
        </w:r>
        <w:r>
          <w:fldChar w:fldCharType="begin"/>
        </w:r>
        <w:r>
          <w:instrText xml:space="preserve"> PAGEREF _Toc15520 \h </w:instrText>
        </w:r>
        <w:r>
          <w:fldChar w:fldCharType="separate"/>
        </w:r>
        <w:r>
          <w:t>15</w:t>
        </w:r>
        <w:r>
          <w:fldChar w:fldCharType="end"/>
        </w:r>
      </w:hyperlink>
    </w:p>
    <w:p>
      <w:pPr>
        <w:pStyle w:val="TOC2"/>
        <w:tabs>
          <w:tab w:val="right" w:leader="dot" w:pos="8306"/>
        </w:tabs>
      </w:pPr>
      <w:hyperlink w:anchor="_Toc31855" w:history="1">
        <w:r>
          <w:rPr>
            <w:rFonts w:ascii="仿宋" w:eastAsia="仿宋" w:hAnsi="仿宋" w:cs="仿宋" w:hint="eastAsia"/>
            <w:lang w:eastAsia="zh-CN"/>
          </w:rPr>
          <w:t>(二)、项目概况</w:t>
        </w:r>
        <w:r>
          <w:tab/>
        </w:r>
        <w:r>
          <w:fldChar w:fldCharType="begin"/>
        </w:r>
        <w:r>
          <w:instrText xml:space="preserve"> PAGEREF _Toc31855 \h </w:instrText>
        </w:r>
        <w:r>
          <w:fldChar w:fldCharType="separate"/>
        </w:r>
        <w:r>
          <w:t>16</w:t>
        </w:r>
        <w:r>
          <w:fldChar w:fldCharType="end"/>
        </w:r>
      </w:hyperlink>
    </w:p>
    <w:p>
      <w:pPr>
        <w:pStyle w:val="TOC1"/>
        <w:tabs>
          <w:tab w:val="right" w:leader="dot" w:pos="8306"/>
        </w:tabs>
      </w:pPr>
      <w:hyperlink w:anchor="_Toc14410" w:history="1">
        <w:r>
          <w:rPr>
            <w:rFonts w:ascii="仿宋" w:eastAsia="仿宋" w:hAnsi="仿宋" w:cs="仿宋" w:hint="eastAsia"/>
            <w:lang w:eastAsia="zh-CN"/>
          </w:rPr>
          <w:t>四、经济影响分析</w:t>
        </w:r>
        <w:r>
          <w:tab/>
        </w:r>
        <w:r>
          <w:fldChar w:fldCharType="begin"/>
        </w:r>
        <w:r>
          <w:instrText xml:space="preserve"> PAGEREF _Toc14410 \h </w:instrText>
        </w:r>
        <w:r>
          <w:fldChar w:fldCharType="separate"/>
        </w:r>
        <w:r>
          <w:t>19</w:t>
        </w:r>
        <w:r>
          <w:fldChar w:fldCharType="end"/>
        </w:r>
      </w:hyperlink>
    </w:p>
    <w:p>
      <w:pPr>
        <w:pStyle w:val="TOC2"/>
        <w:tabs>
          <w:tab w:val="right" w:leader="dot" w:pos="8306"/>
        </w:tabs>
      </w:pPr>
      <w:hyperlink w:anchor="_Toc26387" w:history="1">
        <w:r>
          <w:rPr>
            <w:rFonts w:ascii="仿宋" w:eastAsia="仿宋" w:hAnsi="仿宋" w:cs="仿宋" w:hint="eastAsia"/>
            <w:lang w:eastAsia="zh-CN"/>
          </w:rPr>
          <w:t>(一)、经济费用效益或费用效果分析</w:t>
        </w:r>
        <w:r>
          <w:tab/>
        </w:r>
        <w:r>
          <w:fldChar w:fldCharType="begin"/>
        </w:r>
        <w:r>
          <w:instrText xml:space="preserve"> PAGEREF _Toc26387 \h </w:instrText>
        </w:r>
        <w:r>
          <w:fldChar w:fldCharType="separate"/>
        </w:r>
        <w:r>
          <w:t>19</w:t>
        </w:r>
        <w:r>
          <w:fldChar w:fldCharType="end"/>
        </w:r>
      </w:hyperlink>
    </w:p>
    <w:p>
      <w:pPr>
        <w:pStyle w:val="TOC2"/>
        <w:tabs>
          <w:tab w:val="right" w:leader="dot" w:pos="8306"/>
        </w:tabs>
      </w:pPr>
      <w:hyperlink w:anchor="_Toc30491" w:history="1">
        <w:r>
          <w:rPr>
            <w:rFonts w:ascii="仿宋" w:eastAsia="仿宋" w:hAnsi="仿宋" w:cs="仿宋" w:hint="eastAsia"/>
            <w:lang w:eastAsia="zh-CN"/>
          </w:rPr>
          <w:t>(二)、行业影响分析</w:t>
        </w:r>
        <w:r>
          <w:tab/>
        </w:r>
        <w:r>
          <w:fldChar w:fldCharType="begin"/>
        </w:r>
        <w:r>
          <w:instrText xml:space="preserve"> PAGEREF _Toc30491 \h </w:instrText>
        </w:r>
        <w:r>
          <w:fldChar w:fldCharType="separate"/>
        </w:r>
        <w:r>
          <w:t>21</w:t>
        </w:r>
        <w:r>
          <w:fldChar w:fldCharType="end"/>
        </w:r>
      </w:hyperlink>
    </w:p>
    <w:p>
      <w:pPr>
        <w:pStyle w:val="TOC2"/>
        <w:tabs>
          <w:tab w:val="right" w:leader="dot" w:pos="8306"/>
        </w:tabs>
      </w:pPr>
      <w:hyperlink w:anchor="_Toc26509" w:history="1">
        <w:r>
          <w:rPr>
            <w:rFonts w:ascii="仿宋" w:eastAsia="仿宋" w:hAnsi="仿宋" w:cs="仿宋" w:hint="eastAsia"/>
            <w:lang w:eastAsia="zh-CN"/>
          </w:rPr>
          <w:t>(三)、区域经济影响分析</w:t>
        </w:r>
        <w:r>
          <w:tab/>
        </w:r>
        <w:r>
          <w:fldChar w:fldCharType="begin"/>
        </w:r>
        <w:r>
          <w:instrText xml:space="preserve"> PAGEREF _Toc26509 \h </w:instrText>
        </w:r>
        <w:r>
          <w:fldChar w:fldCharType="separate"/>
        </w:r>
        <w:r>
          <w:t>23</w:t>
        </w:r>
        <w:r>
          <w:fldChar w:fldCharType="end"/>
        </w:r>
      </w:hyperlink>
    </w:p>
    <w:p>
      <w:pPr>
        <w:pStyle w:val="TOC2"/>
        <w:tabs>
          <w:tab w:val="right" w:leader="dot" w:pos="8306"/>
        </w:tabs>
      </w:pPr>
      <w:hyperlink w:anchor="_Toc4998" w:history="1">
        <w:r>
          <w:rPr>
            <w:rFonts w:ascii="仿宋" w:eastAsia="仿宋" w:hAnsi="仿宋" w:cs="仿宋" w:hint="eastAsia"/>
            <w:lang w:eastAsia="zh-CN"/>
          </w:rPr>
          <w:t>(四)、宏观经济影响分析</w:t>
        </w:r>
        <w:r>
          <w:tab/>
        </w:r>
        <w:r>
          <w:fldChar w:fldCharType="begin"/>
        </w:r>
        <w:r>
          <w:instrText xml:space="preserve"> PAGEREF _Toc4998 \h </w:instrText>
        </w:r>
        <w:r>
          <w:fldChar w:fldCharType="separate"/>
        </w:r>
        <w:r>
          <w:t>23</w:t>
        </w:r>
        <w:r>
          <w:fldChar w:fldCharType="end"/>
        </w:r>
      </w:hyperlink>
    </w:p>
    <w:p>
      <w:pPr>
        <w:pStyle w:val="TOC1"/>
        <w:tabs>
          <w:tab w:val="right" w:leader="dot" w:pos="8306"/>
        </w:tabs>
      </w:pPr>
      <w:hyperlink w:anchor="_Toc15070" w:history="1">
        <w:r>
          <w:rPr>
            <w:rFonts w:ascii="仿宋" w:eastAsia="仿宋" w:hAnsi="仿宋" w:cs="仿宋" w:hint="eastAsia"/>
            <w:lang w:eastAsia="zh-CN"/>
          </w:rPr>
          <w:t>五、环境和生态影响分析</w:t>
        </w:r>
        <w:r>
          <w:tab/>
        </w:r>
        <w:r>
          <w:fldChar w:fldCharType="begin"/>
        </w:r>
        <w:r>
          <w:instrText xml:space="preserve"> PAGEREF _Toc15070 \h </w:instrText>
        </w:r>
        <w:r>
          <w:fldChar w:fldCharType="separate"/>
        </w:r>
        <w:r>
          <w:t>25</w:t>
        </w:r>
        <w:r>
          <w:fldChar w:fldCharType="end"/>
        </w:r>
      </w:hyperlink>
    </w:p>
    <w:p>
      <w:pPr>
        <w:pStyle w:val="TOC2"/>
        <w:tabs>
          <w:tab w:val="right" w:leader="dot" w:pos="8306"/>
        </w:tabs>
      </w:pPr>
      <w:hyperlink w:anchor="_Toc6525" w:history="1">
        <w:r>
          <w:rPr>
            <w:rFonts w:ascii="仿宋" w:eastAsia="仿宋" w:hAnsi="仿宋" w:cs="仿宋" w:hint="eastAsia"/>
            <w:lang w:eastAsia="zh-CN"/>
          </w:rPr>
          <w:t>(一)、环境和生态现状</w:t>
        </w:r>
        <w:r>
          <w:tab/>
        </w:r>
        <w:r>
          <w:fldChar w:fldCharType="begin"/>
        </w:r>
        <w:r>
          <w:instrText xml:space="preserve"> PAGEREF _Toc6525 \h </w:instrText>
        </w:r>
        <w:r>
          <w:fldChar w:fldCharType="separate"/>
        </w:r>
        <w:r>
          <w:t>25</w:t>
        </w:r>
        <w:r>
          <w:fldChar w:fldCharType="end"/>
        </w:r>
      </w:hyperlink>
    </w:p>
    <w:p>
      <w:pPr>
        <w:pStyle w:val="TOC2"/>
        <w:tabs>
          <w:tab w:val="right" w:leader="dot" w:pos="8306"/>
        </w:tabs>
      </w:pPr>
      <w:hyperlink w:anchor="_Toc15451" w:history="1">
        <w:r>
          <w:rPr>
            <w:rFonts w:ascii="仿宋" w:eastAsia="仿宋" w:hAnsi="仿宋" w:cs="仿宋" w:hint="eastAsia"/>
            <w:lang w:eastAsia="zh-CN"/>
          </w:rPr>
          <w:t>(二)、生态环境影响分析</w:t>
        </w:r>
        <w:r>
          <w:tab/>
        </w:r>
        <w:r>
          <w:fldChar w:fldCharType="begin"/>
        </w:r>
        <w:r>
          <w:instrText xml:space="preserve"> PAGEREF _Toc15451 \h </w:instrText>
        </w:r>
        <w:r>
          <w:fldChar w:fldCharType="separate"/>
        </w:r>
        <w:r>
          <w:t>27</w:t>
        </w:r>
        <w:r>
          <w:fldChar w:fldCharType="end"/>
        </w:r>
      </w:hyperlink>
    </w:p>
    <w:p>
      <w:pPr>
        <w:pStyle w:val="TOC2"/>
        <w:tabs>
          <w:tab w:val="right" w:leader="dot" w:pos="8306"/>
        </w:tabs>
      </w:pPr>
      <w:hyperlink w:anchor="_Toc8579" w:history="1">
        <w:r>
          <w:rPr>
            <w:rFonts w:ascii="仿宋" w:eastAsia="仿宋" w:hAnsi="仿宋" w:cs="仿宋" w:hint="eastAsia"/>
            <w:lang w:eastAsia="zh-CN"/>
          </w:rPr>
          <w:t>(三)、生态环境保护措施</w:t>
        </w:r>
        <w:r>
          <w:tab/>
        </w:r>
        <w:r>
          <w:fldChar w:fldCharType="begin"/>
        </w:r>
        <w:r>
          <w:instrText xml:space="preserve"> PAGEREF _Toc8579 \h </w:instrText>
        </w:r>
        <w:r>
          <w:fldChar w:fldCharType="separate"/>
        </w:r>
        <w:r>
          <w:t>28</w:t>
        </w:r>
        <w:r>
          <w:fldChar w:fldCharType="end"/>
        </w:r>
      </w:hyperlink>
    </w:p>
    <w:p>
      <w:pPr>
        <w:pStyle w:val="TOC2"/>
        <w:tabs>
          <w:tab w:val="right" w:leader="dot" w:pos="8306"/>
        </w:tabs>
      </w:pPr>
      <w:hyperlink w:anchor="_Toc10993" w:history="1">
        <w:r>
          <w:rPr>
            <w:rFonts w:ascii="仿宋" w:eastAsia="仿宋" w:hAnsi="仿宋" w:cs="仿宋" w:hint="eastAsia"/>
            <w:lang w:eastAsia="zh-CN"/>
          </w:rPr>
          <w:t>(四)、地质灾害影响分析</w:t>
        </w:r>
        <w:r>
          <w:tab/>
        </w:r>
        <w:r>
          <w:fldChar w:fldCharType="begin"/>
        </w:r>
        <w:r>
          <w:instrText xml:space="preserve"> PAGEREF _Toc10993 \h </w:instrText>
        </w:r>
        <w:r>
          <w:fldChar w:fldCharType="separate"/>
        </w:r>
        <w:r>
          <w:t>29</w:t>
        </w:r>
        <w:r>
          <w:fldChar w:fldCharType="end"/>
        </w:r>
      </w:hyperlink>
    </w:p>
    <w:p>
      <w:pPr>
        <w:pStyle w:val="TOC2"/>
        <w:tabs>
          <w:tab w:val="right" w:leader="dot" w:pos="8306"/>
        </w:tabs>
      </w:pPr>
      <w:hyperlink w:anchor="_Toc15712" w:history="1">
        <w:r>
          <w:rPr>
            <w:rFonts w:ascii="仿宋" w:eastAsia="仿宋" w:hAnsi="仿宋" w:cs="仿宋" w:hint="eastAsia"/>
            <w:lang w:eastAsia="zh-CN"/>
          </w:rPr>
          <w:t>(五)、特殊环境影响</w:t>
        </w:r>
        <w:r>
          <w:tab/>
        </w:r>
        <w:r>
          <w:fldChar w:fldCharType="begin"/>
        </w:r>
        <w:r>
          <w:instrText xml:space="preserve"> PAGEREF _Toc15712 \h </w:instrText>
        </w:r>
        <w:r>
          <w:fldChar w:fldCharType="separate"/>
        </w:r>
        <w:r>
          <w:t>31</w:t>
        </w:r>
        <w:r>
          <w:fldChar w:fldCharType="end"/>
        </w:r>
      </w:hyperlink>
    </w:p>
    <w:p>
      <w:pPr>
        <w:pStyle w:val="TOC1"/>
        <w:tabs>
          <w:tab w:val="right" w:leader="dot" w:pos="8306"/>
        </w:tabs>
      </w:pPr>
      <w:hyperlink w:anchor="_Toc11672" w:history="1">
        <w:r>
          <w:rPr>
            <w:rFonts w:ascii="仿宋" w:eastAsia="仿宋" w:hAnsi="仿宋" w:cs="仿宋" w:hint="eastAsia"/>
            <w:lang w:eastAsia="zh-CN"/>
          </w:rPr>
          <w:t>六、财务管理与成本控制</w:t>
        </w:r>
        <w:r>
          <w:tab/>
        </w:r>
        <w:r>
          <w:fldChar w:fldCharType="begin"/>
        </w:r>
        <w:r>
          <w:instrText xml:space="preserve"> PAGEREF _Toc11672 \h </w:instrText>
        </w:r>
        <w:r>
          <w:fldChar w:fldCharType="separate"/>
        </w:r>
        <w:r>
          <w:t>32</w:t>
        </w:r>
        <w:r>
          <w:fldChar w:fldCharType="end"/>
        </w:r>
      </w:hyperlink>
    </w:p>
    <w:p>
      <w:pPr>
        <w:pStyle w:val="TOC2"/>
        <w:tabs>
          <w:tab w:val="right" w:leader="dot" w:pos="8306"/>
        </w:tabs>
      </w:pPr>
      <w:hyperlink w:anchor="_Toc2898" w:history="1">
        <w:r>
          <w:rPr>
            <w:rFonts w:ascii="仿宋" w:eastAsia="仿宋" w:hAnsi="仿宋" w:cs="仿宋" w:hint="eastAsia"/>
            <w:lang w:eastAsia="zh-CN"/>
          </w:rPr>
          <w:t>(一)、财务管理体系建设</w:t>
        </w:r>
        <w:r>
          <w:tab/>
        </w:r>
        <w:r>
          <w:fldChar w:fldCharType="begin"/>
        </w:r>
        <w:r>
          <w:instrText xml:space="preserve"> PAGEREF _Toc2898 \h </w:instrText>
        </w:r>
        <w:r>
          <w:fldChar w:fldCharType="separate"/>
        </w:r>
        <w:r>
          <w:t>32</w:t>
        </w:r>
        <w:r>
          <w:fldChar w:fldCharType="end"/>
        </w:r>
      </w:hyperlink>
    </w:p>
    <w:p>
      <w:pPr>
        <w:pStyle w:val="TOC2"/>
        <w:tabs>
          <w:tab w:val="right" w:leader="dot" w:pos="8306"/>
        </w:tabs>
      </w:pPr>
      <w:hyperlink w:anchor="_Toc14381" w:history="1">
        <w:r>
          <w:rPr>
            <w:rFonts w:ascii="仿宋" w:eastAsia="仿宋" w:hAnsi="仿宋" w:cs="仿宋" w:hint="eastAsia"/>
            <w:lang w:eastAsia="zh-CN"/>
          </w:rPr>
          <w:t>(二)、成本控制措施</w:t>
        </w:r>
        <w:r>
          <w:tab/>
        </w:r>
        <w:r>
          <w:fldChar w:fldCharType="begin"/>
        </w:r>
        <w:r>
          <w:instrText xml:space="preserve"> PAGEREF _Toc14381 \h </w:instrText>
        </w:r>
        <w:r>
          <w:fldChar w:fldCharType="separate"/>
        </w:r>
        <w:r>
          <w:t>33</w:t>
        </w:r>
        <w:r>
          <w:fldChar w:fldCharType="end"/>
        </w:r>
      </w:hyperlink>
    </w:p>
    <w:p>
      <w:pPr>
        <w:pStyle w:val="TOC1"/>
        <w:tabs>
          <w:tab w:val="right" w:leader="dot" w:pos="8306"/>
        </w:tabs>
      </w:pPr>
      <w:hyperlink w:anchor="_Toc11251" w:history="1">
        <w:r>
          <w:rPr>
            <w:rFonts w:ascii="仿宋" w:eastAsia="仿宋" w:hAnsi="仿宋" w:cs="仿宋" w:hint="eastAsia"/>
            <w:lang w:eastAsia="zh-CN"/>
          </w:rPr>
          <w:t>七、环境保护与绿色发展</w:t>
        </w:r>
        <w:r>
          <w:tab/>
        </w:r>
        <w:r>
          <w:fldChar w:fldCharType="begin"/>
        </w:r>
        <w:r>
          <w:instrText xml:space="preserve"> PAGEREF _Toc11251 \h </w:instrText>
        </w:r>
        <w:r>
          <w:fldChar w:fldCharType="separate"/>
        </w:r>
        <w:r>
          <w:t>34</w:t>
        </w:r>
        <w:r>
          <w:fldChar w:fldCharType="end"/>
        </w:r>
      </w:hyperlink>
    </w:p>
    <w:p>
      <w:pPr>
        <w:pStyle w:val="TOC2"/>
        <w:tabs>
          <w:tab w:val="right" w:leader="dot" w:pos="8306"/>
        </w:tabs>
      </w:pPr>
      <w:hyperlink w:anchor="_Toc15436" w:history="1">
        <w:r>
          <w:rPr>
            <w:rFonts w:ascii="仿宋" w:eastAsia="仿宋" w:hAnsi="仿宋" w:cs="仿宋" w:hint="eastAsia"/>
            <w:lang w:eastAsia="zh-CN"/>
          </w:rPr>
          <w:t>(一)、环境保护措施</w:t>
        </w:r>
        <w:r>
          <w:tab/>
        </w:r>
        <w:r>
          <w:fldChar w:fldCharType="begin"/>
        </w:r>
        <w:r>
          <w:instrText xml:space="preserve"> PAGEREF _Toc15436 \h </w:instrText>
        </w:r>
        <w:r>
          <w:fldChar w:fldCharType="separate"/>
        </w:r>
        <w:r>
          <w:t>34</w:t>
        </w:r>
        <w:r>
          <w:fldChar w:fldCharType="end"/>
        </w:r>
      </w:hyperlink>
    </w:p>
    <w:p>
      <w:pPr>
        <w:pStyle w:val="TOC2"/>
        <w:tabs>
          <w:tab w:val="right" w:leader="dot" w:pos="8306"/>
        </w:tabs>
      </w:pPr>
      <w:hyperlink w:anchor="_Toc30768" w:history="1">
        <w:r>
          <w:rPr>
            <w:rFonts w:ascii="仿宋" w:eastAsia="仿宋" w:hAnsi="仿宋" w:cs="仿宋" w:hint="eastAsia"/>
            <w:lang w:eastAsia="zh-CN"/>
          </w:rPr>
          <w:t>(二)、绿色发展与可持续发展策略</w:t>
        </w:r>
        <w:r>
          <w:tab/>
        </w:r>
        <w:r>
          <w:fldChar w:fldCharType="begin"/>
        </w:r>
        <w:r>
          <w:instrText xml:space="preserve"> PAGEREF _Toc30768 \h </w:instrText>
        </w:r>
        <w:r>
          <w:fldChar w:fldCharType="separate"/>
        </w:r>
        <w:r>
          <w:t>36</w:t>
        </w:r>
        <w:r>
          <w:fldChar w:fldCharType="end"/>
        </w:r>
      </w:hyperlink>
    </w:p>
    <w:p>
      <w:pPr>
        <w:pStyle w:val="TOC1"/>
        <w:tabs>
          <w:tab w:val="right" w:leader="dot" w:pos="8306"/>
        </w:tabs>
      </w:pPr>
      <w:hyperlink w:anchor="_Toc11754" w:history="1">
        <w:r>
          <w:rPr>
            <w:rFonts w:ascii="仿宋" w:eastAsia="仿宋" w:hAnsi="仿宋" w:cs="仿宋" w:hint="eastAsia"/>
            <w:lang w:eastAsia="zh-CN"/>
          </w:rPr>
          <w:t>八、安全与应急管理</w:t>
        </w:r>
        <w:r>
          <w:tab/>
        </w:r>
        <w:r>
          <w:fldChar w:fldCharType="begin"/>
        </w:r>
        <w:r>
          <w:instrText xml:space="preserve"> PAGEREF _Toc11754 \h </w:instrText>
        </w:r>
        <w:r>
          <w:fldChar w:fldCharType="separate"/>
        </w:r>
        <w:r>
          <w:t>38</w:t>
        </w:r>
        <w:r>
          <w:fldChar w:fldCharType="end"/>
        </w:r>
      </w:hyperlink>
    </w:p>
    <w:p>
      <w:pPr>
        <w:pStyle w:val="TOC2"/>
        <w:tabs>
          <w:tab w:val="right" w:leader="dot" w:pos="8306"/>
        </w:tabs>
      </w:pPr>
      <w:hyperlink w:anchor="_Toc32763" w:history="1">
        <w:r>
          <w:rPr>
            <w:rFonts w:ascii="仿宋" w:eastAsia="仿宋" w:hAnsi="仿宋" w:cs="仿宋" w:hint="eastAsia"/>
            <w:lang w:eastAsia="zh-CN"/>
          </w:rPr>
          <w:t>(一)、安全生产管理</w:t>
        </w:r>
        <w:r>
          <w:tab/>
        </w:r>
        <w:r>
          <w:fldChar w:fldCharType="begin"/>
        </w:r>
        <w:r>
          <w:instrText xml:space="preserve"> PAGEREF _Toc32763 \h </w:instrText>
        </w:r>
        <w:r>
          <w:fldChar w:fldCharType="separate"/>
        </w:r>
        <w:r>
          <w:t>38</w:t>
        </w:r>
        <w:r>
          <w:fldChar w:fldCharType="end"/>
        </w:r>
      </w:hyperlink>
    </w:p>
    <w:p>
      <w:pPr>
        <w:pStyle w:val="TOC2"/>
        <w:tabs>
          <w:tab w:val="right" w:leader="dot" w:pos="8306"/>
        </w:tabs>
      </w:pPr>
      <w:hyperlink w:anchor="_Toc25015" w:history="1">
        <w:r>
          <w:rPr>
            <w:rFonts w:ascii="仿宋" w:eastAsia="仿宋" w:hAnsi="仿宋" w:cs="仿宋" w:hint="eastAsia"/>
            <w:lang w:eastAsia="zh-CN"/>
          </w:rPr>
          <w:t>(二)、应急预案与响应</w:t>
        </w:r>
        <w:r>
          <w:tab/>
        </w:r>
        <w:r>
          <w:fldChar w:fldCharType="begin"/>
        </w:r>
        <w:r>
          <w:instrText xml:space="preserve"> PAGEREF _Toc25015 \h </w:instrText>
        </w:r>
        <w:r>
          <w:fldChar w:fldCharType="separate"/>
        </w:r>
        <w:r>
          <w:t>39</w:t>
        </w:r>
        <w:r>
          <w:fldChar w:fldCharType="end"/>
        </w:r>
      </w:hyperlink>
    </w:p>
    <w:p>
      <w:pPr>
        <w:pStyle w:val="TOC1"/>
        <w:tabs>
          <w:tab w:val="right" w:leader="dot" w:pos="8306"/>
        </w:tabs>
      </w:pPr>
      <w:hyperlink w:anchor="_Toc24490" w:history="1">
        <w:r>
          <w:rPr>
            <w:rFonts w:ascii="仿宋" w:eastAsia="仿宋" w:hAnsi="仿宋" w:cs="仿宋" w:hint="eastAsia"/>
            <w:lang w:eastAsia="zh-CN"/>
          </w:rPr>
          <w:t>九、资金管理与财务规划</w:t>
        </w:r>
        <w:r>
          <w:tab/>
        </w:r>
        <w:r>
          <w:fldChar w:fldCharType="begin"/>
        </w:r>
        <w:r>
          <w:instrText xml:space="preserve"> PAGEREF _Toc24490 \h </w:instrText>
        </w:r>
        <w:r>
          <w:fldChar w:fldCharType="separate"/>
        </w:r>
        <w:r>
          <w:t>41</w:t>
        </w:r>
        <w:r>
          <w:fldChar w:fldCharType="end"/>
        </w:r>
      </w:hyperlink>
    </w:p>
    <w:p>
      <w:pPr>
        <w:pStyle w:val="TOC2"/>
        <w:tabs>
          <w:tab w:val="right" w:leader="dot" w:pos="8306"/>
        </w:tabs>
      </w:pPr>
      <w:hyperlink w:anchor="_Toc15246" w:history="1">
        <w:r>
          <w:rPr>
            <w:rFonts w:ascii="仿宋" w:eastAsia="仿宋" w:hAnsi="仿宋" w:cs="仿宋" w:hint="eastAsia"/>
            <w:lang w:eastAsia="zh-CN"/>
          </w:rPr>
          <w:t>(一)、项目资金来源与筹措</w:t>
        </w:r>
        <w:r>
          <w:tab/>
        </w:r>
        <w:r>
          <w:fldChar w:fldCharType="begin"/>
        </w:r>
        <w:r>
          <w:instrText xml:space="preserve"> PAGEREF _Toc15246 \h </w:instrText>
        </w:r>
        <w:r>
          <w:fldChar w:fldCharType="separate"/>
        </w:r>
        <w:r>
          <w:t>41</w:t>
        </w:r>
        <w:r>
          <w:fldChar w:fldCharType="end"/>
        </w:r>
      </w:hyperlink>
    </w:p>
    <w:p>
      <w:pPr>
        <w:pStyle w:val="TOC2"/>
        <w:tabs>
          <w:tab w:val="right" w:leader="dot" w:pos="8306"/>
        </w:tabs>
      </w:pPr>
      <w:hyperlink w:anchor="_Toc10520" w:history="1">
        <w:r>
          <w:rPr>
            <w:rFonts w:ascii="仿宋" w:eastAsia="仿宋" w:hAnsi="仿宋" w:cs="仿宋" w:hint="eastAsia"/>
            <w:lang w:eastAsia="zh-CN"/>
          </w:rPr>
          <w:t>(二)、资金使用与监管</w:t>
        </w:r>
        <w:r>
          <w:tab/>
        </w:r>
        <w:r>
          <w:fldChar w:fldCharType="begin"/>
        </w:r>
        <w:r>
          <w:instrText xml:space="preserve"> PAGEREF _Toc10520 \h </w:instrText>
        </w:r>
        <w:r>
          <w:fldChar w:fldCharType="separate"/>
        </w:r>
        <w:r>
          <w:t>42</w:t>
        </w:r>
        <w:r>
          <w:fldChar w:fldCharType="end"/>
        </w:r>
      </w:hyperlink>
    </w:p>
    <w:p>
      <w:pPr>
        <w:pStyle w:val="TOC2"/>
        <w:tabs>
          <w:tab w:val="right" w:leader="dot" w:pos="8306"/>
        </w:tabs>
      </w:pPr>
      <w:hyperlink w:anchor="_Toc5511" w:history="1">
        <w:r>
          <w:rPr>
            <w:rFonts w:ascii="仿宋" w:eastAsia="仿宋" w:hAnsi="仿宋" w:cs="仿宋" w:hint="eastAsia"/>
            <w:lang w:eastAsia="zh-CN"/>
          </w:rPr>
          <w:t>(三)、财务规划与预测</w:t>
        </w:r>
        <w:r>
          <w:tab/>
        </w:r>
        <w:r>
          <w:fldChar w:fldCharType="begin"/>
        </w:r>
        <w:r>
          <w:instrText xml:space="preserve"> PAGEREF _Toc5511 \h </w:instrText>
        </w:r>
        <w:r>
          <w:fldChar w:fldCharType="separate"/>
        </w:r>
        <w:r>
          <w:t>44</w:t>
        </w:r>
        <w:r>
          <w:fldChar w:fldCharType="end"/>
        </w:r>
      </w:hyperlink>
    </w:p>
    <w:p>
      <w:pPr>
        <w:pStyle w:val="TOC1"/>
        <w:tabs>
          <w:tab w:val="right" w:leader="dot" w:pos="8306"/>
        </w:tabs>
      </w:pPr>
      <w:hyperlink w:anchor="_Toc18181" w:history="1">
        <w:r>
          <w:rPr>
            <w:rFonts w:ascii="仿宋" w:eastAsia="仿宋" w:hAnsi="仿宋" w:cs="仿宋" w:hint="eastAsia"/>
            <w:lang w:eastAsia="zh-CN"/>
          </w:rPr>
          <w:t>十、经济效益与社会效益优化</w:t>
        </w:r>
        <w:r>
          <w:tab/>
        </w:r>
        <w:r>
          <w:fldChar w:fldCharType="begin"/>
        </w:r>
        <w:r>
          <w:instrText xml:space="preserve"> PAGEREF _Toc18181 \h </w:instrText>
        </w:r>
        <w:r>
          <w:fldChar w:fldCharType="separate"/>
        </w:r>
        <w:r>
          <w:t>45</w:t>
        </w:r>
        <w:r>
          <w:fldChar w:fldCharType="end"/>
        </w:r>
      </w:hyperlink>
    </w:p>
    <w:p>
      <w:pPr>
        <w:pStyle w:val="TOC2"/>
        <w:tabs>
          <w:tab w:val="right" w:leader="dot" w:pos="8306"/>
        </w:tabs>
      </w:pPr>
      <w:hyperlink w:anchor="_Toc19550" w:history="1">
        <w:r>
          <w:rPr>
            <w:rFonts w:ascii="仿宋" w:eastAsia="仿宋" w:hAnsi="仿宋" w:cs="仿宋" w:hint="eastAsia"/>
            <w:lang w:eastAsia="zh-CN"/>
          </w:rPr>
          <w:t>(一)、经济效益提升策略</w:t>
        </w:r>
        <w:r>
          <w:tab/>
        </w:r>
        <w:r>
          <w:fldChar w:fldCharType="begin"/>
        </w:r>
        <w:r>
          <w:instrText xml:space="preserve"> PAGEREF _Toc19550 \h </w:instrText>
        </w:r>
        <w:r>
          <w:fldChar w:fldCharType="separate"/>
        </w:r>
        <w:r>
          <w:t>45</w:t>
        </w:r>
        <w:r>
          <w:fldChar w:fldCharType="end"/>
        </w:r>
      </w:hyperlink>
    </w:p>
    <w:p>
      <w:pPr>
        <w:pStyle w:val="TOC2"/>
        <w:tabs>
          <w:tab w:val="right" w:leader="dot" w:pos="8306"/>
        </w:tabs>
      </w:pPr>
      <w:hyperlink w:anchor="_Toc13386" w:history="1">
        <w:r>
          <w:rPr>
            <w:rFonts w:ascii="仿宋" w:eastAsia="仿宋" w:hAnsi="仿宋" w:cs="仿宋" w:hint="eastAsia"/>
            <w:lang w:eastAsia="zh-CN"/>
          </w:rPr>
          <w:t>(二)、社会效益增强方案</w:t>
        </w:r>
        <w:r>
          <w:tab/>
        </w:r>
        <w:r>
          <w:fldChar w:fldCharType="begin"/>
        </w:r>
        <w:r>
          <w:instrText xml:space="preserve"> PAGEREF _Toc13386 \h </w:instrText>
        </w:r>
        <w:r>
          <w:fldChar w:fldCharType="separate"/>
        </w:r>
        <w:r>
          <w:t>46</w:t>
        </w:r>
        <w:r>
          <w:fldChar w:fldCharType="end"/>
        </w:r>
      </w:hyperlink>
    </w:p>
    <w:p>
      <w:pPr>
        <w:pStyle w:val="TOC1"/>
        <w:tabs>
          <w:tab w:val="right" w:leader="dot" w:pos="8306"/>
        </w:tabs>
      </w:pPr>
      <w:hyperlink w:anchor="_Toc1102" w:history="1">
        <w:r>
          <w:rPr>
            <w:rFonts w:ascii="仿宋" w:eastAsia="仿宋" w:hAnsi="仿宋" w:cs="仿宋" w:hint="eastAsia"/>
            <w:lang w:eastAsia="zh-CN"/>
          </w:rPr>
          <w:t>十一、项目质量与标准</w:t>
        </w:r>
        <w:r>
          <w:tab/>
        </w:r>
        <w:r>
          <w:fldChar w:fldCharType="begin"/>
        </w:r>
        <w:r>
          <w:instrText xml:space="preserve"> PAGEREF _Toc1102 \h </w:instrText>
        </w:r>
        <w:r>
          <w:fldChar w:fldCharType="separate"/>
        </w:r>
        <w:r>
          <w:t>47</w:t>
        </w:r>
        <w:r>
          <w:fldChar w:fldCharType="end"/>
        </w:r>
      </w:hyperlink>
    </w:p>
    <w:p>
      <w:pPr>
        <w:pStyle w:val="TOC2"/>
        <w:tabs>
          <w:tab w:val="right" w:leader="dot" w:pos="8306"/>
        </w:tabs>
      </w:pPr>
      <w:hyperlink w:anchor="_Toc28124" w:history="1">
        <w:r>
          <w:rPr>
            <w:rFonts w:ascii="仿宋" w:eastAsia="仿宋" w:hAnsi="仿宋" w:cs="仿宋" w:hint="eastAsia"/>
            <w:lang w:eastAsia="zh-CN"/>
          </w:rPr>
          <w:t>(一)、质量保障体系</w:t>
        </w:r>
        <w:r>
          <w:tab/>
        </w:r>
        <w:r>
          <w:fldChar w:fldCharType="begin"/>
        </w:r>
        <w:r>
          <w:instrText xml:space="preserve"> PAGEREF _Toc28124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00" w:history="1">
        <w:r>
          <w:rPr>
            <w:rFonts w:ascii="仿宋" w:eastAsia="仿宋" w:hAnsi="仿宋" w:cs="仿宋" w:hint="eastAsia"/>
            <w:lang w:eastAsia="zh-CN"/>
          </w:rPr>
          <w:t>(二)、标准化作业流程</w:t>
        </w:r>
        <w:r>
          <w:tab/>
        </w:r>
        <w:r>
          <w:fldChar w:fldCharType="begin"/>
        </w:r>
        <w:r>
          <w:instrText xml:space="preserve"> PAGEREF _Toc4500 \h </w:instrText>
        </w:r>
        <w:r>
          <w:fldChar w:fldCharType="separate"/>
        </w:r>
        <w:r>
          <w:t>48</w:t>
        </w:r>
        <w:r>
          <w:fldChar w:fldCharType="end"/>
        </w:r>
      </w:hyperlink>
    </w:p>
    <w:p>
      <w:pPr>
        <w:pStyle w:val="TOC2"/>
        <w:tabs>
          <w:tab w:val="right" w:leader="dot" w:pos="8306"/>
        </w:tabs>
      </w:pPr>
      <w:hyperlink w:anchor="_Toc32179" w:history="1">
        <w:r>
          <w:rPr>
            <w:rFonts w:ascii="仿宋" w:eastAsia="仿宋" w:hAnsi="仿宋" w:cs="仿宋" w:hint="eastAsia"/>
            <w:lang w:eastAsia="zh-CN"/>
          </w:rPr>
          <w:t>(三)、质量监控与评估</w:t>
        </w:r>
        <w:r>
          <w:tab/>
        </w:r>
        <w:r>
          <w:fldChar w:fldCharType="begin"/>
        </w:r>
        <w:r>
          <w:instrText xml:space="preserve"> PAGEREF _Toc32179 \h </w:instrText>
        </w:r>
        <w:r>
          <w:fldChar w:fldCharType="separate"/>
        </w:r>
        <w:r>
          <w:t>50</w:t>
        </w:r>
        <w:r>
          <w:fldChar w:fldCharType="end"/>
        </w:r>
      </w:hyperlink>
    </w:p>
    <w:p>
      <w:pPr>
        <w:pStyle w:val="TOC2"/>
        <w:tabs>
          <w:tab w:val="right" w:leader="dot" w:pos="8306"/>
        </w:tabs>
      </w:pPr>
      <w:hyperlink w:anchor="_Toc2610" w:history="1">
        <w:r>
          <w:rPr>
            <w:rFonts w:ascii="仿宋" w:eastAsia="仿宋" w:hAnsi="仿宋" w:cs="仿宋" w:hint="eastAsia"/>
            <w:lang w:eastAsia="zh-CN"/>
          </w:rPr>
          <w:t>(四)、质量改进计划</w:t>
        </w:r>
        <w:r>
          <w:tab/>
        </w:r>
        <w:r>
          <w:fldChar w:fldCharType="begin"/>
        </w:r>
        <w:r>
          <w:instrText xml:space="preserve"> PAGEREF _Toc2610 \h </w:instrText>
        </w:r>
        <w:r>
          <w:fldChar w:fldCharType="separate"/>
        </w:r>
        <w:r>
          <w:t>51</w:t>
        </w:r>
        <w:r>
          <w:fldChar w:fldCharType="end"/>
        </w:r>
      </w:hyperlink>
    </w:p>
    <w:p>
      <w:pPr>
        <w:pStyle w:val="TOC1"/>
        <w:tabs>
          <w:tab w:val="right" w:leader="dot" w:pos="8306"/>
        </w:tabs>
      </w:pPr>
      <w:hyperlink w:anchor="_Toc11787" w:history="1">
        <w:r>
          <w:rPr>
            <w:rFonts w:ascii="仿宋" w:eastAsia="仿宋" w:hAnsi="仿宋" w:cs="仿宋" w:hint="eastAsia"/>
            <w:lang w:eastAsia="zh-CN"/>
          </w:rPr>
          <w:t>十二、技术创新与产业升级</w:t>
        </w:r>
        <w:r>
          <w:tab/>
        </w:r>
        <w:r>
          <w:fldChar w:fldCharType="begin"/>
        </w:r>
        <w:r>
          <w:instrText xml:space="preserve"> PAGEREF _Toc11787 \h </w:instrText>
        </w:r>
        <w:r>
          <w:fldChar w:fldCharType="separate"/>
        </w:r>
        <w:r>
          <w:t>52</w:t>
        </w:r>
        <w:r>
          <w:fldChar w:fldCharType="end"/>
        </w:r>
      </w:hyperlink>
    </w:p>
    <w:p>
      <w:pPr>
        <w:pStyle w:val="TOC2"/>
        <w:tabs>
          <w:tab w:val="right" w:leader="dot" w:pos="8306"/>
        </w:tabs>
      </w:pPr>
      <w:hyperlink w:anchor="_Toc29361" w:history="1">
        <w:r>
          <w:rPr>
            <w:rFonts w:ascii="仿宋" w:eastAsia="仿宋" w:hAnsi="仿宋" w:cs="仿宋" w:hint="eastAsia"/>
            <w:lang w:eastAsia="zh-CN"/>
          </w:rPr>
          <w:t>(一)、技术创新方向与目标</w:t>
        </w:r>
        <w:r>
          <w:tab/>
        </w:r>
        <w:r>
          <w:fldChar w:fldCharType="begin"/>
        </w:r>
        <w:r>
          <w:instrText xml:space="preserve"> PAGEREF _Toc29361 \h </w:instrText>
        </w:r>
        <w:r>
          <w:fldChar w:fldCharType="separate"/>
        </w:r>
        <w:r>
          <w:t>52</w:t>
        </w:r>
        <w:r>
          <w:fldChar w:fldCharType="end"/>
        </w:r>
      </w:hyperlink>
    </w:p>
    <w:p>
      <w:pPr>
        <w:pStyle w:val="TOC2"/>
        <w:tabs>
          <w:tab w:val="right" w:leader="dot" w:pos="8306"/>
        </w:tabs>
      </w:pPr>
      <w:hyperlink w:anchor="_Toc12191" w:history="1">
        <w:r>
          <w:rPr>
            <w:rFonts w:ascii="仿宋" w:eastAsia="仿宋" w:hAnsi="仿宋" w:cs="仿宋" w:hint="eastAsia"/>
            <w:lang w:eastAsia="zh-CN"/>
          </w:rPr>
          <w:t>(二)、产业升级路径与措施</w:t>
        </w:r>
        <w:r>
          <w:tab/>
        </w:r>
        <w:r>
          <w:fldChar w:fldCharType="begin"/>
        </w:r>
        <w:r>
          <w:instrText xml:space="preserve"> PAGEREF _Toc12191 \h </w:instrText>
        </w:r>
        <w:r>
          <w:fldChar w:fldCharType="separate"/>
        </w:r>
        <w:r>
          <w:t>53</w:t>
        </w:r>
        <w:r>
          <w:fldChar w:fldCharType="end"/>
        </w:r>
      </w:hyperlink>
    </w:p>
    <w:p>
      <w:pPr>
        <w:pStyle w:val="TOC1"/>
        <w:tabs>
          <w:tab w:val="right" w:leader="dot" w:pos="8306"/>
        </w:tabs>
      </w:pPr>
      <w:hyperlink w:anchor="_Toc17895" w:history="1">
        <w:r>
          <w:rPr>
            <w:rFonts w:ascii="仿宋" w:eastAsia="仿宋" w:hAnsi="仿宋" w:cs="仿宋" w:hint="eastAsia"/>
            <w:lang w:eastAsia="zh-CN"/>
          </w:rPr>
          <w:t>十三、法律法规与政策遵循</w:t>
        </w:r>
        <w:r>
          <w:tab/>
        </w:r>
        <w:r>
          <w:fldChar w:fldCharType="begin"/>
        </w:r>
        <w:r>
          <w:instrText xml:space="preserve"> PAGEREF _Toc17895 \h </w:instrText>
        </w:r>
        <w:r>
          <w:fldChar w:fldCharType="separate"/>
        </w:r>
        <w:r>
          <w:t>55</w:t>
        </w:r>
        <w:r>
          <w:fldChar w:fldCharType="end"/>
        </w:r>
      </w:hyperlink>
    </w:p>
    <w:p>
      <w:pPr>
        <w:pStyle w:val="TOC2"/>
        <w:tabs>
          <w:tab w:val="right" w:leader="dot" w:pos="8306"/>
        </w:tabs>
      </w:pPr>
      <w:hyperlink w:anchor="_Toc4812" w:history="1">
        <w:r>
          <w:rPr>
            <w:rFonts w:ascii="仿宋" w:eastAsia="仿宋" w:hAnsi="仿宋" w:cs="仿宋" w:hint="eastAsia"/>
            <w:lang w:eastAsia="zh-CN"/>
          </w:rPr>
          <w:t>(一)、法律法规遵守</w:t>
        </w:r>
        <w:r>
          <w:tab/>
        </w:r>
        <w:r>
          <w:fldChar w:fldCharType="begin"/>
        </w:r>
        <w:r>
          <w:instrText xml:space="preserve"> PAGEREF _Toc4812 \h </w:instrText>
        </w:r>
        <w:r>
          <w:fldChar w:fldCharType="separate"/>
        </w:r>
        <w:r>
          <w:t>55</w:t>
        </w:r>
        <w:r>
          <w:fldChar w:fldCharType="end"/>
        </w:r>
      </w:hyperlink>
    </w:p>
    <w:p>
      <w:pPr>
        <w:pStyle w:val="TOC2"/>
        <w:tabs>
          <w:tab w:val="right" w:leader="dot" w:pos="8306"/>
        </w:tabs>
      </w:pPr>
      <w:hyperlink w:anchor="_Toc22548" w:history="1">
        <w:r>
          <w:rPr>
            <w:rFonts w:ascii="仿宋" w:eastAsia="仿宋" w:hAnsi="仿宋" w:cs="仿宋" w:hint="eastAsia"/>
            <w:lang w:eastAsia="zh-CN"/>
          </w:rPr>
          <w:t>(二)、政策导向与利用</w:t>
        </w:r>
        <w:r>
          <w:tab/>
        </w:r>
        <w:r>
          <w:fldChar w:fldCharType="begin"/>
        </w:r>
        <w:r>
          <w:instrText xml:space="preserve"> PAGEREF _Toc22548 \h </w:instrText>
        </w:r>
        <w:r>
          <w:fldChar w:fldCharType="separate"/>
        </w:r>
        <w:r>
          <w:t>56</w:t>
        </w:r>
        <w:r>
          <w:fldChar w:fldCharType="end"/>
        </w:r>
      </w:hyperlink>
    </w:p>
    <w:p>
      <w:pPr>
        <w:pStyle w:val="TOC1"/>
        <w:tabs>
          <w:tab w:val="right" w:leader="dot" w:pos="8306"/>
        </w:tabs>
      </w:pPr>
      <w:hyperlink w:anchor="_Toc12993" w:history="1">
        <w:r>
          <w:rPr>
            <w:rFonts w:ascii="仿宋" w:eastAsia="仿宋" w:hAnsi="仿宋" w:cs="仿宋" w:hint="eastAsia"/>
            <w:lang w:eastAsia="zh-CN"/>
          </w:rPr>
          <w:t>十四、质量管理与控制</w:t>
        </w:r>
        <w:r>
          <w:tab/>
        </w:r>
        <w:r>
          <w:fldChar w:fldCharType="begin"/>
        </w:r>
        <w:r>
          <w:instrText xml:space="preserve"> PAGEREF _Toc12993 \h </w:instrText>
        </w:r>
        <w:r>
          <w:fldChar w:fldCharType="separate"/>
        </w:r>
        <w:r>
          <w:t>57</w:t>
        </w:r>
        <w:r>
          <w:fldChar w:fldCharType="end"/>
        </w:r>
      </w:hyperlink>
    </w:p>
    <w:p>
      <w:pPr>
        <w:pStyle w:val="TOC2"/>
        <w:tabs>
          <w:tab w:val="right" w:leader="dot" w:pos="8306"/>
        </w:tabs>
      </w:pPr>
      <w:hyperlink w:anchor="_Toc22490" w:history="1">
        <w:r>
          <w:rPr>
            <w:rFonts w:ascii="仿宋" w:eastAsia="仿宋" w:hAnsi="仿宋" w:cs="仿宋" w:hint="eastAsia"/>
            <w:lang w:eastAsia="zh-CN"/>
          </w:rPr>
          <w:t>(一)、质量管理体系建设</w:t>
        </w:r>
        <w:r>
          <w:tab/>
        </w:r>
        <w:r>
          <w:fldChar w:fldCharType="begin"/>
        </w:r>
        <w:r>
          <w:instrText xml:space="preserve"> PAGEREF _Toc22490 \h </w:instrText>
        </w:r>
        <w:r>
          <w:fldChar w:fldCharType="separate"/>
        </w:r>
        <w:r>
          <w:t>57</w:t>
        </w:r>
        <w:r>
          <w:fldChar w:fldCharType="end"/>
        </w:r>
      </w:hyperlink>
    </w:p>
    <w:p>
      <w:pPr>
        <w:pStyle w:val="TOC2"/>
        <w:tabs>
          <w:tab w:val="right" w:leader="dot" w:pos="8306"/>
        </w:tabs>
      </w:pPr>
      <w:hyperlink w:anchor="_Toc27424" w:history="1">
        <w:r>
          <w:rPr>
            <w:rFonts w:ascii="仿宋" w:eastAsia="仿宋" w:hAnsi="仿宋" w:cs="仿宋" w:hint="eastAsia"/>
            <w:lang w:eastAsia="zh-CN"/>
          </w:rPr>
          <w:t>(二)、质量控制措施</w:t>
        </w:r>
        <w:r>
          <w:tab/>
        </w:r>
        <w:r>
          <w:fldChar w:fldCharType="begin"/>
        </w:r>
        <w:r>
          <w:instrText xml:space="preserve"> PAGEREF _Toc27424 \h </w:instrText>
        </w:r>
        <w:r>
          <w:fldChar w:fldCharType="separate"/>
        </w:r>
        <w:r>
          <w:t>58</w:t>
        </w:r>
        <w:r>
          <w:fldChar w:fldCharType="end"/>
        </w:r>
      </w:hyperlink>
    </w:p>
    <w:p>
      <w:pPr>
        <w:pStyle w:val="TOC1"/>
        <w:tabs>
          <w:tab w:val="right" w:leader="dot" w:pos="8306"/>
        </w:tabs>
      </w:pPr>
      <w:hyperlink w:anchor="_Toc972" w:history="1">
        <w:r>
          <w:rPr>
            <w:rFonts w:ascii="仿宋" w:eastAsia="仿宋" w:hAnsi="仿宋" w:cs="仿宋" w:hint="eastAsia"/>
            <w:lang w:eastAsia="zh-CN"/>
          </w:rPr>
          <w:t>十五、项目施工方案</w:t>
        </w:r>
        <w:r>
          <w:tab/>
        </w:r>
        <w:r>
          <w:fldChar w:fldCharType="begin"/>
        </w:r>
        <w:r>
          <w:instrText xml:space="preserve"> PAGEREF _Toc972 \h </w:instrText>
        </w:r>
        <w:r>
          <w:fldChar w:fldCharType="separate"/>
        </w:r>
        <w:r>
          <w:t>59</w:t>
        </w:r>
        <w:r>
          <w:fldChar w:fldCharType="end"/>
        </w:r>
      </w:hyperlink>
    </w:p>
    <w:p>
      <w:pPr>
        <w:pStyle w:val="TOC2"/>
        <w:tabs>
          <w:tab w:val="right" w:leader="dot" w:pos="8306"/>
        </w:tabs>
      </w:pPr>
      <w:hyperlink w:anchor="_Toc29631" w:history="1">
        <w:r>
          <w:rPr>
            <w:rFonts w:ascii="仿宋" w:eastAsia="仿宋" w:hAnsi="仿宋" w:cs="仿宋" w:hint="eastAsia"/>
            <w:lang w:eastAsia="zh-CN"/>
          </w:rPr>
          <w:t>(一)、施工组织设计</w:t>
        </w:r>
        <w:r>
          <w:tab/>
        </w:r>
        <w:r>
          <w:fldChar w:fldCharType="begin"/>
        </w:r>
        <w:r>
          <w:instrText xml:space="preserve"> PAGEREF _Toc29631 \h </w:instrText>
        </w:r>
        <w:r>
          <w:fldChar w:fldCharType="separate"/>
        </w:r>
        <w:r>
          <w:t>59</w:t>
        </w:r>
        <w:r>
          <w:fldChar w:fldCharType="end"/>
        </w:r>
      </w:hyperlink>
    </w:p>
    <w:p>
      <w:pPr>
        <w:pStyle w:val="TOC2"/>
        <w:tabs>
          <w:tab w:val="right" w:leader="dot" w:pos="8306"/>
        </w:tabs>
      </w:pPr>
      <w:hyperlink w:anchor="_Toc8623" w:history="1">
        <w:r>
          <w:rPr>
            <w:rFonts w:ascii="仿宋" w:eastAsia="仿宋" w:hAnsi="仿宋" w:cs="仿宋" w:hint="eastAsia"/>
            <w:lang w:eastAsia="zh-CN"/>
          </w:rPr>
          <w:t>(二)、施工工艺与技术路线</w:t>
        </w:r>
        <w:r>
          <w:tab/>
        </w:r>
        <w:r>
          <w:fldChar w:fldCharType="begin"/>
        </w:r>
        <w:r>
          <w:instrText xml:space="preserve"> PAGEREF _Toc8623 \h </w:instrText>
        </w:r>
        <w:r>
          <w:fldChar w:fldCharType="separate"/>
        </w:r>
        <w:r>
          <w:t>61</w:t>
        </w:r>
        <w:r>
          <w:fldChar w:fldCharType="end"/>
        </w:r>
      </w:hyperlink>
    </w:p>
    <w:p>
      <w:pPr>
        <w:pStyle w:val="TOC2"/>
        <w:tabs>
          <w:tab w:val="right" w:leader="dot" w:pos="8306"/>
        </w:tabs>
      </w:pPr>
      <w:hyperlink w:anchor="_Toc23409" w:history="1">
        <w:r>
          <w:rPr>
            <w:rFonts w:ascii="仿宋" w:eastAsia="仿宋" w:hAnsi="仿宋" w:cs="仿宋" w:hint="eastAsia"/>
            <w:lang w:eastAsia="zh-CN"/>
          </w:rPr>
          <w:t>(三)、关键节点施工计划</w:t>
        </w:r>
        <w:r>
          <w:tab/>
        </w:r>
        <w:r>
          <w:fldChar w:fldCharType="begin"/>
        </w:r>
        <w:r>
          <w:instrText xml:space="preserve"> PAGEREF _Toc23409 \h </w:instrText>
        </w:r>
        <w:r>
          <w:fldChar w:fldCharType="separate"/>
        </w:r>
        <w:r>
          <w:t>62</w:t>
        </w:r>
        <w:r>
          <w:fldChar w:fldCharType="end"/>
        </w:r>
      </w:hyperlink>
    </w:p>
    <w:p>
      <w:pPr>
        <w:pStyle w:val="TOC2"/>
        <w:tabs>
          <w:tab w:val="right" w:leader="dot" w:pos="8306"/>
        </w:tabs>
      </w:pPr>
      <w:hyperlink w:anchor="_Toc27819" w:history="1">
        <w:r>
          <w:rPr>
            <w:rFonts w:ascii="仿宋" w:eastAsia="仿宋" w:hAnsi="仿宋" w:cs="仿宋" w:hint="eastAsia"/>
            <w:lang w:eastAsia="zh-CN"/>
          </w:rPr>
          <w:t>(四)、施工现场管理</w:t>
        </w:r>
        <w:r>
          <w:tab/>
        </w:r>
        <w:r>
          <w:fldChar w:fldCharType="begin"/>
        </w:r>
        <w:r>
          <w:instrText xml:space="preserve"> PAGEREF _Toc27819 \h </w:instrText>
        </w:r>
        <w:r>
          <w:fldChar w:fldCharType="separate"/>
        </w:r>
        <w:r>
          <w:t>64</w:t>
        </w:r>
        <w:r>
          <w:fldChar w:fldCharType="end"/>
        </w:r>
      </w:hyperlink>
    </w:p>
    <w:p>
      <w:pPr>
        <w:pStyle w:val="TOC1"/>
        <w:tabs>
          <w:tab w:val="right" w:leader="dot" w:pos="8306"/>
        </w:tabs>
      </w:pPr>
      <w:hyperlink w:anchor="_Toc8690" w:history="1">
        <w:r>
          <w:rPr>
            <w:rFonts w:ascii="仿宋" w:eastAsia="仿宋" w:hAnsi="仿宋" w:cs="仿宋" w:hint="eastAsia"/>
            <w:lang w:eastAsia="zh-CN"/>
          </w:rPr>
          <w:t>十六、产业协同与集群发展</w:t>
        </w:r>
        <w:r>
          <w:tab/>
        </w:r>
        <w:r>
          <w:fldChar w:fldCharType="begin"/>
        </w:r>
        <w:r>
          <w:instrText xml:space="preserve"> PAGEREF _Toc8690 \h </w:instrText>
        </w:r>
        <w:r>
          <w:fldChar w:fldCharType="separate"/>
        </w:r>
        <w:r>
          <w:t>66</w:t>
        </w:r>
        <w:r>
          <w:fldChar w:fldCharType="end"/>
        </w:r>
      </w:hyperlink>
    </w:p>
    <w:p>
      <w:pPr>
        <w:pStyle w:val="TOC2"/>
        <w:tabs>
          <w:tab w:val="right" w:leader="dot" w:pos="8306"/>
        </w:tabs>
      </w:pPr>
      <w:hyperlink w:anchor="_Toc6638" w:history="1">
        <w:r>
          <w:rPr>
            <w:rFonts w:ascii="仿宋" w:eastAsia="仿宋" w:hAnsi="仿宋" w:cs="仿宋" w:hint="eastAsia"/>
            <w:lang w:eastAsia="zh-CN"/>
          </w:rPr>
          <w:t>(一)、产业协同机制建设</w:t>
        </w:r>
        <w:r>
          <w:tab/>
        </w:r>
        <w:r>
          <w:fldChar w:fldCharType="begin"/>
        </w:r>
        <w:r>
          <w:instrText xml:space="preserve"> PAGEREF _Toc6638 \h </w:instrText>
        </w:r>
        <w:r>
          <w:fldChar w:fldCharType="separate"/>
        </w:r>
        <w:r>
          <w:t>66</w:t>
        </w:r>
        <w:r>
          <w:fldChar w:fldCharType="end"/>
        </w:r>
      </w:hyperlink>
    </w:p>
    <w:p>
      <w:pPr>
        <w:pStyle w:val="TOC2"/>
        <w:tabs>
          <w:tab w:val="right" w:leader="dot" w:pos="8306"/>
        </w:tabs>
      </w:pPr>
      <w:hyperlink w:anchor="_Toc12917" w:history="1">
        <w:r>
          <w:rPr>
            <w:rFonts w:ascii="仿宋" w:eastAsia="仿宋" w:hAnsi="仿宋" w:cs="仿宋" w:hint="eastAsia"/>
            <w:lang w:eastAsia="zh-CN"/>
          </w:rPr>
          <w:t>(二)、产业集群培育与发展</w:t>
        </w:r>
        <w:r>
          <w:tab/>
        </w:r>
        <w:r>
          <w:fldChar w:fldCharType="begin"/>
        </w:r>
        <w:r>
          <w:instrText xml:space="preserve"> PAGEREF _Toc12917 \h </w:instrText>
        </w:r>
        <w:r>
          <w:fldChar w:fldCharType="separate"/>
        </w:r>
        <w:r>
          <w:t>67</w:t>
        </w:r>
        <w:r>
          <w:fldChar w:fldCharType="end"/>
        </w:r>
      </w:hyperlink>
    </w:p>
    <w:p>
      <w:pPr>
        <w:pStyle w:val="TOC1"/>
        <w:tabs>
          <w:tab w:val="right" w:leader="dot" w:pos="8306"/>
        </w:tabs>
      </w:pPr>
      <w:hyperlink w:anchor="_Toc20379" w:history="1">
        <w:r>
          <w:rPr>
            <w:rFonts w:ascii="仿宋" w:eastAsia="仿宋" w:hAnsi="仿宋" w:cs="仿宋" w:hint="eastAsia"/>
            <w:lang w:eastAsia="zh-CN"/>
          </w:rPr>
          <w:t>十七、知识产权管理与保护</w:t>
        </w:r>
        <w:r>
          <w:tab/>
        </w:r>
        <w:r>
          <w:fldChar w:fldCharType="begin"/>
        </w:r>
        <w:r>
          <w:instrText xml:space="preserve"> PAGEREF _Toc20379 \h </w:instrText>
        </w:r>
        <w:r>
          <w:fldChar w:fldCharType="separate"/>
        </w:r>
        <w:r>
          <w:t>68</w:t>
        </w:r>
        <w:r>
          <w:fldChar w:fldCharType="end"/>
        </w:r>
      </w:hyperlink>
    </w:p>
    <w:p>
      <w:pPr>
        <w:pStyle w:val="TOC2"/>
        <w:tabs>
          <w:tab w:val="right" w:leader="dot" w:pos="8306"/>
        </w:tabs>
      </w:pPr>
      <w:hyperlink w:anchor="_Toc19303" w:history="1">
        <w:r>
          <w:rPr>
            <w:rFonts w:ascii="仿宋" w:eastAsia="仿宋" w:hAnsi="仿宋" w:cs="仿宋" w:hint="eastAsia"/>
            <w:lang w:eastAsia="zh-CN"/>
          </w:rPr>
          <w:t>(一)、知识产权管理体系建设</w:t>
        </w:r>
        <w:r>
          <w:tab/>
        </w:r>
        <w:r>
          <w:fldChar w:fldCharType="begin"/>
        </w:r>
        <w:r>
          <w:instrText xml:space="preserve"> PAGEREF _Toc19303 \h </w:instrText>
        </w:r>
        <w:r>
          <w:fldChar w:fldCharType="separate"/>
        </w:r>
        <w:r>
          <w:t>68</w:t>
        </w:r>
        <w:r>
          <w:fldChar w:fldCharType="end"/>
        </w:r>
      </w:hyperlink>
    </w:p>
    <w:p>
      <w:pPr>
        <w:pStyle w:val="TOC2"/>
        <w:tabs>
          <w:tab w:val="right" w:leader="dot" w:pos="8306"/>
        </w:tabs>
      </w:pPr>
      <w:hyperlink w:anchor="_Toc2041" w:history="1">
        <w:r>
          <w:rPr>
            <w:rFonts w:ascii="仿宋" w:eastAsia="仿宋" w:hAnsi="仿宋" w:cs="仿宋" w:hint="eastAsia"/>
            <w:lang w:eastAsia="zh-CN"/>
          </w:rPr>
          <w:t>(二)、知识产权保护措施</w:t>
        </w:r>
        <w:r>
          <w:tab/>
        </w:r>
        <w:r>
          <w:fldChar w:fldCharType="begin"/>
        </w:r>
        <w:r>
          <w:instrText xml:space="preserve"> PAGEREF _Toc2041 \h </w:instrText>
        </w:r>
        <w:r>
          <w:fldChar w:fldCharType="separate"/>
        </w:r>
        <w:r>
          <w:t>68</w:t>
        </w:r>
        <w:r>
          <w:fldChar w:fldCharType="end"/>
        </w:r>
      </w:hyperlink>
    </w:p>
    <w:p>
      <w:pPr>
        <w:pStyle w:val="TOC1"/>
        <w:tabs>
          <w:tab w:val="right" w:leader="dot" w:pos="8306"/>
        </w:tabs>
      </w:pPr>
      <w:hyperlink w:anchor="_Toc1365" w:history="1">
        <w:r>
          <w:rPr>
            <w:rFonts w:ascii="仿宋" w:eastAsia="仿宋" w:hAnsi="仿宋" w:cs="仿宋" w:hint="eastAsia"/>
            <w:lang w:eastAsia="zh-CN"/>
          </w:rPr>
          <w:t>十八、创新驱动与持续发展</w:t>
        </w:r>
        <w:r>
          <w:tab/>
        </w:r>
        <w:r>
          <w:fldChar w:fldCharType="begin"/>
        </w:r>
        <w:r>
          <w:instrText xml:space="preserve"> PAGEREF _Toc1365 \h </w:instrText>
        </w:r>
        <w:r>
          <w:fldChar w:fldCharType="separate"/>
        </w:r>
        <w:r>
          <w:t>70</w:t>
        </w:r>
        <w:r>
          <w:fldChar w:fldCharType="end"/>
        </w:r>
      </w:hyperlink>
    </w:p>
    <w:p>
      <w:pPr>
        <w:pStyle w:val="TOC2"/>
        <w:tabs>
          <w:tab w:val="right" w:leader="dot" w:pos="8306"/>
        </w:tabs>
      </w:pPr>
      <w:hyperlink w:anchor="_Toc27445" w:history="1">
        <w:r>
          <w:rPr>
            <w:rFonts w:ascii="仿宋" w:eastAsia="仿宋" w:hAnsi="仿宋" w:cs="仿宋" w:hint="eastAsia"/>
            <w:lang w:eastAsia="zh-CN"/>
          </w:rPr>
          <w:t>(一)、创新驱动战略实施</w:t>
        </w:r>
        <w:r>
          <w:tab/>
        </w:r>
        <w:r>
          <w:fldChar w:fldCharType="begin"/>
        </w:r>
        <w:r>
          <w:instrText xml:space="preserve"> PAGEREF _Toc27445 \h </w:instrText>
        </w:r>
        <w:r>
          <w:fldChar w:fldCharType="separate"/>
        </w:r>
        <w:r>
          <w:t>70</w:t>
        </w:r>
        <w:r>
          <w:fldChar w:fldCharType="end"/>
        </w:r>
      </w:hyperlink>
    </w:p>
    <w:p>
      <w:pPr>
        <w:pStyle w:val="TOC2"/>
        <w:tabs>
          <w:tab w:val="right" w:leader="dot" w:pos="8306"/>
        </w:tabs>
      </w:pPr>
      <w:hyperlink w:anchor="_Toc31273" w:history="1">
        <w:r>
          <w:rPr>
            <w:rFonts w:ascii="仿宋" w:eastAsia="仿宋" w:hAnsi="仿宋" w:cs="仿宋" w:hint="eastAsia"/>
            <w:lang w:eastAsia="zh-CN"/>
          </w:rPr>
          <w:t>(二)、持续发展路径探索</w:t>
        </w:r>
        <w:r>
          <w:tab/>
        </w:r>
        <w:r>
          <w:fldChar w:fldCharType="begin"/>
        </w:r>
        <w:r>
          <w:instrText xml:space="preserve"> PAGEREF _Toc31273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967"/>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894"/>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8857"/>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3747"/>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一、磁带车项目的市场准入条件分析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磁带车项目而言，市场准入条件首先取决于政策法规环境。政府对于[行业名称]领域的法规，如环保标准、税收政策、和技术使用规范，直接影响磁带车项目的运营和成本结构。例如，若政府针对使用可再生能源的企业提供税收优惠，这将对磁带车项目的财务规划产生重要影响。同时，考虑经济环境和消费者偏好的变化对磁带车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二、磁带车项目的行业规范与合规性要求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磁带车项目来说，遵守行业规范和合规性要求是确保项目顺利进行的基础。这包括遵循质量控制标准、安全规定、数据保护法规等。例如，若磁带车项目涉及数据处理，须严格遵守相关的数据保护法规。此外，行业内部的自律规范，如产品标准和服务流程，也对于提升磁带车项目在行业内的认可度和竞争力至关重要。项目管理团队必须不断更新策略，以应对行业规范和法规的变化，确保磁带车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三、磁带车项目的竞争格局和战略定位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带车项目的发展规划中，理解行业的竞争格局对于制定有效的市场策略极为关键。这包括分析主要竞争对手的市场地位、优势及其业务模式。磁带车项目面临的竞争对手可能包括大型成熟企业和创新型初创公司，各自采取不同的市场策略。因此，磁带车项目需精确地定位自己的市场策略，如专注于产品创新、客户服务或成本效率，以在竞争中占据优势。通过深入的市场和竞争分析，磁带车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6241"/>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6977"/>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磁带车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磁带车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磁带车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磁带车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磁带车项目的社会影响是全面而深远的。从提供就业机会和提升公共服务，到促进社会结构和劳动市场的多元化，再到推动社会责任和伦理标准的提高，项目对于提升社区的经济、文化和社会福祉有着重要作用。通过这些正面影响，磁带车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3523"/>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为了融入当地社区，磁带车项目需深入理解当地的文化特色和社会习俗。例如，项目在设计广告和市场推广活动时，应考虑使用当地语言和符合地方文化的表达方式。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14858"/>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为了确保磁带车项目的成功并最大限度地减轻潜在的社会风险，详细的风险分析和具体的应对策略至关重要。以下是针对项目可能面临的具体社会风险及相应对策的分析：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https://d.book118.com/917154160033006044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5D0675"/>
    <w:rsid w:val="345D06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17154160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2024-02-14T15:30:00Z</dcterms:created>
  <dcterms:modified xsi:type="dcterms:W3CDTF">2024-02-14T15:31:03Z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87DCC636944346D2B467AB2C4D52981E_11</vt:lpwstr>
  </property>
  <property fmtid="{D5CDD505-2E9C-101B-9397-08002B2CF9AE}" pid="3" name="KSOProductBuildVer">
    <vt:lpwstr>2052-12.1.0.16250</vt:lpwstr>
  </property>
</Properties>
</file>