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葡萄汁项目建设方案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66" w:history="1">
        <w:r>
          <w:rPr>
            <w:rFonts w:ascii="仿宋" w:eastAsia="仿宋" w:hAnsi="仿宋" w:cs="仿宋" w:hint="eastAsia"/>
            <w:lang w:eastAsia="zh-CN"/>
          </w:rPr>
          <w:t>前言</w:t>
        </w:r>
        <w:r>
          <w:tab/>
        </w:r>
        <w:r>
          <w:fldChar w:fldCharType="begin"/>
        </w:r>
        <w:r>
          <w:instrText xml:space="preserve"> PAGEREF _Toc5866 \h </w:instrText>
        </w:r>
        <w:r>
          <w:fldChar w:fldCharType="separate"/>
        </w:r>
        <w:r>
          <w:t>3</w:t>
        </w:r>
        <w:r>
          <w:fldChar w:fldCharType="end"/>
        </w:r>
      </w:hyperlink>
    </w:p>
    <w:p>
      <w:pPr>
        <w:pStyle w:val="TOC1"/>
        <w:tabs>
          <w:tab w:val="right" w:leader="dot" w:pos="8306"/>
        </w:tabs>
      </w:pPr>
      <w:hyperlink w:anchor="_Toc29064" w:history="1">
        <w:r>
          <w:rPr>
            <w:rFonts w:ascii="仿宋" w:eastAsia="仿宋" w:hAnsi="仿宋" w:cs="仿宋" w:hint="eastAsia"/>
            <w:lang w:eastAsia="zh-CN"/>
          </w:rPr>
          <w:t>一、背景、必要性分析</w:t>
        </w:r>
        <w:r>
          <w:tab/>
        </w:r>
        <w:r>
          <w:fldChar w:fldCharType="begin"/>
        </w:r>
        <w:r>
          <w:instrText xml:space="preserve"> PAGEREF _Toc29064 \h </w:instrText>
        </w:r>
        <w:r>
          <w:fldChar w:fldCharType="separate"/>
        </w:r>
        <w:r>
          <w:t>3</w:t>
        </w:r>
        <w:r>
          <w:fldChar w:fldCharType="end"/>
        </w:r>
      </w:hyperlink>
    </w:p>
    <w:p>
      <w:pPr>
        <w:pStyle w:val="TOC2"/>
        <w:tabs>
          <w:tab w:val="right" w:leader="dot" w:pos="8306"/>
        </w:tabs>
      </w:pPr>
      <w:hyperlink w:anchor="_Toc799" w:history="1">
        <w:r>
          <w:rPr>
            <w:rFonts w:ascii="仿宋" w:eastAsia="仿宋" w:hAnsi="仿宋" w:cs="仿宋" w:hint="eastAsia"/>
            <w:lang w:eastAsia="zh-CN"/>
          </w:rPr>
          <w:t>(一)、项目建设背景</w:t>
        </w:r>
        <w:r>
          <w:tab/>
        </w:r>
        <w:r>
          <w:fldChar w:fldCharType="begin"/>
        </w:r>
        <w:r>
          <w:instrText xml:space="preserve"> PAGEREF _Toc799 \h </w:instrText>
        </w:r>
        <w:r>
          <w:fldChar w:fldCharType="separate"/>
        </w:r>
        <w:r>
          <w:t>3</w:t>
        </w:r>
        <w:r>
          <w:fldChar w:fldCharType="end"/>
        </w:r>
      </w:hyperlink>
    </w:p>
    <w:p>
      <w:pPr>
        <w:pStyle w:val="TOC2"/>
        <w:tabs>
          <w:tab w:val="right" w:leader="dot" w:pos="8306"/>
        </w:tabs>
      </w:pPr>
      <w:hyperlink w:anchor="_Toc26167" w:history="1">
        <w:r>
          <w:rPr>
            <w:rFonts w:ascii="仿宋" w:eastAsia="仿宋" w:hAnsi="仿宋" w:cs="仿宋" w:hint="eastAsia"/>
            <w:lang w:eastAsia="zh-CN"/>
          </w:rPr>
          <w:t>(二)、必要性分析</w:t>
        </w:r>
        <w:r>
          <w:tab/>
        </w:r>
        <w:r>
          <w:fldChar w:fldCharType="begin"/>
        </w:r>
        <w:r>
          <w:instrText xml:space="preserve"> PAGEREF _Toc26167 \h </w:instrText>
        </w:r>
        <w:r>
          <w:fldChar w:fldCharType="separate"/>
        </w:r>
        <w:r>
          <w:t>4</w:t>
        </w:r>
        <w:r>
          <w:fldChar w:fldCharType="end"/>
        </w:r>
      </w:hyperlink>
    </w:p>
    <w:p>
      <w:pPr>
        <w:pStyle w:val="TOC2"/>
        <w:tabs>
          <w:tab w:val="right" w:leader="dot" w:pos="8306"/>
        </w:tabs>
      </w:pPr>
      <w:hyperlink w:anchor="_Toc16586" w:history="1">
        <w:r>
          <w:rPr>
            <w:rFonts w:ascii="仿宋" w:eastAsia="仿宋" w:hAnsi="仿宋" w:cs="仿宋" w:hint="eastAsia"/>
            <w:lang w:eastAsia="zh-CN"/>
          </w:rPr>
          <w:t>(三)、项目建设有利条件</w:t>
        </w:r>
        <w:r>
          <w:tab/>
        </w:r>
        <w:r>
          <w:fldChar w:fldCharType="begin"/>
        </w:r>
        <w:r>
          <w:instrText xml:space="preserve"> PAGEREF _Toc16586 \h </w:instrText>
        </w:r>
        <w:r>
          <w:fldChar w:fldCharType="separate"/>
        </w:r>
        <w:r>
          <w:t>5</w:t>
        </w:r>
        <w:r>
          <w:fldChar w:fldCharType="end"/>
        </w:r>
      </w:hyperlink>
    </w:p>
    <w:p>
      <w:pPr>
        <w:pStyle w:val="TOC1"/>
        <w:tabs>
          <w:tab w:val="right" w:leader="dot" w:pos="8306"/>
        </w:tabs>
      </w:pPr>
      <w:hyperlink w:anchor="_Toc813" w:history="1">
        <w:r>
          <w:rPr>
            <w:rFonts w:ascii="仿宋" w:eastAsia="仿宋" w:hAnsi="仿宋" w:cs="仿宋" w:hint="eastAsia"/>
            <w:lang w:eastAsia="zh-CN"/>
          </w:rPr>
          <w:t>二、葡萄汁项目概论</w:t>
        </w:r>
        <w:r>
          <w:tab/>
        </w:r>
        <w:r>
          <w:fldChar w:fldCharType="begin"/>
        </w:r>
        <w:r>
          <w:instrText xml:space="preserve"> PAGEREF _Toc813 \h </w:instrText>
        </w:r>
        <w:r>
          <w:fldChar w:fldCharType="separate"/>
        </w:r>
        <w:r>
          <w:t>7</w:t>
        </w:r>
        <w:r>
          <w:fldChar w:fldCharType="end"/>
        </w:r>
      </w:hyperlink>
    </w:p>
    <w:p>
      <w:pPr>
        <w:pStyle w:val="TOC2"/>
        <w:tabs>
          <w:tab w:val="right" w:leader="dot" w:pos="8306"/>
        </w:tabs>
      </w:pPr>
      <w:hyperlink w:anchor="_Toc27807" w:history="1">
        <w:r>
          <w:rPr>
            <w:rFonts w:ascii="仿宋" w:eastAsia="仿宋" w:hAnsi="仿宋" w:cs="仿宋" w:hint="eastAsia"/>
            <w:lang w:eastAsia="zh-CN"/>
          </w:rPr>
          <w:t>(一)、项目申报单位概况</w:t>
        </w:r>
        <w:r>
          <w:tab/>
        </w:r>
        <w:r>
          <w:fldChar w:fldCharType="begin"/>
        </w:r>
        <w:r>
          <w:instrText xml:space="preserve"> PAGEREF _Toc27807 \h </w:instrText>
        </w:r>
        <w:r>
          <w:fldChar w:fldCharType="separate"/>
        </w:r>
        <w:r>
          <w:t>7</w:t>
        </w:r>
        <w:r>
          <w:fldChar w:fldCharType="end"/>
        </w:r>
      </w:hyperlink>
    </w:p>
    <w:p>
      <w:pPr>
        <w:pStyle w:val="TOC2"/>
        <w:tabs>
          <w:tab w:val="right" w:leader="dot" w:pos="8306"/>
        </w:tabs>
      </w:pPr>
      <w:hyperlink w:anchor="_Toc27054" w:history="1">
        <w:r>
          <w:rPr>
            <w:rFonts w:ascii="仿宋" w:eastAsia="仿宋" w:hAnsi="仿宋" w:cs="仿宋" w:hint="eastAsia"/>
            <w:lang w:eastAsia="zh-CN"/>
          </w:rPr>
          <w:t>(二)、项目概况</w:t>
        </w:r>
        <w:r>
          <w:tab/>
        </w:r>
        <w:r>
          <w:fldChar w:fldCharType="begin"/>
        </w:r>
        <w:r>
          <w:instrText xml:space="preserve"> PAGEREF _Toc27054 \h </w:instrText>
        </w:r>
        <w:r>
          <w:fldChar w:fldCharType="separate"/>
        </w:r>
        <w:r>
          <w:t>8</w:t>
        </w:r>
        <w:r>
          <w:fldChar w:fldCharType="end"/>
        </w:r>
      </w:hyperlink>
    </w:p>
    <w:p>
      <w:pPr>
        <w:pStyle w:val="TOC1"/>
        <w:tabs>
          <w:tab w:val="right" w:leader="dot" w:pos="8306"/>
        </w:tabs>
      </w:pPr>
      <w:hyperlink w:anchor="_Toc9410" w:history="1">
        <w:r>
          <w:rPr>
            <w:rFonts w:ascii="仿宋" w:eastAsia="仿宋" w:hAnsi="仿宋" w:cs="仿宋" w:hint="eastAsia"/>
            <w:lang w:eastAsia="zh-CN"/>
          </w:rPr>
          <w:t>三、项目监理与质量保证</w:t>
        </w:r>
        <w:r>
          <w:tab/>
        </w:r>
        <w:r>
          <w:fldChar w:fldCharType="begin"/>
        </w:r>
        <w:r>
          <w:instrText xml:space="preserve"> PAGEREF _Toc9410 \h </w:instrText>
        </w:r>
        <w:r>
          <w:fldChar w:fldCharType="separate"/>
        </w:r>
        <w:r>
          <w:t>11</w:t>
        </w:r>
        <w:r>
          <w:fldChar w:fldCharType="end"/>
        </w:r>
      </w:hyperlink>
    </w:p>
    <w:p>
      <w:pPr>
        <w:pStyle w:val="TOC2"/>
        <w:tabs>
          <w:tab w:val="right" w:leader="dot" w:pos="8306"/>
        </w:tabs>
      </w:pPr>
      <w:hyperlink w:anchor="_Toc368" w:history="1">
        <w:r>
          <w:rPr>
            <w:rFonts w:ascii="仿宋" w:eastAsia="仿宋" w:hAnsi="仿宋" w:cs="仿宋" w:hint="eastAsia"/>
            <w:lang w:eastAsia="zh-CN"/>
          </w:rPr>
          <w:t>(一)、监理体系构建</w:t>
        </w:r>
        <w:r>
          <w:tab/>
        </w:r>
        <w:r>
          <w:fldChar w:fldCharType="begin"/>
        </w:r>
        <w:r>
          <w:instrText xml:space="preserve"> PAGEREF _Toc368 \h </w:instrText>
        </w:r>
        <w:r>
          <w:fldChar w:fldCharType="separate"/>
        </w:r>
        <w:r>
          <w:t>11</w:t>
        </w:r>
        <w:r>
          <w:fldChar w:fldCharType="end"/>
        </w:r>
      </w:hyperlink>
    </w:p>
    <w:p>
      <w:pPr>
        <w:pStyle w:val="TOC2"/>
        <w:tabs>
          <w:tab w:val="right" w:leader="dot" w:pos="8306"/>
        </w:tabs>
      </w:pPr>
      <w:hyperlink w:anchor="_Toc5012" w:history="1">
        <w:r>
          <w:rPr>
            <w:rFonts w:ascii="仿宋" w:eastAsia="仿宋" w:hAnsi="仿宋" w:cs="仿宋" w:hint="eastAsia"/>
            <w:lang w:eastAsia="zh-CN"/>
          </w:rPr>
          <w:t>(二)、质量保证体系实施</w:t>
        </w:r>
        <w:r>
          <w:tab/>
        </w:r>
        <w:r>
          <w:fldChar w:fldCharType="begin"/>
        </w:r>
        <w:r>
          <w:instrText xml:space="preserve"> PAGEREF _Toc5012 \h </w:instrText>
        </w:r>
        <w:r>
          <w:fldChar w:fldCharType="separate"/>
        </w:r>
        <w:r>
          <w:t>12</w:t>
        </w:r>
        <w:r>
          <w:fldChar w:fldCharType="end"/>
        </w:r>
      </w:hyperlink>
    </w:p>
    <w:p>
      <w:pPr>
        <w:pStyle w:val="TOC2"/>
        <w:tabs>
          <w:tab w:val="right" w:leader="dot" w:pos="8306"/>
        </w:tabs>
      </w:pPr>
      <w:hyperlink w:anchor="_Toc11986" w:history="1">
        <w:r>
          <w:rPr>
            <w:rFonts w:ascii="仿宋" w:eastAsia="仿宋" w:hAnsi="仿宋" w:cs="仿宋" w:hint="eastAsia"/>
            <w:lang w:eastAsia="zh-CN"/>
          </w:rPr>
          <w:t>(三)、监理与质量控制流程</w:t>
        </w:r>
        <w:r>
          <w:tab/>
        </w:r>
        <w:r>
          <w:fldChar w:fldCharType="begin"/>
        </w:r>
        <w:r>
          <w:instrText xml:space="preserve"> PAGEREF _Toc11986 \h </w:instrText>
        </w:r>
        <w:r>
          <w:fldChar w:fldCharType="separate"/>
        </w:r>
        <w:r>
          <w:t>12</w:t>
        </w:r>
        <w:r>
          <w:fldChar w:fldCharType="end"/>
        </w:r>
      </w:hyperlink>
    </w:p>
    <w:p>
      <w:pPr>
        <w:pStyle w:val="TOC1"/>
        <w:tabs>
          <w:tab w:val="right" w:leader="dot" w:pos="8306"/>
        </w:tabs>
      </w:pPr>
      <w:hyperlink w:anchor="_Toc18826" w:history="1">
        <w:r>
          <w:rPr>
            <w:rFonts w:ascii="仿宋" w:eastAsia="仿宋" w:hAnsi="仿宋" w:cs="仿宋" w:hint="eastAsia"/>
            <w:lang w:eastAsia="zh-CN"/>
          </w:rPr>
          <w:t>四、环境和生态影响分析</w:t>
        </w:r>
        <w:r>
          <w:tab/>
        </w:r>
        <w:r>
          <w:fldChar w:fldCharType="begin"/>
        </w:r>
        <w:r>
          <w:instrText xml:space="preserve"> PAGEREF _Toc18826 \h </w:instrText>
        </w:r>
        <w:r>
          <w:fldChar w:fldCharType="separate"/>
        </w:r>
        <w:r>
          <w:t>13</w:t>
        </w:r>
        <w:r>
          <w:fldChar w:fldCharType="end"/>
        </w:r>
      </w:hyperlink>
    </w:p>
    <w:p>
      <w:pPr>
        <w:pStyle w:val="TOC2"/>
        <w:tabs>
          <w:tab w:val="right" w:leader="dot" w:pos="8306"/>
        </w:tabs>
      </w:pPr>
      <w:hyperlink w:anchor="_Toc20408" w:history="1">
        <w:r>
          <w:rPr>
            <w:rFonts w:ascii="仿宋" w:eastAsia="仿宋" w:hAnsi="仿宋" w:cs="仿宋" w:hint="eastAsia"/>
            <w:lang w:eastAsia="zh-CN"/>
          </w:rPr>
          <w:t>(一)、环境和生态现状</w:t>
        </w:r>
        <w:r>
          <w:tab/>
        </w:r>
        <w:r>
          <w:fldChar w:fldCharType="begin"/>
        </w:r>
        <w:r>
          <w:instrText xml:space="preserve"> PAGEREF _Toc20408 \h </w:instrText>
        </w:r>
        <w:r>
          <w:fldChar w:fldCharType="separate"/>
        </w:r>
        <w:r>
          <w:t>13</w:t>
        </w:r>
        <w:r>
          <w:fldChar w:fldCharType="end"/>
        </w:r>
      </w:hyperlink>
    </w:p>
    <w:p>
      <w:pPr>
        <w:pStyle w:val="TOC2"/>
        <w:tabs>
          <w:tab w:val="right" w:leader="dot" w:pos="8306"/>
        </w:tabs>
      </w:pPr>
      <w:hyperlink w:anchor="_Toc10012" w:history="1">
        <w:r>
          <w:rPr>
            <w:rFonts w:ascii="仿宋" w:eastAsia="仿宋" w:hAnsi="仿宋" w:cs="仿宋" w:hint="eastAsia"/>
            <w:lang w:eastAsia="zh-CN"/>
          </w:rPr>
          <w:t>(二)、生态环境影响分析</w:t>
        </w:r>
        <w:r>
          <w:tab/>
        </w:r>
        <w:r>
          <w:fldChar w:fldCharType="begin"/>
        </w:r>
        <w:r>
          <w:instrText xml:space="preserve"> PAGEREF _Toc10012 \h </w:instrText>
        </w:r>
        <w:r>
          <w:fldChar w:fldCharType="separate"/>
        </w:r>
        <w:r>
          <w:t>14</w:t>
        </w:r>
        <w:r>
          <w:fldChar w:fldCharType="end"/>
        </w:r>
      </w:hyperlink>
    </w:p>
    <w:p>
      <w:pPr>
        <w:pStyle w:val="TOC2"/>
        <w:tabs>
          <w:tab w:val="right" w:leader="dot" w:pos="8306"/>
        </w:tabs>
      </w:pPr>
      <w:hyperlink w:anchor="_Toc23643" w:history="1">
        <w:r>
          <w:rPr>
            <w:rFonts w:ascii="仿宋" w:eastAsia="仿宋" w:hAnsi="仿宋" w:cs="仿宋" w:hint="eastAsia"/>
            <w:lang w:eastAsia="zh-CN"/>
          </w:rPr>
          <w:t>(三)、生态环境保护措施</w:t>
        </w:r>
        <w:r>
          <w:tab/>
        </w:r>
        <w:r>
          <w:fldChar w:fldCharType="begin"/>
        </w:r>
        <w:r>
          <w:instrText xml:space="preserve"> PAGEREF _Toc23643 \h </w:instrText>
        </w:r>
        <w:r>
          <w:fldChar w:fldCharType="separate"/>
        </w:r>
        <w:r>
          <w:t>16</w:t>
        </w:r>
        <w:r>
          <w:fldChar w:fldCharType="end"/>
        </w:r>
      </w:hyperlink>
    </w:p>
    <w:p>
      <w:pPr>
        <w:pStyle w:val="TOC2"/>
        <w:tabs>
          <w:tab w:val="right" w:leader="dot" w:pos="8306"/>
        </w:tabs>
      </w:pPr>
      <w:hyperlink w:anchor="_Toc24270" w:history="1">
        <w:r>
          <w:rPr>
            <w:rFonts w:ascii="仿宋" w:eastAsia="仿宋" w:hAnsi="仿宋" w:cs="仿宋" w:hint="eastAsia"/>
            <w:lang w:eastAsia="zh-CN"/>
          </w:rPr>
          <w:t>(四)、地质灾害影响分析</w:t>
        </w:r>
        <w:r>
          <w:tab/>
        </w:r>
        <w:r>
          <w:fldChar w:fldCharType="begin"/>
        </w:r>
        <w:r>
          <w:instrText xml:space="preserve"> PAGEREF _Toc24270 \h </w:instrText>
        </w:r>
        <w:r>
          <w:fldChar w:fldCharType="separate"/>
        </w:r>
        <w:r>
          <w:t>17</w:t>
        </w:r>
        <w:r>
          <w:fldChar w:fldCharType="end"/>
        </w:r>
      </w:hyperlink>
    </w:p>
    <w:p>
      <w:pPr>
        <w:pStyle w:val="TOC2"/>
        <w:tabs>
          <w:tab w:val="right" w:leader="dot" w:pos="8306"/>
        </w:tabs>
      </w:pPr>
      <w:hyperlink w:anchor="_Toc13201" w:history="1">
        <w:r>
          <w:rPr>
            <w:rFonts w:ascii="仿宋" w:eastAsia="仿宋" w:hAnsi="仿宋" w:cs="仿宋" w:hint="eastAsia"/>
            <w:lang w:eastAsia="zh-CN"/>
          </w:rPr>
          <w:t>(五)、特殊环境影响</w:t>
        </w:r>
        <w:r>
          <w:tab/>
        </w:r>
        <w:r>
          <w:fldChar w:fldCharType="begin"/>
        </w:r>
        <w:r>
          <w:instrText xml:space="preserve"> PAGEREF _Toc13201 \h </w:instrText>
        </w:r>
        <w:r>
          <w:fldChar w:fldCharType="separate"/>
        </w:r>
        <w:r>
          <w:t>19</w:t>
        </w:r>
        <w:r>
          <w:fldChar w:fldCharType="end"/>
        </w:r>
      </w:hyperlink>
    </w:p>
    <w:p>
      <w:pPr>
        <w:pStyle w:val="TOC1"/>
        <w:tabs>
          <w:tab w:val="right" w:leader="dot" w:pos="8306"/>
        </w:tabs>
      </w:pPr>
      <w:hyperlink w:anchor="_Toc6369" w:history="1">
        <w:r>
          <w:rPr>
            <w:rFonts w:ascii="仿宋" w:eastAsia="仿宋" w:hAnsi="仿宋" w:cs="仿宋" w:hint="eastAsia"/>
            <w:lang w:eastAsia="zh-CN"/>
          </w:rPr>
          <w:t>五、财务管理与成本控制</w:t>
        </w:r>
        <w:r>
          <w:tab/>
        </w:r>
        <w:r>
          <w:fldChar w:fldCharType="begin"/>
        </w:r>
        <w:r>
          <w:instrText xml:space="preserve"> PAGEREF _Toc6369 \h </w:instrText>
        </w:r>
        <w:r>
          <w:fldChar w:fldCharType="separate"/>
        </w:r>
        <w:r>
          <w:t>20</w:t>
        </w:r>
        <w:r>
          <w:fldChar w:fldCharType="end"/>
        </w:r>
      </w:hyperlink>
    </w:p>
    <w:p>
      <w:pPr>
        <w:pStyle w:val="TOC2"/>
        <w:tabs>
          <w:tab w:val="right" w:leader="dot" w:pos="8306"/>
        </w:tabs>
      </w:pPr>
      <w:hyperlink w:anchor="_Toc5719" w:history="1">
        <w:r>
          <w:rPr>
            <w:rFonts w:ascii="仿宋" w:eastAsia="仿宋" w:hAnsi="仿宋" w:cs="仿宋" w:hint="eastAsia"/>
            <w:lang w:eastAsia="zh-CN"/>
          </w:rPr>
          <w:t>(一)、财务管理体系建设</w:t>
        </w:r>
        <w:r>
          <w:tab/>
        </w:r>
        <w:r>
          <w:fldChar w:fldCharType="begin"/>
        </w:r>
        <w:r>
          <w:instrText xml:space="preserve"> PAGEREF _Toc5719 \h </w:instrText>
        </w:r>
        <w:r>
          <w:fldChar w:fldCharType="separate"/>
        </w:r>
        <w:r>
          <w:t>20</w:t>
        </w:r>
        <w:r>
          <w:fldChar w:fldCharType="end"/>
        </w:r>
      </w:hyperlink>
    </w:p>
    <w:p>
      <w:pPr>
        <w:pStyle w:val="TOC2"/>
        <w:tabs>
          <w:tab w:val="right" w:leader="dot" w:pos="8306"/>
        </w:tabs>
      </w:pPr>
      <w:hyperlink w:anchor="_Toc19761" w:history="1">
        <w:r>
          <w:rPr>
            <w:rFonts w:ascii="仿宋" w:eastAsia="仿宋" w:hAnsi="仿宋" w:cs="仿宋" w:hint="eastAsia"/>
            <w:lang w:eastAsia="zh-CN"/>
          </w:rPr>
          <w:t>(二)、成本控制措施</w:t>
        </w:r>
        <w:r>
          <w:tab/>
        </w:r>
        <w:r>
          <w:fldChar w:fldCharType="begin"/>
        </w:r>
        <w:r>
          <w:instrText xml:space="preserve"> PAGEREF _Toc19761 \h </w:instrText>
        </w:r>
        <w:r>
          <w:fldChar w:fldCharType="separate"/>
        </w:r>
        <w:r>
          <w:t>21</w:t>
        </w:r>
        <w:r>
          <w:fldChar w:fldCharType="end"/>
        </w:r>
      </w:hyperlink>
    </w:p>
    <w:p>
      <w:pPr>
        <w:pStyle w:val="TOC1"/>
        <w:tabs>
          <w:tab w:val="right" w:leader="dot" w:pos="8306"/>
        </w:tabs>
      </w:pPr>
      <w:hyperlink w:anchor="_Toc13473" w:history="1">
        <w:r>
          <w:rPr>
            <w:rFonts w:ascii="仿宋" w:eastAsia="仿宋" w:hAnsi="仿宋" w:cs="仿宋" w:hint="eastAsia"/>
            <w:lang w:eastAsia="zh-CN"/>
          </w:rPr>
          <w:t>六、项目选址研究</w:t>
        </w:r>
        <w:r>
          <w:tab/>
        </w:r>
        <w:r>
          <w:fldChar w:fldCharType="begin"/>
        </w:r>
        <w:r>
          <w:instrText xml:space="preserve"> PAGEREF _Toc13473 \h </w:instrText>
        </w:r>
        <w:r>
          <w:fldChar w:fldCharType="separate"/>
        </w:r>
        <w:r>
          <w:t>22</w:t>
        </w:r>
        <w:r>
          <w:fldChar w:fldCharType="end"/>
        </w:r>
      </w:hyperlink>
    </w:p>
    <w:p>
      <w:pPr>
        <w:pStyle w:val="TOC2"/>
        <w:tabs>
          <w:tab w:val="right" w:leader="dot" w:pos="8306"/>
        </w:tabs>
      </w:pPr>
      <w:hyperlink w:anchor="_Toc19777" w:history="1">
        <w:r>
          <w:rPr>
            <w:rFonts w:ascii="仿宋" w:eastAsia="仿宋" w:hAnsi="仿宋" w:cs="仿宋" w:hint="eastAsia"/>
            <w:lang w:eastAsia="zh-CN"/>
          </w:rPr>
          <w:t>(一)、项目选址原则</w:t>
        </w:r>
        <w:r>
          <w:tab/>
        </w:r>
        <w:r>
          <w:fldChar w:fldCharType="begin"/>
        </w:r>
        <w:r>
          <w:instrText xml:space="preserve"> PAGEREF _Toc19777 \h </w:instrText>
        </w:r>
        <w:r>
          <w:fldChar w:fldCharType="separate"/>
        </w:r>
        <w:r>
          <w:t>22</w:t>
        </w:r>
        <w:r>
          <w:fldChar w:fldCharType="end"/>
        </w:r>
      </w:hyperlink>
    </w:p>
    <w:p>
      <w:pPr>
        <w:pStyle w:val="TOC2"/>
        <w:tabs>
          <w:tab w:val="right" w:leader="dot" w:pos="8306"/>
        </w:tabs>
      </w:pPr>
      <w:hyperlink w:anchor="_Toc32193" w:history="1">
        <w:r>
          <w:rPr>
            <w:rFonts w:ascii="仿宋" w:eastAsia="仿宋" w:hAnsi="仿宋" w:cs="仿宋" w:hint="eastAsia"/>
            <w:lang w:eastAsia="zh-CN"/>
          </w:rPr>
          <w:t>(二)、项目选址</w:t>
        </w:r>
        <w:r>
          <w:tab/>
        </w:r>
        <w:r>
          <w:fldChar w:fldCharType="begin"/>
        </w:r>
        <w:r>
          <w:instrText xml:space="preserve"> PAGEREF _Toc32193 \h </w:instrText>
        </w:r>
        <w:r>
          <w:fldChar w:fldCharType="separate"/>
        </w:r>
        <w:r>
          <w:t>26</w:t>
        </w:r>
        <w:r>
          <w:fldChar w:fldCharType="end"/>
        </w:r>
      </w:hyperlink>
    </w:p>
    <w:p>
      <w:pPr>
        <w:pStyle w:val="TOC2"/>
        <w:tabs>
          <w:tab w:val="right" w:leader="dot" w:pos="8306"/>
        </w:tabs>
      </w:pPr>
      <w:hyperlink w:anchor="_Toc1938" w:history="1">
        <w:r>
          <w:rPr>
            <w:rFonts w:ascii="仿宋" w:eastAsia="仿宋" w:hAnsi="仿宋" w:cs="仿宋" w:hint="eastAsia"/>
            <w:lang w:eastAsia="zh-CN"/>
          </w:rPr>
          <w:t>(三)、建设条件分析</w:t>
        </w:r>
        <w:r>
          <w:tab/>
        </w:r>
        <w:r>
          <w:fldChar w:fldCharType="begin"/>
        </w:r>
        <w:r>
          <w:instrText xml:space="preserve"> PAGEREF _Toc1938 \h </w:instrText>
        </w:r>
        <w:r>
          <w:fldChar w:fldCharType="separate"/>
        </w:r>
        <w:r>
          <w:t>28</w:t>
        </w:r>
        <w:r>
          <w:fldChar w:fldCharType="end"/>
        </w:r>
      </w:hyperlink>
    </w:p>
    <w:p>
      <w:pPr>
        <w:pStyle w:val="TOC2"/>
        <w:tabs>
          <w:tab w:val="right" w:leader="dot" w:pos="8306"/>
        </w:tabs>
      </w:pPr>
      <w:hyperlink w:anchor="_Toc14559" w:history="1">
        <w:r>
          <w:rPr>
            <w:rFonts w:ascii="仿宋" w:eastAsia="仿宋" w:hAnsi="仿宋" w:cs="仿宋" w:hint="eastAsia"/>
            <w:lang w:eastAsia="zh-CN"/>
          </w:rPr>
          <w:t>(四)、用地控制指标</w:t>
        </w:r>
        <w:r>
          <w:tab/>
        </w:r>
        <w:r>
          <w:fldChar w:fldCharType="begin"/>
        </w:r>
        <w:r>
          <w:instrText xml:space="preserve"> PAGEREF _Toc14559 \h </w:instrText>
        </w:r>
        <w:r>
          <w:fldChar w:fldCharType="separate"/>
        </w:r>
        <w:r>
          <w:t>29</w:t>
        </w:r>
        <w:r>
          <w:fldChar w:fldCharType="end"/>
        </w:r>
      </w:hyperlink>
    </w:p>
    <w:p>
      <w:pPr>
        <w:pStyle w:val="TOC2"/>
        <w:tabs>
          <w:tab w:val="right" w:leader="dot" w:pos="8306"/>
        </w:tabs>
      </w:pPr>
      <w:hyperlink w:anchor="_Toc5805" w:history="1">
        <w:r>
          <w:rPr>
            <w:rFonts w:ascii="仿宋" w:eastAsia="仿宋" w:hAnsi="仿宋" w:cs="仿宋" w:hint="eastAsia"/>
            <w:lang w:eastAsia="zh-CN"/>
          </w:rPr>
          <w:t>(五)、地总体要求</w:t>
        </w:r>
        <w:r>
          <w:tab/>
        </w:r>
        <w:r>
          <w:fldChar w:fldCharType="begin"/>
        </w:r>
        <w:r>
          <w:instrText xml:space="preserve"> PAGEREF _Toc5805 \h </w:instrText>
        </w:r>
        <w:r>
          <w:fldChar w:fldCharType="separate"/>
        </w:r>
        <w:r>
          <w:t>30</w:t>
        </w:r>
        <w:r>
          <w:fldChar w:fldCharType="end"/>
        </w:r>
      </w:hyperlink>
    </w:p>
    <w:p>
      <w:pPr>
        <w:pStyle w:val="TOC2"/>
        <w:tabs>
          <w:tab w:val="right" w:leader="dot" w:pos="8306"/>
        </w:tabs>
      </w:pPr>
      <w:hyperlink w:anchor="_Toc20054" w:history="1">
        <w:r>
          <w:rPr>
            <w:rFonts w:ascii="仿宋" w:eastAsia="仿宋" w:hAnsi="仿宋" w:cs="仿宋" w:hint="eastAsia"/>
            <w:lang w:eastAsia="zh-CN"/>
          </w:rPr>
          <w:t>(六)、节约用地措施</w:t>
        </w:r>
        <w:r>
          <w:tab/>
        </w:r>
        <w:r>
          <w:fldChar w:fldCharType="begin"/>
        </w:r>
        <w:r>
          <w:instrText xml:space="preserve"> PAGEREF _Toc20054 \h </w:instrText>
        </w:r>
        <w:r>
          <w:fldChar w:fldCharType="separate"/>
        </w:r>
        <w:r>
          <w:t>32</w:t>
        </w:r>
        <w:r>
          <w:fldChar w:fldCharType="end"/>
        </w:r>
      </w:hyperlink>
    </w:p>
    <w:p>
      <w:pPr>
        <w:pStyle w:val="TOC2"/>
        <w:tabs>
          <w:tab w:val="right" w:leader="dot" w:pos="8306"/>
        </w:tabs>
      </w:pPr>
      <w:hyperlink w:anchor="_Toc398" w:history="1">
        <w:r>
          <w:rPr>
            <w:rFonts w:ascii="仿宋" w:eastAsia="仿宋" w:hAnsi="仿宋" w:cs="仿宋" w:hint="eastAsia"/>
            <w:lang w:eastAsia="zh-CN"/>
          </w:rPr>
          <w:t>(七)、选址综合评价</w:t>
        </w:r>
        <w:r>
          <w:tab/>
        </w:r>
        <w:r>
          <w:fldChar w:fldCharType="begin"/>
        </w:r>
        <w:r>
          <w:instrText xml:space="preserve"> PAGEREF _Toc398 \h </w:instrText>
        </w:r>
        <w:r>
          <w:fldChar w:fldCharType="separate"/>
        </w:r>
        <w:r>
          <w:t>33</w:t>
        </w:r>
        <w:r>
          <w:fldChar w:fldCharType="end"/>
        </w:r>
      </w:hyperlink>
    </w:p>
    <w:p>
      <w:pPr>
        <w:pStyle w:val="TOC1"/>
        <w:tabs>
          <w:tab w:val="right" w:leader="dot" w:pos="8306"/>
        </w:tabs>
      </w:pPr>
      <w:hyperlink w:anchor="_Toc12543" w:history="1">
        <w:r>
          <w:rPr>
            <w:rFonts w:ascii="仿宋" w:eastAsia="仿宋" w:hAnsi="仿宋" w:cs="仿宋" w:hint="eastAsia"/>
            <w:lang w:eastAsia="zh-CN"/>
          </w:rPr>
          <w:t>七、资金管理与财务规划</w:t>
        </w:r>
        <w:r>
          <w:tab/>
        </w:r>
        <w:r>
          <w:fldChar w:fldCharType="begin"/>
        </w:r>
        <w:r>
          <w:instrText xml:space="preserve"> PAGEREF _Toc12543 \h </w:instrText>
        </w:r>
        <w:r>
          <w:fldChar w:fldCharType="separate"/>
        </w:r>
        <w:r>
          <w:t>34</w:t>
        </w:r>
        <w:r>
          <w:fldChar w:fldCharType="end"/>
        </w:r>
      </w:hyperlink>
    </w:p>
    <w:p>
      <w:pPr>
        <w:pStyle w:val="TOC2"/>
        <w:tabs>
          <w:tab w:val="right" w:leader="dot" w:pos="8306"/>
        </w:tabs>
      </w:pPr>
      <w:hyperlink w:anchor="_Toc79" w:history="1">
        <w:r>
          <w:rPr>
            <w:rFonts w:ascii="仿宋" w:eastAsia="仿宋" w:hAnsi="仿宋" w:cs="仿宋" w:hint="eastAsia"/>
            <w:lang w:eastAsia="zh-CN"/>
          </w:rPr>
          <w:t>(一)、项目资金来源与筹措</w:t>
        </w:r>
        <w:r>
          <w:tab/>
        </w:r>
        <w:r>
          <w:fldChar w:fldCharType="begin"/>
        </w:r>
        <w:r>
          <w:instrText xml:space="preserve"> PAGEREF _Toc79 \h </w:instrText>
        </w:r>
        <w:r>
          <w:fldChar w:fldCharType="separate"/>
        </w:r>
        <w:r>
          <w:t>34</w:t>
        </w:r>
        <w:r>
          <w:fldChar w:fldCharType="end"/>
        </w:r>
      </w:hyperlink>
    </w:p>
    <w:p>
      <w:pPr>
        <w:pStyle w:val="TOC2"/>
        <w:tabs>
          <w:tab w:val="right" w:leader="dot" w:pos="8306"/>
        </w:tabs>
      </w:pPr>
      <w:hyperlink w:anchor="_Toc3748" w:history="1">
        <w:r>
          <w:rPr>
            <w:rFonts w:ascii="仿宋" w:eastAsia="仿宋" w:hAnsi="仿宋" w:cs="仿宋" w:hint="eastAsia"/>
            <w:lang w:eastAsia="zh-CN"/>
          </w:rPr>
          <w:t>(二)、资金使用与监管</w:t>
        </w:r>
        <w:r>
          <w:tab/>
        </w:r>
        <w:r>
          <w:fldChar w:fldCharType="begin"/>
        </w:r>
        <w:r>
          <w:instrText xml:space="preserve"> PAGEREF _Toc3748 \h </w:instrText>
        </w:r>
        <w:r>
          <w:fldChar w:fldCharType="separate"/>
        </w:r>
        <w:r>
          <w:t>35</w:t>
        </w:r>
        <w:r>
          <w:fldChar w:fldCharType="end"/>
        </w:r>
      </w:hyperlink>
    </w:p>
    <w:p>
      <w:pPr>
        <w:pStyle w:val="TOC2"/>
        <w:tabs>
          <w:tab w:val="right" w:leader="dot" w:pos="8306"/>
        </w:tabs>
      </w:pPr>
      <w:hyperlink w:anchor="_Toc28486" w:history="1">
        <w:r>
          <w:rPr>
            <w:rFonts w:ascii="仿宋" w:eastAsia="仿宋" w:hAnsi="仿宋" w:cs="仿宋" w:hint="eastAsia"/>
            <w:lang w:eastAsia="zh-CN"/>
          </w:rPr>
          <w:t>(三)、财务规划与预测</w:t>
        </w:r>
        <w:r>
          <w:tab/>
        </w:r>
        <w:r>
          <w:fldChar w:fldCharType="begin"/>
        </w:r>
        <w:r>
          <w:instrText xml:space="preserve"> PAGEREF _Toc28486 \h </w:instrText>
        </w:r>
        <w:r>
          <w:fldChar w:fldCharType="separate"/>
        </w:r>
        <w:r>
          <w:t>37</w:t>
        </w:r>
        <w:r>
          <w:fldChar w:fldCharType="end"/>
        </w:r>
      </w:hyperlink>
    </w:p>
    <w:p>
      <w:pPr>
        <w:pStyle w:val="TOC1"/>
        <w:tabs>
          <w:tab w:val="right" w:leader="dot" w:pos="8306"/>
        </w:tabs>
      </w:pPr>
      <w:hyperlink w:anchor="_Toc26928" w:history="1">
        <w:r>
          <w:rPr>
            <w:rFonts w:ascii="仿宋" w:eastAsia="仿宋" w:hAnsi="仿宋" w:cs="仿宋" w:hint="eastAsia"/>
            <w:lang w:eastAsia="zh-CN"/>
          </w:rPr>
          <w:t>八、环境保护与绿色发展</w:t>
        </w:r>
        <w:r>
          <w:tab/>
        </w:r>
        <w:r>
          <w:fldChar w:fldCharType="begin"/>
        </w:r>
        <w:r>
          <w:instrText xml:space="preserve"> PAGEREF _Toc26928 \h </w:instrText>
        </w:r>
        <w:r>
          <w:fldChar w:fldCharType="separate"/>
        </w:r>
        <w:r>
          <w:t>38</w:t>
        </w:r>
        <w:r>
          <w:fldChar w:fldCharType="end"/>
        </w:r>
      </w:hyperlink>
    </w:p>
    <w:p>
      <w:pPr>
        <w:pStyle w:val="TOC2"/>
        <w:tabs>
          <w:tab w:val="right" w:leader="dot" w:pos="8306"/>
        </w:tabs>
      </w:pPr>
      <w:hyperlink w:anchor="_Toc11248" w:history="1">
        <w:r>
          <w:rPr>
            <w:rFonts w:ascii="仿宋" w:eastAsia="仿宋" w:hAnsi="仿宋" w:cs="仿宋" w:hint="eastAsia"/>
            <w:lang w:eastAsia="zh-CN"/>
          </w:rPr>
          <w:t>(一)、环境保护措施</w:t>
        </w:r>
        <w:r>
          <w:tab/>
        </w:r>
        <w:r>
          <w:fldChar w:fldCharType="begin"/>
        </w:r>
        <w:r>
          <w:instrText xml:space="preserve"> PAGEREF _Toc11248 \h </w:instrText>
        </w:r>
        <w:r>
          <w:fldChar w:fldCharType="separate"/>
        </w:r>
        <w:r>
          <w:t>38</w:t>
        </w:r>
        <w:r>
          <w:fldChar w:fldCharType="end"/>
        </w:r>
      </w:hyperlink>
    </w:p>
    <w:p>
      <w:pPr>
        <w:pStyle w:val="TOC2"/>
        <w:tabs>
          <w:tab w:val="right" w:leader="dot" w:pos="8306"/>
        </w:tabs>
      </w:pPr>
      <w:hyperlink w:anchor="_Toc1636" w:history="1">
        <w:r>
          <w:rPr>
            <w:rFonts w:ascii="仿宋" w:eastAsia="仿宋" w:hAnsi="仿宋" w:cs="仿宋" w:hint="eastAsia"/>
            <w:lang w:eastAsia="zh-CN"/>
          </w:rPr>
          <w:t>(二)、绿色发展与可持续发展策略</w:t>
        </w:r>
        <w:r>
          <w:tab/>
        </w:r>
        <w:r>
          <w:fldChar w:fldCharType="begin"/>
        </w:r>
        <w:r>
          <w:instrText xml:space="preserve"> PAGEREF _Toc1636 \h </w:instrText>
        </w:r>
        <w:r>
          <w:fldChar w:fldCharType="separate"/>
        </w:r>
        <w:r>
          <w:t>39</w:t>
        </w:r>
        <w:r>
          <w:fldChar w:fldCharType="end"/>
        </w:r>
      </w:hyperlink>
    </w:p>
    <w:p>
      <w:pPr>
        <w:pStyle w:val="TOC1"/>
        <w:tabs>
          <w:tab w:val="right" w:leader="dot" w:pos="8306"/>
        </w:tabs>
      </w:pPr>
      <w:hyperlink w:anchor="_Toc12898" w:history="1">
        <w:r>
          <w:rPr>
            <w:rFonts w:ascii="仿宋" w:eastAsia="仿宋" w:hAnsi="仿宋" w:cs="仿宋" w:hint="eastAsia"/>
            <w:lang w:eastAsia="zh-CN"/>
          </w:rPr>
          <w:t>九、经济效益与社会效益优化</w:t>
        </w:r>
        <w:r>
          <w:tab/>
        </w:r>
        <w:r>
          <w:fldChar w:fldCharType="begin"/>
        </w:r>
        <w:r>
          <w:instrText xml:space="preserve"> PAGEREF _Toc12898 \h </w:instrText>
        </w:r>
        <w:r>
          <w:fldChar w:fldCharType="separate"/>
        </w:r>
        <w:r>
          <w:t>41</w:t>
        </w:r>
        <w:r>
          <w:fldChar w:fldCharType="end"/>
        </w:r>
      </w:hyperlink>
    </w:p>
    <w:p>
      <w:pPr>
        <w:pStyle w:val="TOC2"/>
        <w:tabs>
          <w:tab w:val="right" w:leader="dot" w:pos="8306"/>
        </w:tabs>
      </w:pPr>
      <w:hyperlink w:anchor="_Toc21002" w:history="1">
        <w:r>
          <w:rPr>
            <w:rFonts w:ascii="仿宋" w:eastAsia="仿宋" w:hAnsi="仿宋" w:cs="仿宋" w:hint="eastAsia"/>
            <w:lang w:eastAsia="zh-CN"/>
          </w:rPr>
          <w:t>(一)、经济效益提升策略</w:t>
        </w:r>
        <w:r>
          <w:tab/>
        </w:r>
        <w:r>
          <w:fldChar w:fldCharType="begin"/>
        </w:r>
        <w:r>
          <w:instrText xml:space="preserve"> PAGEREF _Toc21002 \h </w:instrText>
        </w:r>
        <w:r>
          <w:fldChar w:fldCharType="separate"/>
        </w:r>
        <w:r>
          <w:t>41</w:t>
        </w:r>
        <w:r>
          <w:fldChar w:fldCharType="end"/>
        </w:r>
      </w:hyperlink>
    </w:p>
    <w:p>
      <w:pPr>
        <w:pStyle w:val="TOC2"/>
        <w:tabs>
          <w:tab w:val="right" w:leader="dot" w:pos="8306"/>
        </w:tabs>
      </w:pPr>
      <w:hyperlink w:anchor="_Toc18200" w:history="1">
        <w:r>
          <w:rPr>
            <w:rFonts w:ascii="仿宋" w:eastAsia="仿宋" w:hAnsi="仿宋" w:cs="仿宋" w:hint="eastAsia"/>
            <w:lang w:eastAsia="zh-CN"/>
          </w:rPr>
          <w:t>(二)、社会效益增强方案</w:t>
        </w:r>
        <w:r>
          <w:tab/>
        </w:r>
        <w:r>
          <w:fldChar w:fldCharType="begin"/>
        </w:r>
        <w:r>
          <w:instrText xml:space="preserve"> PAGEREF _Toc18200 \h </w:instrText>
        </w:r>
        <w:r>
          <w:fldChar w:fldCharType="separate"/>
        </w:r>
        <w:r>
          <w:t>42</w:t>
        </w:r>
        <w:r>
          <w:fldChar w:fldCharType="end"/>
        </w:r>
      </w:hyperlink>
    </w:p>
    <w:p>
      <w:pPr>
        <w:pStyle w:val="TOC1"/>
        <w:tabs>
          <w:tab w:val="right" w:leader="dot" w:pos="8306"/>
        </w:tabs>
      </w:pPr>
      <w:hyperlink w:anchor="_Toc28425" w:history="1">
        <w:r>
          <w:rPr>
            <w:rFonts w:ascii="仿宋" w:eastAsia="仿宋" w:hAnsi="仿宋" w:cs="仿宋" w:hint="eastAsia"/>
            <w:lang w:eastAsia="zh-CN"/>
          </w:rPr>
          <w:t>十、安全与应急管理</w:t>
        </w:r>
        <w:r>
          <w:tab/>
        </w:r>
        <w:r>
          <w:fldChar w:fldCharType="begin"/>
        </w:r>
        <w:r>
          <w:instrText xml:space="preserve"> PAGEREF _Toc28425 \h </w:instrText>
        </w:r>
        <w:r>
          <w:fldChar w:fldCharType="separate"/>
        </w:r>
        <w:r>
          <w:t>43</w:t>
        </w:r>
        <w:r>
          <w:fldChar w:fldCharType="end"/>
        </w:r>
      </w:hyperlink>
    </w:p>
    <w:p>
      <w:pPr>
        <w:pStyle w:val="TOC2"/>
        <w:tabs>
          <w:tab w:val="right" w:leader="dot" w:pos="8306"/>
        </w:tabs>
      </w:pPr>
      <w:hyperlink w:anchor="_Toc6230" w:history="1">
        <w:r>
          <w:rPr>
            <w:rFonts w:ascii="仿宋" w:eastAsia="仿宋" w:hAnsi="仿宋" w:cs="仿宋" w:hint="eastAsia"/>
            <w:lang w:eastAsia="zh-CN"/>
          </w:rPr>
          <w:t>(一)、安全生产管理</w:t>
        </w:r>
        <w:r>
          <w:tab/>
        </w:r>
        <w:r>
          <w:fldChar w:fldCharType="begin"/>
        </w:r>
        <w:r>
          <w:instrText xml:space="preserve"> PAGEREF _Toc6230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54" w:history="1">
        <w:r>
          <w:rPr>
            <w:rFonts w:ascii="仿宋" w:eastAsia="仿宋" w:hAnsi="仿宋" w:cs="仿宋" w:hint="eastAsia"/>
            <w:lang w:eastAsia="zh-CN"/>
          </w:rPr>
          <w:t>(二)、应急预案与响应</w:t>
        </w:r>
        <w:r>
          <w:tab/>
        </w:r>
        <w:r>
          <w:fldChar w:fldCharType="begin"/>
        </w:r>
        <w:r>
          <w:instrText xml:space="preserve"> PAGEREF _Toc21954 \h </w:instrText>
        </w:r>
        <w:r>
          <w:fldChar w:fldCharType="separate"/>
        </w:r>
        <w:r>
          <w:t>44</w:t>
        </w:r>
        <w:r>
          <w:fldChar w:fldCharType="end"/>
        </w:r>
      </w:hyperlink>
    </w:p>
    <w:p>
      <w:pPr>
        <w:pStyle w:val="TOC1"/>
        <w:tabs>
          <w:tab w:val="right" w:leader="dot" w:pos="8306"/>
        </w:tabs>
      </w:pPr>
      <w:hyperlink w:anchor="_Toc23415" w:history="1">
        <w:r>
          <w:rPr>
            <w:rFonts w:ascii="仿宋" w:eastAsia="仿宋" w:hAnsi="仿宋" w:cs="仿宋" w:hint="eastAsia"/>
            <w:lang w:eastAsia="zh-CN"/>
          </w:rPr>
          <w:t>十一、环境保护与治理方案</w:t>
        </w:r>
        <w:r>
          <w:tab/>
        </w:r>
        <w:r>
          <w:fldChar w:fldCharType="begin"/>
        </w:r>
        <w:r>
          <w:instrText xml:space="preserve"> PAGEREF _Toc23415 \h </w:instrText>
        </w:r>
        <w:r>
          <w:fldChar w:fldCharType="separate"/>
        </w:r>
        <w:r>
          <w:t>46</w:t>
        </w:r>
        <w:r>
          <w:fldChar w:fldCharType="end"/>
        </w:r>
      </w:hyperlink>
    </w:p>
    <w:p>
      <w:pPr>
        <w:pStyle w:val="TOC2"/>
        <w:tabs>
          <w:tab w:val="right" w:leader="dot" w:pos="8306"/>
        </w:tabs>
      </w:pPr>
      <w:hyperlink w:anchor="_Toc4761" w:history="1">
        <w:r>
          <w:rPr>
            <w:rFonts w:ascii="仿宋" w:eastAsia="仿宋" w:hAnsi="仿宋" w:cs="仿宋" w:hint="eastAsia"/>
            <w:lang w:eastAsia="zh-CN"/>
          </w:rPr>
          <w:t>(一)、项目环境影响评估</w:t>
        </w:r>
        <w:r>
          <w:tab/>
        </w:r>
        <w:r>
          <w:fldChar w:fldCharType="begin"/>
        </w:r>
        <w:r>
          <w:instrText xml:space="preserve"> PAGEREF _Toc4761 \h </w:instrText>
        </w:r>
        <w:r>
          <w:fldChar w:fldCharType="separate"/>
        </w:r>
        <w:r>
          <w:t>46</w:t>
        </w:r>
        <w:r>
          <w:fldChar w:fldCharType="end"/>
        </w:r>
      </w:hyperlink>
    </w:p>
    <w:p>
      <w:pPr>
        <w:pStyle w:val="TOC2"/>
        <w:tabs>
          <w:tab w:val="right" w:leader="dot" w:pos="8306"/>
        </w:tabs>
      </w:pPr>
      <w:hyperlink w:anchor="_Toc19939" w:history="1">
        <w:r>
          <w:rPr>
            <w:rFonts w:ascii="仿宋" w:eastAsia="仿宋" w:hAnsi="仿宋" w:cs="仿宋" w:hint="eastAsia"/>
            <w:lang w:eastAsia="zh-CN"/>
          </w:rPr>
          <w:t>(二)、环境保护措施与治理方案</w:t>
        </w:r>
        <w:r>
          <w:tab/>
        </w:r>
        <w:r>
          <w:fldChar w:fldCharType="begin"/>
        </w:r>
        <w:r>
          <w:instrText xml:space="preserve"> PAGEREF _Toc19939 \h </w:instrText>
        </w:r>
        <w:r>
          <w:fldChar w:fldCharType="separate"/>
        </w:r>
        <w:r>
          <w:t>46</w:t>
        </w:r>
        <w:r>
          <w:fldChar w:fldCharType="end"/>
        </w:r>
      </w:hyperlink>
    </w:p>
    <w:p>
      <w:pPr>
        <w:pStyle w:val="TOC1"/>
        <w:tabs>
          <w:tab w:val="right" w:leader="dot" w:pos="8306"/>
        </w:tabs>
      </w:pPr>
      <w:hyperlink w:anchor="_Toc3489" w:history="1">
        <w:r>
          <w:rPr>
            <w:rFonts w:ascii="仿宋" w:eastAsia="仿宋" w:hAnsi="仿宋" w:cs="仿宋" w:hint="eastAsia"/>
            <w:lang w:eastAsia="zh-CN"/>
          </w:rPr>
          <w:t>十二、土地利用与规划方案</w:t>
        </w:r>
        <w:r>
          <w:tab/>
        </w:r>
        <w:r>
          <w:fldChar w:fldCharType="begin"/>
        </w:r>
        <w:r>
          <w:instrText xml:space="preserve"> PAGEREF _Toc3489 \h </w:instrText>
        </w:r>
        <w:r>
          <w:fldChar w:fldCharType="separate"/>
        </w:r>
        <w:r>
          <w:t>47</w:t>
        </w:r>
        <w:r>
          <w:fldChar w:fldCharType="end"/>
        </w:r>
      </w:hyperlink>
    </w:p>
    <w:p>
      <w:pPr>
        <w:pStyle w:val="TOC2"/>
        <w:tabs>
          <w:tab w:val="right" w:leader="dot" w:pos="8306"/>
        </w:tabs>
      </w:pPr>
      <w:hyperlink w:anchor="_Toc32387" w:history="1">
        <w:r>
          <w:rPr>
            <w:rFonts w:ascii="仿宋" w:eastAsia="仿宋" w:hAnsi="仿宋" w:cs="仿宋" w:hint="eastAsia"/>
            <w:lang w:eastAsia="zh-CN"/>
          </w:rPr>
          <w:t>(一)、项目用地情况分析</w:t>
        </w:r>
        <w:r>
          <w:tab/>
        </w:r>
        <w:r>
          <w:fldChar w:fldCharType="begin"/>
        </w:r>
        <w:r>
          <w:instrText xml:space="preserve"> PAGEREF _Toc32387 \h </w:instrText>
        </w:r>
        <w:r>
          <w:fldChar w:fldCharType="separate"/>
        </w:r>
        <w:r>
          <w:t>47</w:t>
        </w:r>
        <w:r>
          <w:fldChar w:fldCharType="end"/>
        </w:r>
      </w:hyperlink>
    </w:p>
    <w:p>
      <w:pPr>
        <w:pStyle w:val="TOC2"/>
        <w:tabs>
          <w:tab w:val="right" w:leader="dot" w:pos="8306"/>
        </w:tabs>
      </w:pPr>
      <w:hyperlink w:anchor="_Toc19644" w:history="1">
        <w:r>
          <w:rPr>
            <w:rFonts w:ascii="仿宋" w:eastAsia="仿宋" w:hAnsi="仿宋" w:cs="仿宋" w:hint="eastAsia"/>
            <w:lang w:eastAsia="zh-CN"/>
          </w:rPr>
          <w:t>(二)、土地利用规划方案</w:t>
        </w:r>
        <w:r>
          <w:tab/>
        </w:r>
        <w:r>
          <w:fldChar w:fldCharType="begin"/>
        </w:r>
        <w:r>
          <w:instrText xml:space="preserve"> PAGEREF _Toc19644 \h </w:instrText>
        </w:r>
        <w:r>
          <w:fldChar w:fldCharType="separate"/>
        </w:r>
        <w:r>
          <w:t>48</w:t>
        </w:r>
        <w:r>
          <w:fldChar w:fldCharType="end"/>
        </w:r>
      </w:hyperlink>
    </w:p>
    <w:p>
      <w:pPr>
        <w:pStyle w:val="TOC1"/>
        <w:tabs>
          <w:tab w:val="right" w:leader="dot" w:pos="8306"/>
        </w:tabs>
      </w:pPr>
      <w:hyperlink w:anchor="_Toc11233" w:history="1">
        <w:r>
          <w:rPr>
            <w:rFonts w:ascii="仿宋" w:eastAsia="仿宋" w:hAnsi="仿宋" w:cs="仿宋" w:hint="eastAsia"/>
            <w:lang w:eastAsia="zh-CN"/>
          </w:rPr>
          <w:t>十三、人力资源管理与开发</w:t>
        </w:r>
        <w:r>
          <w:tab/>
        </w:r>
        <w:r>
          <w:fldChar w:fldCharType="begin"/>
        </w:r>
        <w:r>
          <w:instrText xml:space="preserve"> PAGEREF _Toc11233 \h </w:instrText>
        </w:r>
        <w:r>
          <w:fldChar w:fldCharType="separate"/>
        </w:r>
        <w:r>
          <w:t>49</w:t>
        </w:r>
        <w:r>
          <w:fldChar w:fldCharType="end"/>
        </w:r>
      </w:hyperlink>
    </w:p>
    <w:p>
      <w:pPr>
        <w:pStyle w:val="TOC2"/>
        <w:tabs>
          <w:tab w:val="right" w:leader="dot" w:pos="8306"/>
        </w:tabs>
      </w:pPr>
      <w:hyperlink w:anchor="_Toc27572" w:history="1">
        <w:r>
          <w:rPr>
            <w:rFonts w:ascii="仿宋" w:eastAsia="仿宋" w:hAnsi="仿宋" w:cs="仿宋" w:hint="eastAsia"/>
            <w:lang w:eastAsia="zh-CN"/>
          </w:rPr>
          <w:t>(一)、人力资源规划</w:t>
        </w:r>
        <w:r>
          <w:tab/>
        </w:r>
        <w:r>
          <w:fldChar w:fldCharType="begin"/>
        </w:r>
        <w:r>
          <w:instrText xml:space="preserve"> PAGEREF _Toc27572 \h </w:instrText>
        </w:r>
        <w:r>
          <w:fldChar w:fldCharType="separate"/>
        </w:r>
        <w:r>
          <w:t>49</w:t>
        </w:r>
        <w:r>
          <w:fldChar w:fldCharType="end"/>
        </w:r>
      </w:hyperlink>
    </w:p>
    <w:p>
      <w:pPr>
        <w:pStyle w:val="TOC2"/>
        <w:tabs>
          <w:tab w:val="right" w:leader="dot" w:pos="8306"/>
        </w:tabs>
      </w:pPr>
      <w:hyperlink w:anchor="_Toc9315" w:history="1">
        <w:r>
          <w:rPr>
            <w:rFonts w:ascii="仿宋" w:eastAsia="仿宋" w:hAnsi="仿宋" w:cs="仿宋" w:hint="eastAsia"/>
            <w:lang w:eastAsia="zh-CN"/>
          </w:rPr>
          <w:t>(二)、人力资源开发与培训</w:t>
        </w:r>
        <w:r>
          <w:tab/>
        </w:r>
        <w:r>
          <w:fldChar w:fldCharType="begin"/>
        </w:r>
        <w:r>
          <w:instrText xml:space="preserve"> PAGEREF _Toc9315 \h </w:instrText>
        </w:r>
        <w:r>
          <w:fldChar w:fldCharType="separate"/>
        </w:r>
        <w:r>
          <w:t>51</w:t>
        </w:r>
        <w:r>
          <w:fldChar w:fldCharType="end"/>
        </w:r>
      </w:hyperlink>
    </w:p>
    <w:p>
      <w:pPr>
        <w:pStyle w:val="TOC1"/>
        <w:tabs>
          <w:tab w:val="right" w:leader="dot" w:pos="8306"/>
        </w:tabs>
      </w:pPr>
      <w:hyperlink w:anchor="_Toc8723" w:history="1">
        <w:r>
          <w:rPr>
            <w:rFonts w:ascii="仿宋" w:eastAsia="仿宋" w:hAnsi="仿宋" w:cs="仿宋" w:hint="eastAsia"/>
            <w:lang w:eastAsia="zh-CN"/>
          </w:rPr>
          <w:t>十四、合作与交流机制建立</w:t>
        </w:r>
        <w:r>
          <w:tab/>
        </w:r>
        <w:r>
          <w:fldChar w:fldCharType="begin"/>
        </w:r>
        <w:r>
          <w:instrText xml:space="preserve"> PAGEREF _Toc8723 \h </w:instrText>
        </w:r>
        <w:r>
          <w:fldChar w:fldCharType="separate"/>
        </w:r>
        <w:r>
          <w:t>53</w:t>
        </w:r>
        <w:r>
          <w:fldChar w:fldCharType="end"/>
        </w:r>
      </w:hyperlink>
    </w:p>
    <w:p>
      <w:pPr>
        <w:pStyle w:val="TOC2"/>
        <w:tabs>
          <w:tab w:val="right" w:leader="dot" w:pos="8306"/>
        </w:tabs>
      </w:pPr>
      <w:hyperlink w:anchor="_Toc16701" w:history="1">
        <w:r>
          <w:rPr>
            <w:rFonts w:ascii="仿宋" w:eastAsia="仿宋" w:hAnsi="仿宋" w:cs="仿宋" w:hint="eastAsia"/>
            <w:lang w:eastAsia="zh-CN"/>
          </w:rPr>
          <w:t>(一)、合作伙伴选择与合作方式</w:t>
        </w:r>
        <w:r>
          <w:tab/>
        </w:r>
        <w:r>
          <w:fldChar w:fldCharType="begin"/>
        </w:r>
        <w:r>
          <w:instrText xml:space="preserve"> PAGEREF _Toc16701 \h </w:instrText>
        </w:r>
        <w:r>
          <w:fldChar w:fldCharType="separate"/>
        </w:r>
        <w:r>
          <w:t>53</w:t>
        </w:r>
        <w:r>
          <w:fldChar w:fldCharType="end"/>
        </w:r>
      </w:hyperlink>
    </w:p>
    <w:p>
      <w:pPr>
        <w:pStyle w:val="TOC2"/>
        <w:tabs>
          <w:tab w:val="right" w:leader="dot" w:pos="8306"/>
        </w:tabs>
      </w:pPr>
      <w:hyperlink w:anchor="_Toc11460" w:history="1">
        <w:r>
          <w:rPr>
            <w:rFonts w:ascii="仿宋" w:eastAsia="仿宋" w:hAnsi="仿宋" w:cs="仿宋" w:hint="eastAsia"/>
            <w:lang w:eastAsia="zh-CN"/>
          </w:rPr>
          <w:t>(二)、交流与合作平台搭建</w:t>
        </w:r>
        <w:r>
          <w:tab/>
        </w:r>
        <w:r>
          <w:fldChar w:fldCharType="begin"/>
        </w:r>
        <w:r>
          <w:instrText xml:space="preserve"> PAGEREF _Toc11460 \h </w:instrText>
        </w:r>
        <w:r>
          <w:fldChar w:fldCharType="separate"/>
        </w:r>
        <w:r>
          <w:t>55</w:t>
        </w:r>
        <w:r>
          <w:fldChar w:fldCharType="end"/>
        </w:r>
      </w:hyperlink>
    </w:p>
    <w:p>
      <w:pPr>
        <w:pStyle w:val="TOC1"/>
        <w:tabs>
          <w:tab w:val="right" w:leader="dot" w:pos="8306"/>
        </w:tabs>
      </w:pPr>
      <w:hyperlink w:anchor="_Toc6668" w:history="1">
        <w:r>
          <w:rPr>
            <w:rFonts w:ascii="仿宋" w:eastAsia="仿宋" w:hAnsi="仿宋" w:cs="仿宋" w:hint="eastAsia"/>
            <w:lang w:eastAsia="zh-CN"/>
          </w:rPr>
          <w:t>十五、设施与设备管理</w:t>
        </w:r>
        <w:r>
          <w:tab/>
        </w:r>
        <w:r>
          <w:fldChar w:fldCharType="begin"/>
        </w:r>
        <w:r>
          <w:instrText xml:space="preserve"> PAGEREF _Toc6668 \h </w:instrText>
        </w:r>
        <w:r>
          <w:fldChar w:fldCharType="separate"/>
        </w:r>
        <w:r>
          <w:t>56</w:t>
        </w:r>
        <w:r>
          <w:fldChar w:fldCharType="end"/>
        </w:r>
      </w:hyperlink>
    </w:p>
    <w:p>
      <w:pPr>
        <w:pStyle w:val="TOC2"/>
        <w:tabs>
          <w:tab w:val="right" w:leader="dot" w:pos="8306"/>
        </w:tabs>
      </w:pPr>
      <w:hyperlink w:anchor="_Toc25034" w:history="1">
        <w:r>
          <w:rPr>
            <w:rFonts w:ascii="仿宋" w:eastAsia="仿宋" w:hAnsi="仿宋" w:cs="仿宋" w:hint="eastAsia"/>
            <w:lang w:eastAsia="zh-CN"/>
          </w:rPr>
          <w:t>(一)、设施规划与配置</w:t>
        </w:r>
        <w:r>
          <w:tab/>
        </w:r>
        <w:r>
          <w:fldChar w:fldCharType="begin"/>
        </w:r>
        <w:r>
          <w:instrText xml:space="preserve"> PAGEREF _Toc25034 \h </w:instrText>
        </w:r>
        <w:r>
          <w:fldChar w:fldCharType="separate"/>
        </w:r>
        <w:r>
          <w:t>56</w:t>
        </w:r>
        <w:r>
          <w:fldChar w:fldCharType="end"/>
        </w:r>
      </w:hyperlink>
    </w:p>
    <w:p>
      <w:pPr>
        <w:pStyle w:val="TOC2"/>
        <w:tabs>
          <w:tab w:val="right" w:leader="dot" w:pos="8306"/>
        </w:tabs>
      </w:pPr>
      <w:hyperlink w:anchor="_Toc15934" w:history="1">
        <w:r>
          <w:rPr>
            <w:rFonts w:ascii="仿宋" w:eastAsia="仿宋" w:hAnsi="仿宋" w:cs="仿宋" w:hint="eastAsia"/>
            <w:lang w:eastAsia="zh-CN"/>
          </w:rPr>
          <w:t>(二)、设备采购与维护管理</w:t>
        </w:r>
        <w:r>
          <w:tab/>
        </w:r>
        <w:r>
          <w:fldChar w:fldCharType="begin"/>
        </w:r>
        <w:r>
          <w:instrText xml:space="preserve"> PAGEREF _Toc15934 \h </w:instrText>
        </w:r>
        <w:r>
          <w:fldChar w:fldCharType="separate"/>
        </w:r>
        <w:r>
          <w:t>57</w:t>
        </w:r>
        <w:r>
          <w:fldChar w:fldCharType="end"/>
        </w:r>
      </w:hyperlink>
    </w:p>
    <w:p>
      <w:pPr>
        <w:pStyle w:val="TOC2"/>
        <w:tabs>
          <w:tab w:val="right" w:leader="dot" w:pos="8306"/>
        </w:tabs>
      </w:pPr>
      <w:hyperlink w:anchor="_Toc9864" w:history="1">
        <w:r>
          <w:rPr>
            <w:rFonts w:ascii="仿宋" w:eastAsia="仿宋" w:hAnsi="仿宋" w:cs="仿宋" w:hint="eastAsia"/>
            <w:lang w:eastAsia="zh-CN"/>
          </w:rPr>
          <w:t>(三)、设施设备升级策略</w:t>
        </w:r>
        <w:r>
          <w:tab/>
        </w:r>
        <w:r>
          <w:fldChar w:fldCharType="begin"/>
        </w:r>
        <w:r>
          <w:instrText xml:space="preserve"> PAGEREF _Toc9864 \h </w:instrText>
        </w:r>
        <w:r>
          <w:fldChar w:fldCharType="separate"/>
        </w:r>
        <w:r>
          <w:t>58</w:t>
        </w:r>
        <w:r>
          <w:fldChar w:fldCharType="end"/>
        </w:r>
      </w:hyperlink>
    </w:p>
    <w:p>
      <w:pPr>
        <w:pStyle w:val="TOC1"/>
        <w:tabs>
          <w:tab w:val="right" w:leader="dot" w:pos="8306"/>
        </w:tabs>
      </w:pPr>
      <w:hyperlink w:anchor="_Toc27306" w:history="1">
        <w:r>
          <w:rPr>
            <w:rFonts w:ascii="仿宋" w:eastAsia="仿宋" w:hAnsi="仿宋" w:cs="仿宋" w:hint="eastAsia"/>
            <w:lang w:eastAsia="zh-CN"/>
          </w:rPr>
          <w:t>十六、知识产权管理与保护</w:t>
        </w:r>
        <w:r>
          <w:tab/>
        </w:r>
        <w:r>
          <w:fldChar w:fldCharType="begin"/>
        </w:r>
        <w:r>
          <w:instrText xml:space="preserve"> PAGEREF _Toc27306 \h </w:instrText>
        </w:r>
        <w:r>
          <w:fldChar w:fldCharType="separate"/>
        </w:r>
        <w:r>
          <w:t>59</w:t>
        </w:r>
        <w:r>
          <w:fldChar w:fldCharType="end"/>
        </w:r>
      </w:hyperlink>
    </w:p>
    <w:p>
      <w:pPr>
        <w:pStyle w:val="TOC2"/>
        <w:tabs>
          <w:tab w:val="right" w:leader="dot" w:pos="8306"/>
        </w:tabs>
      </w:pPr>
      <w:hyperlink w:anchor="_Toc1393" w:history="1">
        <w:r>
          <w:rPr>
            <w:rFonts w:ascii="仿宋" w:eastAsia="仿宋" w:hAnsi="仿宋" w:cs="仿宋" w:hint="eastAsia"/>
            <w:lang w:eastAsia="zh-CN"/>
          </w:rPr>
          <w:t>(一)、知识产权管理体系建设</w:t>
        </w:r>
        <w:r>
          <w:tab/>
        </w:r>
        <w:r>
          <w:fldChar w:fldCharType="begin"/>
        </w:r>
        <w:r>
          <w:instrText xml:space="preserve"> PAGEREF _Toc1393 \h </w:instrText>
        </w:r>
        <w:r>
          <w:fldChar w:fldCharType="separate"/>
        </w:r>
        <w:r>
          <w:t>59</w:t>
        </w:r>
        <w:r>
          <w:fldChar w:fldCharType="end"/>
        </w:r>
      </w:hyperlink>
    </w:p>
    <w:p>
      <w:pPr>
        <w:pStyle w:val="TOC2"/>
        <w:tabs>
          <w:tab w:val="right" w:leader="dot" w:pos="8306"/>
        </w:tabs>
      </w:pPr>
      <w:hyperlink w:anchor="_Toc9484" w:history="1">
        <w:r>
          <w:rPr>
            <w:rFonts w:ascii="仿宋" w:eastAsia="仿宋" w:hAnsi="仿宋" w:cs="仿宋" w:hint="eastAsia"/>
            <w:lang w:eastAsia="zh-CN"/>
          </w:rPr>
          <w:t>(二)、知识产权保护措施</w:t>
        </w:r>
        <w:r>
          <w:tab/>
        </w:r>
        <w:r>
          <w:fldChar w:fldCharType="begin"/>
        </w:r>
        <w:r>
          <w:instrText xml:space="preserve"> PAGEREF _Toc9484 \h </w:instrText>
        </w:r>
        <w:r>
          <w:fldChar w:fldCharType="separate"/>
        </w:r>
        <w:r>
          <w:t>59</w:t>
        </w:r>
        <w:r>
          <w:fldChar w:fldCharType="end"/>
        </w:r>
      </w:hyperlink>
    </w:p>
    <w:p>
      <w:pPr>
        <w:pStyle w:val="TOC1"/>
        <w:tabs>
          <w:tab w:val="right" w:leader="dot" w:pos="8306"/>
        </w:tabs>
      </w:pPr>
      <w:hyperlink w:anchor="_Toc17946" w:history="1">
        <w:r>
          <w:rPr>
            <w:rFonts w:ascii="仿宋" w:eastAsia="仿宋" w:hAnsi="仿宋" w:cs="仿宋" w:hint="eastAsia"/>
            <w:lang w:eastAsia="zh-CN"/>
          </w:rPr>
          <w:t>十七、产业协同与集群发展</w:t>
        </w:r>
        <w:r>
          <w:tab/>
        </w:r>
        <w:r>
          <w:fldChar w:fldCharType="begin"/>
        </w:r>
        <w:r>
          <w:instrText xml:space="preserve"> PAGEREF _Toc17946 \h </w:instrText>
        </w:r>
        <w:r>
          <w:fldChar w:fldCharType="separate"/>
        </w:r>
        <w:r>
          <w:t>61</w:t>
        </w:r>
        <w:r>
          <w:fldChar w:fldCharType="end"/>
        </w:r>
      </w:hyperlink>
    </w:p>
    <w:p>
      <w:pPr>
        <w:pStyle w:val="TOC2"/>
        <w:tabs>
          <w:tab w:val="right" w:leader="dot" w:pos="8306"/>
        </w:tabs>
      </w:pPr>
      <w:hyperlink w:anchor="_Toc13377" w:history="1">
        <w:r>
          <w:rPr>
            <w:rFonts w:ascii="仿宋" w:eastAsia="仿宋" w:hAnsi="仿宋" w:cs="仿宋" w:hint="eastAsia"/>
            <w:lang w:eastAsia="zh-CN"/>
          </w:rPr>
          <w:t>(一)、产业协同机制建设</w:t>
        </w:r>
        <w:r>
          <w:tab/>
        </w:r>
        <w:r>
          <w:fldChar w:fldCharType="begin"/>
        </w:r>
        <w:r>
          <w:instrText xml:space="preserve"> PAGEREF _Toc13377 \h </w:instrText>
        </w:r>
        <w:r>
          <w:fldChar w:fldCharType="separate"/>
        </w:r>
        <w:r>
          <w:t>61</w:t>
        </w:r>
        <w:r>
          <w:fldChar w:fldCharType="end"/>
        </w:r>
      </w:hyperlink>
    </w:p>
    <w:p>
      <w:pPr>
        <w:pStyle w:val="TOC2"/>
        <w:tabs>
          <w:tab w:val="right" w:leader="dot" w:pos="8306"/>
        </w:tabs>
      </w:pPr>
      <w:hyperlink w:anchor="_Toc17159" w:history="1">
        <w:r>
          <w:rPr>
            <w:rFonts w:ascii="仿宋" w:eastAsia="仿宋" w:hAnsi="仿宋" w:cs="仿宋" w:hint="eastAsia"/>
            <w:lang w:eastAsia="zh-CN"/>
          </w:rPr>
          <w:t>(二)、产业集群培育与发展</w:t>
        </w:r>
        <w:r>
          <w:tab/>
        </w:r>
        <w:r>
          <w:fldChar w:fldCharType="begin"/>
        </w:r>
        <w:r>
          <w:instrText xml:space="preserve"> PAGEREF _Toc17159 \h </w:instrText>
        </w:r>
        <w:r>
          <w:fldChar w:fldCharType="separate"/>
        </w:r>
        <w:r>
          <w:t>62</w:t>
        </w:r>
        <w:r>
          <w:fldChar w:fldCharType="end"/>
        </w:r>
      </w:hyperlink>
    </w:p>
    <w:p>
      <w:pPr>
        <w:pStyle w:val="TOC1"/>
        <w:tabs>
          <w:tab w:val="right" w:leader="dot" w:pos="8306"/>
        </w:tabs>
      </w:pPr>
      <w:hyperlink w:anchor="_Toc25458" w:history="1">
        <w:r>
          <w:rPr>
            <w:rFonts w:ascii="仿宋" w:eastAsia="仿宋" w:hAnsi="仿宋" w:cs="仿宋" w:hint="eastAsia"/>
            <w:lang w:eastAsia="zh-CN"/>
          </w:rPr>
          <w:t>十八、创新驱动与持续发展</w:t>
        </w:r>
        <w:r>
          <w:tab/>
        </w:r>
        <w:r>
          <w:fldChar w:fldCharType="begin"/>
        </w:r>
        <w:r>
          <w:instrText xml:space="preserve"> PAGEREF _Toc25458 \h </w:instrText>
        </w:r>
        <w:r>
          <w:fldChar w:fldCharType="separate"/>
        </w:r>
        <w:r>
          <w:t>63</w:t>
        </w:r>
        <w:r>
          <w:fldChar w:fldCharType="end"/>
        </w:r>
      </w:hyperlink>
    </w:p>
    <w:p>
      <w:pPr>
        <w:pStyle w:val="TOC2"/>
        <w:tabs>
          <w:tab w:val="right" w:leader="dot" w:pos="8306"/>
        </w:tabs>
      </w:pPr>
      <w:hyperlink w:anchor="_Toc21160" w:history="1">
        <w:r>
          <w:rPr>
            <w:rFonts w:ascii="仿宋" w:eastAsia="仿宋" w:hAnsi="仿宋" w:cs="仿宋" w:hint="eastAsia"/>
            <w:lang w:eastAsia="zh-CN"/>
          </w:rPr>
          <w:t>(一)、创新驱动战略实施</w:t>
        </w:r>
        <w:r>
          <w:tab/>
        </w:r>
        <w:r>
          <w:fldChar w:fldCharType="begin"/>
        </w:r>
        <w:r>
          <w:instrText xml:space="preserve"> PAGEREF _Toc21160 \h </w:instrText>
        </w:r>
        <w:r>
          <w:fldChar w:fldCharType="separate"/>
        </w:r>
        <w:r>
          <w:t>63</w:t>
        </w:r>
        <w:r>
          <w:fldChar w:fldCharType="end"/>
        </w:r>
      </w:hyperlink>
    </w:p>
    <w:p>
      <w:pPr>
        <w:pStyle w:val="TOC2"/>
        <w:tabs>
          <w:tab w:val="right" w:leader="dot" w:pos="8306"/>
        </w:tabs>
      </w:pPr>
      <w:hyperlink w:anchor="_Toc12180" w:history="1">
        <w:r>
          <w:rPr>
            <w:rFonts w:ascii="仿宋" w:eastAsia="仿宋" w:hAnsi="仿宋" w:cs="仿宋" w:hint="eastAsia"/>
            <w:lang w:eastAsia="zh-CN"/>
          </w:rPr>
          <w:t>(二)、持续发展路径探索</w:t>
        </w:r>
        <w:r>
          <w:tab/>
        </w:r>
        <w:r>
          <w:fldChar w:fldCharType="begin"/>
        </w:r>
        <w:r>
          <w:instrText xml:space="preserve"> PAGEREF _Toc12180 \h </w:instrText>
        </w:r>
        <w:r>
          <w:fldChar w:fldCharType="separate"/>
        </w:r>
        <w:r>
          <w:t>65</w:t>
        </w:r>
        <w:r>
          <w:fldChar w:fldCharType="end"/>
        </w:r>
      </w:hyperlink>
    </w:p>
    <w:p>
      <w:pPr>
        <w:pStyle w:val="TOC1"/>
        <w:tabs>
          <w:tab w:val="right" w:leader="dot" w:pos="8306"/>
        </w:tabs>
      </w:pPr>
      <w:hyperlink w:anchor="_Toc1368" w:history="1">
        <w:r>
          <w:rPr>
            <w:rFonts w:ascii="仿宋" w:eastAsia="仿宋" w:hAnsi="仿宋" w:cs="仿宋" w:hint="eastAsia"/>
            <w:lang w:eastAsia="zh-CN"/>
          </w:rPr>
          <w:t>十九、企业合规与伦理</w:t>
        </w:r>
        <w:r>
          <w:tab/>
        </w:r>
        <w:r>
          <w:fldChar w:fldCharType="begin"/>
        </w:r>
        <w:r>
          <w:instrText xml:space="preserve"> PAGEREF _Toc1368 \h </w:instrText>
        </w:r>
        <w:r>
          <w:fldChar w:fldCharType="separate"/>
        </w:r>
        <w:r>
          <w:t>69</w:t>
        </w:r>
        <w:r>
          <w:fldChar w:fldCharType="end"/>
        </w:r>
      </w:hyperlink>
    </w:p>
    <w:p>
      <w:pPr>
        <w:pStyle w:val="TOC2"/>
        <w:tabs>
          <w:tab w:val="right" w:leader="dot" w:pos="8306"/>
        </w:tabs>
      </w:pPr>
      <w:hyperlink w:anchor="_Toc14819" w:history="1">
        <w:r>
          <w:rPr>
            <w:rFonts w:ascii="仿宋" w:eastAsia="仿宋" w:hAnsi="仿宋" w:cs="仿宋" w:hint="eastAsia"/>
            <w:lang w:eastAsia="zh-CN"/>
          </w:rPr>
          <w:t>(一)、合规政策与程序</w:t>
        </w:r>
        <w:r>
          <w:tab/>
        </w:r>
        <w:r>
          <w:fldChar w:fldCharType="begin"/>
        </w:r>
        <w:r>
          <w:instrText xml:space="preserve"> PAGEREF _Toc14819 \h </w:instrText>
        </w:r>
        <w:r>
          <w:fldChar w:fldCharType="separate"/>
        </w:r>
        <w:r>
          <w:t>69</w:t>
        </w:r>
        <w:r>
          <w:fldChar w:fldCharType="end"/>
        </w:r>
      </w:hyperlink>
    </w:p>
    <w:p>
      <w:pPr>
        <w:pStyle w:val="TOC2"/>
        <w:tabs>
          <w:tab w:val="right" w:leader="dot" w:pos="8306"/>
        </w:tabs>
      </w:pPr>
      <w:hyperlink w:anchor="_Toc18540" w:history="1">
        <w:r>
          <w:rPr>
            <w:rFonts w:ascii="仿宋" w:eastAsia="仿宋" w:hAnsi="仿宋" w:cs="仿宋" w:hint="eastAsia"/>
            <w:lang w:eastAsia="zh-CN"/>
          </w:rPr>
          <w:t>(二)、伦理规范与培训</w:t>
        </w:r>
        <w:r>
          <w:tab/>
        </w:r>
        <w:r>
          <w:fldChar w:fldCharType="begin"/>
        </w:r>
        <w:r>
          <w:instrText xml:space="preserve"> PAGEREF _Toc18540 \h </w:instrText>
        </w:r>
        <w:r>
          <w:fldChar w:fldCharType="separate"/>
        </w:r>
        <w:r>
          <w:t>70</w:t>
        </w:r>
        <w:r>
          <w:fldChar w:fldCharType="end"/>
        </w:r>
      </w:hyperlink>
    </w:p>
    <w:p>
      <w:pPr>
        <w:pStyle w:val="TOC2"/>
        <w:tabs>
          <w:tab w:val="right" w:leader="dot" w:pos="8306"/>
        </w:tabs>
      </w:pPr>
      <w:hyperlink w:anchor="_Toc16010" w:history="1">
        <w:r>
          <w:rPr>
            <w:rFonts w:ascii="仿宋" w:eastAsia="仿宋" w:hAnsi="仿宋" w:cs="仿宋" w:hint="eastAsia"/>
            <w:lang w:eastAsia="zh-CN"/>
          </w:rPr>
          <w:t>(三)、合规风险评估</w:t>
        </w:r>
        <w:r>
          <w:tab/>
        </w:r>
        <w:r>
          <w:fldChar w:fldCharType="begin"/>
        </w:r>
        <w:r>
          <w:instrText xml:space="preserve"> PAGEREF _Toc16010 \h </w:instrText>
        </w:r>
        <w:r>
          <w:fldChar w:fldCharType="separate"/>
        </w:r>
        <w:r>
          <w:t>71</w:t>
        </w:r>
        <w:r>
          <w:fldChar w:fldCharType="end"/>
        </w:r>
      </w:hyperlink>
    </w:p>
    <w:p>
      <w:pPr>
        <w:pStyle w:val="TOC2"/>
        <w:tabs>
          <w:tab w:val="right" w:leader="dot" w:pos="8306"/>
        </w:tabs>
      </w:pPr>
      <w:hyperlink w:anchor="_Toc5051" w:history="1">
        <w:r>
          <w:rPr>
            <w:rFonts w:ascii="仿宋" w:eastAsia="仿宋" w:hAnsi="仿宋" w:cs="仿宋" w:hint="eastAsia"/>
            <w:lang w:eastAsia="zh-CN"/>
          </w:rPr>
          <w:t>(四)、合规监督与执行</w:t>
        </w:r>
        <w:r>
          <w:tab/>
        </w:r>
        <w:r>
          <w:fldChar w:fldCharType="begin"/>
        </w:r>
        <w:r>
          <w:instrText xml:space="preserve"> PAGEREF _Toc5051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06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9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葡萄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葡萄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葡萄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616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葡萄汁项目的必要性在当前经济和社会背景下表现得尤为重要，其对市场需求的满足、技术创新的推动、社会经济发展的促进以及环境可持续性的提高，共同构成了项目建设的核心价值和必要性。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在全球经济快速发展和科技日新月异的今天，市场对创新技术和环保解决方案的需求日益增长。葡萄汁项目恰好聚焦于这一趋势，提供涵盖人工智能、大数据分析和可持续能源等领域的高效、先进产品和服务。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葡萄汁项目在其专注的领域内，特别是在人工智能和数据科学方面，有望推动显著的技术革新。项目的研发活动不仅有望孕育出改变行业运作方式的新技术，还可能在长远中影响整个技术生态系统。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葡萄汁项目还致力于提升当地居民的技能和就业能力，通过与当地教育机构合作提供培训和教育机会，从而提高社区整体的生活水平和社会福祉。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葡萄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58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葡萄汁项目的建设和发展得益于一系列有利条件，这些条件涵盖了技术优势、市场潜力、政策支持、人力资源、基础设施以及投资和合作伙伴的支持，共同构成了项目成功的坚实基础。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葡萄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葡萄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813"/>
      <w:r>
        <w:rPr>
          <w:rFonts w:ascii="仿宋" w:eastAsia="仿宋" w:hAnsi="仿宋" w:cs="仿宋" w:hint="eastAsia"/>
          <w:sz w:val="28"/>
          <w:lang w:eastAsia="zh-CN"/>
        </w:rPr>
        <w:t>二、葡萄汁项目概论</w:t>
      </w:r>
      <w:bookmarkEnd w:id="6"/>
    </w:p>
    <w:p>
      <w:pPr>
        <w:pStyle w:val="Heading2"/>
        <w:rPr>
          <w:rFonts w:ascii="仿宋" w:eastAsia="仿宋" w:hAnsi="仿宋" w:cs="仿宋" w:hint="eastAsia"/>
          <w:lang w:eastAsia="zh-CN"/>
        </w:rPr>
      </w:pPr>
      <w:bookmarkStart w:id="7" w:name="_Toc2780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葡萄汁项目的申报单位是“XXX实业发展公司”，这是一家在其所处行业内备受尊敬的企业。公司自成立以来，通过其在葡萄汁项目中表现出的创新精神和卓越执行力，在市场上赢得了显著的地位。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该公司的法定代表人秦XX，在葡萄汁项目及其他多个行业领域中都有着显著的贡献。秦XX以其出色的领导才能和敏锐的商业洞察力，带领公司在葡萄汁项目等多个领域实现了持续的成长和成功。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葡萄汁项目的重要合作伙伴。公司专注于[行业名称]领域，以创新作为驱动力，不断推动技术进步和市场扩张。在葡萄汁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葡萄汁项目中展现了强劲的增长和稳定的财务表现。公司通过有效的策略，在葡萄汁项目中扩大了其市场份额并增强了盈利能力。同时，公司积极承担社会责任，参与各类社会公益项目，增强了其在葡萄汁项目中的品牌形象和社会影响力。</w:t>
      </w:r>
    </w:p>
    <w:p>
      <w:pPr>
        <w:pStyle w:val="Heading2"/>
        <w:ind w:firstLine="560" w:firstLineChars="200"/>
        <w:rPr>
          <w:rFonts w:ascii="仿宋" w:eastAsia="仿宋" w:hAnsi="仿宋" w:cs="仿宋" w:hint="eastAsia"/>
          <w:sz w:val="28"/>
          <w:lang w:eastAsia="zh-CN"/>
        </w:rPr>
      </w:pPr>
      <w:bookmarkStart w:id="8" w:name="_Toc2705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葡萄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葡萄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9410"/>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368"/>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https://d.book118.com/917156020130006042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CD1C73"/>
    <w:rsid w:val="4ACD1C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7156020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2024-02-01T14:06:00Z</dcterms:created>
  <dcterms:modified xsi:type="dcterms:W3CDTF">2024-02-01T14:06:33Z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4107896EAE85401C886FA220FE648C27_11</vt:lpwstr>
  </property>
  <property fmtid="{D5CDD505-2E9C-101B-9397-08002B2CF9AE}" pid="3" name="KSOProductBuildVer">
    <vt:lpwstr>2052-12.1.0.16250</vt:lpwstr>
  </property>
</Properties>
</file>