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氟炭漆项目计划设计方案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04" w:history="1">
        <w:r>
          <w:rPr>
            <w:rFonts w:ascii="仿宋" w:eastAsia="仿宋" w:hAnsi="仿宋" w:cs="仿宋" w:hint="eastAsia"/>
            <w:lang w:eastAsia="zh-CN"/>
          </w:rPr>
          <w:t>序言</w:t>
        </w:r>
        <w:r>
          <w:tab/>
        </w:r>
        <w:r>
          <w:fldChar w:fldCharType="begin"/>
        </w:r>
        <w:r>
          <w:instrText xml:space="preserve"> PAGEREF _Toc28604 \h </w:instrText>
        </w:r>
        <w:r>
          <w:fldChar w:fldCharType="separate"/>
        </w:r>
        <w:r>
          <w:t>3</w:t>
        </w:r>
        <w:r>
          <w:fldChar w:fldCharType="end"/>
        </w:r>
      </w:hyperlink>
    </w:p>
    <w:p>
      <w:pPr>
        <w:pStyle w:val="TOC1"/>
        <w:tabs>
          <w:tab w:val="right" w:leader="dot" w:pos="8306"/>
        </w:tabs>
      </w:pPr>
      <w:hyperlink w:anchor="_Toc8822" w:history="1">
        <w:r>
          <w:rPr>
            <w:rFonts w:ascii="仿宋" w:eastAsia="仿宋" w:hAnsi="仿宋" w:cs="仿宋" w:hint="eastAsia"/>
            <w:lang w:eastAsia="zh-CN"/>
          </w:rPr>
          <w:t>一、氟炭漆项目建设背景及必要性分析</w:t>
        </w:r>
        <w:r>
          <w:tab/>
        </w:r>
        <w:r>
          <w:fldChar w:fldCharType="begin"/>
        </w:r>
        <w:r>
          <w:instrText xml:space="preserve"> PAGEREF _Toc8822 \h </w:instrText>
        </w:r>
        <w:r>
          <w:fldChar w:fldCharType="separate"/>
        </w:r>
        <w:r>
          <w:t>3</w:t>
        </w:r>
        <w:r>
          <w:fldChar w:fldCharType="end"/>
        </w:r>
      </w:hyperlink>
    </w:p>
    <w:p>
      <w:pPr>
        <w:pStyle w:val="TOC2"/>
        <w:tabs>
          <w:tab w:val="right" w:leader="dot" w:pos="8306"/>
        </w:tabs>
      </w:pPr>
      <w:hyperlink w:anchor="_Toc12018" w:history="1">
        <w:r>
          <w:rPr>
            <w:rFonts w:ascii="仿宋" w:eastAsia="仿宋" w:hAnsi="仿宋" w:cs="仿宋" w:hint="eastAsia"/>
            <w:lang w:eastAsia="zh-CN"/>
          </w:rPr>
          <w:t>(一)、氟炭漆项目背景分析</w:t>
        </w:r>
        <w:r>
          <w:tab/>
        </w:r>
        <w:r>
          <w:fldChar w:fldCharType="begin"/>
        </w:r>
        <w:r>
          <w:instrText xml:space="preserve"> PAGEREF _Toc12018 \h </w:instrText>
        </w:r>
        <w:r>
          <w:fldChar w:fldCharType="separate"/>
        </w:r>
        <w:r>
          <w:t>3</w:t>
        </w:r>
        <w:r>
          <w:fldChar w:fldCharType="end"/>
        </w:r>
      </w:hyperlink>
    </w:p>
    <w:p>
      <w:pPr>
        <w:pStyle w:val="TOC2"/>
        <w:tabs>
          <w:tab w:val="right" w:leader="dot" w:pos="8306"/>
        </w:tabs>
      </w:pPr>
      <w:hyperlink w:anchor="_Toc5233" w:history="1">
        <w:r>
          <w:rPr>
            <w:rFonts w:ascii="仿宋" w:eastAsia="仿宋" w:hAnsi="仿宋" w:cs="仿宋" w:hint="eastAsia"/>
            <w:lang w:eastAsia="zh-CN"/>
          </w:rPr>
          <w:t>(二)、氟炭漆项目建设必要性分析</w:t>
        </w:r>
        <w:r>
          <w:tab/>
        </w:r>
        <w:r>
          <w:fldChar w:fldCharType="begin"/>
        </w:r>
        <w:r>
          <w:instrText xml:space="preserve"> PAGEREF _Toc5233 \h </w:instrText>
        </w:r>
        <w:r>
          <w:fldChar w:fldCharType="separate"/>
        </w:r>
        <w:r>
          <w:t>5</w:t>
        </w:r>
        <w:r>
          <w:fldChar w:fldCharType="end"/>
        </w:r>
      </w:hyperlink>
    </w:p>
    <w:p>
      <w:pPr>
        <w:pStyle w:val="TOC1"/>
        <w:tabs>
          <w:tab w:val="right" w:leader="dot" w:pos="8306"/>
        </w:tabs>
      </w:pPr>
      <w:hyperlink w:anchor="_Toc6218" w:history="1">
        <w:r>
          <w:rPr>
            <w:rFonts w:ascii="仿宋" w:eastAsia="仿宋" w:hAnsi="仿宋" w:cs="仿宋" w:hint="eastAsia"/>
            <w:lang w:eastAsia="zh-CN"/>
          </w:rPr>
          <w:t>二、产品规划分析</w:t>
        </w:r>
        <w:r>
          <w:tab/>
        </w:r>
        <w:r>
          <w:fldChar w:fldCharType="begin"/>
        </w:r>
        <w:r>
          <w:instrText xml:space="preserve"> PAGEREF _Toc6218 \h </w:instrText>
        </w:r>
        <w:r>
          <w:fldChar w:fldCharType="separate"/>
        </w:r>
        <w:r>
          <w:t>6</w:t>
        </w:r>
        <w:r>
          <w:fldChar w:fldCharType="end"/>
        </w:r>
      </w:hyperlink>
    </w:p>
    <w:p>
      <w:pPr>
        <w:pStyle w:val="TOC2"/>
        <w:tabs>
          <w:tab w:val="right" w:leader="dot" w:pos="8306"/>
        </w:tabs>
      </w:pPr>
      <w:hyperlink w:anchor="_Toc12337" w:history="1">
        <w:r>
          <w:rPr>
            <w:rFonts w:ascii="仿宋" w:eastAsia="仿宋" w:hAnsi="仿宋" w:cs="仿宋" w:hint="eastAsia"/>
            <w:lang w:eastAsia="zh-CN"/>
          </w:rPr>
          <w:t>(一)、产品规划</w:t>
        </w:r>
        <w:r>
          <w:tab/>
        </w:r>
        <w:r>
          <w:fldChar w:fldCharType="begin"/>
        </w:r>
        <w:r>
          <w:instrText xml:space="preserve"> PAGEREF _Toc12337 \h </w:instrText>
        </w:r>
        <w:r>
          <w:fldChar w:fldCharType="separate"/>
        </w:r>
        <w:r>
          <w:t>6</w:t>
        </w:r>
        <w:r>
          <w:fldChar w:fldCharType="end"/>
        </w:r>
      </w:hyperlink>
    </w:p>
    <w:p>
      <w:pPr>
        <w:pStyle w:val="TOC2"/>
        <w:tabs>
          <w:tab w:val="right" w:leader="dot" w:pos="8306"/>
        </w:tabs>
      </w:pPr>
      <w:hyperlink w:anchor="_Toc31964" w:history="1">
        <w:r>
          <w:rPr>
            <w:rFonts w:ascii="仿宋" w:eastAsia="仿宋" w:hAnsi="仿宋" w:cs="仿宋" w:hint="eastAsia"/>
            <w:lang w:eastAsia="zh-CN"/>
          </w:rPr>
          <w:t>(二)、建设规模</w:t>
        </w:r>
        <w:r>
          <w:tab/>
        </w:r>
        <w:r>
          <w:fldChar w:fldCharType="begin"/>
        </w:r>
        <w:r>
          <w:instrText xml:space="preserve"> PAGEREF _Toc31964 \h </w:instrText>
        </w:r>
        <w:r>
          <w:fldChar w:fldCharType="separate"/>
        </w:r>
        <w:r>
          <w:t>7</w:t>
        </w:r>
        <w:r>
          <w:fldChar w:fldCharType="end"/>
        </w:r>
      </w:hyperlink>
    </w:p>
    <w:p>
      <w:pPr>
        <w:pStyle w:val="TOC1"/>
        <w:tabs>
          <w:tab w:val="right" w:leader="dot" w:pos="8306"/>
        </w:tabs>
      </w:pPr>
      <w:hyperlink w:anchor="_Toc7592" w:history="1">
        <w:r>
          <w:rPr>
            <w:rFonts w:ascii="仿宋" w:eastAsia="仿宋" w:hAnsi="仿宋" w:cs="仿宋" w:hint="eastAsia"/>
            <w:lang w:eastAsia="zh-CN"/>
          </w:rPr>
          <w:t>三、氟炭漆项目文档管理</w:t>
        </w:r>
        <w:r>
          <w:tab/>
        </w:r>
        <w:r>
          <w:fldChar w:fldCharType="begin"/>
        </w:r>
        <w:r>
          <w:instrText xml:space="preserve"> PAGEREF _Toc7592 \h </w:instrText>
        </w:r>
        <w:r>
          <w:fldChar w:fldCharType="separate"/>
        </w:r>
        <w:r>
          <w:t>8</w:t>
        </w:r>
        <w:r>
          <w:fldChar w:fldCharType="end"/>
        </w:r>
      </w:hyperlink>
    </w:p>
    <w:p>
      <w:pPr>
        <w:pStyle w:val="TOC2"/>
        <w:tabs>
          <w:tab w:val="right" w:leader="dot" w:pos="8306"/>
        </w:tabs>
      </w:pPr>
      <w:hyperlink w:anchor="_Toc6920" w:history="1">
        <w:r>
          <w:rPr>
            <w:rFonts w:ascii="仿宋" w:eastAsia="仿宋" w:hAnsi="仿宋" w:cs="仿宋" w:hint="eastAsia"/>
            <w:lang w:eastAsia="zh-CN"/>
          </w:rPr>
          <w:t>(一)、文档编制与审查</w:t>
        </w:r>
        <w:r>
          <w:tab/>
        </w:r>
        <w:r>
          <w:fldChar w:fldCharType="begin"/>
        </w:r>
        <w:r>
          <w:instrText xml:space="preserve"> PAGEREF _Toc6920 \h </w:instrText>
        </w:r>
        <w:r>
          <w:fldChar w:fldCharType="separate"/>
        </w:r>
        <w:r>
          <w:t>8</w:t>
        </w:r>
        <w:r>
          <w:fldChar w:fldCharType="end"/>
        </w:r>
      </w:hyperlink>
    </w:p>
    <w:p>
      <w:pPr>
        <w:pStyle w:val="TOC2"/>
        <w:tabs>
          <w:tab w:val="right" w:leader="dot" w:pos="8306"/>
        </w:tabs>
      </w:pPr>
      <w:hyperlink w:anchor="_Toc26386" w:history="1">
        <w:r>
          <w:rPr>
            <w:rFonts w:ascii="仿宋" w:eastAsia="仿宋" w:hAnsi="仿宋" w:cs="仿宋" w:hint="eastAsia"/>
            <w:lang w:eastAsia="zh-CN"/>
          </w:rPr>
          <w:t>(二)、文档发布与分发</w:t>
        </w:r>
        <w:r>
          <w:tab/>
        </w:r>
        <w:r>
          <w:fldChar w:fldCharType="begin"/>
        </w:r>
        <w:r>
          <w:instrText xml:space="preserve"> PAGEREF _Toc26386 \h </w:instrText>
        </w:r>
        <w:r>
          <w:fldChar w:fldCharType="separate"/>
        </w:r>
        <w:r>
          <w:t>9</w:t>
        </w:r>
        <w:r>
          <w:fldChar w:fldCharType="end"/>
        </w:r>
      </w:hyperlink>
    </w:p>
    <w:p>
      <w:pPr>
        <w:pStyle w:val="TOC2"/>
        <w:tabs>
          <w:tab w:val="right" w:leader="dot" w:pos="8306"/>
        </w:tabs>
      </w:pPr>
      <w:hyperlink w:anchor="_Toc19494" w:history="1">
        <w:r>
          <w:rPr>
            <w:rFonts w:ascii="仿宋" w:eastAsia="仿宋" w:hAnsi="仿宋" w:cs="仿宋" w:hint="eastAsia"/>
            <w:lang w:eastAsia="zh-CN"/>
          </w:rPr>
          <w:t>(三)、文档存档与归档</w:t>
        </w:r>
        <w:r>
          <w:tab/>
        </w:r>
        <w:r>
          <w:fldChar w:fldCharType="begin"/>
        </w:r>
        <w:r>
          <w:instrText xml:space="preserve"> PAGEREF _Toc19494 \h </w:instrText>
        </w:r>
        <w:r>
          <w:fldChar w:fldCharType="separate"/>
        </w:r>
        <w:r>
          <w:t>10</w:t>
        </w:r>
        <w:r>
          <w:fldChar w:fldCharType="end"/>
        </w:r>
      </w:hyperlink>
    </w:p>
    <w:p>
      <w:pPr>
        <w:pStyle w:val="TOC1"/>
        <w:tabs>
          <w:tab w:val="right" w:leader="dot" w:pos="8306"/>
        </w:tabs>
      </w:pPr>
      <w:hyperlink w:anchor="_Toc16449" w:history="1">
        <w:r>
          <w:rPr>
            <w:rFonts w:ascii="仿宋" w:eastAsia="仿宋" w:hAnsi="仿宋" w:cs="仿宋" w:hint="eastAsia"/>
            <w:lang w:eastAsia="zh-CN"/>
          </w:rPr>
          <w:t>四、氟炭漆项目土建工程</w:t>
        </w:r>
        <w:r>
          <w:tab/>
        </w:r>
        <w:r>
          <w:fldChar w:fldCharType="begin"/>
        </w:r>
        <w:r>
          <w:instrText xml:space="preserve"> PAGEREF _Toc16449 \h </w:instrText>
        </w:r>
        <w:r>
          <w:fldChar w:fldCharType="separate"/>
        </w:r>
        <w:r>
          <w:t>11</w:t>
        </w:r>
        <w:r>
          <w:fldChar w:fldCharType="end"/>
        </w:r>
      </w:hyperlink>
    </w:p>
    <w:p>
      <w:pPr>
        <w:pStyle w:val="TOC2"/>
        <w:tabs>
          <w:tab w:val="right" w:leader="dot" w:pos="8306"/>
        </w:tabs>
      </w:pPr>
      <w:hyperlink w:anchor="_Toc15642" w:history="1">
        <w:r>
          <w:rPr>
            <w:rFonts w:ascii="仿宋" w:eastAsia="仿宋" w:hAnsi="仿宋" w:cs="仿宋" w:hint="eastAsia"/>
            <w:lang w:eastAsia="zh-CN"/>
          </w:rPr>
          <w:t>(一)、建筑工程设计原则</w:t>
        </w:r>
        <w:r>
          <w:tab/>
        </w:r>
        <w:r>
          <w:fldChar w:fldCharType="begin"/>
        </w:r>
        <w:r>
          <w:instrText xml:space="preserve"> PAGEREF _Toc15642 \h </w:instrText>
        </w:r>
        <w:r>
          <w:fldChar w:fldCharType="separate"/>
        </w:r>
        <w:r>
          <w:t>11</w:t>
        </w:r>
        <w:r>
          <w:fldChar w:fldCharType="end"/>
        </w:r>
      </w:hyperlink>
    </w:p>
    <w:p>
      <w:pPr>
        <w:pStyle w:val="TOC2"/>
        <w:tabs>
          <w:tab w:val="right" w:leader="dot" w:pos="8306"/>
        </w:tabs>
      </w:pPr>
      <w:hyperlink w:anchor="_Toc12670" w:history="1">
        <w:r>
          <w:rPr>
            <w:rFonts w:ascii="仿宋" w:eastAsia="仿宋" w:hAnsi="仿宋" w:cs="仿宋" w:hint="eastAsia"/>
            <w:lang w:eastAsia="zh-CN"/>
          </w:rPr>
          <w:t>(二)、土建工程设计年限及安全等级</w:t>
        </w:r>
        <w:r>
          <w:tab/>
        </w:r>
        <w:r>
          <w:fldChar w:fldCharType="begin"/>
        </w:r>
        <w:r>
          <w:instrText xml:space="preserve"> PAGEREF _Toc12670 \h </w:instrText>
        </w:r>
        <w:r>
          <w:fldChar w:fldCharType="separate"/>
        </w:r>
        <w:r>
          <w:t>12</w:t>
        </w:r>
        <w:r>
          <w:fldChar w:fldCharType="end"/>
        </w:r>
      </w:hyperlink>
    </w:p>
    <w:p>
      <w:pPr>
        <w:pStyle w:val="TOC2"/>
        <w:tabs>
          <w:tab w:val="right" w:leader="dot" w:pos="8306"/>
        </w:tabs>
      </w:pPr>
      <w:hyperlink w:anchor="_Toc28725" w:history="1">
        <w:r>
          <w:rPr>
            <w:rFonts w:ascii="仿宋" w:eastAsia="仿宋" w:hAnsi="仿宋" w:cs="仿宋" w:hint="eastAsia"/>
            <w:lang w:eastAsia="zh-CN"/>
          </w:rPr>
          <w:t>(三)、建筑工程设计总体要求</w:t>
        </w:r>
        <w:r>
          <w:tab/>
        </w:r>
        <w:r>
          <w:fldChar w:fldCharType="begin"/>
        </w:r>
        <w:r>
          <w:instrText xml:space="preserve"> PAGEREF _Toc28725 \h </w:instrText>
        </w:r>
        <w:r>
          <w:fldChar w:fldCharType="separate"/>
        </w:r>
        <w:r>
          <w:t>14</w:t>
        </w:r>
        <w:r>
          <w:fldChar w:fldCharType="end"/>
        </w:r>
      </w:hyperlink>
    </w:p>
    <w:p>
      <w:pPr>
        <w:pStyle w:val="TOC2"/>
        <w:tabs>
          <w:tab w:val="right" w:leader="dot" w:pos="8306"/>
        </w:tabs>
      </w:pPr>
      <w:hyperlink w:anchor="_Toc2652" w:history="1">
        <w:r>
          <w:rPr>
            <w:rFonts w:ascii="仿宋" w:eastAsia="仿宋" w:hAnsi="仿宋" w:cs="仿宋" w:hint="eastAsia"/>
            <w:lang w:eastAsia="zh-CN"/>
          </w:rPr>
          <w:t>(四)、土建工程建设指标</w:t>
        </w:r>
        <w:r>
          <w:tab/>
        </w:r>
        <w:r>
          <w:fldChar w:fldCharType="begin"/>
        </w:r>
        <w:r>
          <w:instrText xml:space="preserve"> PAGEREF _Toc2652 \h </w:instrText>
        </w:r>
        <w:r>
          <w:fldChar w:fldCharType="separate"/>
        </w:r>
        <w:r>
          <w:t>14</w:t>
        </w:r>
        <w:r>
          <w:fldChar w:fldCharType="end"/>
        </w:r>
      </w:hyperlink>
    </w:p>
    <w:p>
      <w:pPr>
        <w:pStyle w:val="TOC1"/>
        <w:tabs>
          <w:tab w:val="right" w:leader="dot" w:pos="8306"/>
        </w:tabs>
      </w:pPr>
      <w:hyperlink w:anchor="_Toc31542" w:history="1">
        <w:r>
          <w:rPr>
            <w:rFonts w:ascii="仿宋" w:eastAsia="仿宋" w:hAnsi="仿宋" w:cs="仿宋" w:hint="eastAsia"/>
            <w:lang w:eastAsia="zh-CN"/>
          </w:rPr>
          <w:t>五、氟炭漆项目选址可行性分析</w:t>
        </w:r>
        <w:r>
          <w:tab/>
        </w:r>
        <w:r>
          <w:fldChar w:fldCharType="begin"/>
        </w:r>
        <w:r>
          <w:instrText xml:space="preserve"> PAGEREF _Toc31542 \h </w:instrText>
        </w:r>
        <w:r>
          <w:fldChar w:fldCharType="separate"/>
        </w:r>
        <w:r>
          <w:t>14</w:t>
        </w:r>
        <w:r>
          <w:fldChar w:fldCharType="end"/>
        </w:r>
      </w:hyperlink>
    </w:p>
    <w:p>
      <w:pPr>
        <w:pStyle w:val="TOC2"/>
        <w:tabs>
          <w:tab w:val="right" w:leader="dot" w:pos="8306"/>
        </w:tabs>
      </w:pPr>
      <w:hyperlink w:anchor="_Toc25639" w:history="1">
        <w:r>
          <w:rPr>
            <w:rFonts w:ascii="仿宋" w:eastAsia="仿宋" w:hAnsi="仿宋" w:cs="仿宋" w:hint="eastAsia"/>
            <w:lang w:eastAsia="zh-CN"/>
          </w:rPr>
          <w:t>(一)、氟炭漆项目选址</w:t>
        </w:r>
        <w:r>
          <w:tab/>
        </w:r>
        <w:r>
          <w:fldChar w:fldCharType="begin"/>
        </w:r>
        <w:r>
          <w:instrText xml:space="preserve"> PAGEREF _Toc25639 \h </w:instrText>
        </w:r>
        <w:r>
          <w:fldChar w:fldCharType="separate"/>
        </w:r>
        <w:r>
          <w:t>14</w:t>
        </w:r>
        <w:r>
          <w:fldChar w:fldCharType="end"/>
        </w:r>
      </w:hyperlink>
    </w:p>
    <w:p>
      <w:pPr>
        <w:pStyle w:val="TOC2"/>
        <w:tabs>
          <w:tab w:val="right" w:leader="dot" w:pos="8306"/>
        </w:tabs>
      </w:pPr>
      <w:hyperlink w:anchor="_Toc19073" w:history="1">
        <w:r>
          <w:rPr>
            <w:rFonts w:ascii="仿宋" w:eastAsia="仿宋" w:hAnsi="仿宋" w:cs="仿宋" w:hint="eastAsia"/>
            <w:lang w:eastAsia="zh-CN"/>
          </w:rPr>
          <w:t>(二)、用地控制指标</w:t>
        </w:r>
        <w:r>
          <w:tab/>
        </w:r>
        <w:r>
          <w:fldChar w:fldCharType="begin"/>
        </w:r>
        <w:r>
          <w:instrText xml:space="preserve"> PAGEREF _Toc19073 \h </w:instrText>
        </w:r>
        <w:r>
          <w:fldChar w:fldCharType="separate"/>
        </w:r>
        <w:r>
          <w:t>15</w:t>
        </w:r>
        <w:r>
          <w:fldChar w:fldCharType="end"/>
        </w:r>
      </w:hyperlink>
    </w:p>
    <w:p>
      <w:pPr>
        <w:pStyle w:val="TOC2"/>
        <w:tabs>
          <w:tab w:val="right" w:leader="dot" w:pos="8306"/>
        </w:tabs>
      </w:pPr>
      <w:hyperlink w:anchor="_Toc30943" w:history="1">
        <w:r>
          <w:rPr>
            <w:rFonts w:ascii="仿宋" w:eastAsia="仿宋" w:hAnsi="仿宋" w:cs="仿宋" w:hint="eastAsia"/>
            <w:lang w:eastAsia="zh-CN"/>
          </w:rPr>
          <w:t>(三)、节约用地措施</w:t>
        </w:r>
        <w:r>
          <w:tab/>
        </w:r>
        <w:r>
          <w:fldChar w:fldCharType="begin"/>
        </w:r>
        <w:r>
          <w:instrText xml:space="preserve"> PAGEREF _Toc30943 \h </w:instrText>
        </w:r>
        <w:r>
          <w:fldChar w:fldCharType="separate"/>
        </w:r>
        <w:r>
          <w:t>16</w:t>
        </w:r>
        <w:r>
          <w:fldChar w:fldCharType="end"/>
        </w:r>
      </w:hyperlink>
    </w:p>
    <w:p>
      <w:pPr>
        <w:pStyle w:val="TOC2"/>
        <w:tabs>
          <w:tab w:val="right" w:leader="dot" w:pos="8306"/>
        </w:tabs>
      </w:pPr>
      <w:hyperlink w:anchor="_Toc15028" w:history="1">
        <w:r>
          <w:rPr>
            <w:rFonts w:ascii="仿宋" w:eastAsia="仿宋" w:hAnsi="仿宋" w:cs="仿宋" w:hint="eastAsia"/>
            <w:lang w:eastAsia="zh-CN"/>
          </w:rPr>
          <w:t>(四)、总图布置方案</w:t>
        </w:r>
        <w:r>
          <w:tab/>
        </w:r>
        <w:r>
          <w:fldChar w:fldCharType="begin"/>
        </w:r>
        <w:r>
          <w:instrText xml:space="preserve"> PAGEREF _Toc15028 \h </w:instrText>
        </w:r>
        <w:r>
          <w:fldChar w:fldCharType="separate"/>
        </w:r>
        <w:r>
          <w:t>17</w:t>
        </w:r>
        <w:r>
          <w:fldChar w:fldCharType="end"/>
        </w:r>
      </w:hyperlink>
    </w:p>
    <w:p>
      <w:pPr>
        <w:pStyle w:val="TOC2"/>
        <w:tabs>
          <w:tab w:val="right" w:leader="dot" w:pos="8306"/>
        </w:tabs>
      </w:pPr>
      <w:hyperlink w:anchor="_Toc31444" w:history="1">
        <w:r>
          <w:rPr>
            <w:rFonts w:ascii="仿宋" w:eastAsia="仿宋" w:hAnsi="仿宋" w:cs="仿宋" w:hint="eastAsia"/>
            <w:lang w:eastAsia="zh-CN"/>
          </w:rPr>
          <w:t>(五)、选址综合评价</w:t>
        </w:r>
        <w:r>
          <w:tab/>
        </w:r>
        <w:r>
          <w:fldChar w:fldCharType="begin"/>
        </w:r>
        <w:r>
          <w:instrText xml:space="preserve"> PAGEREF _Toc31444 \h </w:instrText>
        </w:r>
        <w:r>
          <w:fldChar w:fldCharType="separate"/>
        </w:r>
        <w:r>
          <w:t>19</w:t>
        </w:r>
        <w:r>
          <w:fldChar w:fldCharType="end"/>
        </w:r>
      </w:hyperlink>
    </w:p>
    <w:p>
      <w:pPr>
        <w:pStyle w:val="TOC1"/>
        <w:tabs>
          <w:tab w:val="right" w:leader="dot" w:pos="8306"/>
        </w:tabs>
      </w:pPr>
      <w:hyperlink w:anchor="_Toc9289" w:history="1">
        <w:r>
          <w:rPr>
            <w:rFonts w:ascii="仿宋" w:eastAsia="仿宋" w:hAnsi="仿宋" w:cs="仿宋" w:hint="eastAsia"/>
            <w:lang w:eastAsia="zh-CN"/>
          </w:rPr>
          <w:t>六、工艺说明</w:t>
        </w:r>
        <w:r>
          <w:tab/>
        </w:r>
        <w:r>
          <w:fldChar w:fldCharType="begin"/>
        </w:r>
        <w:r>
          <w:instrText xml:space="preserve"> PAGEREF _Toc9289 \h </w:instrText>
        </w:r>
        <w:r>
          <w:fldChar w:fldCharType="separate"/>
        </w:r>
        <w:r>
          <w:t>20</w:t>
        </w:r>
        <w:r>
          <w:fldChar w:fldCharType="end"/>
        </w:r>
      </w:hyperlink>
    </w:p>
    <w:p>
      <w:pPr>
        <w:pStyle w:val="TOC2"/>
        <w:tabs>
          <w:tab w:val="right" w:leader="dot" w:pos="8306"/>
        </w:tabs>
      </w:pPr>
      <w:hyperlink w:anchor="_Toc14945" w:history="1">
        <w:r>
          <w:rPr>
            <w:rFonts w:ascii="仿宋" w:eastAsia="仿宋" w:hAnsi="仿宋" w:cs="仿宋" w:hint="eastAsia"/>
            <w:lang w:eastAsia="zh-CN"/>
          </w:rPr>
          <w:t>(一)、技术管理特点</w:t>
        </w:r>
        <w:r>
          <w:tab/>
        </w:r>
        <w:r>
          <w:fldChar w:fldCharType="begin"/>
        </w:r>
        <w:r>
          <w:instrText xml:space="preserve"> PAGEREF _Toc14945 \h </w:instrText>
        </w:r>
        <w:r>
          <w:fldChar w:fldCharType="separate"/>
        </w:r>
        <w:r>
          <w:t>20</w:t>
        </w:r>
        <w:r>
          <w:fldChar w:fldCharType="end"/>
        </w:r>
      </w:hyperlink>
    </w:p>
    <w:p>
      <w:pPr>
        <w:pStyle w:val="TOC2"/>
        <w:tabs>
          <w:tab w:val="right" w:leader="dot" w:pos="8306"/>
        </w:tabs>
      </w:pPr>
      <w:hyperlink w:anchor="_Toc4325" w:history="1">
        <w:r>
          <w:rPr>
            <w:rFonts w:ascii="仿宋" w:eastAsia="仿宋" w:hAnsi="仿宋" w:cs="仿宋" w:hint="eastAsia"/>
            <w:lang w:eastAsia="zh-CN"/>
          </w:rPr>
          <w:t>(二)、氟炭漆项目工艺技术设计方案</w:t>
        </w:r>
        <w:r>
          <w:tab/>
        </w:r>
        <w:r>
          <w:fldChar w:fldCharType="begin"/>
        </w:r>
        <w:r>
          <w:instrText xml:space="preserve"> PAGEREF _Toc4325 \h </w:instrText>
        </w:r>
        <w:r>
          <w:fldChar w:fldCharType="separate"/>
        </w:r>
        <w:r>
          <w:t>21</w:t>
        </w:r>
        <w:r>
          <w:fldChar w:fldCharType="end"/>
        </w:r>
      </w:hyperlink>
    </w:p>
    <w:p>
      <w:pPr>
        <w:pStyle w:val="TOC2"/>
        <w:tabs>
          <w:tab w:val="right" w:leader="dot" w:pos="8306"/>
        </w:tabs>
      </w:pPr>
      <w:hyperlink w:anchor="_Toc4705" w:history="1">
        <w:r>
          <w:rPr>
            <w:rFonts w:ascii="仿宋" w:eastAsia="仿宋" w:hAnsi="仿宋" w:cs="仿宋" w:hint="eastAsia"/>
            <w:lang w:eastAsia="zh-CN"/>
          </w:rPr>
          <w:t>(三)、设备选型方案</w:t>
        </w:r>
        <w:r>
          <w:tab/>
        </w:r>
        <w:r>
          <w:fldChar w:fldCharType="begin"/>
        </w:r>
        <w:r>
          <w:instrText xml:space="preserve"> PAGEREF _Toc4705 \h </w:instrText>
        </w:r>
        <w:r>
          <w:fldChar w:fldCharType="separate"/>
        </w:r>
        <w:r>
          <w:t>22</w:t>
        </w:r>
        <w:r>
          <w:fldChar w:fldCharType="end"/>
        </w:r>
      </w:hyperlink>
    </w:p>
    <w:p>
      <w:pPr>
        <w:pStyle w:val="TOC1"/>
        <w:tabs>
          <w:tab w:val="right" w:leader="dot" w:pos="8306"/>
        </w:tabs>
      </w:pPr>
      <w:hyperlink w:anchor="_Toc20613" w:history="1">
        <w:r>
          <w:rPr>
            <w:rFonts w:ascii="仿宋" w:eastAsia="仿宋" w:hAnsi="仿宋" w:cs="仿宋" w:hint="eastAsia"/>
            <w:lang w:eastAsia="zh-CN"/>
          </w:rPr>
          <w:t>七、氟炭漆项目风险管理</w:t>
        </w:r>
        <w:r>
          <w:tab/>
        </w:r>
        <w:r>
          <w:fldChar w:fldCharType="begin"/>
        </w:r>
        <w:r>
          <w:instrText xml:space="preserve"> PAGEREF _Toc20613 \h </w:instrText>
        </w:r>
        <w:r>
          <w:fldChar w:fldCharType="separate"/>
        </w:r>
        <w:r>
          <w:t>23</w:t>
        </w:r>
        <w:r>
          <w:fldChar w:fldCharType="end"/>
        </w:r>
      </w:hyperlink>
    </w:p>
    <w:p>
      <w:pPr>
        <w:pStyle w:val="TOC2"/>
        <w:tabs>
          <w:tab w:val="right" w:leader="dot" w:pos="8306"/>
        </w:tabs>
      </w:pPr>
      <w:hyperlink w:anchor="_Toc6471" w:history="1">
        <w:r>
          <w:rPr>
            <w:rFonts w:ascii="仿宋" w:eastAsia="仿宋" w:hAnsi="仿宋" w:cs="仿宋" w:hint="eastAsia"/>
            <w:lang w:eastAsia="zh-CN"/>
          </w:rPr>
          <w:t>(一)、风险识别与评估</w:t>
        </w:r>
        <w:r>
          <w:tab/>
        </w:r>
        <w:r>
          <w:fldChar w:fldCharType="begin"/>
        </w:r>
        <w:r>
          <w:instrText xml:space="preserve"> PAGEREF _Toc6471 \h </w:instrText>
        </w:r>
        <w:r>
          <w:fldChar w:fldCharType="separate"/>
        </w:r>
        <w:r>
          <w:t>23</w:t>
        </w:r>
        <w:r>
          <w:fldChar w:fldCharType="end"/>
        </w:r>
      </w:hyperlink>
    </w:p>
    <w:p>
      <w:pPr>
        <w:pStyle w:val="TOC2"/>
        <w:tabs>
          <w:tab w:val="right" w:leader="dot" w:pos="8306"/>
        </w:tabs>
      </w:pPr>
      <w:hyperlink w:anchor="_Toc5286" w:history="1">
        <w:r>
          <w:rPr>
            <w:rFonts w:ascii="仿宋" w:eastAsia="仿宋" w:hAnsi="仿宋" w:cs="仿宋" w:hint="eastAsia"/>
            <w:lang w:eastAsia="zh-CN"/>
          </w:rPr>
          <w:t>(二)、风险应对策略</w:t>
        </w:r>
        <w:r>
          <w:tab/>
        </w:r>
        <w:r>
          <w:fldChar w:fldCharType="begin"/>
        </w:r>
        <w:r>
          <w:instrText xml:space="preserve"> PAGEREF _Toc5286 \h </w:instrText>
        </w:r>
        <w:r>
          <w:fldChar w:fldCharType="separate"/>
        </w:r>
        <w:r>
          <w:t>24</w:t>
        </w:r>
        <w:r>
          <w:fldChar w:fldCharType="end"/>
        </w:r>
      </w:hyperlink>
    </w:p>
    <w:p>
      <w:pPr>
        <w:pStyle w:val="TOC2"/>
        <w:tabs>
          <w:tab w:val="right" w:leader="dot" w:pos="8306"/>
        </w:tabs>
      </w:pPr>
      <w:hyperlink w:anchor="_Toc17414" w:history="1">
        <w:r>
          <w:rPr>
            <w:rFonts w:ascii="仿宋" w:eastAsia="仿宋" w:hAnsi="仿宋" w:cs="仿宋" w:hint="eastAsia"/>
            <w:lang w:eastAsia="zh-CN"/>
          </w:rPr>
          <w:t>(三)、风险监控与控制</w:t>
        </w:r>
        <w:r>
          <w:tab/>
        </w:r>
        <w:r>
          <w:fldChar w:fldCharType="begin"/>
        </w:r>
        <w:r>
          <w:instrText xml:space="preserve"> PAGEREF _Toc17414 \h </w:instrText>
        </w:r>
        <w:r>
          <w:fldChar w:fldCharType="separate"/>
        </w:r>
        <w:r>
          <w:t>26</w:t>
        </w:r>
        <w:r>
          <w:fldChar w:fldCharType="end"/>
        </w:r>
      </w:hyperlink>
    </w:p>
    <w:p>
      <w:pPr>
        <w:pStyle w:val="TOC1"/>
        <w:tabs>
          <w:tab w:val="right" w:leader="dot" w:pos="8306"/>
        </w:tabs>
      </w:pPr>
      <w:hyperlink w:anchor="_Toc10780" w:history="1">
        <w:r>
          <w:rPr>
            <w:rFonts w:ascii="仿宋" w:eastAsia="仿宋" w:hAnsi="仿宋" w:cs="仿宋" w:hint="eastAsia"/>
            <w:lang w:eastAsia="zh-CN"/>
          </w:rPr>
          <w:t>八、氟炭漆项目技术管理</w:t>
        </w:r>
        <w:r>
          <w:tab/>
        </w:r>
        <w:r>
          <w:fldChar w:fldCharType="begin"/>
        </w:r>
        <w:r>
          <w:instrText xml:space="preserve"> PAGEREF _Toc10780 \h </w:instrText>
        </w:r>
        <w:r>
          <w:fldChar w:fldCharType="separate"/>
        </w:r>
        <w:r>
          <w:t>27</w:t>
        </w:r>
        <w:r>
          <w:fldChar w:fldCharType="end"/>
        </w:r>
      </w:hyperlink>
    </w:p>
    <w:p>
      <w:pPr>
        <w:pStyle w:val="TOC2"/>
        <w:tabs>
          <w:tab w:val="right" w:leader="dot" w:pos="8306"/>
        </w:tabs>
      </w:pPr>
      <w:hyperlink w:anchor="_Toc20780" w:history="1">
        <w:r>
          <w:rPr>
            <w:rFonts w:ascii="仿宋" w:eastAsia="仿宋" w:hAnsi="仿宋" w:cs="仿宋" w:hint="eastAsia"/>
            <w:lang w:eastAsia="zh-CN"/>
          </w:rPr>
          <w:t>(一)、技术方案选用方向</w:t>
        </w:r>
        <w:r>
          <w:tab/>
        </w:r>
        <w:r>
          <w:fldChar w:fldCharType="begin"/>
        </w:r>
        <w:r>
          <w:instrText xml:space="preserve"> PAGEREF _Toc20780 \h </w:instrText>
        </w:r>
        <w:r>
          <w:fldChar w:fldCharType="separate"/>
        </w:r>
        <w:r>
          <w:t>27</w:t>
        </w:r>
        <w:r>
          <w:fldChar w:fldCharType="end"/>
        </w:r>
      </w:hyperlink>
    </w:p>
    <w:p>
      <w:pPr>
        <w:pStyle w:val="TOC2"/>
        <w:tabs>
          <w:tab w:val="right" w:leader="dot" w:pos="8306"/>
        </w:tabs>
      </w:pPr>
      <w:hyperlink w:anchor="_Toc28213" w:history="1">
        <w:r>
          <w:rPr>
            <w:rFonts w:ascii="仿宋" w:eastAsia="仿宋" w:hAnsi="仿宋" w:cs="仿宋" w:hint="eastAsia"/>
            <w:lang w:eastAsia="zh-CN"/>
          </w:rPr>
          <w:t>(二)、工艺技术方案选用原则</w:t>
        </w:r>
        <w:r>
          <w:tab/>
        </w:r>
        <w:r>
          <w:fldChar w:fldCharType="begin"/>
        </w:r>
        <w:r>
          <w:instrText xml:space="preserve"> PAGEREF _Toc28213 \h </w:instrText>
        </w:r>
        <w:r>
          <w:fldChar w:fldCharType="separate"/>
        </w:r>
        <w:r>
          <w:t>29</w:t>
        </w:r>
        <w:r>
          <w:fldChar w:fldCharType="end"/>
        </w:r>
      </w:hyperlink>
    </w:p>
    <w:p>
      <w:pPr>
        <w:pStyle w:val="TOC2"/>
        <w:tabs>
          <w:tab w:val="right" w:leader="dot" w:pos="8306"/>
        </w:tabs>
      </w:pPr>
      <w:hyperlink w:anchor="_Toc17884" w:history="1">
        <w:r>
          <w:rPr>
            <w:rFonts w:ascii="仿宋" w:eastAsia="仿宋" w:hAnsi="仿宋" w:cs="仿宋" w:hint="eastAsia"/>
            <w:lang w:eastAsia="zh-CN"/>
          </w:rPr>
          <w:t>(三)、工艺技术方案要求</w:t>
        </w:r>
        <w:r>
          <w:tab/>
        </w:r>
        <w:r>
          <w:fldChar w:fldCharType="begin"/>
        </w:r>
        <w:r>
          <w:instrText xml:space="preserve"> PAGEREF _Toc17884 \h </w:instrText>
        </w:r>
        <w:r>
          <w:fldChar w:fldCharType="separate"/>
        </w:r>
        <w:r>
          <w:t>31</w:t>
        </w:r>
        <w:r>
          <w:fldChar w:fldCharType="end"/>
        </w:r>
      </w:hyperlink>
    </w:p>
    <w:p>
      <w:pPr>
        <w:pStyle w:val="TOC1"/>
        <w:tabs>
          <w:tab w:val="right" w:leader="dot" w:pos="8306"/>
        </w:tabs>
      </w:pPr>
      <w:hyperlink w:anchor="_Toc16983" w:history="1">
        <w:r>
          <w:rPr>
            <w:rFonts w:ascii="仿宋" w:eastAsia="仿宋" w:hAnsi="仿宋" w:cs="仿宋" w:hint="eastAsia"/>
            <w:lang w:eastAsia="zh-CN"/>
          </w:rPr>
          <w:t>九、氟炭漆项目创新与研发</w:t>
        </w:r>
        <w:r>
          <w:tab/>
        </w:r>
        <w:r>
          <w:fldChar w:fldCharType="begin"/>
        </w:r>
        <w:r>
          <w:instrText xml:space="preserve"> PAGEREF _Toc16983 \h </w:instrText>
        </w:r>
        <w:r>
          <w:fldChar w:fldCharType="separate"/>
        </w:r>
        <w:r>
          <w:t>33</w:t>
        </w:r>
        <w:r>
          <w:fldChar w:fldCharType="end"/>
        </w:r>
      </w:hyperlink>
    </w:p>
    <w:p>
      <w:pPr>
        <w:pStyle w:val="TOC2"/>
        <w:tabs>
          <w:tab w:val="right" w:leader="dot" w:pos="8306"/>
        </w:tabs>
      </w:pPr>
      <w:hyperlink w:anchor="_Toc21383" w:history="1">
        <w:r>
          <w:rPr>
            <w:rFonts w:ascii="仿宋" w:eastAsia="仿宋" w:hAnsi="仿宋" w:cs="仿宋" w:hint="eastAsia"/>
            <w:lang w:eastAsia="zh-CN"/>
          </w:rPr>
          <w:t>(一)、创新策略与方向</w:t>
        </w:r>
        <w:r>
          <w:tab/>
        </w:r>
        <w:r>
          <w:fldChar w:fldCharType="begin"/>
        </w:r>
        <w:r>
          <w:instrText xml:space="preserve"> PAGEREF _Toc21383 \h </w:instrText>
        </w:r>
        <w:r>
          <w:fldChar w:fldCharType="separate"/>
        </w:r>
        <w:r>
          <w:t>33</w:t>
        </w:r>
        <w:r>
          <w:fldChar w:fldCharType="end"/>
        </w:r>
      </w:hyperlink>
    </w:p>
    <w:p>
      <w:pPr>
        <w:pStyle w:val="TOC2"/>
        <w:tabs>
          <w:tab w:val="right" w:leader="dot" w:pos="8306"/>
        </w:tabs>
      </w:pPr>
      <w:hyperlink w:anchor="_Toc6467" w:history="1">
        <w:r>
          <w:rPr>
            <w:rFonts w:ascii="仿宋" w:eastAsia="仿宋" w:hAnsi="仿宋" w:cs="仿宋" w:hint="eastAsia"/>
            <w:lang w:eastAsia="zh-CN"/>
          </w:rPr>
          <w:t>(二)、研发规划与投入</w:t>
        </w:r>
        <w:r>
          <w:tab/>
        </w:r>
        <w:r>
          <w:fldChar w:fldCharType="begin"/>
        </w:r>
        <w:r>
          <w:instrText xml:space="preserve"> PAGEREF _Toc6467 \h </w:instrText>
        </w:r>
        <w:r>
          <w:fldChar w:fldCharType="separate"/>
        </w:r>
        <w:r>
          <w:t>35</w:t>
        </w:r>
        <w:r>
          <w:fldChar w:fldCharType="end"/>
        </w:r>
      </w:hyperlink>
    </w:p>
    <w:p>
      <w:pPr>
        <w:pStyle w:val="TOC1"/>
        <w:tabs>
          <w:tab w:val="right" w:leader="dot" w:pos="8306"/>
        </w:tabs>
      </w:pPr>
      <w:hyperlink w:anchor="_Toc29852" w:history="1">
        <w:r>
          <w:rPr>
            <w:rFonts w:ascii="仿宋" w:eastAsia="仿宋" w:hAnsi="仿宋" w:cs="仿宋" w:hint="eastAsia"/>
            <w:lang w:eastAsia="zh-CN"/>
          </w:rPr>
          <w:t>十、氟炭漆项目人力资源培养与发展</w:t>
        </w:r>
        <w:r>
          <w:tab/>
        </w:r>
        <w:r>
          <w:fldChar w:fldCharType="begin"/>
        </w:r>
        <w:r>
          <w:instrText xml:space="preserve"> PAGEREF _Toc29852 \h </w:instrText>
        </w:r>
        <w:r>
          <w:fldChar w:fldCharType="separate"/>
        </w:r>
        <w:r>
          <w:t>36</w:t>
        </w:r>
        <w:r>
          <w:fldChar w:fldCharType="end"/>
        </w:r>
      </w:hyperlink>
    </w:p>
    <w:p>
      <w:pPr>
        <w:pStyle w:val="TOC2"/>
        <w:tabs>
          <w:tab w:val="right" w:leader="dot" w:pos="8306"/>
        </w:tabs>
      </w:pPr>
      <w:hyperlink w:anchor="_Toc21397" w:history="1">
        <w:r>
          <w:rPr>
            <w:rFonts w:ascii="仿宋" w:eastAsia="仿宋" w:hAnsi="仿宋" w:cs="仿宋" w:hint="eastAsia"/>
            <w:lang w:eastAsia="zh-CN"/>
          </w:rPr>
          <w:t>(一)、人才需求与规划</w:t>
        </w:r>
        <w:r>
          <w:tab/>
        </w:r>
        <w:r>
          <w:fldChar w:fldCharType="begin"/>
        </w:r>
        <w:r>
          <w:instrText xml:space="preserve"> PAGEREF _Toc21397 \h </w:instrText>
        </w:r>
        <w:r>
          <w:fldChar w:fldCharType="separate"/>
        </w:r>
        <w:r>
          <w:t>36</w:t>
        </w:r>
        <w:r>
          <w:fldChar w:fldCharType="end"/>
        </w:r>
      </w:hyperlink>
    </w:p>
    <w:p>
      <w:pPr>
        <w:pStyle w:val="TOC2"/>
        <w:tabs>
          <w:tab w:val="right" w:leader="dot" w:pos="8306"/>
        </w:tabs>
      </w:pPr>
      <w:hyperlink w:anchor="_Toc16263" w:history="1">
        <w:r>
          <w:rPr>
            <w:rFonts w:ascii="仿宋" w:eastAsia="仿宋" w:hAnsi="仿宋" w:cs="仿宋" w:hint="eastAsia"/>
            <w:lang w:eastAsia="zh-CN"/>
          </w:rPr>
          <w:t>(二)、培训与发展计划</w:t>
        </w:r>
        <w:r>
          <w:tab/>
        </w:r>
        <w:r>
          <w:fldChar w:fldCharType="begin"/>
        </w:r>
        <w:r>
          <w:instrText xml:space="preserve"> PAGEREF _Toc16263 \h </w:instrText>
        </w:r>
        <w:r>
          <w:fldChar w:fldCharType="separate"/>
        </w:r>
        <w:r>
          <w:t>37</w:t>
        </w:r>
        <w:r>
          <w:fldChar w:fldCharType="end"/>
        </w:r>
      </w:hyperlink>
    </w:p>
    <w:p>
      <w:pPr>
        <w:pStyle w:val="TOC1"/>
        <w:tabs>
          <w:tab w:val="right" w:leader="dot" w:pos="8306"/>
        </w:tabs>
      </w:pPr>
      <w:hyperlink w:anchor="_Toc3402" w:history="1">
        <w:r>
          <w:rPr>
            <w:rFonts w:ascii="仿宋" w:eastAsia="仿宋" w:hAnsi="仿宋" w:cs="仿宋" w:hint="eastAsia"/>
            <w:lang w:eastAsia="zh-CN"/>
          </w:rPr>
          <w:t>十一、氟炭漆项目计划安排</w:t>
        </w:r>
        <w:r>
          <w:tab/>
        </w:r>
        <w:r>
          <w:fldChar w:fldCharType="begin"/>
        </w:r>
        <w:r>
          <w:instrText xml:space="preserve"> PAGEREF _Toc3402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22" w:history="1">
        <w:r>
          <w:rPr>
            <w:rFonts w:ascii="仿宋" w:eastAsia="仿宋" w:hAnsi="仿宋" w:cs="仿宋" w:hint="eastAsia"/>
            <w:lang w:eastAsia="zh-CN"/>
          </w:rPr>
          <w:t>(一)、建设周期</w:t>
        </w:r>
        <w:r>
          <w:tab/>
        </w:r>
        <w:r>
          <w:fldChar w:fldCharType="begin"/>
        </w:r>
        <w:r>
          <w:instrText xml:space="preserve"> PAGEREF _Toc10922 \h </w:instrText>
        </w:r>
        <w:r>
          <w:fldChar w:fldCharType="separate"/>
        </w:r>
        <w:r>
          <w:t>37</w:t>
        </w:r>
        <w:r>
          <w:fldChar w:fldCharType="end"/>
        </w:r>
      </w:hyperlink>
    </w:p>
    <w:p>
      <w:pPr>
        <w:pStyle w:val="TOC2"/>
        <w:tabs>
          <w:tab w:val="right" w:leader="dot" w:pos="8306"/>
        </w:tabs>
      </w:pPr>
      <w:hyperlink w:anchor="_Toc19521" w:history="1">
        <w:r>
          <w:rPr>
            <w:rFonts w:ascii="仿宋" w:eastAsia="仿宋" w:hAnsi="仿宋" w:cs="仿宋" w:hint="eastAsia"/>
            <w:lang w:eastAsia="zh-CN"/>
          </w:rPr>
          <w:t>(二)、建设进度</w:t>
        </w:r>
        <w:r>
          <w:tab/>
        </w:r>
        <w:r>
          <w:fldChar w:fldCharType="begin"/>
        </w:r>
        <w:r>
          <w:instrText xml:space="preserve"> PAGEREF _Toc19521 \h </w:instrText>
        </w:r>
        <w:r>
          <w:fldChar w:fldCharType="separate"/>
        </w:r>
        <w:r>
          <w:t>38</w:t>
        </w:r>
        <w:r>
          <w:fldChar w:fldCharType="end"/>
        </w:r>
      </w:hyperlink>
    </w:p>
    <w:p>
      <w:pPr>
        <w:pStyle w:val="TOC2"/>
        <w:tabs>
          <w:tab w:val="right" w:leader="dot" w:pos="8306"/>
        </w:tabs>
      </w:pPr>
      <w:hyperlink w:anchor="_Toc4418" w:history="1">
        <w:r>
          <w:rPr>
            <w:rFonts w:ascii="仿宋" w:eastAsia="仿宋" w:hAnsi="仿宋" w:cs="仿宋" w:hint="eastAsia"/>
            <w:lang w:eastAsia="zh-CN"/>
          </w:rPr>
          <w:t>(三)、进度安排注意事项</w:t>
        </w:r>
        <w:r>
          <w:tab/>
        </w:r>
        <w:r>
          <w:fldChar w:fldCharType="begin"/>
        </w:r>
        <w:r>
          <w:instrText xml:space="preserve"> PAGEREF _Toc4418 \h </w:instrText>
        </w:r>
        <w:r>
          <w:fldChar w:fldCharType="separate"/>
        </w:r>
        <w:r>
          <w:t>39</w:t>
        </w:r>
        <w:r>
          <w:fldChar w:fldCharType="end"/>
        </w:r>
      </w:hyperlink>
    </w:p>
    <w:p>
      <w:pPr>
        <w:pStyle w:val="TOC2"/>
        <w:tabs>
          <w:tab w:val="right" w:leader="dot" w:pos="8306"/>
        </w:tabs>
      </w:pPr>
      <w:hyperlink w:anchor="_Toc16416" w:history="1">
        <w:r>
          <w:rPr>
            <w:rFonts w:ascii="仿宋" w:eastAsia="仿宋" w:hAnsi="仿宋" w:cs="仿宋" w:hint="eastAsia"/>
            <w:lang w:eastAsia="zh-CN"/>
          </w:rPr>
          <w:t>(四)、人力资源配置</w:t>
        </w:r>
        <w:r>
          <w:tab/>
        </w:r>
        <w:r>
          <w:fldChar w:fldCharType="begin"/>
        </w:r>
        <w:r>
          <w:instrText xml:space="preserve"> PAGEREF _Toc16416 \h </w:instrText>
        </w:r>
        <w:r>
          <w:fldChar w:fldCharType="separate"/>
        </w:r>
        <w:r>
          <w:t>41</w:t>
        </w:r>
        <w:r>
          <w:fldChar w:fldCharType="end"/>
        </w:r>
      </w:hyperlink>
    </w:p>
    <w:p>
      <w:pPr>
        <w:pStyle w:val="TOC1"/>
        <w:tabs>
          <w:tab w:val="right" w:leader="dot" w:pos="8306"/>
        </w:tabs>
      </w:pPr>
      <w:hyperlink w:anchor="_Toc2131" w:history="1">
        <w:r>
          <w:rPr>
            <w:rFonts w:ascii="仿宋" w:eastAsia="仿宋" w:hAnsi="仿宋" w:cs="仿宋" w:hint="eastAsia"/>
            <w:lang w:eastAsia="zh-CN"/>
          </w:rPr>
          <w:t>十二、氟炭漆项目社会影响</w:t>
        </w:r>
        <w:r>
          <w:tab/>
        </w:r>
        <w:r>
          <w:fldChar w:fldCharType="begin"/>
        </w:r>
        <w:r>
          <w:instrText xml:space="preserve"> PAGEREF _Toc2131 \h </w:instrText>
        </w:r>
        <w:r>
          <w:fldChar w:fldCharType="separate"/>
        </w:r>
        <w:r>
          <w:t>41</w:t>
        </w:r>
        <w:r>
          <w:fldChar w:fldCharType="end"/>
        </w:r>
      </w:hyperlink>
    </w:p>
    <w:p>
      <w:pPr>
        <w:pStyle w:val="TOC2"/>
        <w:tabs>
          <w:tab w:val="right" w:leader="dot" w:pos="8306"/>
        </w:tabs>
      </w:pPr>
      <w:hyperlink w:anchor="_Toc1538" w:history="1">
        <w:r>
          <w:rPr>
            <w:rFonts w:ascii="仿宋" w:eastAsia="仿宋" w:hAnsi="仿宋" w:cs="仿宋" w:hint="eastAsia"/>
            <w:lang w:eastAsia="zh-CN"/>
          </w:rPr>
          <w:t>(一)、社会责任与义务</w:t>
        </w:r>
        <w:r>
          <w:tab/>
        </w:r>
        <w:r>
          <w:fldChar w:fldCharType="begin"/>
        </w:r>
        <w:r>
          <w:instrText xml:space="preserve"> PAGEREF _Toc1538 \h </w:instrText>
        </w:r>
        <w:r>
          <w:fldChar w:fldCharType="separate"/>
        </w:r>
        <w:r>
          <w:t>41</w:t>
        </w:r>
        <w:r>
          <w:fldChar w:fldCharType="end"/>
        </w:r>
      </w:hyperlink>
    </w:p>
    <w:p>
      <w:pPr>
        <w:pStyle w:val="TOC2"/>
        <w:tabs>
          <w:tab w:val="right" w:leader="dot" w:pos="8306"/>
        </w:tabs>
      </w:pPr>
      <w:hyperlink w:anchor="_Toc19471" w:history="1">
        <w:r>
          <w:rPr>
            <w:rFonts w:ascii="仿宋" w:eastAsia="仿宋" w:hAnsi="仿宋" w:cs="仿宋" w:hint="eastAsia"/>
            <w:lang w:eastAsia="zh-CN"/>
          </w:rPr>
          <w:t>(二)、社会参与与沟通</w:t>
        </w:r>
        <w:r>
          <w:tab/>
        </w:r>
        <w:r>
          <w:fldChar w:fldCharType="begin"/>
        </w:r>
        <w:r>
          <w:instrText xml:space="preserve"> PAGEREF _Toc19471 \h </w:instrText>
        </w:r>
        <w:r>
          <w:fldChar w:fldCharType="separate"/>
        </w:r>
        <w:r>
          <w:t>42</w:t>
        </w:r>
        <w:r>
          <w:fldChar w:fldCharType="end"/>
        </w:r>
      </w:hyperlink>
    </w:p>
    <w:p>
      <w:pPr>
        <w:pStyle w:val="TOC1"/>
        <w:tabs>
          <w:tab w:val="right" w:leader="dot" w:pos="8306"/>
        </w:tabs>
      </w:pPr>
      <w:hyperlink w:anchor="_Toc14029" w:history="1">
        <w:r>
          <w:rPr>
            <w:rFonts w:ascii="仿宋" w:eastAsia="仿宋" w:hAnsi="仿宋" w:cs="仿宋" w:hint="eastAsia"/>
            <w:lang w:eastAsia="zh-CN"/>
          </w:rPr>
          <w:t>十三、利益相关者分析与沟通计划</w:t>
        </w:r>
        <w:r>
          <w:tab/>
        </w:r>
        <w:r>
          <w:fldChar w:fldCharType="begin"/>
        </w:r>
        <w:r>
          <w:instrText xml:space="preserve"> PAGEREF _Toc14029 \h </w:instrText>
        </w:r>
        <w:r>
          <w:fldChar w:fldCharType="separate"/>
        </w:r>
        <w:r>
          <w:t>43</w:t>
        </w:r>
        <w:r>
          <w:fldChar w:fldCharType="end"/>
        </w:r>
      </w:hyperlink>
    </w:p>
    <w:p>
      <w:pPr>
        <w:pStyle w:val="TOC2"/>
        <w:tabs>
          <w:tab w:val="right" w:leader="dot" w:pos="8306"/>
        </w:tabs>
      </w:pPr>
      <w:hyperlink w:anchor="_Toc4435" w:history="1">
        <w:r>
          <w:rPr>
            <w:rFonts w:ascii="仿宋" w:eastAsia="仿宋" w:hAnsi="仿宋" w:cs="仿宋" w:hint="eastAsia"/>
            <w:lang w:eastAsia="zh-CN"/>
          </w:rPr>
          <w:t>(一)、利益相关者分析</w:t>
        </w:r>
        <w:r>
          <w:tab/>
        </w:r>
        <w:r>
          <w:fldChar w:fldCharType="begin"/>
        </w:r>
        <w:r>
          <w:instrText xml:space="preserve"> PAGEREF _Toc4435 \h </w:instrText>
        </w:r>
        <w:r>
          <w:fldChar w:fldCharType="separate"/>
        </w:r>
        <w:r>
          <w:t>43</w:t>
        </w:r>
        <w:r>
          <w:fldChar w:fldCharType="end"/>
        </w:r>
      </w:hyperlink>
    </w:p>
    <w:p>
      <w:pPr>
        <w:pStyle w:val="TOC2"/>
        <w:tabs>
          <w:tab w:val="right" w:leader="dot" w:pos="8306"/>
        </w:tabs>
      </w:pPr>
      <w:hyperlink w:anchor="_Toc32049" w:history="1">
        <w:r>
          <w:rPr>
            <w:rFonts w:ascii="仿宋" w:eastAsia="仿宋" w:hAnsi="仿宋" w:cs="仿宋" w:hint="eastAsia"/>
            <w:lang w:eastAsia="zh-CN"/>
          </w:rPr>
          <w:t>(二)、沟通计划</w:t>
        </w:r>
        <w:r>
          <w:tab/>
        </w:r>
        <w:r>
          <w:fldChar w:fldCharType="begin"/>
        </w:r>
        <w:r>
          <w:instrText xml:space="preserve"> PAGEREF _Toc32049 \h </w:instrText>
        </w:r>
        <w:r>
          <w:fldChar w:fldCharType="separate"/>
        </w:r>
        <w:r>
          <w:t>44</w:t>
        </w:r>
        <w:r>
          <w:fldChar w:fldCharType="end"/>
        </w:r>
      </w:hyperlink>
    </w:p>
    <w:p>
      <w:pPr>
        <w:pStyle w:val="TOC1"/>
        <w:tabs>
          <w:tab w:val="right" w:leader="dot" w:pos="8306"/>
        </w:tabs>
      </w:pPr>
      <w:hyperlink w:anchor="_Toc9264" w:history="1">
        <w:r>
          <w:rPr>
            <w:rFonts w:ascii="仿宋" w:eastAsia="仿宋" w:hAnsi="仿宋" w:cs="仿宋" w:hint="eastAsia"/>
            <w:lang w:eastAsia="zh-CN"/>
          </w:rPr>
          <w:t>十四、质量管理体系</w:t>
        </w:r>
        <w:r>
          <w:tab/>
        </w:r>
        <w:r>
          <w:fldChar w:fldCharType="begin"/>
        </w:r>
        <w:r>
          <w:instrText xml:space="preserve"> PAGEREF _Toc9264 \h </w:instrText>
        </w:r>
        <w:r>
          <w:fldChar w:fldCharType="separate"/>
        </w:r>
        <w:r>
          <w:t>45</w:t>
        </w:r>
        <w:r>
          <w:fldChar w:fldCharType="end"/>
        </w:r>
      </w:hyperlink>
    </w:p>
    <w:p>
      <w:pPr>
        <w:pStyle w:val="TOC2"/>
        <w:tabs>
          <w:tab w:val="right" w:leader="dot" w:pos="8306"/>
        </w:tabs>
      </w:pPr>
      <w:hyperlink w:anchor="_Toc6298" w:history="1">
        <w:r>
          <w:rPr>
            <w:rFonts w:ascii="仿宋" w:eastAsia="仿宋" w:hAnsi="仿宋" w:cs="仿宋" w:hint="eastAsia"/>
            <w:lang w:eastAsia="zh-CN"/>
          </w:rPr>
          <w:t>(一)、质量目标与方针</w:t>
        </w:r>
        <w:r>
          <w:tab/>
        </w:r>
        <w:r>
          <w:fldChar w:fldCharType="begin"/>
        </w:r>
        <w:r>
          <w:instrText xml:space="preserve"> PAGEREF _Toc6298 \h </w:instrText>
        </w:r>
        <w:r>
          <w:fldChar w:fldCharType="separate"/>
        </w:r>
        <w:r>
          <w:t>45</w:t>
        </w:r>
        <w:r>
          <w:fldChar w:fldCharType="end"/>
        </w:r>
      </w:hyperlink>
    </w:p>
    <w:p>
      <w:pPr>
        <w:pStyle w:val="TOC2"/>
        <w:tabs>
          <w:tab w:val="right" w:leader="dot" w:pos="8306"/>
        </w:tabs>
      </w:pPr>
      <w:hyperlink w:anchor="_Toc17307" w:history="1">
        <w:r>
          <w:rPr>
            <w:rFonts w:ascii="仿宋" w:eastAsia="仿宋" w:hAnsi="仿宋" w:cs="仿宋" w:hint="eastAsia"/>
            <w:lang w:eastAsia="zh-CN"/>
          </w:rPr>
          <w:t>(二)、质量管理责任</w:t>
        </w:r>
        <w:r>
          <w:tab/>
        </w:r>
        <w:r>
          <w:fldChar w:fldCharType="begin"/>
        </w:r>
        <w:r>
          <w:instrText xml:space="preserve"> PAGEREF _Toc17307 \h </w:instrText>
        </w:r>
        <w:r>
          <w:fldChar w:fldCharType="separate"/>
        </w:r>
        <w:r>
          <w:t>46</w:t>
        </w:r>
        <w:r>
          <w:fldChar w:fldCharType="end"/>
        </w:r>
      </w:hyperlink>
    </w:p>
    <w:p>
      <w:pPr>
        <w:pStyle w:val="TOC2"/>
        <w:tabs>
          <w:tab w:val="right" w:leader="dot" w:pos="8306"/>
        </w:tabs>
      </w:pPr>
      <w:hyperlink w:anchor="_Toc7312" w:history="1">
        <w:r>
          <w:rPr>
            <w:rFonts w:ascii="仿宋" w:eastAsia="仿宋" w:hAnsi="仿宋" w:cs="仿宋" w:hint="eastAsia"/>
            <w:lang w:eastAsia="zh-CN"/>
          </w:rPr>
          <w:t>(三)、质量管理体系文件</w:t>
        </w:r>
        <w:r>
          <w:tab/>
        </w:r>
        <w:r>
          <w:fldChar w:fldCharType="begin"/>
        </w:r>
        <w:r>
          <w:instrText xml:space="preserve"> PAGEREF _Toc7312 \h </w:instrText>
        </w:r>
        <w:r>
          <w:fldChar w:fldCharType="separate"/>
        </w:r>
        <w:r>
          <w:t>48</w:t>
        </w:r>
        <w:r>
          <w:fldChar w:fldCharType="end"/>
        </w:r>
      </w:hyperlink>
    </w:p>
    <w:p>
      <w:pPr>
        <w:pStyle w:val="TOC2"/>
        <w:tabs>
          <w:tab w:val="right" w:leader="dot" w:pos="8306"/>
        </w:tabs>
      </w:pPr>
      <w:hyperlink w:anchor="_Toc27573" w:history="1">
        <w:r>
          <w:rPr>
            <w:rFonts w:ascii="仿宋" w:eastAsia="仿宋" w:hAnsi="仿宋" w:cs="仿宋" w:hint="eastAsia"/>
            <w:lang w:eastAsia="zh-CN"/>
          </w:rPr>
          <w:t>(四)、质量培训与教育</w:t>
        </w:r>
        <w:r>
          <w:tab/>
        </w:r>
        <w:r>
          <w:fldChar w:fldCharType="begin"/>
        </w:r>
        <w:r>
          <w:instrText xml:space="preserve"> PAGEREF _Toc27573 \h </w:instrText>
        </w:r>
        <w:r>
          <w:fldChar w:fldCharType="separate"/>
        </w:r>
        <w:r>
          <w:t>50</w:t>
        </w:r>
        <w:r>
          <w:fldChar w:fldCharType="end"/>
        </w:r>
      </w:hyperlink>
    </w:p>
    <w:p>
      <w:pPr>
        <w:pStyle w:val="TOC2"/>
        <w:tabs>
          <w:tab w:val="right" w:leader="dot" w:pos="8306"/>
        </w:tabs>
      </w:pPr>
      <w:hyperlink w:anchor="_Toc30826" w:history="1">
        <w:r>
          <w:rPr>
            <w:rFonts w:ascii="仿宋" w:eastAsia="仿宋" w:hAnsi="仿宋" w:cs="仿宋" w:hint="eastAsia"/>
            <w:lang w:eastAsia="zh-CN"/>
          </w:rPr>
          <w:t>(五)、质量审核与评价</w:t>
        </w:r>
        <w:r>
          <w:tab/>
        </w:r>
        <w:r>
          <w:fldChar w:fldCharType="begin"/>
        </w:r>
        <w:r>
          <w:instrText xml:space="preserve"> PAGEREF _Toc30826 \h </w:instrText>
        </w:r>
        <w:r>
          <w:fldChar w:fldCharType="separate"/>
        </w:r>
        <w:r>
          <w:t>51</w:t>
        </w:r>
        <w:r>
          <w:fldChar w:fldCharType="end"/>
        </w:r>
      </w:hyperlink>
    </w:p>
    <w:p>
      <w:pPr>
        <w:pStyle w:val="TOC2"/>
        <w:tabs>
          <w:tab w:val="right" w:leader="dot" w:pos="8306"/>
        </w:tabs>
      </w:pPr>
      <w:hyperlink w:anchor="_Toc2897" w:history="1">
        <w:r>
          <w:rPr>
            <w:rFonts w:ascii="仿宋" w:eastAsia="仿宋" w:hAnsi="仿宋" w:cs="仿宋" w:hint="eastAsia"/>
            <w:lang w:eastAsia="zh-CN"/>
          </w:rPr>
          <w:t>(六)、不符合与纠正措施</w:t>
        </w:r>
        <w:r>
          <w:tab/>
        </w:r>
        <w:r>
          <w:fldChar w:fldCharType="begin"/>
        </w:r>
        <w:r>
          <w:instrText xml:space="preserve"> PAGEREF _Toc2897 \h </w:instrText>
        </w:r>
        <w:r>
          <w:fldChar w:fldCharType="separate"/>
        </w:r>
        <w:r>
          <w:t>52</w:t>
        </w:r>
        <w:r>
          <w:fldChar w:fldCharType="end"/>
        </w:r>
      </w:hyperlink>
    </w:p>
    <w:p>
      <w:pPr>
        <w:pStyle w:val="TOC1"/>
        <w:tabs>
          <w:tab w:val="right" w:leader="dot" w:pos="8306"/>
        </w:tabs>
      </w:pPr>
      <w:hyperlink w:anchor="_Toc28985" w:history="1">
        <w:r>
          <w:rPr>
            <w:rFonts w:ascii="仿宋" w:eastAsia="仿宋" w:hAnsi="仿宋" w:cs="仿宋" w:hint="eastAsia"/>
            <w:lang w:eastAsia="zh-CN"/>
          </w:rPr>
          <w:t>十五、氟炭漆项目实施时间节点</w:t>
        </w:r>
        <w:r>
          <w:tab/>
        </w:r>
        <w:r>
          <w:fldChar w:fldCharType="begin"/>
        </w:r>
        <w:r>
          <w:instrText xml:space="preserve"> PAGEREF _Toc28985 \h </w:instrText>
        </w:r>
        <w:r>
          <w:fldChar w:fldCharType="separate"/>
        </w:r>
        <w:r>
          <w:t>53</w:t>
        </w:r>
        <w:r>
          <w:fldChar w:fldCharType="end"/>
        </w:r>
      </w:hyperlink>
    </w:p>
    <w:p>
      <w:pPr>
        <w:pStyle w:val="TOC2"/>
        <w:tabs>
          <w:tab w:val="right" w:leader="dot" w:pos="8306"/>
        </w:tabs>
      </w:pPr>
      <w:hyperlink w:anchor="_Toc18076" w:history="1">
        <w:r>
          <w:rPr>
            <w:rFonts w:ascii="仿宋" w:eastAsia="仿宋" w:hAnsi="仿宋" w:cs="仿宋" w:hint="eastAsia"/>
            <w:lang w:eastAsia="zh-CN"/>
          </w:rPr>
          <w:t>(一)、氟炭漆项目启动阶段时间节点</w:t>
        </w:r>
        <w:r>
          <w:tab/>
        </w:r>
        <w:r>
          <w:fldChar w:fldCharType="begin"/>
        </w:r>
        <w:r>
          <w:instrText xml:space="preserve"> PAGEREF _Toc18076 \h </w:instrText>
        </w:r>
        <w:r>
          <w:fldChar w:fldCharType="separate"/>
        </w:r>
        <w:r>
          <w:t>53</w:t>
        </w:r>
        <w:r>
          <w:fldChar w:fldCharType="end"/>
        </w:r>
      </w:hyperlink>
    </w:p>
    <w:p>
      <w:pPr>
        <w:pStyle w:val="TOC2"/>
        <w:tabs>
          <w:tab w:val="right" w:leader="dot" w:pos="8306"/>
        </w:tabs>
      </w:pPr>
      <w:hyperlink w:anchor="_Toc18509" w:history="1">
        <w:r>
          <w:rPr>
            <w:rFonts w:ascii="仿宋" w:eastAsia="仿宋" w:hAnsi="仿宋" w:cs="仿宋" w:hint="eastAsia"/>
            <w:lang w:eastAsia="zh-CN"/>
          </w:rPr>
          <w:t>(二)、氟炭漆项目执行阶段时间节点</w:t>
        </w:r>
        <w:r>
          <w:tab/>
        </w:r>
        <w:r>
          <w:fldChar w:fldCharType="begin"/>
        </w:r>
        <w:r>
          <w:instrText xml:space="preserve"> PAGEREF _Toc18509 \h </w:instrText>
        </w:r>
        <w:r>
          <w:fldChar w:fldCharType="separate"/>
        </w:r>
        <w:r>
          <w:t>54</w:t>
        </w:r>
        <w:r>
          <w:fldChar w:fldCharType="end"/>
        </w:r>
      </w:hyperlink>
    </w:p>
    <w:p>
      <w:pPr>
        <w:pStyle w:val="TOC2"/>
        <w:tabs>
          <w:tab w:val="right" w:leader="dot" w:pos="8306"/>
        </w:tabs>
      </w:pPr>
      <w:hyperlink w:anchor="_Toc14359" w:history="1">
        <w:r>
          <w:rPr>
            <w:rFonts w:ascii="仿宋" w:eastAsia="仿宋" w:hAnsi="仿宋" w:cs="仿宋" w:hint="eastAsia"/>
            <w:lang w:eastAsia="zh-CN"/>
          </w:rPr>
          <w:t>(三)、氟炭漆项目完成阶段时间节点</w:t>
        </w:r>
        <w:r>
          <w:tab/>
        </w:r>
        <w:r>
          <w:fldChar w:fldCharType="begin"/>
        </w:r>
        <w:r>
          <w:instrText xml:space="preserve"> PAGEREF _Toc14359 \h </w:instrText>
        </w:r>
        <w:r>
          <w:fldChar w:fldCharType="separate"/>
        </w:r>
        <w:r>
          <w:t>55</w:t>
        </w:r>
        <w:r>
          <w:fldChar w:fldCharType="end"/>
        </w:r>
      </w:hyperlink>
    </w:p>
    <w:p>
      <w:pPr>
        <w:pStyle w:val="TOC1"/>
        <w:tabs>
          <w:tab w:val="right" w:leader="dot" w:pos="8306"/>
        </w:tabs>
      </w:pPr>
      <w:hyperlink w:anchor="_Toc23252" w:history="1">
        <w:r>
          <w:rPr>
            <w:rFonts w:ascii="仿宋" w:eastAsia="仿宋" w:hAnsi="仿宋" w:cs="仿宋" w:hint="eastAsia"/>
            <w:lang w:eastAsia="zh-CN"/>
          </w:rPr>
          <w:t>十六、供应链管理</w:t>
        </w:r>
        <w:r>
          <w:tab/>
        </w:r>
        <w:r>
          <w:fldChar w:fldCharType="begin"/>
        </w:r>
        <w:r>
          <w:instrText xml:space="preserve"> PAGEREF _Toc23252 \h </w:instrText>
        </w:r>
        <w:r>
          <w:fldChar w:fldCharType="separate"/>
        </w:r>
        <w:r>
          <w:t>56</w:t>
        </w:r>
        <w:r>
          <w:fldChar w:fldCharType="end"/>
        </w:r>
      </w:hyperlink>
    </w:p>
    <w:p>
      <w:pPr>
        <w:pStyle w:val="TOC2"/>
        <w:tabs>
          <w:tab w:val="right" w:leader="dot" w:pos="8306"/>
        </w:tabs>
      </w:pPr>
      <w:hyperlink w:anchor="_Toc27197" w:history="1">
        <w:r>
          <w:rPr>
            <w:rFonts w:ascii="仿宋" w:eastAsia="仿宋" w:hAnsi="仿宋" w:cs="仿宋" w:hint="eastAsia"/>
            <w:lang w:eastAsia="zh-CN"/>
          </w:rPr>
          <w:t>(一)、供应链战略规划</w:t>
        </w:r>
        <w:r>
          <w:tab/>
        </w:r>
        <w:r>
          <w:fldChar w:fldCharType="begin"/>
        </w:r>
        <w:r>
          <w:instrText xml:space="preserve"> PAGEREF _Toc27197 \h </w:instrText>
        </w:r>
        <w:r>
          <w:fldChar w:fldCharType="separate"/>
        </w:r>
        <w:r>
          <w:t>56</w:t>
        </w:r>
        <w:r>
          <w:fldChar w:fldCharType="end"/>
        </w:r>
      </w:hyperlink>
    </w:p>
    <w:p>
      <w:pPr>
        <w:pStyle w:val="TOC2"/>
        <w:tabs>
          <w:tab w:val="right" w:leader="dot" w:pos="8306"/>
        </w:tabs>
      </w:pPr>
      <w:hyperlink w:anchor="_Toc11091" w:history="1">
        <w:r>
          <w:rPr>
            <w:rFonts w:ascii="仿宋" w:eastAsia="仿宋" w:hAnsi="仿宋" w:cs="仿宋" w:hint="eastAsia"/>
            <w:lang w:eastAsia="zh-CN"/>
          </w:rPr>
          <w:t>(二)、供应商选择与合作</w:t>
        </w:r>
        <w:r>
          <w:tab/>
        </w:r>
        <w:r>
          <w:fldChar w:fldCharType="begin"/>
        </w:r>
        <w:r>
          <w:instrText xml:space="preserve"> PAGEREF _Toc11091 \h </w:instrText>
        </w:r>
        <w:r>
          <w:fldChar w:fldCharType="separate"/>
        </w:r>
        <w:r>
          <w:t>58</w:t>
        </w:r>
        <w:r>
          <w:fldChar w:fldCharType="end"/>
        </w:r>
      </w:hyperlink>
    </w:p>
    <w:p>
      <w:pPr>
        <w:pStyle w:val="TOC2"/>
        <w:tabs>
          <w:tab w:val="right" w:leader="dot" w:pos="8306"/>
        </w:tabs>
      </w:pPr>
      <w:hyperlink w:anchor="_Toc22416" w:history="1">
        <w:r>
          <w:rPr>
            <w:rFonts w:ascii="仿宋" w:eastAsia="仿宋" w:hAnsi="仿宋" w:cs="仿宋" w:hint="eastAsia"/>
            <w:lang w:eastAsia="zh-CN"/>
          </w:rPr>
          <w:t>(三)、物流与库存管理</w:t>
        </w:r>
        <w:r>
          <w:tab/>
        </w:r>
        <w:r>
          <w:fldChar w:fldCharType="begin"/>
        </w:r>
        <w:r>
          <w:instrText xml:space="preserve"> PAGEREF _Toc22416 \h </w:instrText>
        </w:r>
        <w:r>
          <w:fldChar w:fldCharType="separate"/>
        </w:r>
        <w:r>
          <w:t>59</w:t>
        </w:r>
        <w:r>
          <w:fldChar w:fldCharType="end"/>
        </w:r>
      </w:hyperlink>
    </w:p>
    <w:p>
      <w:pPr>
        <w:pStyle w:val="TOC1"/>
        <w:tabs>
          <w:tab w:val="right" w:leader="dot" w:pos="8306"/>
        </w:tabs>
      </w:pPr>
      <w:hyperlink w:anchor="_Toc3085" w:history="1">
        <w:r>
          <w:rPr>
            <w:rFonts w:ascii="仿宋" w:eastAsia="仿宋" w:hAnsi="仿宋" w:cs="仿宋" w:hint="eastAsia"/>
            <w:lang w:eastAsia="zh-CN"/>
          </w:rPr>
          <w:t>十七、氟炭漆项目治理与监督</w:t>
        </w:r>
        <w:r>
          <w:tab/>
        </w:r>
        <w:r>
          <w:fldChar w:fldCharType="begin"/>
        </w:r>
        <w:r>
          <w:instrText xml:space="preserve"> PAGEREF _Toc3085 \h </w:instrText>
        </w:r>
        <w:r>
          <w:fldChar w:fldCharType="separate"/>
        </w:r>
        <w:r>
          <w:t>60</w:t>
        </w:r>
        <w:r>
          <w:fldChar w:fldCharType="end"/>
        </w:r>
      </w:hyperlink>
    </w:p>
    <w:p>
      <w:pPr>
        <w:pStyle w:val="TOC2"/>
        <w:tabs>
          <w:tab w:val="right" w:leader="dot" w:pos="8306"/>
        </w:tabs>
      </w:pPr>
      <w:hyperlink w:anchor="_Toc27622" w:history="1">
        <w:r>
          <w:rPr>
            <w:rFonts w:ascii="仿宋" w:eastAsia="仿宋" w:hAnsi="仿宋" w:cs="仿宋" w:hint="eastAsia"/>
            <w:lang w:eastAsia="zh-CN"/>
          </w:rPr>
          <w:t>(一)、氟炭漆项目治理结构</w:t>
        </w:r>
        <w:r>
          <w:tab/>
        </w:r>
        <w:r>
          <w:fldChar w:fldCharType="begin"/>
        </w:r>
        <w:r>
          <w:instrText xml:space="preserve"> PAGEREF _Toc27622 \h </w:instrText>
        </w:r>
        <w:r>
          <w:fldChar w:fldCharType="separate"/>
        </w:r>
        <w:r>
          <w:t>60</w:t>
        </w:r>
        <w:r>
          <w:fldChar w:fldCharType="end"/>
        </w:r>
      </w:hyperlink>
    </w:p>
    <w:p>
      <w:pPr>
        <w:pStyle w:val="TOC2"/>
        <w:tabs>
          <w:tab w:val="right" w:leader="dot" w:pos="8306"/>
        </w:tabs>
      </w:pPr>
      <w:hyperlink w:anchor="_Toc6558" w:history="1">
        <w:r>
          <w:rPr>
            <w:rFonts w:ascii="仿宋" w:eastAsia="仿宋" w:hAnsi="仿宋" w:cs="仿宋" w:hint="eastAsia"/>
            <w:lang w:eastAsia="zh-CN"/>
          </w:rPr>
          <w:t>(二)、监督与审计</w:t>
        </w:r>
        <w:r>
          <w:tab/>
        </w:r>
        <w:r>
          <w:fldChar w:fldCharType="begin"/>
        </w:r>
        <w:r>
          <w:instrText xml:space="preserve"> PAGEREF _Toc6558 \h </w:instrText>
        </w:r>
        <w:r>
          <w:fldChar w:fldCharType="separate"/>
        </w:r>
        <w:r>
          <w:t>62</w:t>
        </w:r>
        <w:r>
          <w:fldChar w:fldCharType="end"/>
        </w:r>
      </w:hyperlink>
    </w:p>
    <w:p>
      <w:pPr>
        <w:pStyle w:val="TOC1"/>
        <w:tabs>
          <w:tab w:val="right" w:leader="dot" w:pos="8306"/>
        </w:tabs>
      </w:pPr>
      <w:hyperlink w:anchor="_Toc6432" w:history="1">
        <w:r>
          <w:rPr>
            <w:rFonts w:ascii="仿宋" w:eastAsia="仿宋" w:hAnsi="仿宋" w:cs="仿宋" w:hint="eastAsia"/>
            <w:lang w:eastAsia="zh-CN"/>
          </w:rPr>
          <w:t>十八、营销与推广策略</w:t>
        </w:r>
        <w:r>
          <w:tab/>
        </w:r>
        <w:r>
          <w:fldChar w:fldCharType="begin"/>
        </w:r>
        <w:r>
          <w:instrText xml:space="preserve"> PAGEREF _Toc6432 \h </w:instrText>
        </w:r>
        <w:r>
          <w:fldChar w:fldCharType="separate"/>
        </w:r>
        <w:r>
          <w:t>63</w:t>
        </w:r>
        <w:r>
          <w:fldChar w:fldCharType="end"/>
        </w:r>
      </w:hyperlink>
    </w:p>
    <w:p>
      <w:pPr>
        <w:pStyle w:val="TOC2"/>
        <w:tabs>
          <w:tab w:val="right" w:leader="dot" w:pos="8306"/>
        </w:tabs>
      </w:pPr>
      <w:hyperlink w:anchor="_Toc28486" w:history="1">
        <w:r>
          <w:rPr>
            <w:rFonts w:ascii="仿宋" w:eastAsia="仿宋" w:hAnsi="仿宋" w:cs="仿宋" w:hint="eastAsia"/>
            <w:lang w:eastAsia="zh-CN"/>
          </w:rPr>
          <w:t>(一)、产品/服务定位与特点</w:t>
        </w:r>
        <w:r>
          <w:tab/>
        </w:r>
        <w:r>
          <w:fldChar w:fldCharType="begin"/>
        </w:r>
        <w:r>
          <w:instrText xml:space="preserve"> PAGEREF _Toc28486 \h </w:instrText>
        </w:r>
        <w:r>
          <w:fldChar w:fldCharType="separate"/>
        </w:r>
        <w:r>
          <w:t>63</w:t>
        </w:r>
        <w:r>
          <w:fldChar w:fldCharType="end"/>
        </w:r>
      </w:hyperlink>
    </w:p>
    <w:p>
      <w:pPr>
        <w:pStyle w:val="TOC2"/>
        <w:tabs>
          <w:tab w:val="right" w:leader="dot" w:pos="8306"/>
        </w:tabs>
      </w:pPr>
      <w:hyperlink w:anchor="_Toc25282" w:history="1">
        <w:r>
          <w:rPr>
            <w:rFonts w:ascii="仿宋" w:eastAsia="仿宋" w:hAnsi="仿宋" w:cs="仿宋" w:hint="eastAsia"/>
            <w:lang w:eastAsia="zh-CN"/>
          </w:rPr>
          <w:t>(二)、市场定位与竞争分析</w:t>
        </w:r>
        <w:r>
          <w:tab/>
        </w:r>
        <w:r>
          <w:fldChar w:fldCharType="begin"/>
        </w:r>
        <w:r>
          <w:instrText xml:space="preserve"> PAGEREF _Toc25282 \h </w:instrText>
        </w:r>
        <w:r>
          <w:fldChar w:fldCharType="separate"/>
        </w:r>
        <w:r>
          <w:t>64</w:t>
        </w:r>
        <w:r>
          <w:fldChar w:fldCharType="end"/>
        </w:r>
      </w:hyperlink>
    </w:p>
    <w:p>
      <w:pPr>
        <w:pStyle w:val="TOC2"/>
        <w:tabs>
          <w:tab w:val="right" w:leader="dot" w:pos="8306"/>
        </w:tabs>
      </w:pPr>
      <w:hyperlink w:anchor="_Toc2747" w:history="1">
        <w:r>
          <w:rPr>
            <w:rFonts w:ascii="仿宋" w:eastAsia="仿宋" w:hAnsi="仿宋" w:cs="仿宋" w:hint="eastAsia"/>
            <w:lang w:eastAsia="zh-CN"/>
          </w:rPr>
          <w:t>(三)、营销渠道与策略</w:t>
        </w:r>
        <w:r>
          <w:tab/>
        </w:r>
        <w:r>
          <w:fldChar w:fldCharType="begin"/>
        </w:r>
        <w:r>
          <w:instrText xml:space="preserve"> PAGEREF _Toc2747 \h </w:instrText>
        </w:r>
        <w:r>
          <w:fldChar w:fldCharType="separate"/>
        </w:r>
        <w:r>
          <w:t>66</w:t>
        </w:r>
        <w:r>
          <w:fldChar w:fldCharType="end"/>
        </w:r>
      </w:hyperlink>
    </w:p>
    <w:p>
      <w:pPr>
        <w:pStyle w:val="TOC2"/>
        <w:tabs>
          <w:tab w:val="right" w:leader="dot" w:pos="8306"/>
        </w:tabs>
      </w:pPr>
      <w:hyperlink w:anchor="_Toc7924" w:history="1">
        <w:r>
          <w:rPr>
            <w:rFonts w:ascii="仿宋" w:eastAsia="仿宋" w:hAnsi="仿宋" w:cs="仿宋" w:hint="eastAsia"/>
            <w:lang w:eastAsia="zh-CN"/>
          </w:rPr>
          <w:t>(四)、推广与宣传活动</w:t>
        </w:r>
        <w:r>
          <w:tab/>
        </w:r>
        <w:r>
          <w:fldChar w:fldCharType="begin"/>
        </w:r>
        <w:r>
          <w:instrText xml:space="preserve"> PAGEREF _Toc7924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22"/>
      <w:r>
        <w:rPr>
          <w:rFonts w:ascii="仿宋" w:eastAsia="仿宋" w:hAnsi="仿宋" w:cs="仿宋" w:hint="eastAsia"/>
          <w:sz w:val="28"/>
          <w:lang w:eastAsia="zh-CN"/>
        </w:rPr>
        <w:t>一、氟炭漆项目建设背景及必要性分析</w:t>
      </w:r>
      <w:bookmarkEnd w:id="2"/>
    </w:p>
    <w:p>
      <w:pPr>
        <w:pStyle w:val="Heading2"/>
        <w:rPr>
          <w:rFonts w:ascii="仿宋" w:eastAsia="仿宋" w:hAnsi="仿宋" w:cs="仿宋" w:hint="eastAsia"/>
          <w:lang w:eastAsia="zh-CN"/>
        </w:rPr>
      </w:pPr>
      <w:bookmarkStart w:id="3" w:name="_Toc12018"/>
      <w:r>
        <w:rPr>
          <w:rFonts w:ascii="仿宋" w:eastAsia="仿宋" w:hAnsi="仿宋" w:cs="仿宋" w:hint="eastAsia"/>
          <w:lang w:eastAsia="zh-CN"/>
        </w:rPr>
        <w:t>(一)、氟炭漆项目背景分析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炭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我们的背景分析将深入挖掘当前行业的发展趋势，通过对竞争态势的全面审视，找到氟炭漆项目在这个潮流中的定位。同时，我们将关注行业内涌现的新兴机遇，以便氟炭漆项目更好地融入行业发展的潮流中。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炭漆项目提供了强大的发展动力。我们将聚焦于行业内最新的技术发展趋势，包括但不限于人工智能、大数据分析、物联网等领域。通过深度的技术研究，我们将确保氟炭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炭漆项目发展的源泉。我们将投入更多的精力对市场需求进行深入剖析，超越表面的需求，深入挖掘潜在的市场痛点和机遇。通过对市场需求的细致了解，氟炭漆项目将更有针对性地设计解决方案，满足市场的多样化需求，从而更好地促进氟炭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炭漆项目战略至关重要。我们将对竞争态势进行更为深入的分析，包括但不限于市场份额、产品特点、客户满意度等多个维度。通过深度的竞争分析，氟炭漆项目将能够更准确地把握市场脉搏，制定具有竞争力的氟炭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氟炭漆项目的发展具有直接的影响。我们将进行更为全面的法规和政策分析，了解行业发展中的潜在法律风险和合规挑战。通过充分了解和遵守相关法规，氟炭漆项目将确保在法律框架内合法合规运营，为氟炭漆项目的稳健发展提供有力支持。</w:t>
      </w:r>
    </w:p>
    <w:p>
      <w:pPr>
        <w:pStyle w:val="Heading2"/>
        <w:ind w:firstLine="560" w:firstLineChars="200"/>
        <w:rPr>
          <w:rFonts w:ascii="仿宋" w:eastAsia="仿宋" w:hAnsi="仿宋" w:cs="仿宋" w:hint="eastAsia"/>
          <w:sz w:val="28"/>
          <w:lang w:eastAsia="zh-CN"/>
        </w:rPr>
      </w:pPr>
      <w:bookmarkStart w:id="4" w:name="_Toc5233"/>
      <w:r>
        <w:rPr>
          <w:rFonts w:ascii="仿宋" w:eastAsia="仿宋" w:hAnsi="仿宋" w:cs="仿宋" w:hint="eastAsia"/>
          <w:sz w:val="28"/>
          <w:lang w:eastAsia="zh-CN"/>
        </w:rPr>
        <w:t>(二)、氟炭漆项目建设必要性分析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建设的迫切性源于对行业发展趋势的深刻洞察。我们正处于一个行业变革的时代，科技创新、数字化转型成为企业发展的关键动力。氟炭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建设不仅仅是为了跟上潮流，更是为了通过技术创新推动企业的持续发展。通过引入先进的技术和解决方案，氟炭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炭漆项目的建设成为必然选择，通过提高产品质量、拓展服务领域，从而在竞争中获得更多的机会。氟炭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氟炭漆项目建设的必要性体现在对客户需求更精准的满足。通过氟炭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建设的背后是对企业持续创新的追求。只有通过不断创新，企业才能在竞争中立于不败之地。氟炭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21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33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氟炭漆项目的主要产品是XXXX，预计年产值为XXX万元。这一产品在市场中占据着重要的地位，其广泛的应用范围使得该氟炭漆项目的市场前景非常广阔。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炭漆项目的xxx产品作为重要的原材料之一，将在多个领域发挥关键作用。其在建筑、交通、能源等方面的广泛应用将为整个产业链提供强大的支持，形成产业协同效应。氟炭漆项目的年产值XXX万XXX万XXX万万元不仅反映了其在市场上的巨大潜力，更预示着它对国民经济的积极贡献。这种关联度高、涉及面广的产业关系，使得该氟炭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96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总征地面积为XXXX平方米，相当于约XX.XX亩，其中净用地面积为XXXX平方米，红线范围内相当于约XX.XX亩。这一用地规模充分考虑了氟炭漆项目的建设需求，保障了氟炭漆项目在合适的空间内得以充分发展。氟炭漆项目规划的总建筑面积为XXXX平方米，其中主体工程建设占XXXX平方米，计容建筑面积达XXXX平方米。预计建筑工程的投资将达到XXXX万元，为氟炭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计划购置的设备共计XXXX台（套），设备购置费用为XXXX万元。这一设备购置计划充分考虑到氟炭漆项目的生产需求和技术要求，确保了氟炭漆项目在生产运营中具备先进的技术装备和高效的生产能力。设备的合理配置将为氟炭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计划总投资为XXXX万元，预计年实现营业收入为XXXX万元。这一产能规模的设定旨在确保氟炭漆项目能够在投资与回报之间取得平衡，实现长期可持续的发展。氟炭漆项目的总投资充分考虑到各个方面的需求，包括用地建设、设备购置等多个环节，以确保氟炭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592"/>
      <w:r>
        <w:rPr>
          <w:rFonts w:ascii="仿宋" w:eastAsia="仿宋" w:hAnsi="仿宋" w:cs="仿宋" w:hint="eastAsia"/>
          <w:sz w:val="28"/>
          <w:lang w:eastAsia="zh-CN"/>
        </w:rPr>
        <w:t>三、氟炭漆项目文档管理</w:t>
      </w:r>
      <w:bookmarkEnd w:id="8"/>
    </w:p>
    <w:p>
      <w:pPr>
        <w:pStyle w:val="Heading2"/>
        <w:rPr>
          <w:rFonts w:ascii="仿宋" w:eastAsia="仿宋" w:hAnsi="仿宋" w:cs="仿宋" w:hint="eastAsia"/>
          <w:lang w:eastAsia="zh-CN"/>
        </w:rPr>
      </w:pPr>
      <w:bookmarkStart w:id="9" w:name="_Toc692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氟炭漆项目高度重视文档的质量和准确性，以支持氟炭漆项目的各项活动和决策。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文档的编制始于氟炭漆项目计划的初期，我们制定了详细的文档编制计划，明确了每个文档的内容、格式和编写责任人。在氟炭漆项目启动阶段，我们首先编制了氟炭漆项目章程，明确定义了氟炭漆项目的目标、范围、风险等关键要素。随后，氟炭漆项目团队根据计划陆续编制了需求文档、设计文档、测试文档等各类文档，确保氟炭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氟炭漆项目管理中的重要环节，旨在确保氟炭漆项目文档符合质量标准和氟炭漆项目需求。在氟炭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除了内部审查，我们还进行了外部审查，邀请氟炭漆项目相关利益方和专业领域的专家对文档进行独立审查。这有助于获取更全面、客观的反馈，确保氟炭漆项目文档不仅符合内部标准，也满足外部需求。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氟炭漆项目在文档编制与审查方面建立了严格的管理机制，通过规范的流程和多维度的审查，确保氟炭漆项目文档的质量、准确性和可靠性，为氟炭漆项目的顺利推进提供了有力支持。</w:t>
      </w:r>
    </w:p>
    <w:p>
      <w:pPr>
        <w:pStyle w:val="Heading2"/>
        <w:ind w:firstLine="560" w:firstLineChars="200"/>
        <w:rPr>
          <w:rFonts w:ascii="仿宋" w:eastAsia="仿宋" w:hAnsi="仿宋" w:cs="仿宋" w:hint="eastAsia"/>
          <w:sz w:val="28"/>
          <w:lang w:eastAsia="zh-CN"/>
        </w:rPr>
      </w:pPr>
      <w:bookmarkStart w:id="10" w:name="_Toc2638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在氟炭漆项目中，我们致力于优化文档发布与分发过程，以确保信息的高效传递和团队间协作的顺畅进行。以下是我们采取的关键优化策略：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我们通过多渠道发布文档，包括电子邮件、氟炭漆项目管理平台、内部网站等，以满足不同团队成员的偏好和需求。多渠道发布确保了信息的全面覆盖。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我们采用了精细的权限控制，确保只有授权人员可以访问敏感信息。这种安全措施保护了氟炭漆项目文档的机密性，防止了未经授权的信息泄露。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94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文档存档与归档是氟炭漆项目生命周期中一个至关重要的环节，直接关系到氟炭漆项目信息的长期保存和历史记录的完整性。在氟炭漆项目中，我们实施了一系列有效的文档存档与归档管理策略：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449"/>
      <w:r>
        <w:rPr>
          <w:rFonts w:ascii="仿宋" w:eastAsia="仿宋" w:hAnsi="仿宋" w:cs="仿宋" w:hint="eastAsia"/>
          <w:sz w:val="28"/>
          <w:lang w:eastAsia="zh-CN"/>
        </w:rPr>
        <w:t>四、氟炭漆项目土建工程</w:t>
      </w:r>
      <w:bookmarkEnd w:id="12"/>
    </w:p>
    <w:p>
      <w:pPr>
        <w:pStyle w:val="Heading2"/>
        <w:rPr>
          <w:rFonts w:ascii="仿宋" w:eastAsia="仿宋" w:hAnsi="仿宋" w:cs="仿宋" w:hint="eastAsia"/>
          <w:lang w:eastAsia="zh-CN"/>
        </w:rPr>
      </w:pPr>
      <w:bookmarkStart w:id="13" w:name="_Toc1564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在氟炭漆项目的建筑工程设计中，我们将秉承一系列重要的设计原则，以确保氟炭漆项目建筑在功能、美观、可持续性等方面达到最佳效果。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首要原则是确保建筑的功能性得到最大化的发挥。我们将充分理解氟炭漆项目的实际需求，合理布局各个功能区域，保证建筑在满足业务需求的同时，提供高效的工作环境。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在建筑设计中，我们将综合考虑建设和运营成本。通过精细的经济效益分析，确保设计方案在高效利用资源的同时，对氟炭漆项目的长期盈利能力有积极的贡献。</w:t>
      </w:r>
    </w:p>
    <w:p>
      <w:pPr>
        <w:pStyle w:val="Heading2"/>
        <w:ind w:firstLine="560" w:firstLineChars="200"/>
        <w:rPr>
          <w:rFonts w:ascii="仿宋" w:eastAsia="仿宋" w:hAnsi="仿宋" w:cs="仿宋" w:hint="eastAsia"/>
          <w:sz w:val="28"/>
          <w:lang w:eastAsia="zh-CN"/>
        </w:rPr>
      </w:pPr>
      <w:bookmarkStart w:id="14" w:name="_Toc1267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炭漆项目的土建工程设计中，我们将精准设定设计年限，结合氟炭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氟炭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72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氟炭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氟炭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氟炭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5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本期工程氟炭漆项目预计总建筑面积XXX平方米，其中：计容建筑面积XXX平方米，计划建筑工程投资XX万元，占氟炭漆项目总投资的XX%。</w:t>
      </w:r>
    </w:p>
    <w:p>
      <w:pPr>
        <w:pStyle w:val="Heading1"/>
        <w:ind w:firstLine="560" w:firstLineChars="200"/>
        <w:rPr>
          <w:rFonts w:ascii="仿宋" w:eastAsia="仿宋" w:hAnsi="仿宋" w:cs="仿宋" w:hint="eastAsia"/>
          <w:sz w:val="28"/>
          <w:lang w:eastAsia="zh-CN"/>
        </w:rPr>
      </w:pPr>
      <w:bookmarkStart w:id="17" w:name="_Toc31542"/>
      <w:r>
        <w:rPr>
          <w:rFonts w:ascii="仿宋" w:eastAsia="仿宋" w:hAnsi="仿宋" w:cs="仿宋" w:hint="eastAsia"/>
          <w:sz w:val="28"/>
          <w:lang w:eastAsia="zh-CN"/>
        </w:rPr>
        <w:t>五、氟炭漆项目选址可行性分析</w:t>
      </w:r>
      <w:bookmarkEnd w:id="17"/>
    </w:p>
    <w:p>
      <w:pPr>
        <w:pStyle w:val="Heading2"/>
        <w:rPr>
          <w:rFonts w:ascii="仿宋" w:eastAsia="仿宋" w:hAnsi="仿宋" w:cs="仿宋" w:hint="eastAsia"/>
          <w:lang w:eastAsia="zh-CN"/>
        </w:rPr>
      </w:pPr>
      <w:bookmarkStart w:id="18" w:name="_Toc25639"/>
      <w:r>
        <w:rPr>
          <w:rFonts w:ascii="仿宋" w:eastAsia="仿宋" w:hAnsi="仿宋" w:cs="仿宋" w:hint="eastAsia"/>
          <w:lang w:eastAsia="zh-CN"/>
        </w:rPr>
        <w:t>(一)、氟炭漆项目选址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该氟炭漆项目选址位于XX省XX市XX区XXX街道</w:t>
      </w:r>
    </w:p>
    <w:p>
      <w:pPr>
        <w:pStyle w:val="Heading2"/>
        <w:ind w:firstLine="560" w:firstLineChars="200"/>
        <w:rPr>
          <w:rFonts w:ascii="仿宋" w:eastAsia="仿宋" w:hAnsi="仿宋" w:cs="仿宋" w:hint="eastAsia"/>
          <w:sz w:val="28"/>
          <w:lang w:eastAsia="zh-CN"/>
        </w:rPr>
      </w:pPr>
      <w:bookmarkStart w:id="19" w:name="_Toc1907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氟炭漆项目的征地面积将根据氟炭漆项目的实际规模和需求进行精确规划。具体面积XXX平方米，旨在确保氟炭漆项目不仅能够满足当前的发展需求，还能够预留空间以适应未来的扩展。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净用地面积是在征地面积基础上去除不可利用面积后的实际可开发用地。具体面积XXX平方米，考虑到环保、交通、安全等多方面因素，以确保氟炭漆项目在整体利用效率上达到最优。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氟炭漆项目计划建设的建筑总规模具体面积XXX平方米。这一规模的确定综合考虑了氟炭漆项目的性质、规模，以及城市规划的相关要求，确保建筑布局与周边环境协调一致。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绿地率是氟炭漆项目用地中被规划为绿地的比例。具体面积XXX平方米，旨在通过合理规划绿地，改善氟炭漆项目周边环境，提升居民生活质量，并符合城市整体绿化规划。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容积率是用地上可以建设的建筑总体积与用地面积之比。具体面积XXX，通过合理的容积率规划，确保氟炭漆项目建筑规模与周边环境和谐共生。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确保氟炭漆项目选址与当地城市规划相一致，具体面积XXX平方米。通过与城市规划部门深入沟通，确保氟炭漆项目不仅符合城市的整体发展方向，还能够融入城市的发展布局，为城市的长远发展贡献力量。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充分了解并确保氟炭漆项目选址符合当地产业政策，具体面积XXX平方米。这包括氟炭漆项目对当地经济的促进作用，以及对相关产业的带动效应，确保氟炭漆项目与地方政府的产业政策保持一致，促进共赢合作。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用地总体要求必须符合环保和可持续发展的原则，具体面积XXX平方米。通过采用绿色建筑设计、节能减排等措施，确保氟炭漆项目在建设和运营过程中对环境的影响最小化，达到可持续发展的要求。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确保氟炭漆项目选址具备必要的公共设施配套，具体面积XXX平方米。这包括交通便利性、教育、医疗等基础设施，以提高居民生活品质，使得氟炭漆项目选址更具吸引力。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考虑用地总体要求对当地社会稳定性的影响，具体面积XXX平方米。通过深入了解当地社区反馈，确保氟炭漆项目的选址和建设过程对当地社会和谐稳定产生积极作用。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炭漆项目选址不仅符合法规和规划，还在实际操作中具有可行性。这一全面规划将为氟炭漆项目的成功实施提供坚实的基础，确保氟炭漆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094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https://d.book118.com/917164011006006032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氟炭漆项目计划设计方案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E93742"/>
    <w:rsid w:val="25E937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64011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2024-01-15T05:56:00Z</dcterms:created>
  <dcterms:modified xsi:type="dcterms:W3CDTF">2024-01-15T05:56:42Z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A7E8E2EB31E447D896AB17522F3916FF_11</vt:lpwstr>
  </property>
  <property fmtid="{D5CDD505-2E9C-101B-9397-08002B2CF9AE}" pid="3" name="KSOProductBuildVer">
    <vt:lpwstr>2052-12.1.0.16120</vt:lpwstr>
  </property>
</Properties>
</file>