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辅助功能检测系统项目融资计划书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005" w:history="1">
        <w:r>
          <w:rPr>
            <w:rFonts w:ascii="仿宋" w:eastAsia="仿宋" w:hAnsi="仿宋" w:cs="仿宋" w:hint="eastAsia"/>
            <w:lang w:eastAsia="zh-CN"/>
          </w:rPr>
          <w:t>概论</w:t>
        </w:r>
        <w:r>
          <w:tab/>
        </w:r>
        <w:r>
          <w:fldChar w:fldCharType="begin"/>
        </w:r>
        <w:r>
          <w:instrText xml:space="preserve"> PAGEREF _Toc13005 \h </w:instrText>
        </w:r>
        <w:r>
          <w:fldChar w:fldCharType="separate"/>
        </w:r>
        <w:r>
          <w:t>3</w:t>
        </w:r>
        <w:r>
          <w:fldChar w:fldCharType="end"/>
        </w:r>
      </w:hyperlink>
    </w:p>
    <w:p>
      <w:pPr>
        <w:pStyle w:val="TOC1"/>
        <w:tabs>
          <w:tab w:val="right" w:leader="dot" w:pos="8306"/>
        </w:tabs>
      </w:pPr>
      <w:hyperlink w:anchor="_Toc31368" w:history="1">
        <w:r>
          <w:rPr>
            <w:rFonts w:ascii="仿宋" w:eastAsia="仿宋" w:hAnsi="仿宋" w:cs="仿宋" w:hint="eastAsia"/>
            <w:lang w:eastAsia="zh-CN"/>
          </w:rPr>
          <w:t>一、辅助功能检测系统项目概论</w:t>
        </w:r>
        <w:r>
          <w:tab/>
        </w:r>
        <w:r>
          <w:fldChar w:fldCharType="begin"/>
        </w:r>
        <w:r>
          <w:instrText xml:space="preserve"> PAGEREF _Toc31368 \h </w:instrText>
        </w:r>
        <w:r>
          <w:fldChar w:fldCharType="separate"/>
        </w:r>
        <w:r>
          <w:t>3</w:t>
        </w:r>
        <w:r>
          <w:fldChar w:fldCharType="end"/>
        </w:r>
      </w:hyperlink>
    </w:p>
    <w:p>
      <w:pPr>
        <w:pStyle w:val="TOC2"/>
        <w:tabs>
          <w:tab w:val="right" w:leader="dot" w:pos="8306"/>
        </w:tabs>
      </w:pPr>
      <w:hyperlink w:anchor="_Toc1842" w:history="1">
        <w:r>
          <w:rPr>
            <w:rFonts w:ascii="仿宋" w:eastAsia="仿宋" w:hAnsi="仿宋" w:cs="仿宋" w:hint="eastAsia"/>
            <w:lang w:eastAsia="zh-CN"/>
          </w:rPr>
          <w:t>(一)、辅助功能检测系统项目申报单位概况</w:t>
        </w:r>
        <w:r>
          <w:tab/>
        </w:r>
        <w:r>
          <w:fldChar w:fldCharType="begin"/>
        </w:r>
        <w:r>
          <w:instrText xml:space="preserve"> PAGEREF _Toc1842 \h </w:instrText>
        </w:r>
        <w:r>
          <w:fldChar w:fldCharType="separate"/>
        </w:r>
        <w:r>
          <w:t>3</w:t>
        </w:r>
        <w:r>
          <w:fldChar w:fldCharType="end"/>
        </w:r>
      </w:hyperlink>
    </w:p>
    <w:p>
      <w:pPr>
        <w:pStyle w:val="TOC2"/>
        <w:tabs>
          <w:tab w:val="right" w:leader="dot" w:pos="8306"/>
        </w:tabs>
      </w:pPr>
      <w:hyperlink w:anchor="_Toc7575" w:history="1">
        <w:r>
          <w:rPr>
            <w:rFonts w:ascii="仿宋" w:eastAsia="仿宋" w:hAnsi="仿宋" w:cs="仿宋" w:hint="eastAsia"/>
            <w:lang w:eastAsia="zh-CN"/>
          </w:rPr>
          <w:t>(二)、辅助功能检测系统项目概况</w:t>
        </w:r>
        <w:r>
          <w:tab/>
        </w:r>
        <w:r>
          <w:fldChar w:fldCharType="begin"/>
        </w:r>
        <w:r>
          <w:instrText xml:space="preserve"> PAGEREF _Toc7575 \h </w:instrText>
        </w:r>
        <w:r>
          <w:fldChar w:fldCharType="separate"/>
        </w:r>
        <w:r>
          <w:t>4</w:t>
        </w:r>
        <w:r>
          <w:fldChar w:fldCharType="end"/>
        </w:r>
      </w:hyperlink>
    </w:p>
    <w:p>
      <w:pPr>
        <w:pStyle w:val="TOC1"/>
        <w:tabs>
          <w:tab w:val="right" w:leader="dot" w:pos="8306"/>
        </w:tabs>
      </w:pPr>
      <w:hyperlink w:anchor="_Toc11626" w:history="1">
        <w:r>
          <w:rPr>
            <w:rFonts w:ascii="仿宋" w:eastAsia="仿宋" w:hAnsi="仿宋" w:cs="仿宋" w:hint="eastAsia"/>
            <w:lang w:eastAsia="zh-CN"/>
          </w:rPr>
          <w:t>二、建设用地征地拆迁及移民安置分析</w:t>
        </w:r>
        <w:r>
          <w:tab/>
        </w:r>
        <w:r>
          <w:fldChar w:fldCharType="begin"/>
        </w:r>
        <w:r>
          <w:instrText xml:space="preserve"> PAGEREF _Toc11626 \h </w:instrText>
        </w:r>
        <w:r>
          <w:fldChar w:fldCharType="separate"/>
        </w:r>
        <w:r>
          <w:t>8</w:t>
        </w:r>
        <w:r>
          <w:fldChar w:fldCharType="end"/>
        </w:r>
      </w:hyperlink>
    </w:p>
    <w:p>
      <w:pPr>
        <w:pStyle w:val="TOC2"/>
        <w:tabs>
          <w:tab w:val="right" w:leader="dot" w:pos="8306"/>
        </w:tabs>
      </w:pPr>
      <w:hyperlink w:anchor="_Toc11352" w:history="1">
        <w:r>
          <w:rPr>
            <w:rFonts w:ascii="仿宋" w:eastAsia="仿宋" w:hAnsi="仿宋" w:cs="仿宋" w:hint="eastAsia"/>
            <w:lang w:eastAsia="zh-CN"/>
          </w:rPr>
          <w:t>(一)、辅助功能检测系统项目选址及用地方案</w:t>
        </w:r>
        <w:r>
          <w:tab/>
        </w:r>
        <w:r>
          <w:fldChar w:fldCharType="begin"/>
        </w:r>
        <w:r>
          <w:instrText xml:space="preserve"> PAGEREF _Toc11352 \h </w:instrText>
        </w:r>
        <w:r>
          <w:fldChar w:fldCharType="separate"/>
        </w:r>
        <w:r>
          <w:t>8</w:t>
        </w:r>
        <w:r>
          <w:fldChar w:fldCharType="end"/>
        </w:r>
      </w:hyperlink>
    </w:p>
    <w:p>
      <w:pPr>
        <w:pStyle w:val="TOC2"/>
        <w:tabs>
          <w:tab w:val="right" w:leader="dot" w:pos="8306"/>
        </w:tabs>
      </w:pPr>
      <w:hyperlink w:anchor="_Toc28172" w:history="1">
        <w:r>
          <w:rPr>
            <w:rFonts w:ascii="仿宋" w:eastAsia="仿宋" w:hAnsi="仿宋" w:cs="仿宋" w:hint="eastAsia"/>
            <w:lang w:eastAsia="zh-CN"/>
          </w:rPr>
          <w:t>(二)、土地利用合理性分析</w:t>
        </w:r>
        <w:r>
          <w:tab/>
        </w:r>
        <w:r>
          <w:fldChar w:fldCharType="begin"/>
        </w:r>
        <w:r>
          <w:instrText xml:space="preserve"> PAGEREF _Toc28172 \h </w:instrText>
        </w:r>
        <w:r>
          <w:fldChar w:fldCharType="separate"/>
        </w:r>
        <w:r>
          <w:t>12</w:t>
        </w:r>
        <w:r>
          <w:fldChar w:fldCharType="end"/>
        </w:r>
      </w:hyperlink>
    </w:p>
    <w:p>
      <w:pPr>
        <w:pStyle w:val="TOC2"/>
        <w:tabs>
          <w:tab w:val="right" w:leader="dot" w:pos="8306"/>
        </w:tabs>
      </w:pPr>
      <w:hyperlink w:anchor="_Toc20586" w:history="1">
        <w:r>
          <w:rPr>
            <w:rFonts w:ascii="仿宋" w:eastAsia="仿宋" w:hAnsi="仿宋" w:cs="仿宋" w:hint="eastAsia"/>
            <w:lang w:eastAsia="zh-CN"/>
          </w:rPr>
          <w:t>(三)、征地拆迁和移民安置规划方案</w:t>
        </w:r>
        <w:r>
          <w:tab/>
        </w:r>
        <w:r>
          <w:fldChar w:fldCharType="begin"/>
        </w:r>
        <w:r>
          <w:instrText xml:space="preserve"> PAGEREF _Toc20586 \h </w:instrText>
        </w:r>
        <w:r>
          <w:fldChar w:fldCharType="separate"/>
        </w:r>
        <w:r>
          <w:t>14</w:t>
        </w:r>
        <w:r>
          <w:fldChar w:fldCharType="end"/>
        </w:r>
      </w:hyperlink>
    </w:p>
    <w:p>
      <w:pPr>
        <w:pStyle w:val="TOC1"/>
        <w:tabs>
          <w:tab w:val="right" w:leader="dot" w:pos="8306"/>
        </w:tabs>
      </w:pPr>
      <w:hyperlink w:anchor="_Toc18956" w:history="1">
        <w:r>
          <w:rPr>
            <w:rFonts w:ascii="仿宋" w:eastAsia="仿宋" w:hAnsi="仿宋" w:cs="仿宋" w:hint="eastAsia"/>
            <w:lang w:eastAsia="zh-CN"/>
          </w:rPr>
          <w:t>三、环境和生态影响分析</w:t>
        </w:r>
        <w:r>
          <w:tab/>
        </w:r>
        <w:r>
          <w:fldChar w:fldCharType="begin"/>
        </w:r>
        <w:r>
          <w:instrText xml:space="preserve"> PAGEREF _Toc18956 \h </w:instrText>
        </w:r>
        <w:r>
          <w:fldChar w:fldCharType="separate"/>
        </w:r>
        <w:r>
          <w:t>16</w:t>
        </w:r>
        <w:r>
          <w:fldChar w:fldCharType="end"/>
        </w:r>
      </w:hyperlink>
    </w:p>
    <w:p>
      <w:pPr>
        <w:pStyle w:val="TOC2"/>
        <w:tabs>
          <w:tab w:val="right" w:leader="dot" w:pos="8306"/>
        </w:tabs>
      </w:pPr>
      <w:hyperlink w:anchor="_Toc30050" w:history="1">
        <w:r>
          <w:rPr>
            <w:rFonts w:ascii="仿宋" w:eastAsia="仿宋" w:hAnsi="仿宋" w:cs="仿宋" w:hint="eastAsia"/>
            <w:lang w:eastAsia="zh-CN"/>
          </w:rPr>
          <w:t>(一)、环境和生态现状</w:t>
        </w:r>
        <w:r>
          <w:tab/>
        </w:r>
        <w:r>
          <w:fldChar w:fldCharType="begin"/>
        </w:r>
        <w:r>
          <w:instrText xml:space="preserve"> PAGEREF _Toc30050 \h </w:instrText>
        </w:r>
        <w:r>
          <w:fldChar w:fldCharType="separate"/>
        </w:r>
        <w:r>
          <w:t>16</w:t>
        </w:r>
        <w:r>
          <w:fldChar w:fldCharType="end"/>
        </w:r>
      </w:hyperlink>
    </w:p>
    <w:p>
      <w:pPr>
        <w:pStyle w:val="TOC2"/>
        <w:tabs>
          <w:tab w:val="right" w:leader="dot" w:pos="8306"/>
        </w:tabs>
      </w:pPr>
      <w:hyperlink w:anchor="_Toc31579" w:history="1">
        <w:r>
          <w:rPr>
            <w:rFonts w:ascii="仿宋" w:eastAsia="仿宋" w:hAnsi="仿宋" w:cs="仿宋" w:hint="eastAsia"/>
            <w:lang w:eastAsia="zh-CN"/>
          </w:rPr>
          <w:t>(二)、生态环境影响分析</w:t>
        </w:r>
        <w:r>
          <w:tab/>
        </w:r>
        <w:r>
          <w:fldChar w:fldCharType="begin"/>
        </w:r>
        <w:r>
          <w:instrText xml:space="preserve"> PAGEREF _Toc31579 \h </w:instrText>
        </w:r>
        <w:r>
          <w:fldChar w:fldCharType="separate"/>
        </w:r>
        <w:r>
          <w:t>16</w:t>
        </w:r>
        <w:r>
          <w:fldChar w:fldCharType="end"/>
        </w:r>
      </w:hyperlink>
    </w:p>
    <w:p>
      <w:pPr>
        <w:pStyle w:val="TOC2"/>
        <w:tabs>
          <w:tab w:val="right" w:leader="dot" w:pos="8306"/>
        </w:tabs>
      </w:pPr>
      <w:hyperlink w:anchor="_Toc8048" w:history="1">
        <w:r>
          <w:rPr>
            <w:rFonts w:ascii="仿宋" w:eastAsia="仿宋" w:hAnsi="仿宋" w:cs="仿宋" w:hint="eastAsia"/>
            <w:lang w:eastAsia="zh-CN"/>
          </w:rPr>
          <w:t>(三)、生态环境保护措施</w:t>
        </w:r>
        <w:r>
          <w:tab/>
        </w:r>
        <w:r>
          <w:fldChar w:fldCharType="begin"/>
        </w:r>
        <w:r>
          <w:instrText xml:space="preserve"> PAGEREF _Toc8048 \h </w:instrText>
        </w:r>
        <w:r>
          <w:fldChar w:fldCharType="separate"/>
        </w:r>
        <w:r>
          <w:t>17</w:t>
        </w:r>
        <w:r>
          <w:fldChar w:fldCharType="end"/>
        </w:r>
      </w:hyperlink>
    </w:p>
    <w:p>
      <w:pPr>
        <w:pStyle w:val="TOC2"/>
        <w:tabs>
          <w:tab w:val="right" w:leader="dot" w:pos="8306"/>
        </w:tabs>
      </w:pPr>
      <w:hyperlink w:anchor="_Toc26466" w:history="1">
        <w:r>
          <w:rPr>
            <w:rFonts w:ascii="仿宋" w:eastAsia="仿宋" w:hAnsi="仿宋" w:cs="仿宋" w:hint="eastAsia"/>
            <w:lang w:eastAsia="zh-CN"/>
          </w:rPr>
          <w:t>(四)、四地质灾害影响分析</w:t>
        </w:r>
        <w:r>
          <w:tab/>
        </w:r>
        <w:r>
          <w:fldChar w:fldCharType="begin"/>
        </w:r>
        <w:r>
          <w:instrText xml:space="preserve"> PAGEREF _Toc26466 \h </w:instrText>
        </w:r>
        <w:r>
          <w:fldChar w:fldCharType="separate"/>
        </w:r>
        <w:r>
          <w:t>19</w:t>
        </w:r>
        <w:r>
          <w:fldChar w:fldCharType="end"/>
        </w:r>
      </w:hyperlink>
    </w:p>
    <w:p>
      <w:pPr>
        <w:pStyle w:val="TOC2"/>
        <w:tabs>
          <w:tab w:val="right" w:leader="dot" w:pos="8306"/>
        </w:tabs>
      </w:pPr>
      <w:hyperlink w:anchor="_Toc12393" w:history="1">
        <w:r>
          <w:rPr>
            <w:rFonts w:ascii="仿宋" w:eastAsia="仿宋" w:hAnsi="仿宋" w:cs="仿宋" w:hint="eastAsia"/>
            <w:lang w:eastAsia="zh-CN"/>
          </w:rPr>
          <w:t>(五)、五特殊环境影响</w:t>
        </w:r>
        <w:r>
          <w:tab/>
        </w:r>
        <w:r>
          <w:fldChar w:fldCharType="begin"/>
        </w:r>
        <w:r>
          <w:instrText xml:space="preserve"> PAGEREF _Toc12393 \h </w:instrText>
        </w:r>
        <w:r>
          <w:fldChar w:fldCharType="separate"/>
        </w:r>
        <w:r>
          <w:t>21</w:t>
        </w:r>
        <w:r>
          <w:fldChar w:fldCharType="end"/>
        </w:r>
      </w:hyperlink>
    </w:p>
    <w:p>
      <w:pPr>
        <w:pStyle w:val="TOC1"/>
        <w:tabs>
          <w:tab w:val="right" w:leader="dot" w:pos="8306"/>
        </w:tabs>
      </w:pPr>
      <w:hyperlink w:anchor="_Toc31338" w:history="1">
        <w:r>
          <w:rPr>
            <w:rFonts w:ascii="仿宋" w:eastAsia="仿宋" w:hAnsi="仿宋" w:cs="仿宋" w:hint="eastAsia"/>
            <w:lang w:eastAsia="zh-CN"/>
          </w:rPr>
          <w:t>四、社会影响分析</w:t>
        </w:r>
        <w:r>
          <w:tab/>
        </w:r>
        <w:r>
          <w:fldChar w:fldCharType="begin"/>
        </w:r>
        <w:r>
          <w:instrText xml:space="preserve"> PAGEREF _Toc31338 \h </w:instrText>
        </w:r>
        <w:r>
          <w:fldChar w:fldCharType="separate"/>
        </w:r>
        <w:r>
          <w:t>21</w:t>
        </w:r>
        <w:r>
          <w:fldChar w:fldCharType="end"/>
        </w:r>
      </w:hyperlink>
    </w:p>
    <w:p>
      <w:pPr>
        <w:pStyle w:val="TOC2"/>
        <w:tabs>
          <w:tab w:val="right" w:leader="dot" w:pos="8306"/>
        </w:tabs>
      </w:pPr>
      <w:hyperlink w:anchor="_Toc22039" w:history="1">
        <w:r>
          <w:rPr>
            <w:rFonts w:ascii="仿宋" w:eastAsia="仿宋" w:hAnsi="仿宋" w:cs="仿宋" w:hint="eastAsia"/>
            <w:lang w:eastAsia="zh-CN"/>
          </w:rPr>
          <w:t>(一)、社会影响效果分析</w:t>
        </w:r>
        <w:r>
          <w:tab/>
        </w:r>
        <w:r>
          <w:fldChar w:fldCharType="begin"/>
        </w:r>
        <w:r>
          <w:instrText xml:space="preserve"> PAGEREF _Toc22039 \h </w:instrText>
        </w:r>
        <w:r>
          <w:fldChar w:fldCharType="separate"/>
        </w:r>
        <w:r>
          <w:t>21</w:t>
        </w:r>
        <w:r>
          <w:fldChar w:fldCharType="end"/>
        </w:r>
      </w:hyperlink>
    </w:p>
    <w:p>
      <w:pPr>
        <w:pStyle w:val="TOC2"/>
        <w:tabs>
          <w:tab w:val="right" w:leader="dot" w:pos="8306"/>
        </w:tabs>
      </w:pPr>
      <w:hyperlink w:anchor="_Toc23344" w:history="1">
        <w:r>
          <w:rPr>
            <w:rFonts w:ascii="仿宋" w:eastAsia="仿宋" w:hAnsi="仿宋" w:cs="仿宋" w:hint="eastAsia"/>
            <w:lang w:eastAsia="zh-CN"/>
          </w:rPr>
          <w:t>(二)、社会适应性分析</w:t>
        </w:r>
        <w:r>
          <w:tab/>
        </w:r>
        <w:r>
          <w:fldChar w:fldCharType="begin"/>
        </w:r>
        <w:r>
          <w:instrText xml:space="preserve"> PAGEREF _Toc23344 \h </w:instrText>
        </w:r>
        <w:r>
          <w:fldChar w:fldCharType="separate"/>
        </w:r>
        <w:r>
          <w:t>23</w:t>
        </w:r>
        <w:r>
          <w:fldChar w:fldCharType="end"/>
        </w:r>
      </w:hyperlink>
    </w:p>
    <w:p>
      <w:pPr>
        <w:pStyle w:val="TOC2"/>
        <w:tabs>
          <w:tab w:val="right" w:leader="dot" w:pos="8306"/>
        </w:tabs>
      </w:pPr>
      <w:hyperlink w:anchor="_Toc29682" w:history="1">
        <w:r>
          <w:rPr>
            <w:rFonts w:ascii="仿宋" w:eastAsia="仿宋" w:hAnsi="仿宋" w:cs="仿宋" w:hint="eastAsia"/>
            <w:lang w:eastAsia="zh-CN"/>
          </w:rPr>
          <w:t>(三)、社会风险及对策分析</w:t>
        </w:r>
        <w:r>
          <w:tab/>
        </w:r>
        <w:r>
          <w:fldChar w:fldCharType="begin"/>
        </w:r>
        <w:r>
          <w:instrText xml:space="preserve"> PAGEREF _Toc29682 \h </w:instrText>
        </w:r>
        <w:r>
          <w:fldChar w:fldCharType="separate"/>
        </w:r>
        <w:r>
          <w:t>24</w:t>
        </w:r>
        <w:r>
          <w:fldChar w:fldCharType="end"/>
        </w:r>
      </w:hyperlink>
    </w:p>
    <w:p>
      <w:pPr>
        <w:pStyle w:val="TOC1"/>
        <w:tabs>
          <w:tab w:val="right" w:leader="dot" w:pos="8306"/>
        </w:tabs>
      </w:pPr>
      <w:hyperlink w:anchor="_Toc8250" w:history="1">
        <w:r>
          <w:rPr>
            <w:rFonts w:ascii="仿宋" w:eastAsia="仿宋" w:hAnsi="仿宋" w:cs="仿宋" w:hint="eastAsia"/>
            <w:lang w:eastAsia="zh-CN"/>
          </w:rPr>
          <w:t>五、风险及退出方式</w:t>
        </w:r>
        <w:r>
          <w:tab/>
        </w:r>
        <w:r>
          <w:fldChar w:fldCharType="begin"/>
        </w:r>
        <w:r>
          <w:instrText xml:space="preserve"> PAGEREF _Toc8250 \h </w:instrText>
        </w:r>
        <w:r>
          <w:fldChar w:fldCharType="separate"/>
        </w:r>
        <w:r>
          <w:t>27</w:t>
        </w:r>
        <w:r>
          <w:fldChar w:fldCharType="end"/>
        </w:r>
      </w:hyperlink>
    </w:p>
    <w:p>
      <w:pPr>
        <w:pStyle w:val="TOC2"/>
        <w:tabs>
          <w:tab w:val="right" w:leader="dot" w:pos="8306"/>
        </w:tabs>
      </w:pPr>
      <w:hyperlink w:anchor="_Toc11181" w:history="1">
        <w:r>
          <w:rPr>
            <w:rFonts w:ascii="仿宋" w:eastAsia="仿宋" w:hAnsi="仿宋" w:cs="仿宋" w:hint="eastAsia"/>
            <w:lang w:eastAsia="zh-CN"/>
          </w:rPr>
          <w:t>(一)、风险分析</w:t>
        </w:r>
        <w:r>
          <w:tab/>
        </w:r>
        <w:r>
          <w:fldChar w:fldCharType="begin"/>
        </w:r>
        <w:r>
          <w:instrText xml:space="preserve"> PAGEREF _Toc11181 \h </w:instrText>
        </w:r>
        <w:r>
          <w:fldChar w:fldCharType="separate"/>
        </w:r>
        <w:r>
          <w:t>27</w:t>
        </w:r>
        <w:r>
          <w:fldChar w:fldCharType="end"/>
        </w:r>
      </w:hyperlink>
    </w:p>
    <w:p>
      <w:pPr>
        <w:pStyle w:val="TOC2"/>
        <w:tabs>
          <w:tab w:val="right" w:leader="dot" w:pos="8306"/>
        </w:tabs>
      </w:pPr>
      <w:hyperlink w:anchor="_Toc15522" w:history="1">
        <w:r>
          <w:rPr>
            <w:rFonts w:ascii="仿宋" w:eastAsia="仿宋" w:hAnsi="仿宋" w:cs="仿宋" w:hint="eastAsia"/>
            <w:lang w:eastAsia="zh-CN"/>
          </w:rPr>
          <w:t>(二)、退出方式</w:t>
        </w:r>
        <w:r>
          <w:tab/>
        </w:r>
        <w:r>
          <w:fldChar w:fldCharType="begin"/>
        </w:r>
        <w:r>
          <w:instrText xml:space="preserve"> PAGEREF _Toc15522 \h </w:instrText>
        </w:r>
        <w:r>
          <w:fldChar w:fldCharType="separate"/>
        </w:r>
        <w:r>
          <w:t>28</w:t>
        </w:r>
        <w:r>
          <w:fldChar w:fldCharType="end"/>
        </w:r>
      </w:hyperlink>
    </w:p>
    <w:p>
      <w:pPr>
        <w:pStyle w:val="TOC1"/>
        <w:tabs>
          <w:tab w:val="right" w:leader="dot" w:pos="8306"/>
        </w:tabs>
      </w:pPr>
      <w:hyperlink w:anchor="_Toc840" w:history="1">
        <w:r>
          <w:rPr>
            <w:rFonts w:ascii="仿宋" w:eastAsia="仿宋" w:hAnsi="仿宋" w:cs="仿宋" w:hint="eastAsia"/>
            <w:lang w:eastAsia="zh-CN"/>
          </w:rPr>
          <w:t>六、财务分析及盈利预测</w:t>
        </w:r>
        <w:r>
          <w:tab/>
        </w:r>
        <w:r>
          <w:fldChar w:fldCharType="begin"/>
        </w:r>
        <w:r>
          <w:instrText xml:space="preserve"> PAGEREF _Toc840 \h </w:instrText>
        </w:r>
        <w:r>
          <w:fldChar w:fldCharType="separate"/>
        </w:r>
        <w:r>
          <w:t>29</w:t>
        </w:r>
        <w:r>
          <w:fldChar w:fldCharType="end"/>
        </w:r>
      </w:hyperlink>
    </w:p>
    <w:p>
      <w:pPr>
        <w:pStyle w:val="TOC2"/>
        <w:tabs>
          <w:tab w:val="right" w:leader="dot" w:pos="8306"/>
        </w:tabs>
      </w:pPr>
      <w:hyperlink w:anchor="_Toc18550" w:history="1">
        <w:r>
          <w:rPr>
            <w:rFonts w:ascii="仿宋" w:eastAsia="仿宋" w:hAnsi="仿宋" w:cs="仿宋" w:hint="eastAsia"/>
            <w:lang w:eastAsia="zh-CN"/>
          </w:rPr>
          <w:t>(一)、过往财务情况</w:t>
        </w:r>
        <w:r>
          <w:tab/>
        </w:r>
        <w:r>
          <w:fldChar w:fldCharType="begin"/>
        </w:r>
        <w:r>
          <w:instrText xml:space="preserve"> PAGEREF _Toc18550 \h </w:instrText>
        </w:r>
        <w:r>
          <w:fldChar w:fldCharType="separate"/>
        </w:r>
        <w:r>
          <w:t>29</w:t>
        </w:r>
        <w:r>
          <w:fldChar w:fldCharType="end"/>
        </w:r>
      </w:hyperlink>
    </w:p>
    <w:p>
      <w:pPr>
        <w:pStyle w:val="TOC2"/>
        <w:tabs>
          <w:tab w:val="right" w:leader="dot" w:pos="8306"/>
        </w:tabs>
      </w:pPr>
      <w:hyperlink w:anchor="_Toc23677" w:history="1">
        <w:r>
          <w:rPr>
            <w:rFonts w:ascii="仿宋" w:eastAsia="仿宋" w:hAnsi="仿宋" w:cs="仿宋" w:hint="eastAsia"/>
            <w:lang w:eastAsia="zh-CN"/>
          </w:rPr>
          <w:t>(二)、20XX-20XX年盈利预测</w:t>
        </w:r>
        <w:r>
          <w:tab/>
        </w:r>
        <w:r>
          <w:fldChar w:fldCharType="begin"/>
        </w:r>
        <w:r>
          <w:instrText xml:space="preserve"> PAGEREF _Toc23677 \h </w:instrText>
        </w:r>
        <w:r>
          <w:fldChar w:fldCharType="separate"/>
        </w:r>
        <w:r>
          <w:t>29</w:t>
        </w:r>
        <w:r>
          <w:fldChar w:fldCharType="end"/>
        </w:r>
      </w:hyperlink>
    </w:p>
    <w:p>
      <w:pPr>
        <w:pStyle w:val="TOC2"/>
        <w:tabs>
          <w:tab w:val="right" w:leader="dot" w:pos="8306"/>
        </w:tabs>
      </w:pPr>
      <w:hyperlink w:anchor="_Toc10464" w:history="1">
        <w:r>
          <w:rPr>
            <w:rFonts w:ascii="仿宋" w:eastAsia="仿宋" w:hAnsi="仿宋" w:cs="仿宋" w:hint="eastAsia"/>
            <w:lang w:eastAsia="zh-CN"/>
          </w:rPr>
          <w:t>(三)、营业成本</w:t>
        </w:r>
        <w:r>
          <w:tab/>
        </w:r>
        <w:r>
          <w:fldChar w:fldCharType="begin"/>
        </w:r>
        <w:r>
          <w:instrText xml:space="preserve"> PAGEREF _Toc10464 \h </w:instrText>
        </w:r>
        <w:r>
          <w:fldChar w:fldCharType="separate"/>
        </w:r>
        <w:r>
          <w:t>30</w:t>
        </w:r>
        <w:r>
          <w:fldChar w:fldCharType="end"/>
        </w:r>
      </w:hyperlink>
    </w:p>
    <w:p>
      <w:pPr>
        <w:pStyle w:val="TOC2"/>
        <w:tabs>
          <w:tab w:val="right" w:leader="dot" w:pos="8306"/>
        </w:tabs>
      </w:pPr>
      <w:hyperlink w:anchor="_Toc20674" w:history="1">
        <w:r>
          <w:rPr>
            <w:rFonts w:ascii="仿宋" w:eastAsia="仿宋" w:hAnsi="仿宋" w:cs="仿宋" w:hint="eastAsia"/>
            <w:lang w:eastAsia="zh-CN"/>
          </w:rPr>
          <w:t>(四)、营业税金及附加预测</w:t>
        </w:r>
        <w:r>
          <w:tab/>
        </w:r>
        <w:r>
          <w:fldChar w:fldCharType="begin"/>
        </w:r>
        <w:r>
          <w:instrText xml:space="preserve"> PAGEREF _Toc20674 \h </w:instrText>
        </w:r>
        <w:r>
          <w:fldChar w:fldCharType="separate"/>
        </w:r>
        <w:r>
          <w:t>30</w:t>
        </w:r>
        <w:r>
          <w:fldChar w:fldCharType="end"/>
        </w:r>
      </w:hyperlink>
    </w:p>
    <w:p>
      <w:pPr>
        <w:pStyle w:val="TOC2"/>
        <w:tabs>
          <w:tab w:val="right" w:leader="dot" w:pos="8306"/>
        </w:tabs>
      </w:pPr>
      <w:hyperlink w:anchor="_Toc32425" w:history="1">
        <w:r>
          <w:rPr>
            <w:rFonts w:ascii="仿宋" w:eastAsia="仿宋" w:hAnsi="仿宋" w:cs="仿宋" w:hint="eastAsia"/>
            <w:lang w:eastAsia="zh-CN"/>
          </w:rPr>
          <w:t>(五)、营业费用预测</w:t>
        </w:r>
        <w:r>
          <w:tab/>
        </w:r>
        <w:r>
          <w:fldChar w:fldCharType="begin"/>
        </w:r>
        <w:r>
          <w:instrText xml:space="preserve"> PAGEREF _Toc32425 \h </w:instrText>
        </w:r>
        <w:r>
          <w:fldChar w:fldCharType="separate"/>
        </w:r>
        <w:r>
          <w:t>31</w:t>
        </w:r>
        <w:r>
          <w:fldChar w:fldCharType="end"/>
        </w:r>
      </w:hyperlink>
    </w:p>
    <w:p>
      <w:pPr>
        <w:pStyle w:val="TOC2"/>
        <w:tabs>
          <w:tab w:val="right" w:leader="dot" w:pos="8306"/>
        </w:tabs>
      </w:pPr>
      <w:hyperlink w:anchor="_Toc24123" w:history="1">
        <w:r>
          <w:rPr>
            <w:rFonts w:ascii="仿宋" w:eastAsia="仿宋" w:hAnsi="仿宋" w:cs="仿宋" w:hint="eastAsia"/>
            <w:lang w:eastAsia="zh-CN"/>
          </w:rPr>
          <w:t>(六)、管理费用预测</w:t>
        </w:r>
        <w:r>
          <w:tab/>
        </w:r>
        <w:r>
          <w:fldChar w:fldCharType="begin"/>
        </w:r>
        <w:r>
          <w:instrText xml:space="preserve"> PAGEREF _Toc24123 \h </w:instrText>
        </w:r>
        <w:r>
          <w:fldChar w:fldCharType="separate"/>
        </w:r>
        <w:r>
          <w:t>31</w:t>
        </w:r>
        <w:r>
          <w:fldChar w:fldCharType="end"/>
        </w:r>
      </w:hyperlink>
    </w:p>
    <w:p>
      <w:pPr>
        <w:pStyle w:val="TOC2"/>
        <w:tabs>
          <w:tab w:val="right" w:leader="dot" w:pos="8306"/>
        </w:tabs>
      </w:pPr>
      <w:hyperlink w:anchor="_Toc13794" w:history="1">
        <w:r>
          <w:rPr>
            <w:rFonts w:ascii="仿宋" w:eastAsia="仿宋" w:hAnsi="仿宋" w:cs="仿宋" w:hint="eastAsia"/>
            <w:lang w:eastAsia="zh-CN"/>
          </w:rPr>
          <w:t>(七)、财务费用预测</w:t>
        </w:r>
        <w:r>
          <w:tab/>
        </w:r>
        <w:r>
          <w:fldChar w:fldCharType="begin"/>
        </w:r>
        <w:r>
          <w:instrText xml:space="preserve"> PAGEREF _Toc13794 \h </w:instrText>
        </w:r>
        <w:r>
          <w:fldChar w:fldCharType="separate"/>
        </w:r>
        <w:r>
          <w:t>31</w:t>
        </w:r>
        <w:r>
          <w:fldChar w:fldCharType="end"/>
        </w:r>
      </w:hyperlink>
    </w:p>
    <w:p>
      <w:pPr>
        <w:pStyle w:val="TOC1"/>
        <w:tabs>
          <w:tab w:val="right" w:leader="dot" w:pos="8306"/>
        </w:tabs>
      </w:pPr>
      <w:hyperlink w:anchor="_Toc30024" w:history="1">
        <w:r>
          <w:rPr>
            <w:rFonts w:ascii="仿宋" w:eastAsia="仿宋" w:hAnsi="仿宋" w:cs="仿宋" w:hint="eastAsia"/>
            <w:lang w:eastAsia="zh-CN"/>
          </w:rPr>
          <w:t>七、四经营所依赖的核心资源</w:t>
        </w:r>
        <w:r>
          <w:tab/>
        </w:r>
        <w:r>
          <w:fldChar w:fldCharType="begin"/>
        </w:r>
        <w:r>
          <w:instrText xml:space="preserve"> PAGEREF _Toc30024 \h </w:instrText>
        </w:r>
        <w:r>
          <w:fldChar w:fldCharType="separate"/>
        </w:r>
        <w:r>
          <w:t>32</w:t>
        </w:r>
        <w:r>
          <w:fldChar w:fldCharType="end"/>
        </w:r>
      </w:hyperlink>
    </w:p>
    <w:p>
      <w:pPr>
        <w:pStyle w:val="TOC2"/>
        <w:tabs>
          <w:tab w:val="right" w:leader="dot" w:pos="8306"/>
        </w:tabs>
      </w:pPr>
      <w:hyperlink w:anchor="_Toc10159" w:history="1">
        <w:r>
          <w:rPr>
            <w:rFonts w:ascii="仿宋" w:eastAsia="仿宋" w:hAnsi="仿宋" w:cs="仿宋" w:hint="eastAsia"/>
            <w:lang w:eastAsia="zh-CN"/>
          </w:rPr>
          <w:t>(一)、管理团队</w:t>
        </w:r>
        <w:r>
          <w:tab/>
        </w:r>
        <w:r>
          <w:fldChar w:fldCharType="begin"/>
        </w:r>
        <w:r>
          <w:instrText xml:space="preserve"> PAGEREF _Toc10159 \h </w:instrText>
        </w:r>
        <w:r>
          <w:fldChar w:fldCharType="separate"/>
        </w:r>
        <w:r>
          <w:t>32</w:t>
        </w:r>
        <w:r>
          <w:fldChar w:fldCharType="end"/>
        </w:r>
      </w:hyperlink>
    </w:p>
    <w:p>
      <w:pPr>
        <w:pStyle w:val="TOC2"/>
        <w:tabs>
          <w:tab w:val="right" w:leader="dot" w:pos="8306"/>
        </w:tabs>
      </w:pPr>
      <w:hyperlink w:anchor="_Toc13218" w:history="1">
        <w:r>
          <w:rPr>
            <w:rFonts w:ascii="仿宋" w:eastAsia="仿宋" w:hAnsi="仿宋" w:cs="仿宋" w:hint="eastAsia"/>
            <w:lang w:eastAsia="zh-CN"/>
          </w:rPr>
          <w:t>(二)、主要固定资产</w:t>
        </w:r>
        <w:r>
          <w:tab/>
        </w:r>
        <w:r>
          <w:fldChar w:fldCharType="begin"/>
        </w:r>
        <w:r>
          <w:instrText xml:space="preserve"> PAGEREF _Toc13218 \h </w:instrText>
        </w:r>
        <w:r>
          <w:fldChar w:fldCharType="separate"/>
        </w:r>
        <w:r>
          <w:t>33</w:t>
        </w:r>
        <w:r>
          <w:fldChar w:fldCharType="end"/>
        </w:r>
      </w:hyperlink>
    </w:p>
    <w:p>
      <w:pPr>
        <w:pStyle w:val="TOC2"/>
        <w:tabs>
          <w:tab w:val="right" w:leader="dot" w:pos="8306"/>
        </w:tabs>
      </w:pPr>
      <w:hyperlink w:anchor="_Toc1926" w:history="1">
        <w:r>
          <w:rPr>
            <w:rFonts w:ascii="仿宋" w:eastAsia="仿宋" w:hAnsi="仿宋" w:cs="仿宋" w:hint="eastAsia"/>
            <w:lang w:eastAsia="zh-CN"/>
          </w:rPr>
          <w:t>(三)、企业荣誉</w:t>
        </w:r>
        <w:r>
          <w:tab/>
        </w:r>
        <w:r>
          <w:fldChar w:fldCharType="begin"/>
        </w:r>
        <w:r>
          <w:instrText xml:space="preserve"> PAGEREF _Toc1926 \h </w:instrText>
        </w:r>
        <w:r>
          <w:fldChar w:fldCharType="separate"/>
        </w:r>
        <w:r>
          <w:t>33</w:t>
        </w:r>
        <w:r>
          <w:fldChar w:fldCharType="end"/>
        </w:r>
      </w:hyperlink>
    </w:p>
    <w:p>
      <w:pPr>
        <w:pStyle w:val="TOC2"/>
        <w:tabs>
          <w:tab w:val="right" w:leader="dot" w:pos="8306"/>
        </w:tabs>
      </w:pPr>
      <w:hyperlink w:anchor="_Toc16660" w:history="1">
        <w:r>
          <w:rPr>
            <w:rFonts w:ascii="仿宋" w:eastAsia="仿宋" w:hAnsi="仿宋" w:cs="仿宋" w:hint="eastAsia"/>
            <w:lang w:eastAsia="zh-CN"/>
          </w:rPr>
          <w:t>(四)、股份公司组织机构主要职能部门情况</w:t>
        </w:r>
        <w:r>
          <w:tab/>
        </w:r>
        <w:r>
          <w:fldChar w:fldCharType="begin"/>
        </w:r>
        <w:r>
          <w:instrText xml:space="preserve"> PAGEREF _Toc16660 \h </w:instrText>
        </w:r>
        <w:r>
          <w:fldChar w:fldCharType="separate"/>
        </w:r>
        <w:r>
          <w:t>34</w:t>
        </w:r>
        <w:r>
          <w:fldChar w:fldCharType="end"/>
        </w:r>
      </w:hyperlink>
    </w:p>
    <w:p>
      <w:pPr>
        <w:pStyle w:val="TOC2"/>
        <w:tabs>
          <w:tab w:val="right" w:leader="dot" w:pos="8306"/>
        </w:tabs>
      </w:pPr>
      <w:hyperlink w:anchor="_Toc24426" w:history="1">
        <w:r>
          <w:rPr>
            <w:rFonts w:ascii="仿宋" w:eastAsia="仿宋" w:hAnsi="仿宋" w:cs="仿宋" w:hint="eastAsia"/>
            <w:lang w:eastAsia="zh-CN"/>
          </w:rPr>
          <w:t>(五)、公司经营理念</w:t>
        </w:r>
        <w:r>
          <w:tab/>
        </w:r>
        <w:r>
          <w:fldChar w:fldCharType="begin"/>
        </w:r>
        <w:r>
          <w:instrText xml:space="preserve"> PAGEREF _Toc24426 \h </w:instrText>
        </w:r>
        <w:r>
          <w:fldChar w:fldCharType="separate"/>
        </w:r>
        <w:r>
          <w:t>35</w:t>
        </w:r>
        <w:r>
          <w:fldChar w:fldCharType="end"/>
        </w:r>
      </w:hyperlink>
    </w:p>
    <w:p>
      <w:pPr>
        <w:pStyle w:val="TOC1"/>
        <w:tabs>
          <w:tab w:val="right" w:leader="dot" w:pos="8306"/>
        </w:tabs>
      </w:pPr>
      <w:hyperlink w:anchor="_Toc9051" w:history="1">
        <w:r>
          <w:rPr>
            <w:rFonts w:ascii="仿宋" w:eastAsia="仿宋" w:hAnsi="仿宋" w:cs="仿宋" w:hint="eastAsia"/>
            <w:lang w:eastAsia="zh-CN"/>
          </w:rPr>
          <w:t>八、风险因素</w:t>
        </w:r>
        <w:r>
          <w:tab/>
        </w:r>
        <w:r>
          <w:fldChar w:fldCharType="begin"/>
        </w:r>
        <w:r>
          <w:instrText xml:space="preserve"> PAGEREF _Toc9051 \h </w:instrText>
        </w:r>
        <w:r>
          <w:fldChar w:fldCharType="separate"/>
        </w:r>
        <w:r>
          <w:t>36</w:t>
        </w:r>
        <w:r>
          <w:fldChar w:fldCharType="end"/>
        </w:r>
      </w:hyperlink>
    </w:p>
    <w:p>
      <w:pPr>
        <w:pStyle w:val="TOC2"/>
        <w:tabs>
          <w:tab w:val="right" w:leader="dot" w:pos="8306"/>
        </w:tabs>
      </w:pPr>
      <w:hyperlink w:anchor="_Toc15072" w:history="1">
        <w:r>
          <w:rPr>
            <w:rFonts w:ascii="仿宋" w:eastAsia="仿宋" w:hAnsi="仿宋" w:cs="仿宋" w:hint="eastAsia"/>
            <w:lang w:eastAsia="zh-CN"/>
          </w:rPr>
          <w:t>(一)、市场风险</w:t>
        </w:r>
        <w:r>
          <w:tab/>
        </w:r>
        <w:r>
          <w:fldChar w:fldCharType="begin"/>
        </w:r>
        <w:r>
          <w:instrText xml:space="preserve"> PAGEREF _Toc15072 \h </w:instrText>
        </w:r>
        <w:r>
          <w:fldChar w:fldCharType="separate"/>
        </w:r>
        <w:r>
          <w:t>36</w:t>
        </w:r>
        <w:r>
          <w:fldChar w:fldCharType="end"/>
        </w:r>
      </w:hyperlink>
    </w:p>
    <w:p>
      <w:pPr>
        <w:pStyle w:val="TOC2"/>
        <w:tabs>
          <w:tab w:val="right" w:leader="dot" w:pos="8306"/>
        </w:tabs>
      </w:pPr>
      <w:hyperlink w:anchor="_Toc18870" w:history="1">
        <w:r>
          <w:rPr>
            <w:rFonts w:ascii="仿宋" w:eastAsia="仿宋" w:hAnsi="仿宋" w:cs="仿宋" w:hint="eastAsia"/>
            <w:lang w:eastAsia="zh-CN"/>
          </w:rPr>
          <w:t>(二)、价格风险</w:t>
        </w:r>
        <w:r>
          <w:tab/>
        </w:r>
        <w:r>
          <w:fldChar w:fldCharType="begin"/>
        </w:r>
        <w:r>
          <w:instrText xml:space="preserve"> PAGEREF _Toc18870 \h </w:instrText>
        </w:r>
        <w:r>
          <w:fldChar w:fldCharType="separate"/>
        </w:r>
        <w:r>
          <w:t>37</w:t>
        </w:r>
        <w:r>
          <w:fldChar w:fldCharType="end"/>
        </w:r>
      </w:hyperlink>
    </w:p>
    <w:p>
      <w:pPr>
        <w:pStyle w:val="TOC2"/>
        <w:tabs>
          <w:tab w:val="right" w:leader="dot" w:pos="8306"/>
        </w:tabs>
      </w:pPr>
      <w:hyperlink w:anchor="_Toc24246" w:history="1">
        <w:r>
          <w:rPr>
            <w:rFonts w:ascii="仿宋" w:eastAsia="仿宋" w:hAnsi="仿宋" w:cs="仿宋" w:hint="eastAsia"/>
            <w:lang w:eastAsia="zh-CN"/>
          </w:rPr>
          <w:t>(三)、人才风险</w:t>
        </w:r>
        <w:r>
          <w:tab/>
        </w:r>
        <w:r>
          <w:fldChar w:fldCharType="begin"/>
        </w:r>
        <w:r>
          <w:instrText xml:space="preserve"> PAGEREF _Toc24246 \h </w:instrText>
        </w:r>
        <w:r>
          <w:fldChar w:fldCharType="separate"/>
        </w:r>
        <w:r>
          <w:t>38</w:t>
        </w:r>
        <w:r>
          <w:fldChar w:fldCharType="end"/>
        </w:r>
      </w:hyperlink>
    </w:p>
    <w:p>
      <w:pPr>
        <w:pStyle w:val="TOC2"/>
        <w:tabs>
          <w:tab w:val="right" w:leader="dot" w:pos="8306"/>
        </w:tabs>
      </w:pPr>
      <w:hyperlink w:anchor="_Toc22049" w:history="1">
        <w:r>
          <w:rPr>
            <w:rFonts w:ascii="仿宋" w:eastAsia="仿宋" w:hAnsi="仿宋" w:cs="仿宋" w:hint="eastAsia"/>
            <w:lang w:eastAsia="zh-CN"/>
          </w:rPr>
          <w:t>(四)、服务风险</w:t>
        </w:r>
        <w:r>
          <w:tab/>
        </w:r>
        <w:r>
          <w:fldChar w:fldCharType="begin"/>
        </w:r>
        <w:r>
          <w:instrText xml:space="preserve"> PAGEREF _Toc22049 \h </w:instrText>
        </w:r>
        <w:r>
          <w:fldChar w:fldCharType="separate"/>
        </w:r>
        <w:r>
          <w:t>40</w:t>
        </w:r>
        <w:r>
          <w:fldChar w:fldCharType="end"/>
        </w:r>
      </w:hyperlink>
    </w:p>
    <w:p>
      <w:pPr>
        <w:pStyle w:val="TOC2"/>
        <w:tabs>
          <w:tab w:val="right" w:leader="dot" w:pos="8306"/>
        </w:tabs>
      </w:pPr>
      <w:hyperlink w:anchor="_Toc7121" w:history="1">
        <w:r>
          <w:rPr>
            <w:rFonts w:ascii="仿宋" w:eastAsia="仿宋" w:hAnsi="仿宋" w:cs="仿宋" w:hint="eastAsia"/>
            <w:lang w:eastAsia="zh-CN"/>
          </w:rPr>
          <w:t>(五)、投资风险</w:t>
        </w:r>
        <w:r>
          <w:tab/>
        </w:r>
        <w:r>
          <w:fldChar w:fldCharType="begin"/>
        </w:r>
        <w:r>
          <w:instrText xml:space="preserve"> PAGEREF _Toc7121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491" w:history="1">
        <w:r>
          <w:rPr>
            <w:rFonts w:ascii="仿宋" w:eastAsia="仿宋" w:hAnsi="仿宋" w:cs="仿宋" w:hint="eastAsia"/>
            <w:lang w:eastAsia="zh-CN"/>
          </w:rPr>
          <w:t>(六)、自然灾害风险</w:t>
        </w:r>
        <w:r>
          <w:tab/>
        </w:r>
        <w:r>
          <w:fldChar w:fldCharType="begin"/>
        </w:r>
        <w:r>
          <w:instrText xml:space="preserve"> PAGEREF _Toc6491 \h </w:instrText>
        </w:r>
        <w:r>
          <w:fldChar w:fldCharType="separate"/>
        </w:r>
        <w:r>
          <w:t>42</w:t>
        </w:r>
        <w:r>
          <w:fldChar w:fldCharType="end"/>
        </w:r>
      </w:hyperlink>
    </w:p>
    <w:p>
      <w:pPr>
        <w:pStyle w:val="TOC2"/>
        <w:tabs>
          <w:tab w:val="right" w:leader="dot" w:pos="8306"/>
        </w:tabs>
      </w:pPr>
      <w:hyperlink w:anchor="_Toc32158" w:history="1">
        <w:r>
          <w:rPr>
            <w:rFonts w:ascii="仿宋" w:eastAsia="仿宋" w:hAnsi="仿宋" w:cs="仿宋" w:hint="eastAsia"/>
            <w:lang w:eastAsia="zh-CN"/>
          </w:rPr>
          <w:t>(七)、新产品开发风险</w:t>
        </w:r>
        <w:r>
          <w:tab/>
        </w:r>
        <w:r>
          <w:fldChar w:fldCharType="begin"/>
        </w:r>
        <w:r>
          <w:instrText xml:space="preserve"> PAGEREF _Toc32158 \h </w:instrText>
        </w:r>
        <w:r>
          <w:fldChar w:fldCharType="separate"/>
        </w:r>
        <w:r>
          <w:t>43</w:t>
        </w:r>
        <w:r>
          <w:fldChar w:fldCharType="end"/>
        </w:r>
      </w:hyperlink>
    </w:p>
    <w:p>
      <w:pPr>
        <w:pStyle w:val="TOC2"/>
        <w:tabs>
          <w:tab w:val="right" w:leader="dot" w:pos="8306"/>
        </w:tabs>
      </w:pPr>
      <w:hyperlink w:anchor="_Toc8227" w:history="1">
        <w:r>
          <w:rPr>
            <w:rFonts w:ascii="仿宋" w:eastAsia="仿宋" w:hAnsi="仿宋" w:cs="仿宋" w:hint="eastAsia"/>
            <w:lang w:eastAsia="zh-CN"/>
          </w:rPr>
          <w:t>(八)、原材料价格波动风险</w:t>
        </w:r>
        <w:r>
          <w:tab/>
        </w:r>
        <w:r>
          <w:fldChar w:fldCharType="begin"/>
        </w:r>
        <w:r>
          <w:instrText xml:space="preserve"> PAGEREF _Toc8227 \h </w:instrText>
        </w:r>
        <w:r>
          <w:fldChar w:fldCharType="separate"/>
        </w:r>
        <w:r>
          <w:t>44</w:t>
        </w:r>
        <w:r>
          <w:fldChar w:fldCharType="end"/>
        </w:r>
      </w:hyperlink>
    </w:p>
    <w:p>
      <w:pPr>
        <w:pStyle w:val="TOC2"/>
        <w:tabs>
          <w:tab w:val="right" w:leader="dot" w:pos="8306"/>
        </w:tabs>
      </w:pPr>
      <w:hyperlink w:anchor="_Toc22747" w:history="1">
        <w:r>
          <w:rPr>
            <w:rFonts w:ascii="仿宋" w:eastAsia="仿宋" w:hAnsi="仿宋" w:cs="仿宋" w:hint="eastAsia"/>
            <w:lang w:eastAsia="zh-CN"/>
          </w:rPr>
          <w:t>(九)、产品价格波动风险</w:t>
        </w:r>
        <w:r>
          <w:tab/>
        </w:r>
        <w:r>
          <w:fldChar w:fldCharType="begin"/>
        </w:r>
        <w:r>
          <w:instrText xml:space="preserve"> PAGEREF _Toc22747 \h </w:instrText>
        </w:r>
        <w:r>
          <w:fldChar w:fldCharType="separate"/>
        </w:r>
        <w:r>
          <w:t>45</w:t>
        </w:r>
        <w:r>
          <w:fldChar w:fldCharType="end"/>
        </w:r>
      </w:hyperlink>
    </w:p>
    <w:p>
      <w:pPr>
        <w:pStyle w:val="TOC2"/>
        <w:tabs>
          <w:tab w:val="right" w:leader="dot" w:pos="8306"/>
        </w:tabs>
      </w:pPr>
      <w:hyperlink w:anchor="_Toc25422" w:history="1">
        <w:r>
          <w:rPr>
            <w:rFonts w:ascii="仿宋" w:eastAsia="仿宋" w:hAnsi="仿宋" w:cs="仿宋" w:hint="eastAsia"/>
            <w:lang w:eastAsia="zh-CN"/>
          </w:rPr>
          <w:t>(十)、产能扩大后的销售风险</w:t>
        </w:r>
        <w:r>
          <w:tab/>
        </w:r>
        <w:r>
          <w:fldChar w:fldCharType="begin"/>
        </w:r>
        <w:r>
          <w:instrText xml:space="preserve"> PAGEREF _Toc25422 \h </w:instrText>
        </w:r>
        <w:r>
          <w:fldChar w:fldCharType="separate"/>
        </w:r>
        <w:r>
          <w:t>45</w:t>
        </w:r>
        <w:r>
          <w:fldChar w:fldCharType="end"/>
        </w:r>
      </w:hyperlink>
    </w:p>
    <w:p>
      <w:pPr>
        <w:pStyle w:val="TOC2"/>
        <w:tabs>
          <w:tab w:val="right" w:leader="dot" w:pos="8306"/>
        </w:tabs>
      </w:pPr>
      <w:hyperlink w:anchor="_Toc9680" w:history="1">
        <w:r>
          <w:rPr>
            <w:rFonts w:ascii="仿宋" w:eastAsia="仿宋" w:hAnsi="仿宋" w:cs="仿宋" w:hint="eastAsia"/>
            <w:lang w:eastAsia="zh-CN"/>
          </w:rPr>
          <w:t>(十一)、公司成长性风险</w:t>
        </w:r>
        <w:r>
          <w:tab/>
        </w:r>
        <w:r>
          <w:fldChar w:fldCharType="begin"/>
        </w:r>
        <w:r>
          <w:instrText xml:space="preserve"> PAGEREF _Toc9680 \h </w:instrText>
        </w:r>
        <w:r>
          <w:fldChar w:fldCharType="separate"/>
        </w:r>
        <w:r>
          <w:t>46</w:t>
        </w:r>
        <w:r>
          <w:fldChar w:fldCharType="end"/>
        </w:r>
      </w:hyperlink>
    </w:p>
    <w:p>
      <w:pPr>
        <w:pStyle w:val="TOC1"/>
        <w:tabs>
          <w:tab w:val="right" w:leader="dot" w:pos="8306"/>
        </w:tabs>
      </w:pPr>
      <w:hyperlink w:anchor="_Toc31145" w:history="1">
        <w:r>
          <w:rPr>
            <w:rFonts w:ascii="仿宋" w:eastAsia="仿宋" w:hAnsi="仿宋" w:cs="仿宋" w:hint="eastAsia"/>
            <w:lang w:eastAsia="zh-CN"/>
          </w:rPr>
          <w:t>九、营销策略</w:t>
        </w:r>
        <w:r>
          <w:tab/>
        </w:r>
        <w:r>
          <w:fldChar w:fldCharType="begin"/>
        </w:r>
        <w:r>
          <w:instrText xml:space="preserve"> PAGEREF _Toc31145 \h </w:instrText>
        </w:r>
        <w:r>
          <w:fldChar w:fldCharType="separate"/>
        </w:r>
        <w:r>
          <w:t>48</w:t>
        </w:r>
        <w:r>
          <w:fldChar w:fldCharType="end"/>
        </w:r>
      </w:hyperlink>
    </w:p>
    <w:p>
      <w:pPr>
        <w:pStyle w:val="TOC2"/>
        <w:tabs>
          <w:tab w:val="right" w:leader="dot" w:pos="8306"/>
        </w:tabs>
      </w:pPr>
      <w:hyperlink w:anchor="_Toc10547" w:history="1">
        <w:r>
          <w:rPr>
            <w:rFonts w:ascii="仿宋" w:eastAsia="仿宋" w:hAnsi="仿宋" w:cs="仿宋" w:hint="eastAsia"/>
            <w:lang w:eastAsia="zh-CN"/>
          </w:rPr>
          <w:t>(一)、市场定位</w:t>
        </w:r>
        <w:r>
          <w:tab/>
        </w:r>
        <w:r>
          <w:fldChar w:fldCharType="begin"/>
        </w:r>
        <w:r>
          <w:instrText xml:space="preserve"> PAGEREF _Toc10547 \h </w:instrText>
        </w:r>
        <w:r>
          <w:fldChar w:fldCharType="separate"/>
        </w:r>
        <w:r>
          <w:t>48</w:t>
        </w:r>
        <w:r>
          <w:fldChar w:fldCharType="end"/>
        </w:r>
      </w:hyperlink>
    </w:p>
    <w:p>
      <w:pPr>
        <w:pStyle w:val="TOC2"/>
        <w:tabs>
          <w:tab w:val="right" w:leader="dot" w:pos="8306"/>
        </w:tabs>
      </w:pPr>
      <w:hyperlink w:anchor="_Toc25023" w:history="1">
        <w:r>
          <w:rPr>
            <w:rFonts w:ascii="仿宋" w:eastAsia="仿宋" w:hAnsi="仿宋" w:cs="仿宋" w:hint="eastAsia"/>
            <w:lang w:eastAsia="zh-CN"/>
          </w:rPr>
          <w:t>(二)、定价策略</w:t>
        </w:r>
        <w:r>
          <w:tab/>
        </w:r>
        <w:r>
          <w:fldChar w:fldCharType="begin"/>
        </w:r>
        <w:r>
          <w:instrText xml:space="preserve"> PAGEREF _Toc25023 \h </w:instrText>
        </w:r>
        <w:r>
          <w:fldChar w:fldCharType="separate"/>
        </w:r>
        <w:r>
          <w:t>49</w:t>
        </w:r>
        <w:r>
          <w:fldChar w:fldCharType="end"/>
        </w:r>
      </w:hyperlink>
    </w:p>
    <w:p>
      <w:pPr>
        <w:pStyle w:val="TOC2"/>
        <w:tabs>
          <w:tab w:val="right" w:leader="dot" w:pos="8306"/>
        </w:tabs>
      </w:pPr>
      <w:hyperlink w:anchor="_Toc18766" w:history="1">
        <w:r>
          <w:rPr>
            <w:rFonts w:ascii="仿宋" w:eastAsia="仿宋" w:hAnsi="仿宋" w:cs="仿宋" w:hint="eastAsia"/>
            <w:lang w:eastAsia="zh-CN"/>
          </w:rPr>
          <w:t>(三)、推广和广告</w:t>
        </w:r>
        <w:r>
          <w:tab/>
        </w:r>
        <w:r>
          <w:fldChar w:fldCharType="begin"/>
        </w:r>
        <w:r>
          <w:instrText xml:space="preserve"> PAGEREF _Toc18766 \h </w:instrText>
        </w:r>
        <w:r>
          <w:fldChar w:fldCharType="separate"/>
        </w:r>
        <w:r>
          <w:t>50</w:t>
        </w:r>
        <w:r>
          <w:fldChar w:fldCharType="end"/>
        </w:r>
      </w:hyperlink>
    </w:p>
    <w:p>
      <w:pPr>
        <w:pStyle w:val="TOC1"/>
        <w:tabs>
          <w:tab w:val="right" w:leader="dot" w:pos="8306"/>
        </w:tabs>
      </w:pPr>
      <w:hyperlink w:anchor="_Toc27387" w:history="1">
        <w:r>
          <w:rPr>
            <w:rFonts w:ascii="仿宋" w:eastAsia="仿宋" w:hAnsi="仿宋" w:cs="仿宋" w:hint="eastAsia"/>
            <w:lang w:eastAsia="zh-CN"/>
          </w:rPr>
          <w:t>十、人力资源</w:t>
        </w:r>
        <w:r>
          <w:tab/>
        </w:r>
        <w:r>
          <w:fldChar w:fldCharType="begin"/>
        </w:r>
        <w:r>
          <w:instrText xml:space="preserve"> PAGEREF _Toc27387 \h </w:instrText>
        </w:r>
        <w:r>
          <w:fldChar w:fldCharType="separate"/>
        </w:r>
        <w:r>
          <w:t>52</w:t>
        </w:r>
        <w:r>
          <w:fldChar w:fldCharType="end"/>
        </w:r>
      </w:hyperlink>
    </w:p>
    <w:p>
      <w:pPr>
        <w:pStyle w:val="TOC2"/>
        <w:tabs>
          <w:tab w:val="right" w:leader="dot" w:pos="8306"/>
        </w:tabs>
      </w:pPr>
      <w:hyperlink w:anchor="_Toc6424" w:history="1">
        <w:r>
          <w:rPr>
            <w:rFonts w:ascii="仿宋" w:eastAsia="仿宋" w:hAnsi="仿宋" w:cs="仿宋" w:hint="eastAsia"/>
            <w:lang w:eastAsia="zh-CN"/>
          </w:rPr>
          <w:t>(一)、工厂员工组织</w:t>
        </w:r>
        <w:r>
          <w:tab/>
        </w:r>
        <w:r>
          <w:fldChar w:fldCharType="begin"/>
        </w:r>
        <w:r>
          <w:instrText xml:space="preserve"> PAGEREF _Toc6424 \h </w:instrText>
        </w:r>
        <w:r>
          <w:fldChar w:fldCharType="separate"/>
        </w:r>
        <w:r>
          <w:t>52</w:t>
        </w:r>
        <w:r>
          <w:fldChar w:fldCharType="end"/>
        </w:r>
      </w:hyperlink>
    </w:p>
    <w:p>
      <w:pPr>
        <w:pStyle w:val="TOC2"/>
        <w:tabs>
          <w:tab w:val="right" w:leader="dot" w:pos="8306"/>
        </w:tabs>
      </w:pPr>
      <w:hyperlink w:anchor="_Toc16580" w:history="1">
        <w:r>
          <w:rPr>
            <w:rFonts w:ascii="仿宋" w:eastAsia="仿宋" w:hAnsi="仿宋" w:cs="仿宋" w:hint="eastAsia"/>
            <w:lang w:eastAsia="zh-CN"/>
          </w:rPr>
          <w:t>(二)、培训和发展计划</w:t>
        </w:r>
        <w:r>
          <w:tab/>
        </w:r>
        <w:r>
          <w:fldChar w:fldCharType="begin"/>
        </w:r>
        <w:r>
          <w:instrText xml:space="preserve"> PAGEREF _Toc16580 \h </w:instrText>
        </w:r>
        <w:r>
          <w:fldChar w:fldCharType="separate"/>
        </w:r>
        <w:r>
          <w:t>53</w:t>
        </w:r>
        <w:r>
          <w:fldChar w:fldCharType="end"/>
        </w:r>
      </w:hyperlink>
    </w:p>
    <w:p>
      <w:pPr>
        <w:pStyle w:val="TOC2"/>
        <w:tabs>
          <w:tab w:val="right" w:leader="dot" w:pos="8306"/>
        </w:tabs>
      </w:pPr>
      <w:hyperlink w:anchor="_Toc12647" w:history="1">
        <w:r>
          <w:rPr>
            <w:rFonts w:ascii="仿宋" w:eastAsia="仿宋" w:hAnsi="仿宋" w:cs="仿宋" w:hint="eastAsia"/>
            <w:lang w:eastAsia="zh-CN"/>
          </w:rPr>
          <w:t>(三)、安全和环境管理</w:t>
        </w:r>
        <w:r>
          <w:tab/>
        </w:r>
        <w:r>
          <w:fldChar w:fldCharType="begin"/>
        </w:r>
        <w:r>
          <w:instrText xml:space="preserve"> PAGEREF _Toc12647 \h </w:instrText>
        </w:r>
        <w:r>
          <w:fldChar w:fldCharType="separate"/>
        </w:r>
        <w:r>
          <w:t>53</w:t>
        </w:r>
        <w:r>
          <w:fldChar w:fldCharType="end"/>
        </w:r>
      </w:hyperlink>
    </w:p>
    <w:p>
      <w:pPr>
        <w:pStyle w:val="TOC1"/>
        <w:tabs>
          <w:tab w:val="right" w:leader="dot" w:pos="8306"/>
        </w:tabs>
      </w:pPr>
      <w:hyperlink w:anchor="_Toc28543" w:history="1">
        <w:r>
          <w:rPr>
            <w:rFonts w:ascii="仿宋" w:eastAsia="仿宋" w:hAnsi="仿宋" w:cs="仿宋" w:hint="eastAsia"/>
            <w:lang w:eastAsia="zh-CN"/>
          </w:rPr>
          <w:t>十一、经营计划</w:t>
        </w:r>
        <w:r>
          <w:tab/>
        </w:r>
        <w:r>
          <w:fldChar w:fldCharType="begin"/>
        </w:r>
        <w:r>
          <w:instrText xml:space="preserve"> PAGEREF _Toc28543 \h </w:instrText>
        </w:r>
        <w:r>
          <w:fldChar w:fldCharType="separate"/>
        </w:r>
        <w:r>
          <w:t>54</w:t>
        </w:r>
        <w:r>
          <w:fldChar w:fldCharType="end"/>
        </w:r>
      </w:hyperlink>
    </w:p>
    <w:p>
      <w:pPr>
        <w:pStyle w:val="TOC2"/>
        <w:tabs>
          <w:tab w:val="right" w:leader="dot" w:pos="8306"/>
        </w:tabs>
      </w:pPr>
      <w:hyperlink w:anchor="_Toc28772" w:history="1">
        <w:r>
          <w:rPr>
            <w:rFonts w:ascii="仿宋" w:eastAsia="仿宋" w:hAnsi="仿宋" w:cs="仿宋" w:hint="eastAsia"/>
            <w:lang w:eastAsia="zh-CN"/>
          </w:rPr>
          <w:t>(一)、生产与运营</w:t>
        </w:r>
        <w:r>
          <w:tab/>
        </w:r>
        <w:r>
          <w:fldChar w:fldCharType="begin"/>
        </w:r>
        <w:r>
          <w:instrText xml:space="preserve"> PAGEREF _Toc28772 \h </w:instrText>
        </w:r>
        <w:r>
          <w:fldChar w:fldCharType="separate"/>
        </w:r>
        <w:r>
          <w:t>54</w:t>
        </w:r>
        <w:r>
          <w:fldChar w:fldCharType="end"/>
        </w:r>
      </w:hyperlink>
    </w:p>
    <w:p>
      <w:pPr>
        <w:pStyle w:val="TOC2"/>
        <w:tabs>
          <w:tab w:val="right" w:leader="dot" w:pos="8306"/>
        </w:tabs>
      </w:pPr>
      <w:hyperlink w:anchor="_Toc15005" w:history="1">
        <w:r>
          <w:rPr>
            <w:rFonts w:ascii="仿宋" w:eastAsia="仿宋" w:hAnsi="仿宋" w:cs="仿宋" w:hint="eastAsia"/>
            <w:lang w:eastAsia="zh-CN"/>
          </w:rPr>
          <w:t>(二)、供应链管理</w:t>
        </w:r>
        <w:r>
          <w:tab/>
        </w:r>
        <w:r>
          <w:fldChar w:fldCharType="begin"/>
        </w:r>
        <w:r>
          <w:instrText xml:space="preserve"> PAGEREF _Toc15005 \h </w:instrText>
        </w:r>
        <w:r>
          <w:fldChar w:fldCharType="separate"/>
        </w:r>
        <w:r>
          <w:t>57</w:t>
        </w:r>
        <w:r>
          <w:fldChar w:fldCharType="end"/>
        </w:r>
      </w:hyperlink>
    </w:p>
    <w:p>
      <w:pPr>
        <w:pStyle w:val="TOC2"/>
        <w:tabs>
          <w:tab w:val="right" w:leader="dot" w:pos="8306"/>
        </w:tabs>
      </w:pPr>
      <w:hyperlink w:anchor="_Toc14822" w:history="1">
        <w:r>
          <w:rPr>
            <w:rFonts w:ascii="仿宋" w:eastAsia="仿宋" w:hAnsi="仿宋" w:cs="仿宋" w:hint="eastAsia"/>
            <w:lang w:eastAsia="zh-CN"/>
          </w:rPr>
          <w:t>(三)、人力资源</w:t>
        </w:r>
        <w:r>
          <w:tab/>
        </w:r>
        <w:r>
          <w:fldChar w:fldCharType="begin"/>
        </w:r>
        <w:r>
          <w:instrText xml:space="preserve"> PAGEREF _Toc14822 \h </w:instrText>
        </w:r>
        <w:r>
          <w:fldChar w:fldCharType="separate"/>
        </w:r>
        <w:r>
          <w:t>57</w:t>
        </w:r>
        <w:r>
          <w:fldChar w:fldCharType="end"/>
        </w:r>
      </w:hyperlink>
    </w:p>
    <w:p>
      <w:pPr>
        <w:pStyle w:val="TOC2"/>
        <w:tabs>
          <w:tab w:val="right" w:leader="dot" w:pos="8306"/>
        </w:tabs>
      </w:pPr>
      <w:hyperlink w:anchor="_Toc5153" w:history="1">
        <w:r>
          <w:rPr>
            <w:rFonts w:ascii="仿宋" w:eastAsia="仿宋" w:hAnsi="仿宋" w:cs="仿宋" w:hint="eastAsia"/>
            <w:lang w:eastAsia="zh-CN"/>
          </w:rPr>
          <w:t>(四)、法律与合规事项</w:t>
        </w:r>
        <w:r>
          <w:tab/>
        </w:r>
        <w:r>
          <w:fldChar w:fldCharType="begin"/>
        </w:r>
        <w:r>
          <w:instrText xml:space="preserve"> PAGEREF _Toc5153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0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本文档为一份规范标准的项目融资计划书绪论，仅供学习交流使用，不得用于商业用途。通过编写和学习该计划书，希望理解项目融资过程中所需的关键要素和步骤，为未来的实际项目融资提供参考和指导。</w:t>
      </w:r>
    </w:p>
    <w:p>
      <w:pPr>
        <w:pStyle w:val="Heading1"/>
        <w:ind w:firstLine="560" w:firstLineChars="200"/>
        <w:rPr>
          <w:rFonts w:ascii="仿宋" w:eastAsia="仿宋" w:hAnsi="仿宋" w:cs="仿宋" w:hint="eastAsia"/>
          <w:sz w:val="28"/>
          <w:lang w:eastAsia="zh-CN"/>
        </w:rPr>
      </w:pPr>
      <w:bookmarkStart w:id="2" w:name="_Toc31368"/>
      <w:r>
        <w:rPr>
          <w:rFonts w:ascii="仿宋" w:eastAsia="仿宋" w:hAnsi="仿宋" w:cs="仿宋" w:hint="eastAsia"/>
          <w:sz w:val="28"/>
          <w:lang w:eastAsia="zh-CN"/>
        </w:rPr>
        <w:t>一、辅助功能检测系统项目概论</w:t>
      </w:r>
      <w:bookmarkEnd w:id="2"/>
    </w:p>
    <w:p>
      <w:pPr>
        <w:pStyle w:val="Heading2"/>
        <w:rPr>
          <w:rFonts w:ascii="仿宋" w:eastAsia="仿宋" w:hAnsi="仿宋" w:cs="仿宋" w:hint="eastAsia"/>
          <w:lang w:eastAsia="zh-CN"/>
        </w:rPr>
      </w:pPr>
      <w:bookmarkStart w:id="3" w:name="_Toc1842"/>
      <w:r>
        <w:rPr>
          <w:rFonts w:ascii="仿宋" w:eastAsia="仿宋" w:hAnsi="仿宋" w:cs="仿宋" w:hint="eastAsia"/>
          <w:lang w:eastAsia="zh-CN"/>
        </w:rPr>
        <w:t>(一)、辅助功能检测系统项目申报单位概况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企业名称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秉承以人为本、宾客至上的服务理念，坚持诚信、优质服务、市场赢利的经营原则。我们以“和谐发展”为企业目标，践行社会责任，秉持“责任、公平、开放、实事求是”的企业价值观，服务遍布全国。</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始终把市场需求和科技创新作为核心驱动力。我们致力于品牌建设，获得了多项国家级高新技术企业认证等资质荣誉。公司拥有质量管理体系、环境管理体系，以及先进的生产管理系统，自动化生产线和实验测试设备达到国际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守企业契约，专注提供卓越产品，励志成为行业领导者，为社会创造价值并履行社会责任。我们始终将经济效益作为生产经营的核心，注重绩效导向，推行内部市场化运作，完善全面预算管理体系和绩效考核机制。这使我们在生产经营活动的各个方面实行全方位、细化管理，有效降低了生产成本，提高了效益。同时，我们坚持问题导向，优化工艺技术，推广新技术、新工艺、新材料和新设备，不断提高原料转化率，降低能源消耗，有效降低产品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上一财年，XXX实业发展公司实现了近XXX万元的营业收入，同比增长率达到XXX%或增长了XXX万元。主营业务的营业收入为XXX万元，占总收入的XXX%。根据初步统计，公司的利润总额达到XXX万元，较去年同期增长XXX万元，增长率近XXX%；净利润为XXX万元，较去年同期增长XXX万元，增长率近XXX%。</w:t>
      </w:r>
    </w:p>
    <w:p>
      <w:pPr>
        <w:pStyle w:val="Heading2"/>
        <w:ind w:firstLine="560" w:firstLineChars="200"/>
        <w:rPr>
          <w:rFonts w:ascii="仿宋" w:eastAsia="仿宋" w:hAnsi="仿宋" w:cs="仿宋" w:hint="eastAsia"/>
          <w:sz w:val="28"/>
          <w:lang w:eastAsia="zh-CN"/>
        </w:rPr>
      </w:pPr>
      <w:bookmarkStart w:id="4" w:name="_Toc7575"/>
      <w:r>
        <w:rPr>
          <w:rFonts w:ascii="仿宋" w:eastAsia="仿宋" w:hAnsi="仿宋" w:cs="仿宋" w:hint="eastAsia"/>
          <w:sz w:val="28"/>
          <w:lang w:eastAsia="zh-CN"/>
        </w:rPr>
        <w:t>(二)、辅助功能检测系统项目概况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(一)辅助功能检测系统项目名称及承办单位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1、 辅助功能检测系统项目名称：XXX辅助功能检测系统项目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承办单位： xxx 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(二)辅助功能检测系统项目建设地点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xx 经开区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辅助功能检测系统项目提出的理由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本辅助功能检测系统项目的提出有以下重要理由：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产业政策支持：该辅助功能检测系统项目符合国家和地方产业政策，得到了政府相关部门的大力支持。国家和地方政府鼓励和支持新兴产业的发展，而该辅助功能检测系统项目正是符合这一发展方向的。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市场需求：市场对辅助功能检测系统项目产品有着强烈的需求。根据市场调研数据，该产品在市场上有巨大的潜在需求，可以满足市场的不断增长的需求。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投资回报率高：通过前期的投资分析，可以看出该辅助功能检测系统项目的投资回报率较高，有望在较短时间内收回成本，为投资者带来可观的收益。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本辅助功能检测系统项目的建设规模为：</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建设占地面积：XX亩。</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建设总投资：XXX万元。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年产值：XXX万元。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预计生产规模：每年生产XXX吨产品。</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方案：辅助功能检测系统项目主要生产XXX产品，这是一种XXX产品，广泛用于XXX领域。产品的主要特点包括XXX，XXX等。根据市场需求和投资分析，该产品有着广阔的市场前景。辅助功能检测系统项目的产品方案已经进行了市场调研和技术验证，具备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辅助功能检测系统项目投资估算</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辅助功能检测系统项目的总投资预计为XXX万元。其中，固定资产投资约为XXX万元，占总投资的XXX%；流动资金约为XXX万元，占总投资的XXX%。投资估算的核心目标是确保辅助功能检测系统项目充分资金支持，以便顺利进行建设和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在原材料验收过程中，必须按照领料单或原始凭证进行仔细清点和实测验收。如果发现规格、质量、数量与要求不符，应立即与相关人员联系并进行处理。同时，要做好原辅材料的记录和档案管理工作，确保准确记录并及时提交月度、季度和年度的各种统计报表。这一过程的重点在于保证原材料的质量和数量与辅助功能检测系统项目需要相符，以确保生产过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以生产辅助功能检测系统项目产品为基础，以提高质量为前提，在充分考虑经济条件以</w:t>
      </w:r>
    </w:p>
    <w:p>
      <w:pPr>
        <w:ind w:firstLine="560" w:firstLineChars="200"/>
        <w:rPr>
          <w:rFonts w:ascii="仿宋" w:eastAsia="仿宋" w:hAnsi="仿宋" w:cs="仿宋" w:hint="eastAsia"/>
          <w:sz w:val="28"/>
        </w:rPr>
      </w:pPr>
      <w:r>
        <w:rPr>
          <w:rFonts w:ascii="仿宋" w:eastAsia="仿宋" w:hAnsi="仿宋" w:cs="仿宋" w:hint="eastAsia"/>
          <w:sz w:val="28"/>
          <w:lang w:eastAsia="zh-CN"/>
        </w:rPr>
        <w:t>及生产过程中人流、物流、信息流合理顺畅的基础上，优先选用安全可靠、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技术先进、工艺成熟、投资省、占地少、运行费用低、操作管理方便的生</w:t>
      </w:r>
    </w:p>
    <w:p>
      <w:pPr>
        <w:ind w:firstLine="560" w:firstLineChars="200"/>
        <w:rPr>
          <w:rFonts w:ascii="仿宋" w:eastAsia="仿宋" w:hAnsi="仿宋" w:cs="仿宋" w:hint="eastAsia"/>
          <w:sz w:val="28"/>
        </w:rPr>
      </w:pPr>
      <w:r>
        <w:rPr>
          <w:rFonts w:ascii="仿宋" w:eastAsia="仿宋" w:hAnsi="仿宋" w:cs="仿宋" w:hint="eastAsia"/>
          <w:sz w:val="28"/>
          <w:lang w:eastAsia="zh-CN"/>
        </w:rPr>
        <w:t>产技术工艺。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(七)辅助功能检测系统项目建设期限和进度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辅助功能检测系统项目建设周期12个月。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该辅助功能检测系统项目采取分期建设， 目前辅助功能检测系统项目实际完成投资2907.84万元，占计划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https://d.book118.com/918001072054006023</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辅助功能检测系统项目融资计划书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6656FD"/>
    <w:rsid w:val="476656F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918001072054006023"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2023-12-20T01:27:00Z</dcterms:created>
  <dcterms:modified xsi:type="dcterms:W3CDTF">2023-12-20T01:28:20Z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541A9EC9D4EB4D19A5A20785C3360D12_11</vt:lpwstr>
  </property>
  <property fmtid="{D5CDD505-2E9C-101B-9397-08002B2CF9AE}" pid="3" name="KSOProductBuildVer">
    <vt:lpwstr>2052-12.1.0.15990</vt:lpwstr>
  </property>
</Properties>
</file>