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超高压复合胶管相关行业公司员工职业发展支持与推动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4" w:history="1">
        <w:r>
          <w:rPr>
            <w:rFonts w:ascii="仿宋" w:eastAsia="仿宋" w:hAnsi="仿宋" w:cs="仿宋" w:hint="eastAsia"/>
            <w:lang w:eastAsia="zh-CN"/>
          </w:rPr>
          <w:t>概论</w:t>
        </w:r>
        <w:r>
          <w:tab/>
        </w:r>
        <w:r>
          <w:fldChar w:fldCharType="begin"/>
        </w:r>
        <w:r>
          <w:instrText xml:space="preserve"> PAGEREF _Toc18384 \h </w:instrText>
        </w:r>
        <w:r>
          <w:fldChar w:fldCharType="separate"/>
        </w:r>
        <w:r>
          <w:t>3</w:t>
        </w:r>
        <w:r>
          <w:fldChar w:fldCharType="end"/>
        </w:r>
      </w:hyperlink>
    </w:p>
    <w:p>
      <w:pPr>
        <w:pStyle w:val="TOC1"/>
        <w:tabs>
          <w:tab w:val="right" w:leader="dot" w:pos="8306"/>
        </w:tabs>
      </w:pPr>
      <w:hyperlink w:anchor="_Toc23182" w:history="1">
        <w:r>
          <w:rPr>
            <w:rFonts w:ascii="仿宋" w:eastAsia="仿宋" w:hAnsi="仿宋" w:cs="仿宋" w:hint="eastAsia"/>
            <w:lang w:eastAsia="zh-CN"/>
          </w:rPr>
          <w:t>一、薪酬制度管理</w:t>
        </w:r>
        <w:r>
          <w:tab/>
        </w:r>
        <w:r>
          <w:fldChar w:fldCharType="begin"/>
        </w:r>
        <w:r>
          <w:instrText xml:space="preserve"> PAGEREF _Toc23182 \h </w:instrText>
        </w:r>
        <w:r>
          <w:fldChar w:fldCharType="separate"/>
        </w:r>
        <w:r>
          <w:t>3</w:t>
        </w:r>
        <w:r>
          <w:fldChar w:fldCharType="end"/>
        </w:r>
      </w:hyperlink>
    </w:p>
    <w:p>
      <w:pPr>
        <w:pStyle w:val="TOC2"/>
        <w:tabs>
          <w:tab w:val="right" w:leader="dot" w:pos="8306"/>
        </w:tabs>
      </w:pPr>
      <w:hyperlink w:anchor="_Toc12225" w:history="1">
        <w:r>
          <w:rPr>
            <w:rFonts w:ascii="仿宋" w:eastAsia="仿宋" w:hAnsi="仿宋" w:cs="仿宋" w:hint="eastAsia"/>
            <w:lang w:eastAsia="zh-CN"/>
          </w:rPr>
          <w:t>(一)、薪酬管理制度</w:t>
        </w:r>
        <w:r>
          <w:tab/>
        </w:r>
        <w:r>
          <w:fldChar w:fldCharType="begin"/>
        </w:r>
        <w:r>
          <w:instrText xml:space="preserve"> PAGEREF _Toc12225 \h </w:instrText>
        </w:r>
        <w:r>
          <w:fldChar w:fldCharType="separate"/>
        </w:r>
        <w:r>
          <w:t>3</w:t>
        </w:r>
        <w:r>
          <w:fldChar w:fldCharType="end"/>
        </w:r>
      </w:hyperlink>
    </w:p>
    <w:p>
      <w:pPr>
        <w:pStyle w:val="TOC2"/>
        <w:tabs>
          <w:tab w:val="right" w:leader="dot" w:pos="8306"/>
        </w:tabs>
      </w:pPr>
      <w:hyperlink w:anchor="_Toc6290" w:history="1">
        <w:r>
          <w:rPr>
            <w:rFonts w:ascii="仿宋" w:eastAsia="仿宋" w:hAnsi="仿宋" w:cs="仿宋" w:hint="eastAsia"/>
            <w:lang w:eastAsia="zh-CN"/>
          </w:rPr>
          <w:t>(二)、奖金制度的制定</w:t>
        </w:r>
        <w:r>
          <w:tab/>
        </w:r>
        <w:r>
          <w:fldChar w:fldCharType="begin"/>
        </w:r>
        <w:r>
          <w:instrText xml:space="preserve"> PAGEREF _Toc6290 \h </w:instrText>
        </w:r>
        <w:r>
          <w:fldChar w:fldCharType="separate"/>
        </w:r>
        <w:r>
          <w:t>6</w:t>
        </w:r>
        <w:r>
          <w:fldChar w:fldCharType="end"/>
        </w:r>
      </w:hyperlink>
    </w:p>
    <w:p>
      <w:pPr>
        <w:pStyle w:val="TOC2"/>
        <w:tabs>
          <w:tab w:val="right" w:leader="dot" w:pos="8306"/>
        </w:tabs>
      </w:pPr>
      <w:hyperlink w:anchor="_Toc13007" w:history="1">
        <w:r>
          <w:rPr>
            <w:rFonts w:ascii="仿宋" w:eastAsia="仿宋" w:hAnsi="仿宋" w:cs="仿宋" w:hint="eastAsia"/>
            <w:lang w:eastAsia="zh-CN"/>
          </w:rPr>
          <w:t>(三)、岗位薪酬体系设计</w:t>
        </w:r>
        <w:r>
          <w:tab/>
        </w:r>
        <w:r>
          <w:fldChar w:fldCharType="begin"/>
        </w:r>
        <w:r>
          <w:instrText xml:space="preserve"> PAGEREF _Toc13007 \h </w:instrText>
        </w:r>
        <w:r>
          <w:fldChar w:fldCharType="separate"/>
        </w:r>
        <w:r>
          <w:t>9</w:t>
        </w:r>
        <w:r>
          <w:fldChar w:fldCharType="end"/>
        </w:r>
      </w:hyperlink>
    </w:p>
    <w:p>
      <w:pPr>
        <w:pStyle w:val="TOC2"/>
        <w:tabs>
          <w:tab w:val="right" w:leader="dot" w:pos="8306"/>
        </w:tabs>
      </w:pPr>
      <w:hyperlink w:anchor="_Toc31801" w:history="1">
        <w:r>
          <w:rPr>
            <w:rFonts w:ascii="仿宋" w:eastAsia="仿宋" w:hAnsi="仿宋" w:cs="仿宋" w:hint="eastAsia"/>
            <w:lang w:eastAsia="zh-CN"/>
          </w:rPr>
          <w:t>(四)、绩效薪酬体系设计</w:t>
        </w:r>
        <w:r>
          <w:tab/>
        </w:r>
        <w:r>
          <w:fldChar w:fldCharType="begin"/>
        </w:r>
        <w:r>
          <w:instrText xml:space="preserve"> PAGEREF _Toc31801 \h </w:instrText>
        </w:r>
        <w:r>
          <w:fldChar w:fldCharType="separate"/>
        </w:r>
        <w:r>
          <w:t>11</w:t>
        </w:r>
        <w:r>
          <w:fldChar w:fldCharType="end"/>
        </w:r>
      </w:hyperlink>
    </w:p>
    <w:p>
      <w:pPr>
        <w:pStyle w:val="TOC1"/>
        <w:tabs>
          <w:tab w:val="right" w:leader="dot" w:pos="8306"/>
        </w:tabs>
      </w:pPr>
      <w:hyperlink w:anchor="_Toc21770" w:history="1">
        <w:r>
          <w:rPr>
            <w:rFonts w:ascii="仿宋" w:eastAsia="仿宋" w:hAnsi="仿宋" w:cs="仿宋" w:hint="eastAsia"/>
            <w:lang w:eastAsia="zh-CN"/>
          </w:rPr>
          <w:t>二、员工职业生涯规划与发展</w:t>
        </w:r>
        <w:r>
          <w:tab/>
        </w:r>
        <w:r>
          <w:fldChar w:fldCharType="begin"/>
        </w:r>
        <w:r>
          <w:instrText xml:space="preserve"> PAGEREF _Toc21770 \h </w:instrText>
        </w:r>
        <w:r>
          <w:fldChar w:fldCharType="separate"/>
        </w:r>
        <w:r>
          <w:t>12</w:t>
        </w:r>
        <w:r>
          <w:fldChar w:fldCharType="end"/>
        </w:r>
      </w:hyperlink>
    </w:p>
    <w:p>
      <w:pPr>
        <w:pStyle w:val="TOC2"/>
        <w:tabs>
          <w:tab w:val="right" w:leader="dot" w:pos="8306"/>
        </w:tabs>
      </w:pPr>
      <w:hyperlink w:anchor="_Toc29468" w:history="1">
        <w:r>
          <w:rPr>
            <w:rFonts w:ascii="仿宋" w:eastAsia="仿宋" w:hAnsi="仿宋" w:cs="仿宋" w:hint="eastAsia"/>
            <w:lang w:eastAsia="zh-CN"/>
          </w:rPr>
          <w:t>(一)、职业生涯规划概述</w:t>
        </w:r>
        <w:r>
          <w:tab/>
        </w:r>
        <w:r>
          <w:fldChar w:fldCharType="begin"/>
        </w:r>
        <w:r>
          <w:instrText xml:space="preserve"> PAGEREF _Toc29468 \h </w:instrText>
        </w:r>
        <w:r>
          <w:fldChar w:fldCharType="separate"/>
        </w:r>
        <w:r>
          <w:t>12</w:t>
        </w:r>
        <w:r>
          <w:fldChar w:fldCharType="end"/>
        </w:r>
      </w:hyperlink>
    </w:p>
    <w:p>
      <w:pPr>
        <w:pStyle w:val="TOC2"/>
        <w:tabs>
          <w:tab w:val="right" w:leader="dot" w:pos="8306"/>
        </w:tabs>
      </w:pPr>
      <w:hyperlink w:anchor="_Toc2117" w:history="1">
        <w:r>
          <w:rPr>
            <w:rFonts w:ascii="仿宋" w:eastAsia="仿宋" w:hAnsi="仿宋" w:cs="仿宋" w:hint="eastAsia"/>
            <w:lang w:eastAsia="zh-CN"/>
          </w:rPr>
          <w:t>(二)、基本原则与方法</w:t>
        </w:r>
        <w:r>
          <w:tab/>
        </w:r>
        <w:r>
          <w:fldChar w:fldCharType="begin"/>
        </w:r>
        <w:r>
          <w:instrText xml:space="preserve"> PAGEREF _Toc2117 \h </w:instrText>
        </w:r>
        <w:r>
          <w:fldChar w:fldCharType="separate"/>
        </w:r>
        <w:r>
          <w:t>14</w:t>
        </w:r>
        <w:r>
          <w:fldChar w:fldCharType="end"/>
        </w:r>
      </w:hyperlink>
    </w:p>
    <w:p>
      <w:pPr>
        <w:pStyle w:val="TOC2"/>
        <w:tabs>
          <w:tab w:val="right" w:leader="dot" w:pos="8306"/>
        </w:tabs>
      </w:pPr>
      <w:hyperlink w:anchor="_Toc32733" w:history="1">
        <w:r>
          <w:rPr>
            <w:rFonts w:ascii="仿宋" w:eastAsia="仿宋" w:hAnsi="仿宋" w:cs="仿宋" w:hint="eastAsia"/>
            <w:lang w:eastAsia="zh-CN"/>
          </w:rPr>
          <w:t>(三)、员工职业生涯管理</w:t>
        </w:r>
        <w:r>
          <w:tab/>
        </w:r>
        <w:r>
          <w:fldChar w:fldCharType="begin"/>
        </w:r>
        <w:r>
          <w:instrText xml:space="preserve"> PAGEREF _Toc32733 \h </w:instrText>
        </w:r>
        <w:r>
          <w:fldChar w:fldCharType="separate"/>
        </w:r>
        <w:r>
          <w:t>14</w:t>
        </w:r>
        <w:r>
          <w:fldChar w:fldCharType="end"/>
        </w:r>
      </w:hyperlink>
    </w:p>
    <w:p>
      <w:pPr>
        <w:pStyle w:val="TOC2"/>
        <w:tabs>
          <w:tab w:val="right" w:leader="dot" w:pos="8306"/>
        </w:tabs>
      </w:pPr>
      <w:hyperlink w:anchor="_Toc9297" w:history="1">
        <w:r>
          <w:rPr>
            <w:rFonts w:ascii="仿宋" w:eastAsia="仿宋" w:hAnsi="仿宋" w:cs="仿宋" w:hint="eastAsia"/>
            <w:lang w:eastAsia="zh-CN"/>
          </w:rPr>
          <w:t>(四)、职业生涯发展支持体系</w:t>
        </w:r>
        <w:r>
          <w:tab/>
        </w:r>
        <w:r>
          <w:fldChar w:fldCharType="begin"/>
        </w:r>
        <w:r>
          <w:instrText xml:space="preserve"> PAGEREF _Toc9297 \h </w:instrText>
        </w:r>
        <w:r>
          <w:fldChar w:fldCharType="separate"/>
        </w:r>
        <w:r>
          <w:t>16</w:t>
        </w:r>
        <w:r>
          <w:fldChar w:fldCharType="end"/>
        </w:r>
      </w:hyperlink>
    </w:p>
    <w:p>
      <w:pPr>
        <w:pStyle w:val="TOC2"/>
        <w:tabs>
          <w:tab w:val="right" w:leader="dot" w:pos="8306"/>
        </w:tabs>
      </w:pPr>
      <w:hyperlink w:anchor="_Toc17392" w:history="1">
        <w:r>
          <w:rPr>
            <w:rFonts w:ascii="仿宋" w:eastAsia="仿宋" w:hAnsi="仿宋" w:cs="仿宋" w:hint="eastAsia"/>
            <w:lang w:eastAsia="zh-CN"/>
          </w:rPr>
          <w:t>(五)、公司文化与员工职业发展融合</w:t>
        </w:r>
        <w:r>
          <w:tab/>
        </w:r>
        <w:r>
          <w:fldChar w:fldCharType="begin"/>
        </w:r>
        <w:r>
          <w:instrText xml:space="preserve"> PAGEREF _Toc17392 \h </w:instrText>
        </w:r>
        <w:r>
          <w:fldChar w:fldCharType="separate"/>
        </w:r>
        <w:r>
          <w:t>18</w:t>
        </w:r>
        <w:r>
          <w:fldChar w:fldCharType="end"/>
        </w:r>
      </w:hyperlink>
    </w:p>
    <w:p>
      <w:pPr>
        <w:pStyle w:val="TOC2"/>
        <w:tabs>
          <w:tab w:val="right" w:leader="dot" w:pos="8306"/>
        </w:tabs>
      </w:pPr>
      <w:hyperlink w:anchor="_Toc29197" w:history="1">
        <w:r>
          <w:rPr>
            <w:rFonts w:ascii="仿宋" w:eastAsia="仿宋" w:hAnsi="仿宋" w:cs="仿宋" w:hint="eastAsia"/>
            <w:lang w:eastAsia="zh-CN"/>
          </w:rPr>
          <w:t>(六)、未来趋势与发展策略</w:t>
        </w:r>
        <w:r>
          <w:tab/>
        </w:r>
        <w:r>
          <w:fldChar w:fldCharType="begin"/>
        </w:r>
        <w:r>
          <w:instrText xml:space="preserve"> PAGEREF _Toc29197 \h </w:instrText>
        </w:r>
        <w:r>
          <w:fldChar w:fldCharType="separate"/>
        </w:r>
        <w:r>
          <w:t>19</w:t>
        </w:r>
        <w:r>
          <w:fldChar w:fldCharType="end"/>
        </w:r>
      </w:hyperlink>
    </w:p>
    <w:p>
      <w:pPr>
        <w:pStyle w:val="TOC1"/>
        <w:tabs>
          <w:tab w:val="right" w:leader="dot" w:pos="8306"/>
        </w:tabs>
      </w:pPr>
      <w:hyperlink w:anchor="_Toc25845" w:history="1">
        <w:r>
          <w:rPr>
            <w:rFonts w:ascii="仿宋" w:eastAsia="仿宋" w:hAnsi="仿宋" w:cs="仿宋" w:hint="eastAsia"/>
            <w:lang w:eastAsia="zh-CN"/>
          </w:rPr>
          <w:t>三、公司简介</w:t>
        </w:r>
        <w:r>
          <w:tab/>
        </w:r>
        <w:r>
          <w:fldChar w:fldCharType="begin"/>
        </w:r>
        <w:r>
          <w:instrText xml:space="preserve"> PAGEREF _Toc25845 \h </w:instrText>
        </w:r>
        <w:r>
          <w:fldChar w:fldCharType="separate"/>
        </w:r>
        <w:r>
          <w:t>21</w:t>
        </w:r>
        <w:r>
          <w:fldChar w:fldCharType="end"/>
        </w:r>
      </w:hyperlink>
    </w:p>
    <w:p>
      <w:pPr>
        <w:pStyle w:val="TOC2"/>
        <w:tabs>
          <w:tab w:val="right" w:leader="dot" w:pos="8306"/>
        </w:tabs>
      </w:pPr>
      <w:hyperlink w:anchor="_Toc26610" w:history="1">
        <w:r>
          <w:rPr>
            <w:rFonts w:ascii="仿宋" w:eastAsia="仿宋" w:hAnsi="仿宋" w:cs="仿宋" w:hint="eastAsia"/>
            <w:lang w:eastAsia="zh-CN"/>
          </w:rPr>
          <w:t>(一)、公司基本信息</w:t>
        </w:r>
        <w:r>
          <w:tab/>
        </w:r>
        <w:r>
          <w:fldChar w:fldCharType="begin"/>
        </w:r>
        <w:r>
          <w:instrText xml:space="preserve"> PAGEREF _Toc26610 \h </w:instrText>
        </w:r>
        <w:r>
          <w:fldChar w:fldCharType="separate"/>
        </w:r>
        <w:r>
          <w:t>21</w:t>
        </w:r>
        <w:r>
          <w:fldChar w:fldCharType="end"/>
        </w:r>
      </w:hyperlink>
    </w:p>
    <w:p>
      <w:pPr>
        <w:pStyle w:val="TOC2"/>
        <w:tabs>
          <w:tab w:val="right" w:leader="dot" w:pos="8306"/>
        </w:tabs>
      </w:pPr>
      <w:hyperlink w:anchor="_Toc4490" w:history="1">
        <w:r>
          <w:rPr>
            <w:rFonts w:ascii="仿宋" w:eastAsia="仿宋" w:hAnsi="仿宋" w:cs="仿宋" w:hint="eastAsia"/>
            <w:lang w:eastAsia="zh-CN"/>
          </w:rPr>
          <w:t>(二)、公司简介</w:t>
        </w:r>
        <w:r>
          <w:tab/>
        </w:r>
        <w:r>
          <w:fldChar w:fldCharType="begin"/>
        </w:r>
        <w:r>
          <w:instrText xml:space="preserve"> PAGEREF _Toc4490 \h </w:instrText>
        </w:r>
        <w:r>
          <w:fldChar w:fldCharType="separate"/>
        </w:r>
        <w:r>
          <w:t>22</w:t>
        </w:r>
        <w:r>
          <w:fldChar w:fldCharType="end"/>
        </w:r>
      </w:hyperlink>
    </w:p>
    <w:p>
      <w:pPr>
        <w:pStyle w:val="TOC2"/>
        <w:tabs>
          <w:tab w:val="right" w:leader="dot" w:pos="8306"/>
        </w:tabs>
      </w:pPr>
      <w:hyperlink w:anchor="_Toc27653" w:history="1">
        <w:r>
          <w:rPr>
            <w:rFonts w:ascii="仿宋" w:eastAsia="仿宋" w:hAnsi="仿宋" w:cs="仿宋" w:hint="eastAsia"/>
            <w:lang w:eastAsia="zh-CN"/>
          </w:rPr>
          <w:t>(三)、核心人员介绍</w:t>
        </w:r>
        <w:r>
          <w:tab/>
        </w:r>
        <w:r>
          <w:fldChar w:fldCharType="begin"/>
        </w:r>
        <w:r>
          <w:instrText xml:space="preserve"> PAGEREF _Toc27653 \h </w:instrText>
        </w:r>
        <w:r>
          <w:fldChar w:fldCharType="separate"/>
        </w:r>
        <w:r>
          <w:t>24</w:t>
        </w:r>
        <w:r>
          <w:fldChar w:fldCharType="end"/>
        </w:r>
      </w:hyperlink>
    </w:p>
    <w:p>
      <w:pPr>
        <w:pStyle w:val="TOC1"/>
        <w:tabs>
          <w:tab w:val="right" w:leader="dot" w:pos="8306"/>
        </w:tabs>
      </w:pPr>
      <w:hyperlink w:anchor="_Toc18939" w:history="1">
        <w:r>
          <w:rPr>
            <w:rFonts w:ascii="仿宋" w:eastAsia="仿宋" w:hAnsi="仿宋" w:cs="仿宋" w:hint="eastAsia"/>
            <w:lang w:eastAsia="zh-CN"/>
          </w:rPr>
          <w:t>四、项目基本情况</w:t>
        </w:r>
        <w:r>
          <w:tab/>
        </w:r>
        <w:r>
          <w:fldChar w:fldCharType="begin"/>
        </w:r>
        <w:r>
          <w:instrText xml:space="preserve"> PAGEREF _Toc18939 \h </w:instrText>
        </w:r>
        <w:r>
          <w:fldChar w:fldCharType="separate"/>
        </w:r>
        <w:r>
          <w:t>26</w:t>
        </w:r>
        <w:r>
          <w:fldChar w:fldCharType="end"/>
        </w:r>
      </w:hyperlink>
    </w:p>
    <w:p>
      <w:pPr>
        <w:pStyle w:val="TOC2"/>
        <w:tabs>
          <w:tab w:val="right" w:leader="dot" w:pos="8306"/>
        </w:tabs>
      </w:pPr>
      <w:hyperlink w:anchor="_Toc20054" w:history="1">
        <w:r>
          <w:rPr>
            <w:rFonts w:ascii="仿宋" w:eastAsia="仿宋" w:hAnsi="仿宋" w:cs="仿宋" w:hint="eastAsia"/>
            <w:lang w:eastAsia="zh-CN"/>
          </w:rPr>
          <w:t>(一)、项目名称及建设性质</w:t>
        </w:r>
        <w:r>
          <w:tab/>
        </w:r>
        <w:r>
          <w:fldChar w:fldCharType="begin"/>
        </w:r>
        <w:r>
          <w:instrText xml:space="preserve"> PAGEREF _Toc20054 \h </w:instrText>
        </w:r>
        <w:r>
          <w:fldChar w:fldCharType="separate"/>
        </w:r>
        <w:r>
          <w:t>26</w:t>
        </w:r>
        <w:r>
          <w:fldChar w:fldCharType="end"/>
        </w:r>
      </w:hyperlink>
    </w:p>
    <w:p>
      <w:pPr>
        <w:pStyle w:val="TOC2"/>
        <w:tabs>
          <w:tab w:val="right" w:leader="dot" w:pos="8306"/>
        </w:tabs>
      </w:pPr>
      <w:hyperlink w:anchor="_Toc29508" w:history="1">
        <w:r>
          <w:rPr>
            <w:rFonts w:ascii="仿宋" w:eastAsia="仿宋" w:hAnsi="仿宋" w:cs="仿宋" w:hint="eastAsia"/>
            <w:lang w:eastAsia="zh-CN"/>
          </w:rPr>
          <w:t>(二)、项目承办单位</w:t>
        </w:r>
        <w:r>
          <w:tab/>
        </w:r>
        <w:r>
          <w:fldChar w:fldCharType="begin"/>
        </w:r>
        <w:r>
          <w:instrText xml:space="preserve"> PAGEREF _Toc29508 \h </w:instrText>
        </w:r>
        <w:r>
          <w:fldChar w:fldCharType="separate"/>
        </w:r>
        <w:r>
          <w:t>27</w:t>
        </w:r>
        <w:r>
          <w:fldChar w:fldCharType="end"/>
        </w:r>
      </w:hyperlink>
    </w:p>
    <w:p>
      <w:pPr>
        <w:pStyle w:val="TOC2"/>
        <w:tabs>
          <w:tab w:val="right" w:leader="dot" w:pos="8306"/>
        </w:tabs>
      </w:pPr>
      <w:hyperlink w:anchor="_Toc2160" w:history="1">
        <w:r>
          <w:rPr>
            <w:rFonts w:ascii="仿宋" w:eastAsia="仿宋" w:hAnsi="仿宋" w:cs="仿宋" w:hint="eastAsia"/>
            <w:lang w:eastAsia="zh-CN"/>
          </w:rPr>
          <w:t>(三)、项目实施的可行性</w:t>
        </w:r>
        <w:r>
          <w:tab/>
        </w:r>
        <w:r>
          <w:fldChar w:fldCharType="begin"/>
        </w:r>
        <w:r>
          <w:instrText xml:space="preserve"> PAGEREF _Toc2160 \h </w:instrText>
        </w:r>
        <w:r>
          <w:fldChar w:fldCharType="separate"/>
        </w:r>
        <w:r>
          <w:t>28</w:t>
        </w:r>
        <w:r>
          <w:fldChar w:fldCharType="end"/>
        </w:r>
      </w:hyperlink>
    </w:p>
    <w:p>
      <w:pPr>
        <w:pStyle w:val="TOC2"/>
        <w:tabs>
          <w:tab w:val="right" w:leader="dot" w:pos="8306"/>
        </w:tabs>
      </w:pPr>
      <w:hyperlink w:anchor="_Toc12086" w:history="1">
        <w:r>
          <w:rPr>
            <w:rFonts w:ascii="仿宋" w:eastAsia="仿宋" w:hAnsi="仿宋" w:cs="仿宋" w:hint="eastAsia"/>
            <w:lang w:eastAsia="zh-CN"/>
          </w:rPr>
          <w:t>(四)、项目建设选址</w:t>
        </w:r>
        <w:r>
          <w:tab/>
        </w:r>
        <w:r>
          <w:fldChar w:fldCharType="begin"/>
        </w:r>
        <w:r>
          <w:instrText xml:space="preserve"> PAGEREF _Toc12086 \h </w:instrText>
        </w:r>
        <w:r>
          <w:fldChar w:fldCharType="separate"/>
        </w:r>
        <w:r>
          <w:t>30</w:t>
        </w:r>
        <w:r>
          <w:fldChar w:fldCharType="end"/>
        </w:r>
      </w:hyperlink>
    </w:p>
    <w:p>
      <w:pPr>
        <w:pStyle w:val="TOC2"/>
        <w:tabs>
          <w:tab w:val="right" w:leader="dot" w:pos="8306"/>
        </w:tabs>
      </w:pPr>
      <w:hyperlink w:anchor="_Toc29041" w:history="1">
        <w:r>
          <w:rPr>
            <w:rFonts w:ascii="仿宋" w:eastAsia="仿宋" w:hAnsi="仿宋" w:cs="仿宋" w:hint="eastAsia"/>
            <w:lang w:eastAsia="zh-CN"/>
          </w:rPr>
          <w:t>(五)、建筑物建设规模</w:t>
        </w:r>
        <w:r>
          <w:tab/>
        </w:r>
        <w:r>
          <w:fldChar w:fldCharType="begin"/>
        </w:r>
        <w:r>
          <w:instrText xml:space="preserve"> PAGEREF _Toc29041 \h </w:instrText>
        </w:r>
        <w:r>
          <w:fldChar w:fldCharType="separate"/>
        </w:r>
        <w:r>
          <w:t>31</w:t>
        </w:r>
        <w:r>
          <w:fldChar w:fldCharType="end"/>
        </w:r>
      </w:hyperlink>
    </w:p>
    <w:p>
      <w:pPr>
        <w:pStyle w:val="TOC2"/>
        <w:tabs>
          <w:tab w:val="right" w:leader="dot" w:pos="8306"/>
        </w:tabs>
      </w:pPr>
      <w:hyperlink w:anchor="_Toc2761" w:history="1">
        <w:r>
          <w:rPr>
            <w:rFonts w:ascii="仿宋" w:eastAsia="仿宋" w:hAnsi="仿宋" w:cs="仿宋" w:hint="eastAsia"/>
            <w:lang w:eastAsia="zh-CN"/>
          </w:rPr>
          <w:t>(六)、项目总投资及资金构成</w:t>
        </w:r>
        <w:r>
          <w:tab/>
        </w:r>
        <w:r>
          <w:fldChar w:fldCharType="begin"/>
        </w:r>
        <w:r>
          <w:instrText xml:space="preserve"> PAGEREF _Toc2761 \h </w:instrText>
        </w:r>
        <w:r>
          <w:fldChar w:fldCharType="separate"/>
        </w:r>
        <w:r>
          <w:t>32</w:t>
        </w:r>
        <w:r>
          <w:fldChar w:fldCharType="end"/>
        </w:r>
      </w:hyperlink>
    </w:p>
    <w:p>
      <w:pPr>
        <w:pStyle w:val="TOC2"/>
        <w:tabs>
          <w:tab w:val="right" w:leader="dot" w:pos="8306"/>
        </w:tabs>
      </w:pPr>
      <w:hyperlink w:anchor="_Toc21401" w:history="1">
        <w:r>
          <w:rPr>
            <w:rFonts w:ascii="仿宋" w:eastAsia="仿宋" w:hAnsi="仿宋" w:cs="仿宋" w:hint="eastAsia"/>
            <w:lang w:eastAsia="zh-CN"/>
          </w:rPr>
          <w:t>(七)、资金筹措方案</w:t>
        </w:r>
        <w:r>
          <w:tab/>
        </w:r>
        <w:r>
          <w:fldChar w:fldCharType="begin"/>
        </w:r>
        <w:r>
          <w:instrText xml:space="preserve"> PAGEREF _Toc21401 \h </w:instrText>
        </w:r>
        <w:r>
          <w:fldChar w:fldCharType="separate"/>
        </w:r>
        <w:r>
          <w:t>33</w:t>
        </w:r>
        <w:r>
          <w:fldChar w:fldCharType="end"/>
        </w:r>
      </w:hyperlink>
    </w:p>
    <w:p>
      <w:pPr>
        <w:pStyle w:val="TOC2"/>
        <w:tabs>
          <w:tab w:val="right" w:leader="dot" w:pos="8306"/>
        </w:tabs>
      </w:pPr>
      <w:hyperlink w:anchor="_Toc23508" w:history="1">
        <w:r>
          <w:rPr>
            <w:rFonts w:ascii="仿宋" w:eastAsia="仿宋" w:hAnsi="仿宋" w:cs="仿宋" w:hint="eastAsia"/>
            <w:lang w:eastAsia="zh-CN"/>
          </w:rPr>
          <w:t>(八)、项目预期经济效益规划目标</w:t>
        </w:r>
        <w:r>
          <w:tab/>
        </w:r>
        <w:r>
          <w:fldChar w:fldCharType="begin"/>
        </w:r>
        <w:r>
          <w:instrText xml:space="preserve"> PAGEREF _Toc23508 \h </w:instrText>
        </w:r>
        <w:r>
          <w:fldChar w:fldCharType="separate"/>
        </w:r>
        <w:r>
          <w:t>34</w:t>
        </w:r>
        <w:r>
          <w:fldChar w:fldCharType="end"/>
        </w:r>
      </w:hyperlink>
    </w:p>
    <w:p>
      <w:pPr>
        <w:pStyle w:val="TOC2"/>
        <w:tabs>
          <w:tab w:val="right" w:leader="dot" w:pos="8306"/>
        </w:tabs>
      </w:pPr>
      <w:hyperlink w:anchor="_Toc30607" w:history="1">
        <w:r>
          <w:rPr>
            <w:rFonts w:ascii="仿宋" w:eastAsia="仿宋" w:hAnsi="仿宋" w:cs="仿宋" w:hint="eastAsia"/>
            <w:lang w:eastAsia="zh-CN"/>
          </w:rPr>
          <w:t>(九)、项目建设进度规划</w:t>
        </w:r>
        <w:r>
          <w:tab/>
        </w:r>
        <w:r>
          <w:fldChar w:fldCharType="begin"/>
        </w:r>
        <w:r>
          <w:instrText xml:space="preserve"> PAGEREF _Toc30607 \h </w:instrText>
        </w:r>
        <w:r>
          <w:fldChar w:fldCharType="separate"/>
        </w:r>
        <w:r>
          <w:t>35</w:t>
        </w:r>
        <w:r>
          <w:fldChar w:fldCharType="end"/>
        </w:r>
      </w:hyperlink>
    </w:p>
    <w:p>
      <w:pPr>
        <w:pStyle w:val="TOC1"/>
        <w:tabs>
          <w:tab w:val="right" w:leader="dot" w:pos="8306"/>
        </w:tabs>
      </w:pPr>
      <w:hyperlink w:anchor="_Toc12747" w:history="1">
        <w:r>
          <w:rPr>
            <w:rFonts w:ascii="仿宋" w:eastAsia="仿宋" w:hAnsi="仿宋" w:cs="仿宋" w:hint="eastAsia"/>
            <w:lang w:eastAsia="zh-CN"/>
          </w:rPr>
          <w:t>五、超高压复合胶管行业背景分析</w:t>
        </w:r>
        <w:r>
          <w:tab/>
        </w:r>
        <w:r>
          <w:fldChar w:fldCharType="begin"/>
        </w:r>
        <w:r>
          <w:instrText xml:space="preserve"> PAGEREF _Toc12747 \h </w:instrText>
        </w:r>
        <w:r>
          <w:fldChar w:fldCharType="separate"/>
        </w:r>
        <w:r>
          <w:t>37</w:t>
        </w:r>
        <w:r>
          <w:fldChar w:fldCharType="end"/>
        </w:r>
      </w:hyperlink>
    </w:p>
    <w:p>
      <w:pPr>
        <w:pStyle w:val="TOC2"/>
        <w:tabs>
          <w:tab w:val="right" w:leader="dot" w:pos="8306"/>
        </w:tabs>
      </w:pPr>
      <w:hyperlink w:anchor="_Toc6842" w:history="1">
        <w:r>
          <w:rPr>
            <w:rFonts w:ascii="仿宋" w:eastAsia="仿宋" w:hAnsi="仿宋" w:cs="仿宋" w:hint="eastAsia"/>
            <w:lang w:eastAsia="zh-CN"/>
          </w:rPr>
          <w:t>(一)、超高压复合胶管行业背景分析</w:t>
        </w:r>
        <w:r>
          <w:tab/>
        </w:r>
        <w:r>
          <w:fldChar w:fldCharType="begin"/>
        </w:r>
        <w:r>
          <w:instrText xml:space="preserve"> PAGEREF _Toc6842 \h </w:instrText>
        </w:r>
        <w:r>
          <w:fldChar w:fldCharType="separate"/>
        </w:r>
        <w:r>
          <w:t>37</w:t>
        </w:r>
        <w:r>
          <w:fldChar w:fldCharType="end"/>
        </w:r>
      </w:hyperlink>
    </w:p>
    <w:p>
      <w:pPr>
        <w:pStyle w:val="TOC1"/>
        <w:tabs>
          <w:tab w:val="right" w:leader="dot" w:pos="8306"/>
        </w:tabs>
      </w:pPr>
      <w:hyperlink w:anchor="_Toc6456" w:history="1">
        <w:r>
          <w:rPr>
            <w:rFonts w:ascii="仿宋" w:eastAsia="仿宋" w:hAnsi="仿宋" w:cs="仿宋" w:hint="eastAsia"/>
            <w:lang w:eastAsia="zh-CN"/>
          </w:rPr>
          <w:t>六、第三十八章员工社交媒体管理</w:t>
        </w:r>
        <w:r>
          <w:tab/>
        </w:r>
        <w:r>
          <w:fldChar w:fldCharType="begin"/>
        </w:r>
        <w:r>
          <w:instrText xml:space="preserve"> PAGEREF _Toc6456 \h </w:instrText>
        </w:r>
        <w:r>
          <w:fldChar w:fldCharType="separate"/>
        </w:r>
        <w:r>
          <w:t>39</w:t>
        </w:r>
        <w:r>
          <w:fldChar w:fldCharType="end"/>
        </w:r>
      </w:hyperlink>
    </w:p>
    <w:p>
      <w:pPr>
        <w:pStyle w:val="TOC2"/>
        <w:tabs>
          <w:tab w:val="right" w:leader="dot" w:pos="8306"/>
        </w:tabs>
      </w:pPr>
      <w:hyperlink w:anchor="_Toc12625" w:history="1">
        <w:r>
          <w:rPr>
            <w:rFonts w:ascii="仿宋" w:eastAsia="仿宋" w:hAnsi="仿宋" w:cs="仿宋" w:hint="eastAsia"/>
            <w:lang w:eastAsia="zh-CN"/>
          </w:rPr>
          <w:t>(一)、员工社交媒体政策</w:t>
        </w:r>
        <w:r>
          <w:tab/>
        </w:r>
        <w:r>
          <w:fldChar w:fldCharType="begin"/>
        </w:r>
        <w:r>
          <w:instrText xml:space="preserve"> PAGEREF _Toc12625 \h </w:instrText>
        </w:r>
        <w:r>
          <w:fldChar w:fldCharType="separate"/>
        </w:r>
        <w:r>
          <w:t>39</w:t>
        </w:r>
        <w:r>
          <w:fldChar w:fldCharType="end"/>
        </w:r>
      </w:hyperlink>
    </w:p>
    <w:p>
      <w:pPr>
        <w:pStyle w:val="TOC2"/>
        <w:tabs>
          <w:tab w:val="right" w:leader="dot" w:pos="8306"/>
        </w:tabs>
      </w:pPr>
      <w:hyperlink w:anchor="_Toc12281" w:history="1">
        <w:r>
          <w:rPr>
            <w:rFonts w:ascii="仿宋" w:eastAsia="仿宋" w:hAnsi="仿宋" w:cs="仿宋" w:hint="eastAsia"/>
            <w:lang w:eastAsia="zh-CN"/>
          </w:rPr>
          <w:t>(二)、个人品牌与公司形象的关联</w:t>
        </w:r>
        <w:r>
          <w:tab/>
        </w:r>
        <w:r>
          <w:fldChar w:fldCharType="begin"/>
        </w:r>
        <w:r>
          <w:instrText xml:space="preserve"> PAGEREF _Toc12281 \h </w:instrText>
        </w:r>
        <w:r>
          <w:fldChar w:fldCharType="separate"/>
        </w:r>
        <w:r>
          <w:t>40</w:t>
        </w:r>
        <w:r>
          <w:fldChar w:fldCharType="end"/>
        </w:r>
      </w:hyperlink>
    </w:p>
    <w:p>
      <w:pPr>
        <w:pStyle w:val="TOC2"/>
        <w:tabs>
          <w:tab w:val="right" w:leader="dot" w:pos="8306"/>
        </w:tabs>
      </w:pPr>
      <w:hyperlink w:anchor="_Toc6683" w:history="1">
        <w:r>
          <w:rPr>
            <w:rFonts w:ascii="仿宋" w:eastAsia="仿宋" w:hAnsi="仿宋" w:cs="仿宋" w:hint="eastAsia"/>
            <w:lang w:eastAsia="zh-CN"/>
          </w:rPr>
          <w:t>(三)、社交媒体使用准则</w:t>
        </w:r>
        <w:r>
          <w:tab/>
        </w:r>
        <w:r>
          <w:fldChar w:fldCharType="begin"/>
        </w:r>
        <w:r>
          <w:instrText xml:space="preserve"> PAGEREF _Toc6683 \h </w:instrText>
        </w:r>
        <w:r>
          <w:fldChar w:fldCharType="separate"/>
        </w:r>
        <w:r>
          <w:t>42</w:t>
        </w:r>
        <w:r>
          <w:fldChar w:fldCharType="end"/>
        </w:r>
      </w:hyperlink>
    </w:p>
    <w:p>
      <w:pPr>
        <w:pStyle w:val="TOC2"/>
        <w:tabs>
          <w:tab w:val="right" w:leader="dot" w:pos="8306"/>
        </w:tabs>
      </w:pPr>
      <w:hyperlink w:anchor="_Toc14485" w:history="1">
        <w:r>
          <w:rPr>
            <w:rFonts w:ascii="仿宋" w:eastAsia="仿宋" w:hAnsi="仿宋" w:cs="仿宋" w:hint="eastAsia"/>
            <w:lang w:eastAsia="zh-CN"/>
          </w:rPr>
          <w:t>(四)、公司与员工互动</w:t>
        </w:r>
        <w:r>
          <w:tab/>
        </w:r>
        <w:r>
          <w:fldChar w:fldCharType="begin"/>
        </w:r>
        <w:r>
          <w:instrText xml:space="preserve"> PAGEREF _Toc14485 \h </w:instrText>
        </w:r>
        <w:r>
          <w:fldChar w:fldCharType="separate"/>
        </w:r>
        <w:r>
          <w:t>44</w:t>
        </w:r>
        <w:r>
          <w:fldChar w:fldCharType="end"/>
        </w:r>
      </w:hyperlink>
    </w:p>
    <w:p>
      <w:pPr>
        <w:pStyle w:val="TOC2"/>
        <w:tabs>
          <w:tab w:val="right" w:leader="dot" w:pos="8306"/>
        </w:tabs>
      </w:pPr>
      <w:hyperlink w:anchor="_Toc22770" w:history="1">
        <w:r>
          <w:rPr>
            <w:rFonts w:ascii="仿宋" w:eastAsia="仿宋" w:hAnsi="仿宋" w:cs="仿宋" w:hint="eastAsia"/>
            <w:lang w:eastAsia="zh-CN"/>
          </w:rPr>
          <w:t>(五)、公司社交媒体账号管理</w:t>
        </w:r>
        <w:r>
          <w:tab/>
        </w:r>
        <w:r>
          <w:fldChar w:fldCharType="begin"/>
        </w:r>
        <w:r>
          <w:instrText xml:space="preserve"> PAGEREF _Toc22770 \h </w:instrText>
        </w:r>
        <w:r>
          <w:fldChar w:fldCharType="separate"/>
        </w:r>
        <w:r>
          <w:t>46</w:t>
        </w:r>
        <w:r>
          <w:fldChar w:fldCharType="end"/>
        </w:r>
      </w:hyperlink>
    </w:p>
    <w:p>
      <w:pPr>
        <w:pStyle w:val="TOC2"/>
        <w:tabs>
          <w:tab w:val="right" w:leader="dot" w:pos="8306"/>
        </w:tabs>
      </w:pPr>
      <w:hyperlink w:anchor="_Toc3371" w:history="1">
        <w:r>
          <w:rPr>
            <w:rFonts w:ascii="仿宋" w:eastAsia="仿宋" w:hAnsi="仿宋" w:cs="仿宋" w:hint="eastAsia"/>
            <w:lang w:eastAsia="zh-CN"/>
          </w:rPr>
          <w:t>(六)、职业发展机会的分享与推广</w:t>
        </w:r>
        <w:r>
          <w:tab/>
        </w:r>
        <w:r>
          <w:fldChar w:fldCharType="begin"/>
        </w:r>
        <w:r>
          <w:instrText xml:space="preserve"> PAGEREF _Toc3371 \h </w:instrText>
        </w:r>
        <w:r>
          <w:fldChar w:fldCharType="separate"/>
        </w:r>
        <w:r>
          <w:t>47</w:t>
        </w:r>
        <w:r>
          <w:fldChar w:fldCharType="end"/>
        </w:r>
      </w:hyperlink>
    </w:p>
    <w:p>
      <w:pPr>
        <w:pStyle w:val="TOC1"/>
        <w:tabs>
          <w:tab w:val="right" w:leader="dot" w:pos="8306"/>
        </w:tabs>
      </w:pPr>
      <w:hyperlink w:anchor="_Toc22142" w:history="1">
        <w:r>
          <w:rPr>
            <w:rFonts w:ascii="仿宋" w:eastAsia="仿宋" w:hAnsi="仿宋" w:cs="仿宋" w:hint="eastAsia"/>
            <w:lang w:eastAsia="zh-CN"/>
          </w:rPr>
          <w:t>七、第十二章职业伦理与社会责任</w:t>
        </w:r>
        <w:r>
          <w:tab/>
        </w:r>
        <w:r>
          <w:fldChar w:fldCharType="begin"/>
        </w:r>
        <w:r>
          <w:instrText xml:space="preserve"> PAGEREF _Toc22142 \h </w:instrText>
        </w:r>
        <w:r>
          <w:fldChar w:fldCharType="separate"/>
        </w:r>
        <w:r>
          <w:t>48</w:t>
        </w:r>
        <w:r>
          <w:fldChar w:fldCharType="end"/>
        </w:r>
      </w:hyperlink>
    </w:p>
    <w:p>
      <w:pPr>
        <w:pStyle w:val="TOC2"/>
        <w:tabs>
          <w:tab w:val="right" w:leader="dot" w:pos="8306"/>
        </w:tabs>
      </w:pPr>
      <w:hyperlink w:anchor="_Toc5820" w:history="1">
        <w:r>
          <w:rPr>
            <w:rFonts w:ascii="仿宋" w:eastAsia="仿宋" w:hAnsi="仿宋" w:cs="仿宋" w:hint="eastAsia"/>
            <w:lang w:eastAsia="zh-CN"/>
          </w:rPr>
          <w:t>(一)、职业道德规范</w:t>
        </w:r>
        <w:r>
          <w:tab/>
        </w:r>
        <w:r>
          <w:fldChar w:fldCharType="begin"/>
        </w:r>
        <w:r>
          <w:instrText xml:space="preserve"> PAGEREF _Toc5820 \h </w:instrText>
        </w:r>
        <w:r>
          <w:fldChar w:fldCharType="separate"/>
        </w:r>
        <w:r>
          <w:t>48</w:t>
        </w:r>
        <w:r>
          <w:fldChar w:fldCharType="end"/>
        </w:r>
      </w:hyperlink>
    </w:p>
    <w:p>
      <w:pPr>
        <w:pStyle w:val="TOC2"/>
        <w:tabs>
          <w:tab w:val="right" w:leader="dot" w:pos="8306"/>
        </w:tabs>
      </w:pPr>
      <w:hyperlink w:anchor="_Toc22223" w:history="1">
        <w:r>
          <w:rPr>
            <w:rFonts w:ascii="仿宋" w:eastAsia="仿宋" w:hAnsi="仿宋" w:cs="仿宋" w:hint="eastAsia"/>
            <w:lang w:eastAsia="zh-CN"/>
          </w:rPr>
          <w:t>(二)、社会责任履行</w:t>
        </w:r>
        <w:r>
          <w:tab/>
        </w:r>
        <w:r>
          <w:fldChar w:fldCharType="begin"/>
        </w:r>
        <w:r>
          <w:instrText xml:space="preserve"> PAGEREF _Toc22223 \h </w:instrText>
        </w:r>
        <w:r>
          <w:fldChar w:fldCharType="separate"/>
        </w:r>
        <w:r>
          <w:t>48</w:t>
        </w:r>
        <w:r>
          <w:fldChar w:fldCharType="end"/>
        </w:r>
      </w:hyperlink>
    </w:p>
    <w:p>
      <w:pPr>
        <w:pStyle w:val="TOC1"/>
        <w:tabs>
          <w:tab w:val="right" w:leader="dot" w:pos="8306"/>
        </w:tabs>
      </w:pPr>
      <w:hyperlink w:anchor="_Toc21472" w:history="1">
        <w:r>
          <w:rPr>
            <w:rFonts w:ascii="仿宋" w:eastAsia="仿宋" w:hAnsi="仿宋" w:cs="仿宋" w:hint="eastAsia"/>
            <w:lang w:eastAsia="zh-CN"/>
          </w:rPr>
          <w:t>八、第四十章员工身心健康管理</w:t>
        </w:r>
        <w:r>
          <w:tab/>
        </w:r>
        <w:r>
          <w:fldChar w:fldCharType="begin"/>
        </w:r>
        <w:r>
          <w:instrText xml:space="preserve"> PAGEREF _Toc21472 \h </w:instrText>
        </w:r>
        <w:r>
          <w:fldChar w:fldCharType="separate"/>
        </w:r>
        <w:r>
          <w:t>49</w:t>
        </w:r>
        <w:r>
          <w:fldChar w:fldCharType="end"/>
        </w:r>
      </w:hyperlink>
    </w:p>
    <w:p>
      <w:pPr>
        <w:pStyle w:val="TOC2"/>
        <w:tabs>
          <w:tab w:val="right" w:leader="dot" w:pos="8306"/>
        </w:tabs>
      </w:pPr>
      <w:hyperlink w:anchor="_Toc9659" w:history="1">
        <w:r>
          <w:rPr>
            <w:rFonts w:ascii="仿宋" w:eastAsia="仿宋" w:hAnsi="仿宋" w:cs="仿宋" w:hint="eastAsia"/>
            <w:lang w:eastAsia="zh-CN"/>
          </w:rPr>
          <w:t>(一)、健康促进计划</w:t>
        </w:r>
        <w:r>
          <w:tab/>
        </w:r>
        <w:r>
          <w:fldChar w:fldCharType="begin"/>
        </w:r>
        <w:r>
          <w:instrText xml:space="preserve"> PAGEREF _Toc9659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8" w:history="1">
        <w:r>
          <w:rPr>
            <w:rFonts w:ascii="仿宋" w:eastAsia="仿宋" w:hAnsi="仿宋" w:cs="仿宋" w:hint="eastAsia"/>
            <w:lang w:eastAsia="zh-CN"/>
          </w:rPr>
          <w:t>(二)、健康饮食与运动计划</w:t>
        </w:r>
        <w:r>
          <w:tab/>
        </w:r>
        <w:r>
          <w:fldChar w:fldCharType="begin"/>
        </w:r>
        <w:r>
          <w:instrText xml:space="preserve"> PAGEREF _Toc4658 \h </w:instrText>
        </w:r>
        <w:r>
          <w:fldChar w:fldCharType="separate"/>
        </w:r>
        <w:r>
          <w:t>50</w:t>
        </w:r>
        <w:r>
          <w:fldChar w:fldCharType="end"/>
        </w:r>
      </w:hyperlink>
    </w:p>
    <w:p>
      <w:pPr>
        <w:pStyle w:val="TOC2"/>
        <w:tabs>
          <w:tab w:val="right" w:leader="dot" w:pos="8306"/>
        </w:tabs>
      </w:pPr>
      <w:hyperlink w:anchor="_Toc12071" w:history="1">
        <w:r>
          <w:rPr>
            <w:rFonts w:ascii="仿宋" w:eastAsia="仿宋" w:hAnsi="仿宋" w:cs="仿宋" w:hint="eastAsia"/>
            <w:lang w:eastAsia="zh-CN"/>
          </w:rPr>
          <w:t>(三)、心理健康服务与支持</w:t>
        </w:r>
        <w:r>
          <w:tab/>
        </w:r>
        <w:r>
          <w:fldChar w:fldCharType="begin"/>
        </w:r>
        <w:r>
          <w:instrText xml:space="preserve"> PAGEREF _Toc12071 \h </w:instrText>
        </w:r>
        <w:r>
          <w:fldChar w:fldCharType="separate"/>
        </w:r>
        <w:r>
          <w:t>50</w:t>
        </w:r>
        <w:r>
          <w:fldChar w:fldCharType="end"/>
        </w:r>
      </w:hyperlink>
    </w:p>
    <w:p>
      <w:pPr>
        <w:pStyle w:val="TOC2"/>
        <w:tabs>
          <w:tab w:val="right" w:leader="dot" w:pos="8306"/>
        </w:tabs>
      </w:pPr>
      <w:hyperlink w:anchor="_Toc22507" w:history="1">
        <w:r>
          <w:rPr>
            <w:rFonts w:ascii="仿宋" w:eastAsia="仿宋" w:hAnsi="仿宋" w:cs="仿宋" w:hint="eastAsia"/>
            <w:lang w:eastAsia="zh-CN"/>
          </w:rPr>
          <w:t>(四)、工作压力管理</w:t>
        </w:r>
        <w:r>
          <w:tab/>
        </w:r>
        <w:r>
          <w:fldChar w:fldCharType="begin"/>
        </w:r>
        <w:r>
          <w:instrText xml:space="preserve"> PAGEREF _Toc22507 \h </w:instrText>
        </w:r>
        <w:r>
          <w:fldChar w:fldCharType="separate"/>
        </w:r>
        <w:r>
          <w:t>51</w:t>
        </w:r>
        <w:r>
          <w:fldChar w:fldCharType="end"/>
        </w:r>
      </w:hyperlink>
    </w:p>
    <w:p>
      <w:pPr>
        <w:pStyle w:val="TOC2"/>
        <w:tabs>
          <w:tab w:val="right" w:leader="dot" w:pos="8306"/>
        </w:tabs>
      </w:pPr>
      <w:hyperlink w:anchor="_Toc10920" w:history="1">
        <w:r>
          <w:rPr>
            <w:rFonts w:ascii="仿宋" w:eastAsia="仿宋" w:hAnsi="仿宋" w:cs="仿宋" w:hint="eastAsia"/>
            <w:lang w:eastAsia="zh-CN"/>
          </w:rPr>
          <w:t>(五)、工作负荷评估与调整</w:t>
        </w:r>
        <w:r>
          <w:tab/>
        </w:r>
        <w:r>
          <w:fldChar w:fldCharType="begin"/>
        </w:r>
        <w:r>
          <w:instrText xml:space="preserve"> PAGEREF _Toc10920 \h </w:instrText>
        </w:r>
        <w:r>
          <w:fldChar w:fldCharType="separate"/>
        </w:r>
        <w:r>
          <w:t>52</w:t>
        </w:r>
        <w:r>
          <w:fldChar w:fldCharType="end"/>
        </w:r>
      </w:hyperlink>
    </w:p>
    <w:p>
      <w:pPr>
        <w:pStyle w:val="TOC2"/>
        <w:tabs>
          <w:tab w:val="right" w:leader="dot" w:pos="8306"/>
        </w:tabs>
      </w:pPr>
      <w:hyperlink w:anchor="_Toc10118" w:history="1">
        <w:r>
          <w:rPr>
            <w:rFonts w:ascii="仿宋" w:eastAsia="仿宋" w:hAnsi="仿宋" w:cs="仿宋" w:hint="eastAsia"/>
            <w:lang w:eastAsia="zh-CN"/>
          </w:rPr>
          <w:t>(六)、员工心理咨询与支持</w:t>
        </w:r>
        <w:r>
          <w:tab/>
        </w:r>
        <w:r>
          <w:fldChar w:fldCharType="begin"/>
        </w:r>
        <w:r>
          <w:instrText xml:space="preserve"> PAGEREF _Toc10118 \h </w:instrText>
        </w:r>
        <w:r>
          <w:fldChar w:fldCharType="separate"/>
        </w:r>
        <w:r>
          <w:t>53</w:t>
        </w:r>
        <w:r>
          <w:fldChar w:fldCharType="end"/>
        </w:r>
      </w:hyperlink>
    </w:p>
    <w:p>
      <w:pPr>
        <w:pStyle w:val="TOC1"/>
        <w:tabs>
          <w:tab w:val="right" w:leader="dot" w:pos="8306"/>
        </w:tabs>
      </w:pPr>
      <w:hyperlink w:anchor="_Toc32031" w:history="1">
        <w:r>
          <w:rPr>
            <w:rFonts w:ascii="仿宋" w:eastAsia="仿宋" w:hAnsi="仿宋" w:cs="仿宋" w:hint="eastAsia"/>
            <w:lang w:eastAsia="zh-CN"/>
          </w:rPr>
          <w:t>九、第三十二章未来发展愿景</w:t>
        </w:r>
        <w:r>
          <w:tab/>
        </w:r>
        <w:r>
          <w:fldChar w:fldCharType="begin"/>
        </w:r>
        <w:r>
          <w:instrText xml:space="preserve"> PAGEREF _Toc32031 \h </w:instrText>
        </w:r>
        <w:r>
          <w:fldChar w:fldCharType="separate"/>
        </w:r>
        <w:r>
          <w:t>53</w:t>
        </w:r>
        <w:r>
          <w:fldChar w:fldCharType="end"/>
        </w:r>
      </w:hyperlink>
    </w:p>
    <w:p>
      <w:pPr>
        <w:pStyle w:val="TOC2"/>
        <w:tabs>
          <w:tab w:val="right" w:leader="dot" w:pos="8306"/>
        </w:tabs>
      </w:pPr>
      <w:hyperlink w:anchor="_Toc21865" w:history="1">
        <w:r>
          <w:rPr>
            <w:rFonts w:ascii="仿宋" w:eastAsia="仿宋" w:hAnsi="仿宋" w:cs="仿宋" w:hint="eastAsia"/>
            <w:lang w:eastAsia="zh-CN"/>
          </w:rPr>
          <w:t>(一)、员工职业生涯管理的未来趋势</w:t>
        </w:r>
        <w:r>
          <w:tab/>
        </w:r>
        <w:r>
          <w:fldChar w:fldCharType="begin"/>
        </w:r>
        <w:r>
          <w:instrText xml:space="preserve"> PAGEREF _Toc21865 \h </w:instrText>
        </w:r>
        <w:r>
          <w:fldChar w:fldCharType="separate"/>
        </w:r>
        <w:r>
          <w:t>53</w:t>
        </w:r>
        <w:r>
          <w:fldChar w:fldCharType="end"/>
        </w:r>
      </w:hyperlink>
    </w:p>
    <w:p>
      <w:pPr>
        <w:pStyle w:val="TOC2"/>
        <w:tabs>
          <w:tab w:val="right" w:leader="dot" w:pos="8306"/>
        </w:tabs>
      </w:pPr>
      <w:hyperlink w:anchor="_Toc18491" w:history="1">
        <w:r>
          <w:rPr>
            <w:rFonts w:ascii="仿宋" w:eastAsia="仿宋" w:hAnsi="仿宋" w:cs="仿宋" w:hint="eastAsia"/>
            <w:lang w:eastAsia="zh-CN"/>
          </w:rPr>
          <w:t>(二)、公司在员工发展中的未来愿景</w:t>
        </w:r>
        <w:r>
          <w:tab/>
        </w:r>
        <w:r>
          <w:fldChar w:fldCharType="begin"/>
        </w:r>
        <w:r>
          <w:instrText xml:space="preserve"> PAGEREF _Toc18491 \h </w:instrText>
        </w:r>
        <w:r>
          <w:fldChar w:fldCharType="separate"/>
        </w:r>
        <w:r>
          <w:t>54</w:t>
        </w:r>
        <w:r>
          <w:fldChar w:fldCharType="end"/>
        </w:r>
      </w:hyperlink>
    </w:p>
    <w:p>
      <w:pPr>
        <w:pStyle w:val="TOC1"/>
        <w:tabs>
          <w:tab w:val="right" w:leader="dot" w:pos="8306"/>
        </w:tabs>
      </w:pPr>
      <w:hyperlink w:anchor="_Toc10209" w:history="1">
        <w:r>
          <w:rPr>
            <w:rFonts w:ascii="仿宋" w:eastAsia="仿宋" w:hAnsi="仿宋" w:cs="仿宋" w:hint="eastAsia"/>
            <w:lang w:eastAsia="zh-CN"/>
          </w:rPr>
          <w:t>十、第二十八章公司与员工法律关系</w:t>
        </w:r>
        <w:r>
          <w:tab/>
        </w:r>
        <w:r>
          <w:fldChar w:fldCharType="begin"/>
        </w:r>
        <w:r>
          <w:instrText xml:space="preserve"> PAGEREF _Toc10209 \h </w:instrText>
        </w:r>
        <w:r>
          <w:fldChar w:fldCharType="separate"/>
        </w:r>
        <w:r>
          <w:t>55</w:t>
        </w:r>
        <w:r>
          <w:fldChar w:fldCharType="end"/>
        </w:r>
      </w:hyperlink>
    </w:p>
    <w:p>
      <w:pPr>
        <w:pStyle w:val="TOC2"/>
        <w:tabs>
          <w:tab w:val="right" w:leader="dot" w:pos="8306"/>
        </w:tabs>
      </w:pPr>
      <w:hyperlink w:anchor="_Toc7945" w:history="1">
        <w:r>
          <w:rPr>
            <w:rFonts w:ascii="仿宋" w:eastAsia="仿宋" w:hAnsi="仿宋" w:cs="仿宋" w:hint="eastAsia"/>
            <w:lang w:eastAsia="zh-CN"/>
          </w:rPr>
          <w:t>(一)、劳动合同管理</w:t>
        </w:r>
        <w:r>
          <w:tab/>
        </w:r>
        <w:r>
          <w:fldChar w:fldCharType="begin"/>
        </w:r>
        <w:r>
          <w:instrText xml:space="preserve"> PAGEREF _Toc7945 \h </w:instrText>
        </w:r>
        <w:r>
          <w:fldChar w:fldCharType="separate"/>
        </w:r>
        <w:r>
          <w:t>55</w:t>
        </w:r>
        <w:r>
          <w:fldChar w:fldCharType="end"/>
        </w:r>
      </w:hyperlink>
    </w:p>
    <w:p>
      <w:pPr>
        <w:pStyle w:val="TOC2"/>
        <w:tabs>
          <w:tab w:val="right" w:leader="dot" w:pos="8306"/>
        </w:tabs>
      </w:pPr>
      <w:hyperlink w:anchor="_Toc31734" w:history="1">
        <w:r>
          <w:rPr>
            <w:rFonts w:ascii="仿宋" w:eastAsia="仿宋" w:hAnsi="仿宋" w:cs="仿宋" w:hint="eastAsia"/>
            <w:lang w:eastAsia="zh-CN"/>
          </w:rPr>
          <w:t>(二)、法定假期与劳动保障</w:t>
        </w:r>
        <w:r>
          <w:tab/>
        </w:r>
        <w:r>
          <w:fldChar w:fldCharType="begin"/>
        </w:r>
        <w:r>
          <w:instrText xml:space="preserve"> PAGEREF _Toc31734 \h </w:instrText>
        </w:r>
        <w:r>
          <w:fldChar w:fldCharType="separate"/>
        </w:r>
        <w:r>
          <w:t>55</w:t>
        </w:r>
        <w:r>
          <w:fldChar w:fldCharType="end"/>
        </w:r>
      </w:hyperlink>
    </w:p>
    <w:p>
      <w:pPr>
        <w:pStyle w:val="TOC2"/>
        <w:tabs>
          <w:tab w:val="right" w:leader="dot" w:pos="8306"/>
        </w:tabs>
      </w:pPr>
      <w:hyperlink w:anchor="_Toc20467" w:history="1">
        <w:r>
          <w:rPr>
            <w:rFonts w:ascii="仿宋" w:eastAsia="仿宋" w:hAnsi="仿宋" w:cs="仿宋" w:hint="eastAsia"/>
            <w:lang w:eastAsia="zh-CN"/>
          </w:rPr>
          <w:t>(三)、合规经营与风险防范</w:t>
        </w:r>
        <w:r>
          <w:tab/>
        </w:r>
        <w:r>
          <w:fldChar w:fldCharType="begin"/>
        </w:r>
        <w:r>
          <w:instrText xml:space="preserve"> PAGEREF _Toc20467 \h </w:instrText>
        </w:r>
        <w:r>
          <w:fldChar w:fldCharType="separate"/>
        </w:r>
        <w:r>
          <w:t>56</w:t>
        </w:r>
        <w:r>
          <w:fldChar w:fldCharType="end"/>
        </w:r>
      </w:hyperlink>
    </w:p>
    <w:p>
      <w:pPr>
        <w:pStyle w:val="TOC1"/>
        <w:tabs>
          <w:tab w:val="right" w:leader="dot" w:pos="8306"/>
        </w:tabs>
      </w:pPr>
      <w:hyperlink w:anchor="_Toc15839" w:history="1">
        <w:r>
          <w:rPr>
            <w:rFonts w:ascii="仿宋" w:eastAsia="仿宋" w:hAnsi="仿宋" w:cs="仿宋" w:hint="eastAsia"/>
            <w:lang w:eastAsia="zh-CN"/>
          </w:rPr>
          <w:t>十一、第四十七章全球人才流动与交流</w:t>
        </w:r>
        <w:r>
          <w:tab/>
        </w:r>
        <w:r>
          <w:fldChar w:fldCharType="begin"/>
        </w:r>
        <w:r>
          <w:instrText xml:space="preserve"> PAGEREF _Toc15839 \h </w:instrText>
        </w:r>
        <w:r>
          <w:fldChar w:fldCharType="separate"/>
        </w:r>
        <w:r>
          <w:t>57</w:t>
        </w:r>
        <w:r>
          <w:fldChar w:fldCharType="end"/>
        </w:r>
      </w:hyperlink>
    </w:p>
    <w:p>
      <w:pPr>
        <w:pStyle w:val="TOC2"/>
        <w:tabs>
          <w:tab w:val="right" w:leader="dot" w:pos="8306"/>
        </w:tabs>
      </w:pPr>
      <w:hyperlink w:anchor="_Toc30693" w:history="1">
        <w:r>
          <w:rPr>
            <w:rFonts w:ascii="仿宋" w:eastAsia="仿宋" w:hAnsi="仿宋" w:cs="仿宋" w:hint="eastAsia"/>
            <w:lang w:eastAsia="zh-CN"/>
          </w:rPr>
          <w:t>(一)、跨国项目与团队</w:t>
        </w:r>
        <w:r>
          <w:tab/>
        </w:r>
        <w:r>
          <w:fldChar w:fldCharType="begin"/>
        </w:r>
        <w:r>
          <w:instrText xml:space="preserve"> PAGEREF _Toc30693 \h </w:instrText>
        </w:r>
        <w:r>
          <w:fldChar w:fldCharType="separate"/>
        </w:r>
        <w:r>
          <w:t>57</w:t>
        </w:r>
        <w:r>
          <w:fldChar w:fldCharType="end"/>
        </w:r>
      </w:hyperlink>
    </w:p>
    <w:p>
      <w:pPr>
        <w:pStyle w:val="TOC2"/>
        <w:tabs>
          <w:tab w:val="right" w:leader="dot" w:pos="8306"/>
        </w:tabs>
      </w:pPr>
      <w:hyperlink w:anchor="_Toc14881" w:history="1">
        <w:r>
          <w:rPr>
            <w:rFonts w:ascii="仿宋" w:eastAsia="仿宋" w:hAnsi="仿宋" w:cs="仿宋" w:hint="eastAsia"/>
            <w:lang w:eastAsia="zh-CN"/>
          </w:rPr>
          <w:t>(二)、全球项目经验的累积</w:t>
        </w:r>
        <w:r>
          <w:tab/>
        </w:r>
        <w:r>
          <w:fldChar w:fldCharType="begin"/>
        </w:r>
        <w:r>
          <w:instrText xml:space="preserve"> PAGEREF _Toc14881 \h </w:instrText>
        </w:r>
        <w:r>
          <w:fldChar w:fldCharType="separate"/>
        </w:r>
        <w:r>
          <w:t>58</w:t>
        </w:r>
        <w:r>
          <w:fldChar w:fldCharType="end"/>
        </w:r>
      </w:hyperlink>
    </w:p>
    <w:p>
      <w:pPr>
        <w:pStyle w:val="TOC2"/>
        <w:tabs>
          <w:tab w:val="right" w:leader="dot" w:pos="8306"/>
        </w:tabs>
      </w:pPr>
      <w:hyperlink w:anchor="_Toc28531" w:history="1">
        <w:r>
          <w:rPr>
            <w:rFonts w:ascii="仿宋" w:eastAsia="仿宋" w:hAnsi="仿宋" w:cs="仿宋" w:hint="eastAsia"/>
            <w:lang w:eastAsia="zh-CN"/>
          </w:rPr>
          <w:t>(三)、跨文化团队领导与协作</w:t>
        </w:r>
        <w:r>
          <w:tab/>
        </w:r>
        <w:r>
          <w:fldChar w:fldCharType="begin"/>
        </w:r>
        <w:r>
          <w:instrText xml:space="preserve"> PAGEREF _Toc28531 \h </w:instrText>
        </w:r>
        <w:r>
          <w:fldChar w:fldCharType="separate"/>
        </w:r>
        <w:r>
          <w:t>59</w:t>
        </w:r>
        <w:r>
          <w:fldChar w:fldCharType="end"/>
        </w:r>
      </w:hyperlink>
    </w:p>
    <w:p>
      <w:pPr>
        <w:pStyle w:val="TOC2"/>
        <w:tabs>
          <w:tab w:val="right" w:leader="dot" w:pos="8306"/>
        </w:tabs>
      </w:pPr>
      <w:hyperlink w:anchor="_Toc13469" w:history="1">
        <w:r>
          <w:rPr>
            <w:rFonts w:ascii="仿宋" w:eastAsia="仿宋" w:hAnsi="仿宋" w:cs="仿宋" w:hint="eastAsia"/>
            <w:lang w:eastAsia="zh-CN"/>
          </w:rPr>
          <w:t>(四)、跨国交流与人才培养</w:t>
        </w:r>
        <w:r>
          <w:tab/>
        </w:r>
        <w:r>
          <w:fldChar w:fldCharType="begin"/>
        </w:r>
        <w:r>
          <w:instrText xml:space="preserve"> PAGEREF _Toc13469 \h </w:instrText>
        </w:r>
        <w:r>
          <w:fldChar w:fldCharType="separate"/>
        </w:r>
        <w:r>
          <w:t>60</w:t>
        </w:r>
        <w:r>
          <w:fldChar w:fldCharType="end"/>
        </w:r>
      </w:hyperlink>
    </w:p>
    <w:p>
      <w:pPr>
        <w:pStyle w:val="TOC2"/>
        <w:tabs>
          <w:tab w:val="right" w:leader="dot" w:pos="8306"/>
        </w:tabs>
      </w:pPr>
      <w:hyperlink w:anchor="_Toc27176" w:history="1">
        <w:r>
          <w:rPr>
            <w:rFonts w:ascii="仿宋" w:eastAsia="仿宋" w:hAnsi="仿宋" w:cs="仿宋" w:hint="eastAsia"/>
            <w:lang w:eastAsia="zh-CN"/>
          </w:rPr>
          <w:t>(五)、跨国交流计划的实施</w:t>
        </w:r>
        <w:r>
          <w:tab/>
        </w:r>
        <w:r>
          <w:fldChar w:fldCharType="begin"/>
        </w:r>
        <w:r>
          <w:instrText xml:space="preserve"> PAGEREF _Toc27176 \h </w:instrText>
        </w:r>
        <w:r>
          <w:fldChar w:fldCharType="separate"/>
        </w:r>
        <w:r>
          <w:t>61</w:t>
        </w:r>
        <w:r>
          <w:fldChar w:fldCharType="end"/>
        </w:r>
      </w:hyperlink>
    </w:p>
    <w:p>
      <w:pPr>
        <w:pStyle w:val="TOC2"/>
        <w:tabs>
          <w:tab w:val="right" w:leader="dot" w:pos="8306"/>
        </w:tabs>
      </w:pPr>
      <w:hyperlink w:anchor="_Toc23837" w:history="1">
        <w:r>
          <w:rPr>
            <w:rFonts w:ascii="仿宋" w:eastAsia="仿宋" w:hAnsi="仿宋" w:cs="仿宋" w:hint="eastAsia"/>
            <w:lang w:eastAsia="zh-CN"/>
          </w:rPr>
          <w:t>(六)、跨国培训与知识转移</w:t>
        </w:r>
        <w:r>
          <w:tab/>
        </w:r>
        <w:r>
          <w:fldChar w:fldCharType="begin"/>
        </w:r>
        <w:r>
          <w:instrText xml:space="preserve"> PAGEREF _Toc23837 \h </w:instrText>
        </w:r>
        <w:r>
          <w:fldChar w:fldCharType="separate"/>
        </w:r>
        <w:r>
          <w:t>61</w:t>
        </w:r>
        <w:r>
          <w:fldChar w:fldCharType="end"/>
        </w:r>
      </w:hyperlink>
    </w:p>
    <w:p>
      <w:pPr>
        <w:pStyle w:val="TOC1"/>
        <w:tabs>
          <w:tab w:val="right" w:leader="dot" w:pos="8306"/>
        </w:tabs>
      </w:pPr>
      <w:hyperlink w:anchor="_Toc8561" w:history="1">
        <w:r>
          <w:rPr>
            <w:rFonts w:ascii="仿宋" w:eastAsia="仿宋" w:hAnsi="仿宋" w:cs="仿宋" w:hint="eastAsia"/>
            <w:lang w:eastAsia="zh-CN"/>
          </w:rPr>
          <w:t>十二、第四十八章员工环保与可持续发展</w:t>
        </w:r>
        <w:r>
          <w:tab/>
        </w:r>
        <w:r>
          <w:fldChar w:fldCharType="begin"/>
        </w:r>
        <w:r>
          <w:instrText xml:space="preserve"> PAGEREF _Toc8561 \h </w:instrText>
        </w:r>
        <w:r>
          <w:fldChar w:fldCharType="separate"/>
        </w:r>
        <w:r>
          <w:t>62</w:t>
        </w:r>
        <w:r>
          <w:fldChar w:fldCharType="end"/>
        </w:r>
      </w:hyperlink>
    </w:p>
    <w:p>
      <w:pPr>
        <w:pStyle w:val="TOC2"/>
        <w:tabs>
          <w:tab w:val="right" w:leader="dot" w:pos="8306"/>
        </w:tabs>
      </w:pPr>
      <w:hyperlink w:anchor="_Toc13588" w:history="1">
        <w:r>
          <w:rPr>
            <w:rFonts w:ascii="仿宋" w:eastAsia="仿宋" w:hAnsi="仿宋" w:cs="仿宋" w:hint="eastAsia"/>
            <w:lang w:eastAsia="zh-CN"/>
          </w:rPr>
          <w:t>(一)、环保意识与培训</w:t>
        </w:r>
        <w:r>
          <w:tab/>
        </w:r>
        <w:r>
          <w:fldChar w:fldCharType="begin"/>
        </w:r>
        <w:r>
          <w:instrText xml:space="preserve"> PAGEREF _Toc13588 \h </w:instrText>
        </w:r>
        <w:r>
          <w:fldChar w:fldCharType="separate"/>
        </w:r>
        <w:r>
          <w:t>62</w:t>
        </w:r>
        <w:r>
          <w:fldChar w:fldCharType="end"/>
        </w:r>
      </w:hyperlink>
    </w:p>
    <w:p>
      <w:pPr>
        <w:pStyle w:val="TOC2"/>
        <w:tabs>
          <w:tab w:val="right" w:leader="dot" w:pos="8306"/>
        </w:tabs>
      </w:pPr>
      <w:hyperlink w:anchor="_Toc28605" w:history="1">
        <w:r>
          <w:rPr>
            <w:rFonts w:ascii="仿宋" w:eastAsia="仿宋" w:hAnsi="仿宋" w:cs="仿宋" w:hint="eastAsia"/>
            <w:lang w:eastAsia="zh-CN"/>
          </w:rPr>
          <w:t>(二)、公司环保文化的传播</w:t>
        </w:r>
        <w:r>
          <w:tab/>
        </w:r>
        <w:r>
          <w:fldChar w:fldCharType="begin"/>
        </w:r>
        <w:r>
          <w:instrText xml:space="preserve"> PAGEREF _Toc28605 \h </w:instrText>
        </w:r>
        <w:r>
          <w:fldChar w:fldCharType="separate"/>
        </w:r>
        <w:r>
          <w:t>63</w:t>
        </w:r>
        <w:r>
          <w:fldChar w:fldCharType="end"/>
        </w:r>
      </w:hyperlink>
    </w:p>
    <w:p>
      <w:pPr>
        <w:pStyle w:val="TOC2"/>
        <w:tabs>
          <w:tab w:val="right" w:leader="dot" w:pos="8306"/>
        </w:tabs>
      </w:pPr>
      <w:hyperlink w:anchor="_Toc22713" w:history="1">
        <w:r>
          <w:rPr>
            <w:rFonts w:ascii="仿宋" w:eastAsia="仿宋" w:hAnsi="仿宋" w:cs="仿宋" w:hint="eastAsia"/>
            <w:lang w:eastAsia="zh-CN"/>
          </w:rPr>
          <w:t>(三)、员工参与的环保培训</w:t>
        </w:r>
        <w:r>
          <w:tab/>
        </w:r>
        <w:r>
          <w:fldChar w:fldCharType="begin"/>
        </w:r>
        <w:r>
          <w:instrText xml:space="preserve"> PAGEREF _Toc22713 \h </w:instrText>
        </w:r>
        <w:r>
          <w:fldChar w:fldCharType="separate"/>
        </w:r>
        <w:r>
          <w:t>64</w:t>
        </w:r>
        <w:r>
          <w:fldChar w:fldCharType="end"/>
        </w:r>
      </w:hyperlink>
    </w:p>
    <w:p>
      <w:pPr>
        <w:pStyle w:val="TOC2"/>
        <w:tabs>
          <w:tab w:val="right" w:leader="dot" w:pos="8306"/>
        </w:tabs>
      </w:pPr>
      <w:hyperlink w:anchor="_Toc9678" w:history="1">
        <w:r>
          <w:rPr>
            <w:rFonts w:ascii="仿宋" w:eastAsia="仿宋" w:hAnsi="仿宋" w:cs="仿宋" w:hint="eastAsia"/>
            <w:lang w:eastAsia="zh-CN"/>
          </w:rPr>
          <w:t>(四)、可持续发展目标与实践</w:t>
        </w:r>
        <w:r>
          <w:tab/>
        </w:r>
        <w:r>
          <w:fldChar w:fldCharType="begin"/>
        </w:r>
        <w:r>
          <w:instrText xml:space="preserve"> PAGEREF _Toc9678 \h </w:instrText>
        </w:r>
        <w:r>
          <w:fldChar w:fldCharType="separate"/>
        </w:r>
        <w:r>
          <w:t>65</w:t>
        </w:r>
        <w:r>
          <w:fldChar w:fldCharType="end"/>
        </w:r>
      </w:hyperlink>
    </w:p>
    <w:p>
      <w:pPr>
        <w:pStyle w:val="TOC2"/>
        <w:tabs>
          <w:tab w:val="right" w:leader="dot" w:pos="8306"/>
        </w:tabs>
      </w:pPr>
      <w:hyperlink w:anchor="_Toc28069" w:history="1">
        <w:r>
          <w:rPr>
            <w:rFonts w:ascii="仿宋" w:eastAsia="仿宋" w:hAnsi="仿宋" w:cs="仿宋" w:hint="eastAsia"/>
            <w:lang w:eastAsia="zh-CN"/>
          </w:rPr>
          <w:t>(五)、员工参与可持续项目</w:t>
        </w:r>
        <w:r>
          <w:tab/>
        </w:r>
        <w:r>
          <w:fldChar w:fldCharType="begin"/>
        </w:r>
        <w:r>
          <w:instrText xml:space="preserve"> PAGEREF _Toc28069 \h </w:instrText>
        </w:r>
        <w:r>
          <w:fldChar w:fldCharType="separate"/>
        </w:r>
        <w:r>
          <w:t>66</w:t>
        </w:r>
        <w:r>
          <w:fldChar w:fldCharType="end"/>
        </w:r>
      </w:hyperlink>
    </w:p>
    <w:p>
      <w:pPr>
        <w:pStyle w:val="TOC2"/>
        <w:tabs>
          <w:tab w:val="right" w:leader="dot" w:pos="8306"/>
        </w:tabs>
      </w:pPr>
      <w:hyperlink w:anchor="_Toc29514" w:history="1">
        <w:r>
          <w:rPr>
            <w:rFonts w:ascii="仿宋" w:eastAsia="仿宋" w:hAnsi="仿宋" w:cs="仿宋" w:hint="eastAsia"/>
            <w:lang w:eastAsia="zh-CN"/>
          </w:rPr>
          <w:t>(六)、公司可持续发展的战略规划</w:t>
        </w:r>
        <w:r>
          <w:tab/>
        </w:r>
        <w:r>
          <w:fldChar w:fldCharType="begin"/>
        </w:r>
        <w:r>
          <w:instrText xml:space="preserve"> PAGEREF _Toc29514 \h </w:instrText>
        </w:r>
        <w:r>
          <w:fldChar w:fldCharType="separate"/>
        </w:r>
        <w:r>
          <w:t>67</w:t>
        </w:r>
        <w:r>
          <w:fldChar w:fldCharType="end"/>
        </w:r>
      </w:hyperlink>
    </w:p>
    <w:p>
      <w:pPr>
        <w:pStyle w:val="TOC1"/>
        <w:tabs>
          <w:tab w:val="right" w:leader="dot" w:pos="8306"/>
        </w:tabs>
      </w:pPr>
      <w:hyperlink w:anchor="_Toc19345" w:history="1">
        <w:r>
          <w:rPr>
            <w:rFonts w:ascii="仿宋" w:eastAsia="仿宋" w:hAnsi="仿宋" w:cs="仿宋" w:hint="eastAsia"/>
            <w:lang w:eastAsia="zh-CN"/>
          </w:rPr>
          <w:t>十三、员工关系管理与危机处理</w:t>
        </w:r>
        <w:r>
          <w:tab/>
        </w:r>
        <w:r>
          <w:fldChar w:fldCharType="begin"/>
        </w:r>
        <w:r>
          <w:instrText xml:space="preserve"> PAGEREF _Toc19345 \h </w:instrText>
        </w:r>
        <w:r>
          <w:fldChar w:fldCharType="separate"/>
        </w:r>
        <w:r>
          <w:t>68</w:t>
        </w:r>
        <w:r>
          <w:fldChar w:fldCharType="end"/>
        </w:r>
      </w:hyperlink>
    </w:p>
    <w:p>
      <w:pPr>
        <w:pStyle w:val="TOC2"/>
        <w:tabs>
          <w:tab w:val="right" w:leader="dot" w:pos="8306"/>
        </w:tabs>
      </w:pPr>
      <w:hyperlink w:anchor="_Toc17670" w:history="1">
        <w:r>
          <w:rPr>
            <w:rFonts w:ascii="仿宋" w:eastAsia="仿宋" w:hAnsi="仿宋" w:cs="仿宋" w:hint="eastAsia"/>
            <w:lang w:eastAsia="zh-CN"/>
          </w:rPr>
          <w:t>(一)、员工关系管理原则与方法</w:t>
        </w:r>
        <w:r>
          <w:tab/>
        </w:r>
        <w:r>
          <w:fldChar w:fldCharType="begin"/>
        </w:r>
        <w:r>
          <w:instrText xml:space="preserve"> PAGEREF _Toc17670 \h </w:instrText>
        </w:r>
        <w:r>
          <w:fldChar w:fldCharType="separate"/>
        </w:r>
        <w:r>
          <w:t>68</w:t>
        </w:r>
        <w:r>
          <w:fldChar w:fldCharType="end"/>
        </w:r>
      </w:hyperlink>
    </w:p>
    <w:p>
      <w:pPr>
        <w:pStyle w:val="TOC2"/>
        <w:tabs>
          <w:tab w:val="right" w:leader="dot" w:pos="8306"/>
        </w:tabs>
      </w:pPr>
      <w:hyperlink w:anchor="_Toc22516" w:history="1">
        <w:r>
          <w:rPr>
            <w:rFonts w:ascii="仿宋" w:eastAsia="仿宋" w:hAnsi="仿宋" w:cs="仿宋" w:hint="eastAsia"/>
            <w:lang w:eastAsia="zh-CN"/>
          </w:rPr>
          <w:t>(二)、危机处理机制的建立与实施</w:t>
        </w:r>
        <w:r>
          <w:tab/>
        </w:r>
        <w:r>
          <w:fldChar w:fldCharType="begin"/>
        </w:r>
        <w:r>
          <w:instrText xml:space="preserve"> PAGEREF _Toc22516 \h </w:instrText>
        </w:r>
        <w:r>
          <w:fldChar w:fldCharType="separate"/>
        </w:r>
        <w:r>
          <w:t>69</w:t>
        </w:r>
        <w:r>
          <w:fldChar w:fldCharType="end"/>
        </w:r>
      </w:hyperlink>
    </w:p>
    <w:p>
      <w:pPr>
        <w:pStyle w:val="TOC2"/>
        <w:tabs>
          <w:tab w:val="right" w:leader="dot" w:pos="8306"/>
        </w:tabs>
      </w:pPr>
      <w:hyperlink w:anchor="_Toc20148" w:history="1">
        <w:r>
          <w:rPr>
            <w:rFonts w:ascii="仿宋" w:eastAsia="仿宋" w:hAnsi="仿宋" w:cs="仿宋" w:hint="eastAsia"/>
            <w:lang w:eastAsia="zh-CN"/>
          </w:rPr>
          <w:t>(三)、劳动争议解决与法律风险防范</w:t>
        </w:r>
        <w:r>
          <w:tab/>
        </w:r>
        <w:r>
          <w:fldChar w:fldCharType="begin"/>
        </w:r>
        <w:r>
          <w:instrText xml:space="preserve"> PAGEREF _Toc20148 \h </w:instrText>
        </w:r>
        <w:r>
          <w:fldChar w:fldCharType="separate"/>
        </w:r>
        <w:r>
          <w:t>70</w:t>
        </w:r>
        <w:r>
          <w:fldChar w:fldCharType="end"/>
        </w:r>
      </w:hyperlink>
    </w:p>
    <w:p>
      <w:pPr>
        <w:pStyle w:val="TOC1"/>
        <w:tabs>
          <w:tab w:val="right" w:leader="dot" w:pos="8306"/>
        </w:tabs>
      </w:pPr>
      <w:hyperlink w:anchor="_Toc4998" w:history="1">
        <w:r>
          <w:rPr>
            <w:rFonts w:ascii="仿宋" w:eastAsia="仿宋" w:hAnsi="仿宋" w:cs="仿宋" w:hint="eastAsia"/>
            <w:lang w:eastAsia="zh-CN"/>
          </w:rPr>
          <w:t>十四、员工晋升与职业发展通道</w:t>
        </w:r>
        <w:r>
          <w:tab/>
        </w:r>
        <w:r>
          <w:fldChar w:fldCharType="begin"/>
        </w:r>
        <w:r>
          <w:instrText xml:space="preserve"> PAGEREF _Toc4998 \h </w:instrText>
        </w:r>
        <w:r>
          <w:fldChar w:fldCharType="separate"/>
        </w:r>
        <w:r>
          <w:t>70</w:t>
        </w:r>
        <w:r>
          <w:fldChar w:fldCharType="end"/>
        </w:r>
      </w:hyperlink>
    </w:p>
    <w:p>
      <w:pPr>
        <w:pStyle w:val="TOC2"/>
        <w:tabs>
          <w:tab w:val="right" w:leader="dot" w:pos="8306"/>
        </w:tabs>
      </w:pPr>
      <w:hyperlink w:anchor="_Toc25291" w:history="1">
        <w:r>
          <w:rPr>
            <w:rFonts w:ascii="仿宋" w:eastAsia="仿宋" w:hAnsi="仿宋" w:cs="仿宋" w:hint="eastAsia"/>
            <w:lang w:eastAsia="zh-CN"/>
          </w:rPr>
          <w:t>(一)、晋升制度的设计与实施</w:t>
        </w:r>
        <w:r>
          <w:tab/>
        </w:r>
        <w:r>
          <w:fldChar w:fldCharType="begin"/>
        </w:r>
        <w:r>
          <w:instrText xml:space="preserve"> PAGEREF _Toc25291 \h </w:instrText>
        </w:r>
        <w:r>
          <w:fldChar w:fldCharType="separate"/>
        </w:r>
        <w:r>
          <w:t>70</w:t>
        </w:r>
        <w:r>
          <w:fldChar w:fldCharType="end"/>
        </w:r>
      </w:hyperlink>
    </w:p>
    <w:p>
      <w:pPr>
        <w:pStyle w:val="TOC2"/>
        <w:tabs>
          <w:tab w:val="right" w:leader="dot" w:pos="8306"/>
        </w:tabs>
      </w:pPr>
      <w:hyperlink w:anchor="_Toc4346" w:history="1">
        <w:r>
          <w:rPr>
            <w:rFonts w:ascii="仿宋" w:eastAsia="仿宋" w:hAnsi="仿宋" w:cs="仿宋" w:hint="eastAsia"/>
            <w:lang w:eastAsia="zh-CN"/>
          </w:rPr>
          <w:t>(二)、职业发展通道的建立与拓展</w:t>
        </w:r>
        <w:r>
          <w:tab/>
        </w:r>
        <w:r>
          <w:fldChar w:fldCharType="begin"/>
        </w:r>
        <w:r>
          <w:instrText xml:space="preserve"> PAGEREF _Toc4346 \h </w:instrText>
        </w:r>
        <w:r>
          <w:fldChar w:fldCharType="separate"/>
        </w:r>
        <w:r>
          <w:t>72</w:t>
        </w:r>
        <w:r>
          <w:fldChar w:fldCharType="end"/>
        </w:r>
      </w:hyperlink>
    </w:p>
    <w:p>
      <w:pPr>
        <w:pStyle w:val="TOC2"/>
        <w:tabs>
          <w:tab w:val="right" w:leader="dot" w:pos="8306"/>
        </w:tabs>
      </w:pPr>
      <w:hyperlink w:anchor="_Toc4837" w:history="1">
        <w:r>
          <w:rPr>
            <w:rFonts w:ascii="仿宋" w:eastAsia="仿宋" w:hAnsi="仿宋" w:cs="仿宋" w:hint="eastAsia"/>
            <w:lang w:eastAsia="zh-CN"/>
          </w:rPr>
          <w:t>(三)、晋升机会的公平与透明保障</w:t>
        </w:r>
        <w:r>
          <w:tab/>
        </w:r>
        <w:r>
          <w:fldChar w:fldCharType="begin"/>
        </w:r>
        <w:r>
          <w:instrText xml:space="preserve"> PAGEREF _Toc4837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超高压复合胶管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3182"/>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2225"/>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超高压复合胶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290"/>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奖励员工参与和完成相关技能培训，提高员工的专业素养。设立明确的培训计划和奖金发放标准，鼓励员工持续学习和提升自身技能，以适应市场和超高压复合胶管行业的变化。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3007"/>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31801"/>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1770"/>
      <w:r>
        <w:rPr>
          <w:rFonts w:ascii="仿宋" w:eastAsia="仿宋" w:hAnsi="仿宋" w:cs="仿宋" w:hint="eastAsia"/>
          <w:sz w:val="28"/>
          <w:lang w:eastAsia="zh-CN"/>
        </w:rPr>
        <w:t>二、员工职业生涯规划与发展</w:t>
      </w:r>
      <w:bookmarkEnd w:id="7"/>
    </w:p>
    <w:p>
      <w:pPr>
        <w:pStyle w:val="Heading2"/>
        <w:rPr>
          <w:rFonts w:ascii="仿宋" w:eastAsia="仿宋" w:hAnsi="仿宋" w:cs="仿宋" w:hint="eastAsia"/>
          <w:lang w:eastAsia="zh-CN"/>
        </w:rPr>
      </w:pPr>
      <w:bookmarkStart w:id="8" w:name="_Toc29468"/>
      <w:r>
        <w:rPr>
          <w:rFonts w:ascii="仿宋" w:eastAsia="仿宋" w:hAnsi="仿宋" w:cs="仿宋" w:hint="eastAsia"/>
          <w:lang w:eastAsia="zh-CN"/>
        </w:rPr>
        <w:t>(一)、职业生涯规划概述</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了解当前和未来的职业市场趋势，以及所处超高压复合胶管行业的发展方向，有助于调整个人的职业规划，确保与市场需求保持一致。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9" w:name="_Toc2117"/>
      <w:r>
        <w:rPr>
          <w:rFonts w:ascii="仿宋" w:eastAsia="仿宋" w:hAnsi="仿宋" w:cs="仿宋" w:hint="eastAsia"/>
          <w:sz w:val="28"/>
          <w:lang w:eastAsia="zh-CN"/>
        </w:rPr>
        <w:t>(二)、基本原则与方法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超高压复合胶管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0" w:name="_Toc32733"/>
      <w:r>
        <w:rPr>
          <w:rFonts w:ascii="仿宋" w:eastAsia="仿宋" w:hAnsi="仿宋" w:cs="仿宋" w:hint="eastAsia"/>
          <w:sz w:val="28"/>
          <w:lang w:eastAsia="zh-CN"/>
        </w:rPr>
        <w:t>(三)、员工职业生涯管理</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1" w:name="_Toc9297"/>
      <w:r>
        <w:rPr>
          <w:rFonts w:ascii="仿宋" w:eastAsia="仿宋" w:hAnsi="仿宋" w:cs="仿宋" w:hint="eastAsia"/>
          <w:sz w:val="28"/>
          <w:lang w:eastAsia="zh-CN"/>
        </w:rPr>
        <w:t>(四)、职业生涯发展支持体系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建立一个职业发展资源中心，集中提供各类有关职业发展的信息和工具，有助于员工更便捷地获取所需的资源。这可以包括在线平台、内部文档、超高压复合胶管行业报告等。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2" w:name="_Toc17392"/>
      <w:r>
        <w:rPr>
          <w:rFonts w:ascii="仿宋" w:eastAsia="仿宋" w:hAnsi="仿宋" w:cs="仿宋" w:hint="eastAsia"/>
          <w:sz w:val="28"/>
          <w:lang w:eastAsia="zh-CN"/>
        </w:rPr>
        <w:t>(五)、公司文化与员工职业发展融合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3" w:name="_Toc29197"/>
      <w:r>
        <w:rPr>
          <w:rFonts w:ascii="仿宋" w:eastAsia="仿宋" w:hAnsi="仿宋" w:cs="仿宋" w:hint="eastAsia"/>
          <w:sz w:val="28"/>
          <w:lang w:eastAsia="zh-CN"/>
        </w:rPr>
        <w:t>(六)、未来趋势与发展策略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超高压复合胶管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投资于员工的技能培训，确保他们具备未来工作所需的新技能。与超高压复合胶管行业专业机构建立合作关系，提供最新的超高压复合胶管行业培训。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4" w:name="_Toc25845"/>
      <w:r>
        <w:rPr>
          <w:rFonts w:ascii="仿宋" w:eastAsia="仿宋" w:hAnsi="仿宋" w:cs="仿宋" w:hint="eastAsia"/>
          <w:sz w:val="28"/>
          <w:lang w:eastAsia="zh-CN"/>
        </w:rPr>
        <w:t>三、公司简介</w:t>
      </w:r>
      <w:bookmarkEnd w:id="14"/>
    </w:p>
    <w:p>
      <w:pPr>
        <w:pStyle w:val="Heading2"/>
        <w:rPr>
          <w:rFonts w:ascii="仿宋" w:eastAsia="仿宋" w:hAnsi="仿宋" w:cs="仿宋" w:hint="eastAsia"/>
          <w:lang w:eastAsia="zh-CN"/>
        </w:rPr>
      </w:pPr>
      <w:bookmarkStart w:id="15" w:name="_Toc26610"/>
      <w:r>
        <w:rPr>
          <w:rFonts w:ascii="仿宋" w:eastAsia="仿宋" w:hAnsi="仿宋" w:cs="仿宋" w:hint="eastAsia"/>
          <w:lang w:eastAsia="zh-CN"/>
        </w:rPr>
        <w:t>(一)、公司基本信息</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6" w:name="_Toc4490"/>
      <w:r>
        <w:rPr>
          <w:rFonts w:ascii="仿宋" w:eastAsia="仿宋" w:hAnsi="仿宋" w:cs="仿宋" w:hint="eastAsia"/>
          <w:sz w:val="28"/>
          <w:lang w:eastAsia="zh-CN"/>
        </w:rPr>
        <w:t>(二)、公司简介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 项目公司是一家致力于 超高压复合胶管超高压复合胶管行业的公司，成立于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超高压复合胶管</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提升超高压复合胶管超高压复合胶管行业的整体水平。公司的愿景是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超高压复合胶管</w:t>
      </w:r>
      <w:r>
        <w:rPr>
          <w:rFonts w:ascii="仿宋" w:eastAsia="仿宋" w:hAnsi="仿宋" w:cs="仿宋" w:hint="eastAsia"/>
          <w:sz w:val="28"/>
          <w:lang w:eastAsia="zh-CN"/>
        </w:rPr>
        <w:t xml:space="preserve"> 中的领军企业，引领超高压复合胶管行业未来的发展方向。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项目公司拥有一支充满活力、高度专业化的团队。团队成员具备丰富的超高压复合胶管行业经验和专业知识，致力于通过协同合作实现公司设定的战略目标。公司注重员工培训和发展，提供广阔的职业发展空间。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7" w:name="_Toc27653"/>
      <w:r>
        <w:rPr>
          <w:rFonts w:ascii="仿宋" w:eastAsia="仿宋" w:hAnsi="仿宋" w:cs="仿宋" w:hint="eastAsia"/>
          <w:sz w:val="28"/>
          <w:lang w:eastAsia="zh-CN"/>
        </w:rPr>
        <w:t>(三)、核心人员介绍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在市场拓展和品牌建设方面具有丰富经验，致力于提升公司在超高压复合胶管行业中的市场份额。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XXXX年XX月至今，加入公司担任技术总监，负责产品研发和创新项目管理。具备深厚的技术功底和团队领导能力，对超高压复合胶管行业技术发展有深刻见解。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8" w:name="_Toc18939"/>
      <w:r>
        <w:rPr>
          <w:rFonts w:ascii="仿宋" w:eastAsia="仿宋" w:hAnsi="仿宋" w:cs="仿宋" w:hint="eastAsia"/>
          <w:sz w:val="28"/>
          <w:lang w:eastAsia="zh-CN"/>
        </w:rPr>
        <w:t>四、项目基本情况</w:t>
      </w:r>
      <w:bookmarkEnd w:id="18"/>
    </w:p>
    <w:p>
      <w:pPr>
        <w:pStyle w:val="Heading2"/>
        <w:rPr>
          <w:rFonts w:ascii="仿宋" w:eastAsia="仿宋" w:hAnsi="仿宋" w:cs="仿宋" w:hint="eastAsia"/>
          <w:lang w:eastAsia="zh-CN"/>
        </w:rPr>
      </w:pPr>
      <w:bookmarkStart w:id="19" w:name="_Toc20054"/>
      <w:r>
        <w:rPr>
          <w:rFonts w:ascii="仿宋" w:eastAsia="仿宋" w:hAnsi="仿宋" w:cs="仿宋" w:hint="eastAsia"/>
          <w:lang w:eastAsia="zh-CN"/>
        </w:rPr>
        <w:t>(一)、项目名称及建设性质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0" w:name="_Toc29508"/>
      <w:r>
        <w:rPr>
          <w:rFonts w:ascii="仿宋" w:eastAsia="仿宋" w:hAnsi="仿宋" w:cs="仿宋" w:hint="eastAsia"/>
          <w:sz w:val="28"/>
          <w:lang w:eastAsia="zh-CN"/>
        </w:rPr>
        <w:t>(二)、项目承办单位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1" w:name="_Toc2160"/>
      <w:r>
        <w:rPr>
          <w:rFonts w:ascii="仿宋" w:eastAsia="仿宋" w:hAnsi="仿宋" w:cs="仿宋" w:hint="eastAsia"/>
          <w:sz w:val="28"/>
          <w:lang w:eastAsia="zh-CN"/>
        </w:rPr>
        <w:t>(三)、项目实施的可行性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超高压复合胶管行业进行新材料、新工艺、新产品的研发，以促进整个超高压复合胶管行业的结构调整和转型升级。这一系列政策的实施为超高压复合胶管行业提供了有力的支持，有助于超高压复合胶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超高压复合胶管行业提供了增长的空间，同时，逐步升级的消费需求也促使超高压复合胶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超高压复合胶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2" w:name="_Toc12086"/>
      <w:r>
        <w:rPr>
          <w:rFonts w:ascii="仿宋" w:eastAsia="仿宋" w:hAnsi="仿宋" w:cs="仿宋" w:hint="eastAsia"/>
          <w:sz w:val="28"/>
          <w:lang w:eastAsia="zh-CN"/>
        </w:rPr>
        <w:t>(四)、项目建设选址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3" w:name="_Toc29041"/>
      <w:r>
        <w:rPr>
          <w:rFonts w:ascii="仿宋" w:eastAsia="仿宋" w:hAnsi="仿宋" w:cs="仿宋" w:hint="eastAsia"/>
          <w:sz w:val="28"/>
          <w:lang w:eastAsia="zh-CN"/>
        </w:rPr>
        <w:t>(五)、建筑物建设规模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2761"/>
      <w:r>
        <w:rPr>
          <w:rFonts w:ascii="仿宋" w:eastAsia="仿宋" w:hAnsi="仿宋" w:cs="仿宋" w:hint="eastAsia"/>
          <w:sz w:val="28"/>
          <w:lang w:eastAsia="zh-CN"/>
        </w:rPr>
        <w:t>(六)、项目总投资及资金构成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5" w:name="_Toc21401"/>
      <w:r>
        <w:rPr>
          <w:rFonts w:ascii="仿宋" w:eastAsia="仿宋" w:hAnsi="仿宋" w:cs="仿宋" w:hint="eastAsia"/>
          <w:sz w:val="28"/>
          <w:lang w:eastAsia="zh-CN"/>
        </w:rPr>
        <w:t>(七)、资金筹措方案</w:t>
      </w:r>
      <w:bookmarkEnd w:id="2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公司计划邀请合作伙伴参与项目投资，共同分享项目的发展成果。通过与超高压复合胶管行业内有实力、资源丰富的合作伙伴达成合作协议，实现资源共享、风险分担，提高项目的整体实力。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6" w:name="_Toc23508"/>
      <w:r>
        <w:rPr>
          <w:rFonts w:ascii="仿宋" w:eastAsia="仿宋" w:hAnsi="仿宋" w:cs="仿宋" w:hint="eastAsia"/>
          <w:sz w:val="28"/>
          <w:lang w:eastAsia="zh-CN"/>
        </w:rPr>
        <w:t>(八)、项目预期经济效益规划目标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2" w:history="1">
        <w:r>
          <w:rPr>
            <w:rFonts w:ascii="SimSun" w:eastAsia="SimSun" w:hAnsi="SimSun" w:cs="SimSun"/>
            <w:b/>
            <w:bCs/>
            <w:color w:val="0000EE"/>
            <w:kern w:val="0"/>
            <w:sz w:val="30"/>
            <w:szCs w:val="30"/>
            <w:u w:val="single" w:color="0000EE"/>
          </w:rPr>
          <w:t>https://d.book118.com/918001136007006035</w:t>
        </w:r>
      </w:hyperlink>
    </w:p>
    <w:p>
      <w:pPr>
        <w:ind w:firstLine="560" w:firstLineChars="200"/>
        <w:rPr>
          <w:rFonts w:ascii="仿宋" w:eastAsia="仿宋" w:hAnsi="仿宋" w:cs="仿宋" w:hint="eastAsia"/>
          <w:sz w:val="28"/>
        </w:rPr>
      </w:pPr>
    </w:p>
    <w:sectPr>
      <w:headerReference w:type="default" r:id="rId73"/>
      <w:footerReference w:type="default" r:id="rId74"/>
      <w:type w:val="nextPage"/>
      <w:pgSz w:w="11906" w:h="16838"/>
      <w:pgMar w:top="1440" w:right="1800" w:bottom="1440" w:left="1800" w:header="851" w:footer="992" w:gutter="0"/>
      <w:pgNumType w:start="3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672A1"/>
    <w:rsid w:val="1AF67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yperlink" Target="https://d.book118.com/918001136007006035" TargetMode="External" /><Relationship Id="rId73" Type="http://schemas.openxmlformats.org/officeDocument/2006/relationships/header" Target="header35.xml" /><Relationship Id="rId74" Type="http://schemas.openxmlformats.org/officeDocument/2006/relationships/footer" Target="footer35.xml" /><Relationship Id="rId75" Type="http://schemas.openxmlformats.org/officeDocument/2006/relationships/theme" Target="theme/theme1.xml" /><Relationship Id="rId76"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2023-12-19T09:11:00Z</dcterms:created>
  <dcterms:modified xsi:type="dcterms:W3CDTF">2023-12-19T09:12:07Z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62663618C1894ED3A5274B1F1A084329_11</vt:lpwstr>
  </property>
  <property fmtid="{D5CDD505-2E9C-101B-9397-08002B2CF9AE}" pid="3" name="KSOProductBuildVer">
    <vt:lpwstr>2052-12.1.0.16120</vt:lpwstr>
  </property>
</Properties>
</file>