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建筑铝挤压材项目计划设计方案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46" w:history="1">
        <w:r>
          <w:rPr>
            <w:rFonts w:ascii="仿宋" w:eastAsia="仿宋" w:hAnsi="仿宋" w:cs="仿宋" w:hint="eastAsia"/>
            <w:lang w:eastAsia="zh-CN"/>
          </w:rPr>
          <w:t>概论</w:t>
        </w:r>
        <w:r>
          <w:tab/>
        </w:r>
        <w:r>
          <w:fldChar w:fldCharType="begin"/>
        </w:r>
        <w:r>
          <w:instrText xml:space="preserve"> PAGEREF _Toc12946 \h </w:instrText>
        </w:r>
        <w:r>
          <w:fldChar w:fldCharType="separate"/>
        </w:r>
        <w:r>
          <w:t>3</w:t>
        </w:r>
        <w:r>
          <w:fldChar w:fldCharType="end"/>
        </w:r>
      </w:hyperlink>
    </w:p>
    <w:p>
      <w:pPr>
        <w:pStyle w:val="TOC1"/>
        <w:tabs>
          <w:tab w:val="right" w:leader="dot" w:pos="8306"/>
        </w:tabs>
      </w:pPr>
      <w:hyperlink w:anchor="_Toc22911" w:history="1">
        <w:r>
          <w:rPr>
            <w:rFonts w:ascii="仿宋" w:eastAsia="仿宋" w:hAnsi="仿宋" w:cs="仿宋" w:hint="eastAsia"/>
            <w:lang w:eastAsia="zh-CN"/>
          </w:rPr>
          <w:t>一、市场分析、调研</w:t>
        </w:r>
        <w:r>
          <w:tab/>
        </w:r>
        <w:r>
          <w:fldChar w:fldCharType="begin"/>
        </w:r>
        <w:r>
          <w:instrText xml:space="preserve"> PAGEREF _Toc22911 \h </w:instrText>
        </w:r>
        <w:r>
          <w:fldChar w:fldCharType="separate"/>
        </w:r>
        <w:r>
          <w:t>3</w:t>
        </w:r>
        <w:r>
          <w:fldChar w:fldCharType="end"/>
        </w:r>
      </w:hyperlink>
    </w:p>
    <w:p>
      <w:pPr>
        <w:pStyle w:val="TOC2"/>
        <w:tabs>
          <w:tab w:val="right" w:leader="dot" w:pos="8306"/>
        </w:tabs>
      </w:pPr>
      <w:hyperlink w:anchor="_Toc27820" w:history="1">
        <w:r>
          <w:rPr>
            <w:rFonts w:ascii="仿宋" w:eastAsia="仿宋" w:hAnsi="仿宋" w:cs="仿宋" w:hint="eastAsia"/>
            <w:lang w:eastAsia="zh-CN"/>
          </w:rPr>
          <w:t>(一)、建筑铝挤压材行业分析</w:t>
        </w:r>
        <w:r>
          <w:tab/>
        </w:r>
        <w:r>
          <w:fldChar w:fldCharType="begin"/>
        </w:r>
        <w:r>
          <w:instrText xml:space="preserve"> PAGEREF _Toc27820 \h </w:instrText>
        </w:r>
        <w:r>
          <w:fldChar w:fldCharType="separate"/>
        </w:r>
        <w:r>
          <w:t>3</w:t>
        </w:r>
        <w:r>
          <w:fldChar w:fldCharType="end"/>
        </w:r>
      </w:hyperlink>
    </w:p>
    <w:p>
      <w:pPr>
        <w:pStyle w:val="TOC2"/>
        <w:tabs>
          <w:tab w:val="right" w:leader="dot" w:pos="8306"/>
        </w:tabs>
      </w:pPr>
      <w:hyperlink w:anchor="_Toc20090" w:history="1">
        <w:r>
          <w:rPr>
            <w:rFonts w:ascii="仿宋" w:eastAsia="仿宋" w:hAnsi="仿宋" w:cs="仿宋" w:hint="eastAsia"/>
            <w:lang w:eastAsia="zh-CN"/>
          </w:rPr>
          <w:t>(二)、建筑铝挤压材市场分析预测</w:t>
        </w:r>
        <w:r>
          <w:tab/>
        </w:r>
        <w:r>
          <w:fldChar w:fldCharType="begin"/>
        </w:r>
        <w:r>
          <w:instrText xml:space="preserve"> PAGEREF _Toc20090 \h </w:instrText>
        </w:r>
        <w:r>
          <w:fldChar w:fldCharType="separate"/>
        </w:r>
        <w:r>
          <w:t>4</w:t>
        </w:r>
        <w:r>
          <w:fldChar w:fldCharType="end"/>
        </w:r>
      </w:hyperlink>
    </w:p>
    <w:p>
      <w:pPr>
        <w:pStyle w:val="TOC1"/>
        <w:tabs>
          <w:tab w:val="right" w:leader="dot" w:pos="8306"/>
        </w:tabs>
      </w:pPr>
      <w:hyperlink w:anchor="_Toc32125" w:history="1">
        <w:r>
          <w:rPr>
            <w:rFonts w:ascii="仿宋" w:eastAsia="仿宋" w:hAnsi="仿宋" w:cs="仿宋" w:hint="eastAsia"/>
            <w:lang w:eastAsia="zh-CN"/>
          </w:rPr>
          <w:t>二、建筑铝挤压材项目选址可行性分析</w:t>
        </w:r>
        <w:r>
          <w:tab/>
        </w:r>
        <w:r>
          <w:fldChar w:fldCharType="begin"/>
        </w:r>
        <w:r>
          <w:instrText xml:space="preserve"> PAGEREF _Toc32125 \h </w:instrText>
        </w:r>
        <w:r>
          <w:fldChar w:fldCharType="separate"/>
        </w:r>
        <w:r>
          <w:t>5</w:t>
        </w:r>
        <w:r>
          <w:fldChar w:fldCharType="end"/>
        </w:r>
      </w:hyperlink>
    </w:p>
    <w:p>
      <w:pPr>
        <w:pStyle w:val="TOC2"/>
        <w:tabs>
          <w:tab w:val="right" w:leader="dot" w:pos="8306"/>
        </w:tabs>
      </w:pPr>
      <w:hyperlink w:anchor="_Toc16353" w:history="1">
        <w:r>
          <w:rPr>
            <w:rFonts w:ascii="仿宋" w:eastAsia="仿宋" w:hAnsi="仿宋" w:cs="仿宋" w:hint="eastAsia"/>
            <w:lang w:eastAsia="zh-CN"/>
          </w:rPr>
          <w:t>(一)、建筑铝挤压材项目选址</w:t>
        </w:r>
        <w:r>
          <w:tab/>
        </w:r>
        <w:r>
          <w:fldChar w:fldCharType="begin"/>
        </w:r>
        <w:r>
          <w:instrText xml:space="preserve"> PAGEREF _Toc16353 \h </w:instrText>
        </w:r>
        <w:r>
          <w:fldChar w:fldCharType="separate"/>
        </w:r>
        <w:r>
          <w:t>5</w:t>
        </w:r>
        <w:r>
          <w:fldChar w:fldCharType="end"/>
        </w:r>
      </w:hyperlink>
    </w:p>
    <w:p>
      <w:pPr>
        <w:pStyle w:val="TOC2"/>
        <w:tabs>
          <w:tab w:val="right" w:leader="dot" w:pos="8306"/>
        </w:tabs>
      </w:pPr>
      <w:hyperlink w:anchor="_Toc25691" w:history="1">
        <w:r>
          <w:rPr>
            <w:rFonts w:ascii="仿宋" w:eastAsia="仿宋" w:hAnsi="仿宋" w:cs="仿宋" w:hint="eastAsia"/>
            <w:lang w:eastAsia="zh-CN"/>
          </w:rPr>
          <w:t>(二)、用地控制指标</w:t>
        </w:r>
        <w:r>
          <w:tab/>
        </w:r>
        <w:r>
          <w:fldChar w:fldCharType="begin"/>
        </w:r>
        <w:r>
          <w:instrText xml:space="preserve"> PAGEREF _Toc25691 \h </w:instrText>
        </w:r>
        <w:r>
          <w:fldChar w:fldCharType="separate"/>
        </w:r>
        <w:r>
          <w:t>5</w:t>
        </w:r>
        <w:r>
          <w:fldChar w:fldCharType="end"/>
        </w:r>
      </w:hyperlink>
    </w:p>
    <w:p>
      <w:pPr>
        <w:pStyle w:val="TOC2"/>
        <w:tabs>
          <w:tab w:val="right" w:leader="dot" w:pos="8306"/>
        </w:tabs>
      </w:pPr>
      <w:hyperlink w:anchor="_Toc26153" w:history="1">
        <w:r>
          <w:rPr>
            <w:rFonts w:ascii="仿宋" w:eastAsia="仿宋" w:hAnsi="仿宋" w:cs="仿宋" w:hint="eastAsia"/>
            <w:lang w:eastAsia="zh-CN"/>
          </w:rPr>
          <w:t>(三)、节约用地措施</w:t>
        </w:r>
        <w:r>
          <w:tab/>
        </w:r>
        <w:r>
          <w:fldChar w:fldCharType="begin"/>
        </w:r>
        <w:r>
          <w:instrText xml:space="preserve"> PAGEREF _Toc26153 \h </w:instrText>
        </w:r>
        <w:r>
          <w:fldChar w:fldCharType="separate"/>
        </w:r>
        <w:r>
          <w:t>7</w:t>
        </w:r>
        <w:r>
          <w:fldChar w:fldCharType="end"/>
        </w:r>
      </w:hyperlink>
    </w:p>
    <w:p>
      <w:pPr>
        <w:pStyle w:val="TOC2"/>
        <w:tabs>
          <w:tab w:val="right" w:leader="dot" w:pos="8306"/>
        </w:tabs>
      </w:pPr>
      <w:hyperlink w:anchor="_Toc15485" w:history="1">
        <w:r>
          <w:rPr>
            <w:rFonts w:ascii="仿宋" w:eastAsia="仿宋" w:hAnsi="仿宋" w:cs="仿宋" w:hint="eastAsia"/>
            <w:lang w:eastAsia="zh-CN"/>
          </w:rPr>
          <w:t>(四)、总图布置方案</w:t>
        </w:r>
        <w:r>
          <w:tab/>
        </w:r>
        <w:r>
          <w:fldChar w:fldCharType="begin"/>
        </w:r>
        <w:r>
          <w:instrText xml:space="preserve"> PAGEREF _Toc15485 \h </w:instrText>
        </w:r>
        <w:r>
          <w:fldChar w:fldCharType="separate"/>
        </w:r>
        <w:r>
          <w:t>8</w:t>
        </w:r>
        <w:r>
          <w:fldChar w:fldCharType="end"/>
        </w:r>
      </w:hyperlink>
    </w:p>
    <w:p>
      <w:pPr>
        <w:pStyle w:val="TOC2"/>
        <w:tabs>
          <w:tab w:val="right" w:leader="dot" w:pos="8306"/>
        </w:tabs>
      </w:pPr>
      <w:hyperlink w:anchor="_Toc27128" w:history="1">
        <w:r>
          <w:rPr>
            <w:rFonts w:ascii="仿宋" w:eastAsia="仿宋" w:hAnsi="仿宋" w:cs="仿宋" w:hint="eastAsia"/>
            <w:lang w:eastAsia="zh-CN"/>
          </w:rPr>
          <w:t>(五)、选址综合评价</w:t>
        </w:r>
        <w:r>
          <w:tab/>
        </w:r>
        <w:r>
          <w:fldChar w:fldCharType="begin"/>
        </w:r>
        <w:r>
          <w:instrText xml:space="preserve"> PAGEREF _Toc27128 \h </w:instrText>
        </w:r>
        <w:r>
          <w:fldChar w:fldCharType="separate"/>
        </w:r>
        <w:r>
          <w:t>9</w:t>
        </w:r>
        <w:r>
          <w:fldChar w:fldCharType="end"/>
        </w:r>
      </w:hyperlink>
    </w:p>
    <w:p>
      <w:pPr>
        <w:pStyle w:val="TOC1"/>
        <w:tabs>
          <w:tab w:val="right" w:leader="dot" w:pos="8306"/>
        </w:tabs>
      </w:pPr>
      <w:hyperlink w:anchor="_Toc17677" w:history="1">
        <w:r>
          <w:rPr>
            <w:rFonts w:ascii="仿宋" w:eastAsia="仿宋" w:hAnsi="仿宋" w:cs="仿宋" w:hint="eastAsia"/>
            <w:lang w:eastAsia="zh-CN"/>
          </w:rPr>
          <w:t>三、产品规划分析</w:t>
        </w:r>
        <w:r>
          <w:tab/>
        </w:r>
        <w:r>
          <w:fldChar w:fldCharType="begin"/>
        </w:r>
        <w:r>
          <w:instrText xml:space="preserve"> PAGEREF _Toc17677 \h </w:instrText>
        </w:r>
        <w:r>
          <w:fldChar w:fldCharType="separate"/>
        </w:r>
        <w:r>
          <w:t>10</w:t>
        </w:r>
        <w:r>
          <w:fldChar w:fldCharType="end"/>
        </w:r>
      </w:hyperlink>
    </w:p>
    <w:p>
      <w:pPr>
        <w:pStyle w:val="TOC2"/>
        <w:tabs>
          <w:tab w:val="right" w:leader="dot" w:pos="8306"/>
        </w:tabs>
      </w:pPr>
      <w:hyperlink w:anchor="_Toc27243" w:history="1">
        <w:r>
          <w:rPr>
            <w:rFonts w:ascii="仿宋" w:eastAsia="仿宋" w:hAnsi="仿宋" w:cs="仿宋" w:hint="eastAsia"/>
            <w:lang w:eastAsia="zh-CN"/>
          </w:rPr>
          <w:t>(一)、产品规划</w:t>
        </w:r>
        <w:r>
          <w:tab/>
        </w:r>
        <w:r>
          <w:fldChar w:fldCharType="begin"/>
        </w:r>
        <w:r>
          <w:instrText xml:space="preserve"> PAGEREF _Toc27243 \h </w:instrText>
        </w:r>
        <w:r>
          <w:fldChar w:fldCharType="separate"/>
        </w:r>
        <w:r>
          <w:t>10</w:t>
        </w:r>
        <w:r>
          <w:fldChar w:fldCharType="end"/>
        </w:r>
      </w:hyperlink>
    </w:p>
    <w:p>
      <w:pPr>
        <w:pStyle w:val="TOC2"/>
        <w:tabs>
          <w:tab w:val="right" w:leader="dot" w:pos="8306"/>
        </w:tabs>
      </w:pPr>
      <w:hyperlink w:anchor="_Toc29421" w:history="1">
        <w:r>
          <w:rPr>
            <w:rFonts w:ascii="仿宋" w:eastAsia="仿宋" w:hAnsi="仿宋" w:cs="仿宋" w:hint="eastAsia"/>
            <w:lang w:eastAsia="zh-CN"/>
          </w:rPr>
          <w:t>(二)、建设规模</w:t>
        </w:r>
        <w:r>
          <w:tab/>
        </w:r>
        <w:r>
          <w:fldChar w:fldCharType="begin"/>
        </w:r>
        <w:r>
          <w:instrText xml:space="preserve"> PAGEREF _Toc29421 \h </w:instrText>
        </w:r>
        <w:r>
          <w:fldChar w:fldCharType="separate"/>
        </w:r>
        <w:r>
          <w:t>11</w:t>
        </w:r>
        <w:r>
          <w:fldChar w:fldCharType="end"/>
        </w:r>
      </w:hyperlink>
    </w:p>
    <w:p>
      <w:pPr>
        <w:pStyle w:val="TOC1"/>
        <w:tabs>
          <w:tab w:val="right" w:leader="dot" w:pos="8306"/>
        </w:tabs>
      </w:pPr>
      <w:hyperlink w:anchor="_Toc23111" w:history="1">
        <w:r>
          <w:rPr>
            <w:rFonts w:ascii="仿宋" w:eastAsia="仿宋" w:hAnsi="仿宋" w:cs="仿宋" w:hint="eastAsia"/>
            <w:lang w:eastAsia="zh-CN"/>
          </w:rPr>
          <w:t>四、建筑铝挤压材项目建设背景及必要性分析</w:t>
        </w:r>
        <w:r>
          <w:tab/>
        </w:r>
        <w:r>
          <w:fldChar w:fldCharType="begin"/>
        </w:r>
        <w:r>
          <w:instrText xml:space="preserve"> PAGEREF _Toc23111 \h </w:instrText>
        </w:r>
        <w:r>
          <w:fldChar w:fldCharType="separate"/>
        </w:r>
        <w:r>
          <w:t>12</w:t>
        </w:r>
        <w:r>
          <w:fldChar w:fldCharType="end"/>
        </w:r>
      </w:hyperlink>
    </w:p>
    <w:p>
      <w:pPr>
        <w:pStyle w:val="TOC2"/>
        <w:tabs>
          <w:tab w:val="right" w:leader="dot" w:pos="8306"/>
        </w:tabs>
      </w:pPr>
      <w:hyperlink w:anchor="_Toc8588" w:history="1">
        <w:r>
          <w:rPr>
            <w:rFonts w:ascii="仿宋" w:eastAsia="仿宋" w:hAnsi="仿宋" w:cs="仿宋" w:hint="eastAsia"/>
            <w:lang w:eastAsia="zh-CN"/>
          </w:rPr>
          <w:t>(一)、建筑铝挤压材项目背景分析</w:t>
        </w:r>
        <w:r>
          <w:tab/>
        </w:r>
        <w:r>
          <w:fldChar w:fldCharType="begin"/>
        </w:r>
        <w:r>
          <w:instrText xml:space="preserve"> PAGEREF _Toc8588 \h </w:instrText>
        </w:r>
        <w:r>
          <w:fldChar w:fldCharType="separate"/>
        </w:r>
        <w:r>
          <w:t>12</w:t>
        </w:r>
        <w:r>
          <w:fldChar w:fldCharType="end"/>
        </w:r>
      </w:hyperlink>
    </w:p>
    <w:p>
      <w:pPr>
        <w:pStyle w:val="TOC2"/>
        <w:tabs>
          <w:tab w:val="right" w:leader="dot" w:pos="8306"/>
        </w:tabs>
      </w:pPr>
      <w:hyperlink w:anchor="_Toc5109" w:history="1">
        <w:r>
          <w:rPr>
            <w:rFonts w:ascii="仿宋" w:eastAsia="仿宋" w:hAnsi="仿宋" w:cs="仿宋" w:hint="eastAsia"/>
            <w:lang w:eastAsia="zh-CN"/>
          </w:rPr>
          <w:t>(二)、建筑铝挤压材项目建设必要性分析</w:t>
        </w:r>
        <w:r>
          <w:tab/>
        </w:r>
        <w:r>
          <w:fldChar w:fldCharType="begin"/>
        </w:r>
        <w:r>
          <w:instrText xml:space="preserve"> PAGEREF _Toc5109 \h </w:instrText>
        </w:r>
        <w:r>
          <w:fldChar w:fldCharType="separate"/>
        </w:r>
        <w:r>
          <w:t>14</w:t>
        </w:r>
        <w:r>
          <w:fldChar w:fldCharType="end"/>
        </w:r>
      </w:hyperlink>
    </w:p>
    <w:p>
      <w:pPr>
        <w:pStyle w:val="TOC1"/>
        <w:tabs>
          <w:tab w:val="right" w:leader="dot" w:pos="8306"/>
        </w:tabs>
      </w:pPr>
      <w:hyperlink w:anchor="_Toc25469" w:history="1">
        <w:r>
          <w:rPr>
            <w:rFonts w:ascii="仿宋" w:eastAsia="仿宋" w:hAnsi="仿宋" w:cs="仿宋" w:hint="eastAsia"/>
            <w:lang w:eastAsia="zh-CN"/>
          </w:rPr>
          <w:t>五、建筑铝挤压材项目绩效评估</w:t>
        </w:r>
        <w:r>
          <w:tab/>
        </w:r>
        <w:r>
          <w:fldChar w:fldCharType="begin"/>
        </w:r>
        <w:r>
          <w:instrText xml:space="preserve"> PAGEREF _Toc25469 \h </w:instrText>
        </w:r>
        <w:r>
          <w:fldChar w:fldCharType="separate"/>
        </w:r>
        <w:r>
          <w:t>15</w:t>
        </w:r>
        <w:r>
          <w:fldChar w:fldCharType="end"/>
        </w:r>
      </w:hyperlink>
    </w:p>
    <w:p>
      <w:pPr>
        <w:pStyle w:val="TOC2"/>
        <w:tabs>
          <w:tab w:val="right" w:leader="dot" w:pos="8306"/>
        </w:tabs>
      </w:pPr>
      <w:hyperlink w:anchor="_Toc16968" w:history="1">
        <w:r>
          <w:rPr>
            <w:rFonts w:ascii="仿宋" w:eastAsia="仿宋" w:hAnsi="仿宋" w:cs="仿宋" w:hint="eastAsia"/>
            <w:lang w:eastAsia="zh-CN"/>
          </w:rPr>
          <w:t>(一)、绩效评估指标</w:t>
        </w:r>
        <w:r>
          <w:tab/>
        </w:r>
        <w:r>
          <w:fldChar w:fldCharType="begin"/>
        </w:r>
        <w:r>
          <w:instrText xml:space="preserve"> PAGEREF _Toc16968 \h </w:instrText>
        </w:r>
        <w:r>
          <w:fldChar w:fldCharType="separate"/>
        </w:r>
        <w:r>
          <w:t>15</w:t>
        </w:r>
        <w:r>
          <w:fldChar w:fldCharType="end"/>
        </w:r>
      </w:hyperlink>
    </w:p>
    <w:p>
      <w:pPr>
        <w:pStyle w:val="TOC2"/>
        <w:tabs>
          <w:tab w:val="right" w:leader="dot" w:pos="8306"/>
        </w:tabs>
      </w:pPr>
      <w:hyperlink w:anchor="_Toc14513" w:history="1">
        <w:r>
          <w:rPr>
            <w:rFonts w:ascii="仿宋" w:eastAsia="仿宋" w:hAnsi="仿宋" w:cs="仿宋" w:hint="eastAsia"/>
            <w:lang w:eastAsia="zh-CN"/>
          </w:rPr>
          <w:t>(二)、绩效评估方法</w:t>
        </w:r>
        <w:r>
          <w:tab/>
        </w:r>
        <w:r>
          <w:fldChar w:fldCharType="begin"/>
        </w:r>
        <w:r>
          <w:instrText xml:space="preserve"> PAGEREF _Toc14513 \h </w:instrText>
        </w:r>
        <w:r>
          <w:fldChar w:fldCharType="separate"/>
        </w:r>
        <w:r>
          <w:t>16</w:t>
        </w:r>
        <w:r>
          <w:fldChar w:fldCharType="end"/>
        </w:r>
      </w:hyperlink>
    </w:p>
    <w:p>
      <w:pPr>
        <w:pStyle w:val="TOC2"/>
        <w:tabs>
          <w:tab w:val="right" w:leader="dot" w:pos="8306"/>
        </w:tabs>
      </w:pPr>
      <w:hyperlink w:anchor="_Toc27721" w:history="1">
        <w:r>
          <w:rPr>
            <w:rFonts w:ascii="仿宋" w:eastAsia="仿宋" w:hAnsi="仿宋" w:cs="仿宋" w:hint="eastAsia"/>
            <w:lang w:eastAsia="zh-CN"/>
          </w:rPr>
          <w:t>(三)、绩效评估周期</w:t>
        </w:r>
        <w:r>
          <w:tab/>
        </w:r>
        <w:r>
          <w:fldChar w:fldCharType="begin"/>
        </w:r>
        <w:r>
          <w:instrText xml:space="preserve"> PAGEREF _Toc27721 \h </w:instrText>
        </w:r>
        <w:r>
          <w:fldChar w:fldCharType="separate"/>
        </w:r>
        <w:r>
          <w:t>17</w:t>
        </w:r>
        <w:r>
          <w:fldChar w:fldCharType="end"/>
        </w:r>
      </w:hyperlink>
    </w:p>
    <w:p>
      <w:pPr>
        <w:pStyle w:val="TOC1"/>
        <w:tabs>
          <w:tab w:val="right" w:leader="dot" w:pos="8306"/>
        </w:tabs>
      </w:pPr>
      <w:hyperlink w:anchor="_Toc24442" w:history="1">
        <w:r>
          <w:rPr>
            <w:rFonts w:ascii="仿宋" w:eastAsia="仿宋" w:hAnsi="仿宋" w:cs="仿宋" w:hint="eastAsia"/>
            <w:lang w:eastAsia="zh-CN"/>
          </w:rPr>
          <w:t>六、建筑铝挤压材项目危机管理</w:t>
        </w:r>
        <w:r>
          <w:tab/>
        </w:r>
        <w:r>
          <w:fldChar w:fldCharType="begin"/>
        </w:r>
        <w:r>
          <w:instrText xml:space="preserve"> PAGEREF _Toc24442 \h </w:instrText>
        </w:r>
        <w:r>
          <w:fldChar w:fldCharType="separate"/>
        </w:r>
        <w:r>
          <w:t>18</w:t>
        </w:r>
        <w:r>
          <w:fldChar w:fldCharType="end"/>
        </w:r>
      </w:hyperlink>
    </w:p>
    <w:p>
      <w:pPr>
        <w:pStyle w:val="TOC2"/>
        <w:tabs>
          <w:tab w:val="right" w:leader="dot" w:pos="8306"/>
        </w:tabs>
      </w:pPr>
      <w:hyperlink w:anchor="_Toc9384" w:history="1">
        <w:r>
          <w:rPr>
            <w:rFonts w:ascii="仿宋" w:eastAsia="仿宋" w:hAnsi="仿宋" w:cs="仿宋" w:hint="eastAsia"/>
            <w:lang w:eastAsia="zh-CN"/>
          </w:rPr>
          <w:t>(一)、危机预警与识别</w:t>
        </w:r>
        <w:r>
          <w:tab/>
        </w:r>
        <w:r>
          <w:fldChar w:fldCharType="begin"/>
        </w:r>
        <w:r>
          <w:instrText xml:space="preserve"> PAGEREF _Toc9384 \h </w:instrText>
        </w:r>
        <w:r>
          <w:fldChar w:fldCharType="separate"/>
        </w:r>
        <w:r>
          <w:t>18</w:t>
        </w:r>
        <w:r>
          <w:fldChar w:fldCharType="end"/>
        </w:r>
      </w:hyperlink>
    </w:p>
    <w:p>
      <w:pPr>
        <w:pStyle w:val="TOC2"/>
        <w:tabs>
          <w:tab w:val="right" w:leader="dot" w:pos="8306"/>
        </w:tabs>
      </w:pPr>
      <w:hyperlink w:anchor="_Toc24268" w:history="1">
        <w:r>
          <w:rPr>
            <w:rFonts w:ascii="仿宋" w:eastAsia="仿宋" w:hAnsi="仿宋" w:cs="仿宋" w:hint="eastAsia"/>
            <w:lang w:eastAsia="zh-CN"/>
          </w:rPr>
          <w:t>(二)、危机应对与恢复</w:t>
        </w:r>
        <w:r>
          <w:tab/>
        </w:r>
        <w:r>
          <w:fldChar w:fldCharType="begin"/>
        </w:r>
        <w:r>
          <w:instrText xml:space="preserve"> PAGEREF _Toc24268 \h </w:instrText>
        </w:r>
        <w:r>
          <w:fldChar w:fldCharType="separate"/>
        </w:r>
        <w:r>
          <w:t>19</w:t>
        </w:r>
        <w:r>
          <w:fldChar w:fldCharType="end"/>
        </w:r>
      </w:hyperlink>
    </w:p>
    <w:p>
      <w:pPr>
        <w:pStyle w:val="TOC1"/>
        <w:tabs>
          <w:tab w:val="right" w:leader="dot" w:pos="8306"/>
        </w:tabs>
      </w:pPr>
      <w:hyperlink w:anchor="_Toc8584" w:history="1">
        <w:r>
          <w:rPr>
            <w:rFonts w:ascii="仿宋" w:eastAsia="仿宋" w:hAnsi="仿宋" w:cs="仿宋" w:hint="eastAsia"/>
            <w:lang w:eastAsia="zh-CN"/>
          </w:rPr>
          <w:t>七、建筑铝挤压材项目经营效益</w:t>
        </w:r>
        <w:r>
          <w:tab/>
        </w:r>
        <w:r>
          <w:fldChar w:fldCharType="begin"/>
        </w:r>
        <w:r>
          <w:instrText xml:space="preserve"> PAGEREF _Toc8584 \h </w:instrText>
        </w:r>
        <w:r>
          <w:fldChar w:fldCharType="separate"/>
        </w:r>
        <w:r>
          <w:t>21</w:t>
        </w:r>
        <w:r>
          <w:fldChar w:fldCharType="end"/>
        </w:r>
      </w:hyperlink>
    </w:p>
    <w:p>
      <w:pPr>
        <w:pStyle w:val="TOC2"/>
        <w:tabs>
          <w:tab w:val="right" w:leader="dot" w:pos="8306"/>
        </w:tabs>
      </w:pPr>
      <w:hyperlink w:anchor="_Toc6992" w:history="1">
        <w:r>
          <w:rPr>
            <w:rFonts w:ascii="仿宋" w:eastAsia="仿宋" w:hAnsi="仿宋" w:cs="仿宋" w:hint="eastAsia"/>
            <w:lang w:eastAsia="zh-CN"/>
          </w:rPr>
          <w:t>(一)、经济评价财务测算</w:t>
        </w:r>
        <w:r>
          <w:tab/>
        </w:r>
        <w:r>
          <w:fldChar w:fldCharType="begin"/>
        </w:r>
        <w:r>
          <w:instrText xml:space="preserve"> PAGEREF _Toc6992 \h </w:instrText>
        </w:r>
        <w:r>
          <w:fldChar w:fldCharType="separate"/>
        </w:r>
        <w:r>
          <w:t>21</w:t>
        </w:r>
        <w:r>
          <w:fldChar w:fldCharType="end"/>
        </w:r>
      </w:hyperlink>
    </w:p>
    <w:p>
      <w:pPr>
        <w:pStyle w:val="TOC2"/>
        <w:tabs>
          <w:tab w:val="right" w:leader="dot" w:pos="8306"/>
        </w:tabs>
      </w:pPr>
      <w:hyperlink w:anchor="_Toc26547" w:history="1">
        <w:r>
          <w:rPr>
            <w:rFonts w:ascii="仿宋" w:eastAsia="仿宋" w:hAnsi="仿宋" w:cs="仿宋" w:hint="eastAsia"/>
            <w:lang w:eastAsia="zh-CN"/>
          </w:rPr>
          <w:t>(二)、建筑铝挤压材项目盈利能力分析</w:t>
        </w:r>
        <w:r>
          <w:tab/>
        </w:r>
        <w:r>
          <w:fldChar w:fldCharType="begin"/>
        </w:r>
        <w:r>
          <w:instrText xml:space="preserve"> PAGEREF _Toc26547 \h </w:instrText>
        </w:r>
        <w:r>
          <w:fldChar w:fldCharType="separate"/>
        </w:r>
        <w:r>
          <w:t>22</w:t>
        </w:r>
        <w:r>
          <w:fldChar w:fldCharType="end"/>
        </w:r>
      </w:hyperlink>
    </w:p>
    <w:p>
      <w:pPr>
        <w:pStyle w:val="TOC1"/>
        <w:tabs>
          <w:tab w:val="right" w:leader="dot" w:pos="8306"/>
        </w:tabs>
      </w:pPr>
      <w:hyperlink w:anchor="_Toc5701" w:history="1">
        <w:r>
          <w:rPr>
            <w:rFonts w:ascii="仿宋" w:eastAsia="仿宋" w:hAnsi="仿宋" w:cs="仿宋" w:hint="eastAsia"/>
            <w:lang w:eastAsia="zh-CN"/>
          </w:rPr>
          <w:t>八、建筑铝挤压材项目财务管理</w:t>
        </w:r>
        <w:r>
          <w:tab/>
        </w:r>
        <w:r>
          <w:fldChar w:fldCharType="begin"/>
        </w:r>
        <w:r>
          <w:instrText xml:space="preserve"> PAGEREF _Toc5701 \h </w:instrText>
        </w:r>
        <w:r>
          <w:fldChar w:fldCharType="separate"/>
        </w:r>
        <w:r>
          <w:t>23</w:t>
        </w:r>
        <w:r>
          <w:fldChar w:fldCharType="end"/>
        </w:r>
      </w:hyperlink>
    </w:p>
    <w:p>
      <w:pPr>
        <w:pStyle w:val="TOC2"/>
        <w:tabs>
          <w:tab w:val="right" w:leader="dot" w:pos="8306"/>
        </w:tabs>
      </w:pPr>
      <w:hyperlink w:anchor="_Toc19591" w:history="1">
        <w:r>
          <w:rPr>
            <w:rFonts w:ascii="仿宋" w:eastAsia="仿宋" w:hAnsi="仿宋" w:cs="仿宋" w:hint="eastAsia"/>
            <w:lang w:eastAsia="zh-CN"/>
          </w:rPr>
          <w:t>(一)、资金需求大</w:t>
        </w:r>
        <w:r>
          <w:tab/>
        </w:r>
        <w:r>
          <w:fldChar w:fldCharType="begin"/>
        </w:r>
        <w:r>
          <w:instrText xml:space="preserve"> PAGEREF _Toc19591 \h </w:instrText>
        </w:r>
        <w:r>
          <w:fldChar w:fldCharType="separate"/>
        </w:r>
        <w:r>
          <w:t>23</w:t>
        </w:r>
        <w:r>
          <w:fldChar w:fldCharType="end"/>
        </w:r>
      </w:hyperlink>
    </w:p>
    <w:p>
      <w:pPr>
        <w:pStyle w:val="TOC2"/>
        <w:tabs>
          <w:tab w:val="right" w:leader="dot" w:pos="8306"/>
        </w:tabs>
      </w:pPr>
      <w:hyperlink w:anchor="_Toc11341" w:history="1">
        <w:r>
          <w:rPr>
            <w:rFonts w:ascii="仿宋" w:eastAsia="仿宋" w:hAnsi="仿宋" w:cs="仿宋" w:hint="eastAsia"/>
            <w:lang w:eastAsia="zh-CN"/>
          </w:rPr>
          <w:t>(二)、研发周期长</w:t>
        </w:r>
        <w:r>
          <w:tab/>
        </w:r>
        <w:r>
          <w:fldChar w:fldCharType="begin"/>
        </w:r>
        <w:r>
          <w:instrText xml:space="preserve"> PAGEREF _Toc11341 \h </w:instrText>
        </w:r>
        <w:r>
          <w:fldChar w:fldCharType="separate"/>
        </w:r>
        <w:r>
          <w:t>24</w:t>
        </w:r>
        <w:r>
          <w:fldChar w:fldCharType="end"/>
        </w:r>
      </w:hyperlink>
    </w:p>
    <w:p>
      <w:pPr>
        <w:pStyle w:val="TOC2"/>
        <w:tabs>
          <w:tab w:val="right" w:leader="dot" w:pos="8306"/>
        </w:tabs>
      </w:pPr>
      <w:hyperlink w:anchor="_Toc27662" w:history="1">
        <w:r>
          <w:rPr>
            <w:rFonts w:ascii="仿宋" w:eastAsia="仿宋" w:hAnsi="仿宋" w:cs="仿宋" w:hint="eastAsia"/>
            <w:lang w:eastAsia="zh-CN"/>
          </w:rPr>
          <w:t>(三)、市场风险大</w:t>
        </w:r>
        <w:r>
          <w:tab/>
        </w:r>
        <w:r>
          <w:fldChar w:fldCharType="begin"/>
        </w:r>
        <w:r>
          <w:instrText xml:space="preserve"> PAGEREF _Toc27662 \h </w:instrText>
        </w:r>
        <w:r>
          <w:fldChar w:fldCharType="separate"/>
        </w:r>
        <w:r>
          <w:t>25</w:t>
        </w:r>
        <w:r>
          <w:fldChar w:fldCharType="end"/>
        </w:r>
      </w:hyperlink>
    </w:p>
    <w:p>
      <w:pPr>
        <w:pStyle w:val="TOC2"/>
        <w:tabs>
          <w:tab w:val="right" w:leader="dot" w:pos="8306"/>
        </w:tabs>
      </w:pPr>
      <w:hyperlink w:anchor="_Toc7044" w:history="1">
        <w:r>
          <w:rPr>
            <w:rFonts w:ascii="仿宋" w:eastAsia="仿宋" w:hAnsi="仿宋" w:cs="仿宋" w:hint="eastAsia"/>
            <w:lang w:eastAsia="zh-CN"/>
          </w:rPr>
          <w:t>(四)、利润率高</w:t>
        </w:r>
        <w:r>
          <w:tab/>
        </w:r>
        <w:r>
          <w:fldChar w:fldCharType="begin"/>
        </w:r>
        <w:r>
          <w:instrText xml:space="preserve"> PAGEREF _Toc7044 \h </w:instrText>
        </w:r>
        <w:r>
          <w:fldChar w:fldCharType="separate"/>
        </w:r>
        <w:r>
          <w:t>28</w:t>
        </w:r>
        <w:r>
          <w:fldChar w:fldCharType="end"/>
        </w:r>
      </w:hyperlink>
    </w:p>
    <w:p>
      <w:pPr>
        <w:pStyle w:val="TOC1"/>
        <w:tabs>
          <w:tab w:val="right" w:leader="dot" w:pos="8306"/>
        </w:tabs>
      </w:pPr>
      <w:hyperlink w:anchor="_Toc23844" w:history="1">
        <w:r>
          <w:rPr>
            <w:rFonts w:ascii="仿宋" w:eastAsia="仿宋" w:hAnsi="仿宋" w:cs="仿宋" w:hint="eastAsia"/>
            <w:lang w:eastAsia="zh-CN"/>
          </w:rPr>
          <w:t>九、建筑铝挤压材项目人力资源管理</w:t>
        </w:r>
        <w:r>
          <w:tab/>
        </w:r>
        <w:r>
          <w:fldChar w:fldCharType="begin"/>
        </w:r>
        <w:r>
          <w:instrText xml:space="preserve"> PAGEREF _Toc23844 \h </w:instrText>
        </w:r>
        <w:r>
          <w:fldChar w:fldCharType="separate"/>
        </w:r>
        <w:r>
          <w:t>30</w:t>
        </w:r>
        <w:r>
          <w:fldChar w:fldCharType="end"/>
        </w:r>
      </w:hyperlink>
    </w:p>
    <w:p>
      <w:pPr>
        <w:pStyle w:val="TOC2"/>
        <w:tabs>
          <w:tab w:val="right" w:leader="dot" w:pos="8306"/>
        </w:tabs>
      </w:pPr>
      <w:hyperlink w:anchor="_Toc5031" w:history="1">
        <w:r>
          <w:rPr>
            <w:rFonts w:ascii="仿宋" w:eastAsia="仿宋" w:hAnsi="仿宋" w:cs="仿宋" w:hint="eastAsia"/>
            <w:lang w:eastAsia="zh-CN"/>
          </w:rPr>
          <w:t>(一)、建立健全的预算管理制度</w:t>
        </w:r>
        <w:r>
          <w:tab/>
        </w:r>
        <w:r>
          <w:fldChar w:fldCharType="begin"/>
        </w:r>
        <w:r>
          <w:instrText xml:space="preserve"> PAGEREF _Toc5031 \h </w:instrText>
        </w:r>
        <w:r>
          <w:fldChar w:fldCharType="separate"/>
        </w:r>
        <w:r>
          <w:t>30</w:t>
        </w:r>
        <w:r>
          <w:fldChar w:fldCharType="end"/>
        </w:r>
      </w:hyperlink>
    </w:p>
    <w:p>
      <w:pPr>
        <w:pStyle w:val="TOC2"/>
        <w:tabs>
          <w:tab w:val="right" w:leader="dot" w:pos="8306"/>
        </w:tabs>
      </w:pPr>
      <w:hyperlink w:anchor="_Toc31652" w:history="1">
        <w:r>
          <w:rPr>
            <w:rFonts w:ascii="仿宋" w:eastAsia="仿宋" w:hAnsi="仿宋" w:cs="仿宋" w:hint="eastAsia"/>
            <w:lang w:eastAsia="zh-CN"/>
          </w:rPr>
          <w:t>(二)、加强资金流动监控</w:t>
        </w:r>
        <w:r>
          <w:tab/>
        </w:r>
        <w:r>
          <w:fldChar w:fldCharType="begin"/>
        </w:r>
        <w:r>
          <w:instrText xml:space="preserve"> PAGEREF _Toc31652 \h </w:instrText>
        </w:r>
        <w:r>
          <w:fldChar w:fldCharType="separate"/>
        </w:r>
        <w:r>
          <w:t>32</w:t>
        </w:r>
        <w:r>
          <w:fldChar w:fldCharType="end"/>
        </w:r>
      </w:hyperlink>
    </w:p>
    <w:p>
      <w:pPr>
        <w:pStyle w:val="TOC2"/>
        <w:tabs>
          <w:tab w:val="right" w:leader="dot" w:pos="8306"/>
        </w:tabs>
      </w:pPr>
      <w:hyperlink w:anchor="_Toc26639" w:history="1">
        <w:r>
          <w:rPr>
            <w:rFonts w:ascii="仿宋" w:eastAsia="仿宋" w:hAnsi="仿宋" w:cs="仿宋" w:hint="eastAsia"/>
            <w:lang w:eastAsia="zh-CN"/>
          </w:rPr>
          <w:t>(三)、制定完善的风险控制机制</w:t>
        </w:r>
        <w:r>
          <w:tab/>
        </w:r>
        <w:r>
          <w:fldChar w:fldCharType="begin"/>
        </w:r>
        <w:r>
          <w:instrText xml:space="preserve"> PAGEREF _Toc26639 \h </w:instrText>
        </w:r>
        <w:r>
          <w:fldChar w:fldCharType="separate"/>
        </w:r>
        <w:r>
          <w:t>33</w:t>
        </w:r>
        <w:r>
          <w:fldChar w:fldCharType="end"/>
        </w:r>
      </w:hyperlink>
    </w:p>
    <w:p>
      <w:pPr>
        <w:pStyle w:val="TOC2"/>
        <w:tabs>
          <w:tab w:val="right" w:leader="dot" w:pos="8306"/>
        </w:tabs>
      </w:pPr>
      <w:hyperlink w:anchor="_Toc8411" w:history="1">
        <w:r>
          <w:rPr>
            <w:rFonts w:ascii="仿宋" w:eastAsia="仿宋" w:hAnsi="仿宋" w:cs="仿宋" w:hint="eastAsia"/>
            <w:lang w:eastAsia="zh-CN"/>
          </w:rPr>
          <w:t>(四)、优化成本管理</w:t>
        </w:r>
        <w:r>
          <w:tab/>
        </w:r>
        <w:r>
          <w:fldChar w:fldCharType="begin"/>
        </w:r>
        <w:r>
          <w:instrText xml:space="preserve"> PAGEREF _Toc8411 \h </w:instrText>
        </w:r>
        <w:r>
          <w:fldChar w:fldCharType="separate"/>
        </w:r>
        <w:r>
          <w:t>34</w:t>
        </w:r>
        <w:r>
          <w:fldChar w:fldCharType="end"/>
        </w:r>
      </w:hyperlink>
    </w:p>
    <w:p>
      <w:pPr>
        <w:pStyle w:val="TOC1"/>
        <w:tabs>
          <w:tab w:val="right" w:leader="dot" w:pos="8306"/>
        </w:tabs>
      </w:pPr>
      <w:hyperlink w:anchor="_Toc31425" w:history="1">
        <w:r>
          <w:rPr>
            <w:rFonts w:ascii="仿宋" w:eastAsia="仿宋" w:hAnsi="仿宋" w:cs="仿宋" w:hint="eastAsia"/>
            <w:lang w:eastAsia="zh-CN"/>
          </w:rPr>
          <w:t>十、建筑铝挤压材项目风险管理</w:t>
        </w:r>
        <w:r>
          <w:tab/>
        </w:r>
        <w:r>
          <w:fldChar w:fldCharType="begin"/>
        </w:r>
        <w:r>
          <w:instrText xml:space="preserve"> PAGEREF _Toc31425 \h </w:instrText>
        </w:r>
        <w:r>
          <w:fldChar w:fldCharType="separate"/>
        </w:r>
        <w:r>
          <w:t>35</w:t>
        </w:r>
        <w:r>
          <w:fldChar w:fldCharType="end"/>
        </w:r>
      </w:hyperlink>
    </w:p>
    <w:p>
      <w:pPr>
        <w:pStyle w:val="TOC2"/>
        <w:tabs>
          <w:tab w:val="right" w:leader="dot" w:pos="8306"/>
        </w:tabs>
      </w:pPr>
      <w:hyperlink w:anchor="_Toc9442" w:history="1">
        <w:r>
          <w:rPr>
            <w:rFonts w:ascii="仿宋" w:eastAsia="仿宋" w:hAnsi="仿宋" w:cs="仿宋" w:hint="eastAsia"/>
            <w:lang w:eastAsia="zh-CN"/>
          </w:rPr>
          <w:t>(一)、风险识别与评估</w:t>
        </w:r>
        <w:r>
          <w:tab/>
        </w:r>
        <w:r>
          <w:fldChar w:fldCharType="begin"/>
        </w:r>
        <w:r>
          <w:instrText xml:space="preserve"> PAGEREF _Toc9442 \h </w:instrText>
        </w:r>
        <w:r>
          <w:fldChar w:fldCharType="separate"/>
        </w:r>
        <w:r>
          <w:t>35</w:t>
        </w:r>
        <w:r>
          <w:fldChar w:fldCharType="end"/>
        </w:r>
      </w:hyperlink>
    </w:p>
    <w:p>
      <w:pPr>
        <w:pStyle w:val="TOC2"/>
        <w:tabs>
          <w:tab w:val="right" w:leader="dot" w:pos="8306"/>
        </w:tabs>
      </w:pPr>
      <w:hyperlink w:anchor="_Toc28914" w:history="1">
        <w:r>
          <w:rPr>
            <w:rFonts w:ascii="仿宋" w:eastAsia="仿宋" w:hAnsi="仿宋" w:cs="仿宋" w:hint="eastAsia"/>
            <w:lang w:eastAsia="zh-CN"/>
          </w:rPr>
          <w:t>(二)、风险应对策略</w:t>
        </w:r>
        <w:r>
          <w:tab/>
        </w:r>
        <w:r>
          <w:fldChar w:fldCharType="begin"/>
        </w:r>
        <w:r>
          <w:instrText xml:space="preserve"> PAGEREF _Toc28914 \h </w:instrText>
        </w:r>
        <w:r>
          <w:fldChar w:fldCharType="separate"/>
        </w:r>
        <w:r>
          <w:t>37</w:t>
        </w:r>
        <w:r>
          <w:fldChar w:fldCharType="end"/>
        </w:r>
      </w:hyperlink>
    </w:p>
    <w:p>
      <w:pPr>
        <w:pStyle w:val="TOC2"/>
        <w:tabs>
          <w:tab w:val="right" w:leader="dot" w:pos="8306"/>
        </w:tabs>
      </w:pPr>
      <w:hyperlink w:anchor="_Toc6036" w:history="1">
        <w:r>
          <w:rPr>
            <w:rFonts w:ascii="仿宋" w:eastAsia="仿宋" w:hAnsi="仿宋" w:cs="仿宋" w:hint="eastAsia"/>
            <w:lang w:eastAsia="zh-CN"/>
          </w:rPr>
          <w:t>(三)、风险监控与控制</w:t>
        </w:r>
        <w:r>
          <w:tab/>
        </w:r>
        <w:r>
          <w:fldChar w:fldCharType="begin"/>
        </w:r>
        <w:r>
          <w:instrText xml:space="preserve"> PAGEREF _Toc6036 \h </w:instrText>
        </w:r>
        <w:r>
          <w:fldChar w:fldCharType="separate"/>
        </w:r>
        <w:r>
          <w:t>38</w:t>
        </w:r>
        <w:r>
          <w:fldChar w:fldCharType="end"/>
        </w:r>
      </w:hyperlink>
    </w:p>
    <w:p>
      <w:pPr>
        <w:pStyle w:val="TOC1"/>
        <w:tabs>
          <w:tab w:val="right" w:leader="dot" w:pos="8306"/>
        </w:tabs>
      </w:pPr>
      <w:hyperlink w:anchor="_Toc1194" w:history="1">
        <w:r>
          <w:rPr>
            <w:rFonts w:ascii="仿宋" w:eastAsia="仿宋" w:hAnsi="仿宋" w:cs="仿宋" w:hint="eastAsia"/>
            <w:lang w:eastAsia="zh-CN"/>
          </w:rPr>
          <w:t>十一、建筑铝挤压材项目社会影响</w:t>
        </w:r>
        <w:r>
          <w:tab/>
        </w:r>
        <w:r>
          <w:fldChar w:fldCharType="begin"/>
        </w:r>
        <w:r>
          <w:instrText xml:space="preserve"> PAGEREF _Toc1194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55" w:history="1">
        <w:r>
          <w:rPr>
            <w:rFonts w:ascii="仿宋" w:eastAsia="仿宋" w:hAnsi="仿宋" w:cs="仿宋" w:hint="eastAsia"/>
            <w:lang w:eastAsia="zh-CN"/>
          </w:rPr>
          <w:t>(一)、社会责任与义务</w:t>
        </w:r>
        <w:r>
          <w:tab/>
        </w:r>
        <w:r>
          <w:fldChar w:fldCharType="begin"/>
        </w:r>
        <w:r>
          <w:instrText xml:space="preserve"> PAGEREF _Toc22055 \h </w:instrText>
        </w:r>
        <w:r>
          <w:fldChar w:fldCharType="separate"/>
        </w:r>
        <w:r>
          <w:t>39</w:t>
        </w:r>
        <w:r>
          <w:fldChar w:fldCharType="end"/>
        </w:r>
      </w:hyperlink>
    </w:p>
    <w:p>
      <w:pPr>
        <w:pStyle w:val="TOC2"/>
        <w:tabs>
          <w:tab w:val="right" w:leader="dot" w:pos="8306"/>
        </w:tabs>
      </w:pPr>
      <w:hyperlink w:anchor="_Toc9316" w:history="1">
        <w:r>
          <w:rPr>
            <w:rFonts w:ascii="仿宋" w:eastAsia="仿宋" w:hAnsi="仿宋" w:cs="仿宋" w:hint="eastAsia"/>
            <w:lang w:eastAsia="zh-CN"/>
          </w:rPr>
          <w:t>(二)、社会参与与沟通</w:t>
        </w:r>
        <w:r>
          <w:tab/>
        </w:r>
        <w:r>
          <w:fldChar w:fldCharType="begin"/>
        </w:r>
        <w:r>
          <w:instrText xml:space="preserve"> PAGEREF _Toc9316 \h </w:instrText>
        </w:r>
        <w:r>
          <w:fldChar w:fldCharType="separate"/>
        </w:r>
        <w:r>
          <w:t>40</w:t>
        </w:r>
        <w:r>
          <w:fldChar w:fldCharType="end"/>
        </w:r>
      </w:hyperlink>
    </w:p>
    <w:p>
      <w:pPr>
        <w:pStyle w:val="TOC1"/>
        <w:tabs>
          <w:tab w:val="right" w:leader="dot" w:pos="8306"/>
        </w:tabs>
      </w:pPr>
      <w:hyperlink w:anchor="_Toc2751" w:history="1">
        <w:r>
          <w:rPr>
            <w:rFonts w:ascii="仿宋" w:eastAsia="仿宋" w:hAnsi="仿宋" w:cs="仿宋" w:hint="eastAsia"/>
            <w:lang w:eastAsia="zh-CN"/>
          </w:rPr>
          <w:t>十二、建筑铝挤压材项目环境影响分析</w:t>
        </w:r>
        <w:r>
          <w:tab/>
        </w:r>
        <w:r>
          <w:fldChar w:fldCharType="begin"/>
        </w:r>
        <w:r>
          <w:instrText xml:space="preserve"> PAGEREF _Toc2751 \h </w:instrText>
        </w:r>
        <w:r>
          <w:fldChar w:fldCharType="separate"/>
        </w:r>
        <w:r>
          <w:t>41</w:t>
        </w:r>
        <w:r>
          <w:fldChar w:fldCharType="end"/>
        </w:r>
      </w:hyperlink>
    </w:p>
    <w:p>
      <w:pPr>
        <w:pStyle w:val="TOC2"/>
        <w:tabs>
          <w:tab w:val="right" w:leader="dot" w:pos="8306"/>
        </w:tabs>
      </w:pPr>
      <w:hyperlink w:anchor="_Toc22758" w:history="1">
        <w:r>
          <w:rPr>
            <w:rFonts w:ascii="仿宋" w:eastAsia="仿宋" w:hAnsi="仿宋" w:cs="仿宋" w:hint="eastAsia"/>
            <w:lang w:eastAsia="zh-CN"/>
          </w:rPr>
          <w:t>(一)、建设区域环境质量现状</w:t>
        </w:r>
        <w:r>
          <w:tab/>
        </w:r>
        <w:r>
          <w:fldChar w:fldCharType="begin"/>
        </w:r>
        <w:r>
          <w:instrText xml:space="preserve"> PAGEREF _Toc22758 \h </w:instrText>
        </w:r>
        <w:r>
          <w:fldChar w:fldCharType="separate"/>
        </w:r>
        <w:r>
          <w:t>41</w:t>
        </w:r>
        <w:r>
          <w:fldChar w:fldCharType="end"/>
        </w:r>
      </w:hyperlink>
    </w:p>
    <w:p>
      <w:pPr>
        <w:pStyle w:val="TOC2"/>
        <w:tabs>
          <w:tab w:val="right" w:leader="dot" w:pos="8306"/>
        </w:tabs>
      </w:pPr>
      <w:hyperlink w:anchor="_Toc19830" w:history="1">
        <w:r>
          <w:rPr>
            <w:rFonts w:ascii="仿宋" w:eastAsia="仿宋" w:hAnsi="仿宋" w:cs="仿宋" w:hint="eastAsia"/>
            <w:lang w:eastAsia="zh-CN"/>
          </w:rPr>
          <w:t>(二)、建设期环境保护</w:t>
        </w:r>
        <w:r>
          <w:tab/>
        </w:r>
        <w:r>
          <w:fldChar w:fldCharType="begin"/>
        </w:r>
        <w:r>
          <w:instrText xml:space="preserve"> PAGEREF _Toc19830 \h </w:instrText>
        </w:r>
        <w:r>
          <w:fldChar w:fldCharType="separate"/>
        </w:r>
        <w:r>
          <w:t>42</w:t>
        </w:r>
        <w:r>
          <w:fldChar w:fldCharType="end"/>
        </w:r>
      </w:hyperlink>
    </w:p>
    <w:p>
      <w:pPr>
        <w:pStyle w:val="TOC2"/>
        <w:tabs>
          <w:tab w:val="right" w:leader="dot" w:pos="8306"/>
        </w:tabs>
      </w:pPr>
      <w:hyperlink w:anchor="_Toc27303" w:history="1">
        <w:r>
          <w:rPr>
            <w:rFonts w:ascii="仿宋" w:eastAsia="仿宋" w:hAnsi="仿宋" w:cs="仿宋" w:hint="eastAsia"/>
            <w:lang w:eastAsia="zh-CN"/>
          </w:rPr>
          <w:t>(三)、运营期环境保护</w:t>
        </w:r>
        <w:r>
          <w:tab/>
        </w:r>
        <w:r>
          <w:fldChar w:fldCharType="begin"/>
        </w:r>
        <w:r>
          <w:instrText xml:space="preserve"> PAGEREF _Toc27303 \h </w:instrText>
        </w:r>
        <w:r>
          <w:fldChar w:fldCharType="separate"/>
        </w:r>
        <w:r>
          <w:t>44</w:t>
        </w:r>
        <w:r>
          <w:fldChar w:fldCharType="end"/>
        </w:r>
      </w:hyperlink>
    </w:p>
    <w:p>
      <w:pPr>
        <w:pStyle w:val="TOC2"/>
        <w:tabs>
          <w:tab w:val="right" w:leader="dot" w:pos="8306"/>
        </w:tabs>
      </w:pPr>
      <w:hyperlink w:anchor="_Toc6819" w:history="1">
        <w:r>
          <w:rPr>
            <w:rFonts w:ascii="仿宋" w:eastAsia="仿宋" w:hAnsi="仿宋" w:cs="仿宋" w:hint="eastAsia"/>
            <w:lang w:eastAsia="zh-CN"/>
          </w:rPr>
          <w:t>(四)、建筑铝挤压材项目建设对区域经济的影响</w:t>
        </w:r>
        <w:r>
          <w:tab/>
        </w:r>
        <w:r>
          <w:fldChar w:fldCharType="begin"/>
        </w:r>
        <w:r>
          <w:instrText xml:space="preserve"> PAGEREF _Toc6819 \h </w:instrText>
        </w:r>
        <w:r>
          <w:fldChar w:fldCharType="separate"/>
        </w:r>
        <w:r>
          <w:t>45</w:t>
        </w:r>
        <w:r>
          <w:fldChar w:fldCharType="end"/>
        </w:r>
      </w:hyperlink>
    </w:p>
    <w:p>
      <w:pPr>
        <w:pStyle w:val="TOC2"/>
        <w:tabs>
          <w:tab w:val="right" w:leader="dot" w:pos="8306"/>
        </w:tabs>
      </w:pPr>
      <w:hyperlink w:anchor="_Toc19314" w:history="1">
        <w:r>
          <w:rPr>
            <w:rFonts w:ascii="仿宋" w:eastAsia="仿宋" w:hAnsi="仿宋" w:cs="仿宋" w:hint="eastAsia"/>
            <w:lang w:eastAsia="zh-CN"/>
          </w:rPr>
          <w:t>(五)、废弃物处理</w:t>
        </w:r>
        <w:r>
          <w:tab/>
        </w:r>
        <w:r>
          <w:fldChar w:fldCharType="begin"/>
        </w:r>
        <w:r>
          <w:instrText xml:space="preserve"> PAGEREF _Toc19314 \h </w:instrText>
        </w:r>
        <w:r>
          <w:fldChar w:fldCharType="separate"/>
        </w:r>
        <w:r>
          <w:t>47</w:t>
        </w:r>
        <w:r>
          <w:fldChar w:fldCharType="end"/>
        </w:r>
      </w:hyperlink>
    </w:p>
    <w:p>
      <w:pPr>
        <w:pStyle w:val="TOC2"/>
        <w:tabs>
          <w:tab w:val="right" w:leader="dot" w:pos="8306"/>
        </w:tabs>
      </w:pPr>
      <w:hyperlink w:anchor="_Toc12399" w:history="1">
        <w:r>
          <w:rPr>
            <w:rFonts w:ascii="仿宋" w:eastAsia="仿宋" w:hAnsi="仿宋" w:cs="仿宋" w:hint="eastAsia"/>
            <w:lang w:eastAsia="zh-CN"/>
          </w:rPr>
          <w:t>(六)、特殊环境影响分析</w:t>
        </w:r>
        <w:r>
          <w:tab/>
        </w:r>
        <w:r>
          <w:fldChar w:fldCharType="begin"/>
        </w:r>
        <w:r>
          <w:instrText xml:space="preserve"> PAGEREF _Toc12399 \h </w:instrText>
        </w:r>
        <w:r>
          <w:fldChar w:fldCharType="separate"/>
        </w:r>
        <w:r>
          <w:t>48</w:t>
        </w:r>
        <w:r>
          <w:fldChar w:fldCharType="end"/>
        </w:r>
      </w:hyperlink>
    </w:p>
    <w:p>
      <w:pPr>
        <w:pStyle w:val="TOC2"/>
        <w:tabs>
          <w:tab w:val="right" w:leader="dot" w:pos="8306"/>
        </w:tabs>
      </w:pPr>
      <w:hyperlink w:anchor="_Toc11824" w:history="1">
        <w:r>
          <w:rPr>
            <w:rFonts w:ascii="仿宋" w:eastAsia="仿宋" w:hAnsi="仿宋" w:cs="仿宋" w:hint="eastAsia"/>
            <w:lang w:eastAsia="zh-CN"/>
          </w:rPr>
          <w:t>(七)、清洁生产</w:t>
        </w:r>
        <w:r>
          <w:tab/>
        </w:r>
        <w:r>
          <w:fldChar w:fldCharType="begin"/>
        </w:r>
        <w:r>
          <w:instrText xml:space="preserve"> PAGEREF _Toc11824 \h </w:instrText>
        </w:r>
        <w:r>
          <w:fldChar w:fldCharType="separate"/>
        </w:r>
        <w:r>
          <w:t>49</w:t>
        </w:r>
        <w:r>
          <w:fldChar w:fldCharType="end"/>
        </w:r>
      </w:hyperlink>
    </w:p>
    <w:p>
      <w:pPr>
        <w:pStyle w:val="TOC2"/>
        <w:tabs>
          <w:tab w:val="right" w:leader="dot" w:pos="8306"/>
        </w:tabs>
      </w:pPr>
      <w:hyperlink w:anchor="_Toc13811" w:history="1">
        <w:r>
          <w:rPr>
            <w:rFonts w:ascii="仿宋" w:eastAsia="仿宋" w:hAnsi="仿宋" w:cs="仿宋" w:hint="eastAsia"/>
            <w:lang w:eastAsia="zh-CN"/>
          </w:rPr>
          <w:t>(八)、环境保护综合评价</w:t>
        </w:r>
        <w:r>
          <w:tab/>
        </w:r>
        <w:r>
          <w:fldChar w:fldCharType="begin"/>
        </w:r>
        <w:r>
          <w:instrText xml:space="preserve"> PAGEREF _Toc13811 \h </w:instrText>
        </w:r>
        <w:r>
          <w:fldChar w:fldCharType="separate"/>
        </w:r>
        <w:r>
          <w:t>51</w:t>
        </w:r>
        <w:r>
          <w:fldChar w:fldCharType="end"/>
        </w:r>
      </w:hyperlink>
    </w:p>
    <w:p>
      <w:pPr>
        <w:pStyle w:val="TOC1"/>
        <w:tabs>
          <w:tab w:val="right" w:leader="dot" w:pos="8306"/>
        </w:tabs>
      </w:pPr>
      <w:hyperlink w:anchor="_Toc17922" w:history="1">
        <w:r>
          <w:rPr>
            <w:rFonts w:ascii="仿宋" w:eastAsia="仿宋" w:hAnsi="仿宋" w:cs="仿宋" w:hint="eastAsia"/>
            <w:lang w:eastAsia="zh-CN"/>
          </w:rPr>
          <w:t>十三、质量管理体系</w:t>
        </w:r>
        <w:r>
          <w:tab/>
        </w:r>
        <w:r>
          <w:fldChar w:fldCharType="begin"/>
        </w:r>
        <w:r>
          <w:instrText xml:space="preserve"> PAGEREF _Toc17922 \h </w:instrText>
        </w:r>
        <w:r>
          <w:fldChar w:fldCharType="separate"/>
        </w:r>
        <w:r>
          <w:t>52</w:t>
        </w:r>
        <w:r>
          <w:fldChar w:fldCharType="end"/>
        </w:r>
      </w:hyperlink>
    </w:p>
    <w:p>
      <w:pPr>
        <w:pStyle w:val="TOC2"/>
        <w:tabs>
          <w:tab w:val="right" w:leader="dot" w:pos="8306"/>
        </w:tabs>
      </w:pPr>
      <w:hyperlink w:anchor="_Toc24701" w:history="1">
        <w:r>
          <w:rPr>
            <w:rFonts w:ascii="仿宋" w:eastAsia="仿宋" w:hAnsi="仿宋" w:cs="仿宋" w:hint="eastAsia"/>
            <w:lang w:eastAsia="zh-CN"/>
          </w:rPr>
          <w:t>(一)、质量目标与方针</w:t>
        </w:r>
        <w:r>
          <w:tab/>
        </w:r>
        <w:r>
          <w:fldChar w:fldCharType="begin"/>
        </w:r>
        <w:r>
          <w:instrText xml:space="preserve"> PAGEREF _Toc24701 \h </w:instrText>
        </w:r>
        <w:r>
          <w:fldChar w:fldCharType="separate"/>
        </w:r>
        <w:r>
          <w:t>52</w:t>
        </w:r>
        <w:r>
          <w:fldChar w:fldCharType="end"/>
        </w:r>
      </w:hyperlink>
    </w:p>
    <w:p>
      <w:pPr>
        <w:pStyle w:val="TOC2"/>
        <w:tabs>
          <w:tab w:val="right" w:leader="dot" w:pos="8306"/>
        </w:tabs>
      </w:pPr>
      <w:hyperlink w:anchor="_Toc12040" w:history="1">
        <w:r>
          <w:rPr>
            <w:rFonts w:ascii="仿宋" w:eastAsia="仿宋" w:hAnsi="仿宋" w:cs="仿宋" w:hint="eastAsia"/>
            <w:lang w:eastAsia="zh-CN"/>
          </w:rPr>
          <w:t>(二)、质量管理责任</w:t>
        </w:r>
        <w:r>
          <w:tab/>
        </w:r>
        <w:r>
          <w:fldChar w:fldCharType="begin"/>
        </w:r>
        <w:r>
          <w:instrText xml:space="preserve"> PAGEREF _Toc12040 \h </w:instrText>
        </w:r>
        <w:r>
          <w:fldChar w:fldCharType="separate"/>
        </w:r>
        <w:r>
          <w:t>53</w:t>
        </w:r>
        <w:r>
          <w:fldChar w:fldCharType="end"/>
        </w:r>
      </w:hyperlink>
    </w:p>
    <w:p>
      <w:pPr>
        <w:pStyle w:val="TOC2"/>
        <w:tabs>
          <w:tab w:val="right" w:leader="dot" w:pos="8306"/>
        </w:tabs>
      </w:pPr>
      <w:hyperlink w:anchor="_Toc12195" w:history="1">
        <w:r>
          <w:rPr>
            <w:rFonts w:ascii="仿宋" w:eastAsia="仿宋" w:hAnsi="仿宋" w:cs="仿宋" w:hint="eastAsia"/>
            <w:lang w:eastAsia="zh-CN"/>
          </w:rPr>
          <w:t>(三)、质量管理体系文件</w:t>
        </w:r>
        <w:r>
          <w:tab/>
        </w:r>
        <w:r>
          <w:fldChar w:fldCharType="begin"/>
        </w:r>
        <w:r>
          <w:instrText xml:space="preserve"> PAGEREF _Toc12195 \h </w:instrText>
        </w:r>
        <w:r>
          <w:fldChar w:fldCharType="separate"/>
        </w:r>
        <w:r>
          <w:t>54</w:t>
        </w:r>
        <w:r>
          <w:fldChar w:fldCharType="end"/>
        </w:r>
      </w:hyperlink>
    </w:p>
    <w:p>
      <w:pPr>
        <w:pStyle w:val="TOC2"/>
        <w:tabs>
          <w:tab w:val="right" w:leader="dot" w:pos="8306"/>
        </w:tabs>
      </w:pPr>
      <w:hyperlink w:anchor="_Toc22157" w:history="1">
        <w:r>
          <w:rPr>
            <w:rFonts w:ascii="仿宋" w:eastAsia="仿宋" w:hAnsi="仿宋" w:cs="仿宋" w:hint="eastAsia"/>
            <w:lang w:eastAsia="zh-CN"/>
          </w:rPr>
          <w:t>(四)、质量培训与教育</w:t>
        </w:r>
        <w:r>
          <w:tab/>
        </w:r>
        <w:r>
          <w:fldChar w:fldCharType="begin"/>
        </w:r>
        <w:r>
          <w:instrText xml:space="preserve"> PAGEREF _Toc22157 \h </w:instrText>
        </w:r>
        <w:r>
          <w:fldChar w:fldCharType="separate"/>
        </w:r>
        <w:r>
          <w:t>56</w:t>
        </w:r>
        <w:r>
          <w:fldChar w:fldCharType="end"/>
        </w:r>
      </w:hyperlink>
    </w:p>
    <w:p>
      <w:pPr>
        <w:pStyle w:val="TOC2"/>
        <w:tabs>
          <w:tab w:val="right" w:leader="dot" w:pos="8306"/>
        </w:tabs>
      </w:pPr>
      <w:hyperlink w:anchor="_Toc24400" w:history="1">
        <w:r>
          <w:rPr>
            <w:rFonts w:ascii="仿宋" w:eastAsia="仿宋" w:hAnsi="仿宋" w:cs="仿宋" w:hint="eastAsia"/>
            <w:lang w:eastAsia="zh-CN"/>
          </w:rPr>
          <w:t>(五)、质量审核与评价</w:t>
        </w:r>
        <w:r>
          <w:tab/>
        </w:r>
        <w:r>
          <w:fldChar w:fldCharType="begin"/>
        </w:r>
        <w:r>
          <w:instrText xml:space="preserve"> PAGEREF _Toc24400 \h </w:instrText>
        </w:r>
        <w:r>
          <w:fldChar w:fldCharType="separate"/>
        </w:r>
        <w:r>
          <w:t>57</w:t>
        </w:r>
        <w:r>
          <w:fldChar w:fldCharType="end"/>
        </w:r>
      </w:hyperlink>
    </w:p>
    <w:p>
      <w:pPr>
        <w:pStyle w:val="TOC2"/>
        <w:tabs>
          <w:tab w:val="right" w:leader="dot" w:pos="8306"/>
        </w:tabs>
      </w:pPr>
      <w:hyperlink w:anchor="_Toc9586" w:history="1">
        <w:r>
          <w:rPr>
            <w:rFonts w:ascii="仿宋" w:eastAsia="仿宋" w:hAnsi="仿宋" w:cs="仿宋" w:hint="eastAsia"/>
            <w:lang w:eastAsia="zh-CN"/>
          </w:rPr>
          <w:t>(六)、不符合与纠正措施</w:t>
        </w:r>
        <w:r>
          <w:tab/>
        </w:r>
        <w:r>
          <w:fldChar w:fldCharType="begin"/>
        </w:r>
        <w:r>
          <w:instrText xml:space="preserve"> PAGEREF _Toc9586 \h </w:instrText>
        </w:r>
        <w:r>
          <w:fldChar w:fldCharType="separate"/>
        </w:r>
        <w:r>
          <w:t>59</w:t>
        </w:r>
        <w:r>
          <w:fldChar w:fldCharType="end"/>
        </w:r>
      </w:hyperlink>
    </w:p>
    <w:p>
      <w:pPr>
        <w:pStyle w:val="TOC1"/>
        <w:tabs>
          <w:tab w:val="right" w:leader="dot" w:pos="8306"/>
        </w:tabs>
      </w:pPr>
      <w:hyperlink w:anchor="_Toc26361" w:history="1">
        <w:r>
          <w:rPr>
            <w:rFonts w:ascii="仿宋" w:eastAsia="仿宋" w:hAnsi="仿宋" w:cs="仿宋" w:hint="eastAsia"/>
            <w:lang w:eastAsia="zh-CN"/>
          </w:rPr>
          <w:t>十四、建筑铝挤压材项目变更管理</w:t>
        </w:r>
        <w:r>
          <w:tab/>
        </w:r>
        <w:r>
          <w:fldChar w:fldCharType="begin"/>
        </w:r>
        <w:r>
          <w:instrText xml:space="preserve"> PAGEREF _Toc26361 \h </w:instrText>
        </w:r>
        <w:r>
          <w:fldChar w:fldCharType="separate"/>
        </w:r>
        <w:r>
          <w:t>60</w:t>
        </w:r>
        <w:r>
          <w:fldChar w:fldCharType="end"/>
        </w:r>
      </w:hyperlink>
    </w:p>
    <w:p>
      <w:pPr>
        <w:pStyle w:val="TOC2"/>
        <w:tabs>
          <w:tab w:val="right" w:leader="dot" w:pos="8306"/>
        </w:tabs>
      </w:pPr>
      <w:hyperlink w:anchor="_Toc1803" w:history="1">
        <w:r>
          <w:rPr>
            <w:rFonts w:ascii="仿宋" w:eastAsia="仿宋" w:hAnsi="仿宋" w:cs="仿宋" w:hint="eastAsia"/>
            <w:lang w:eastAsia="zh-CN"/>
          </w:rPr>
          <w:t>(一)、变更申请与评估</w:t>
        </w:r>
        <w:r>
          <w:tab/>
        </w:r>
        <w:r>
          <w:fldChar w:fldCharType="begin"/>
        </w:r>
        <w:r>
          <w:instrText xml:space="preserve"> PAGEREF _Toc1803 \h </w:instrText>
        </w:r>
        <w:r>
          <w:fldChar w:fldCharType="separate"/>
        </w:r>
        <w:r>
          <w:t>60</w:t>
        </w:r>
        <w:r>
          <w:fldChar w:fldCharType="end"/>
        </w:r>
      </w:hyperlink>
    </w:p>
    <w:p>
      <w:pPr>
        <w:pStyle w:val="TOC2"/>
        <w:tabs>
          <w:tab w:val="right" w:leader="dot" w:pos="8306"/>
        </w:tabs>
      </w:pPr>
      <w:hyperlink w:anchor="_Toc22414" w:history="1">
        <w:r>
          <w:rPr>
            <w:rFonts w:ascii="仿宋" w:eastAsia="仿宋" w:hAnsi="仿宋" w:cs="仿宋" w:hint="eastAsia"/>
            <w:lang w:eastAsia="zh-CN"/>
          </w:rPr>
          <w:t>(二)、变更实施与控制</w:t>
        </w:r>
        <w:r>
          <w:tab/>
        </w:r>
        <w:r>
          <w:fldChar w:fldCharType="begin"/>
        </w:r>
        <w:r>
          <w:instrText xml:space="preserve"> PAGEREF _Toc22414 \h </w:instrText>
        </w:r>
        <w:r>
          <w:fldChar w:fldCharType="separate"/>
        </w:r>
        <w:r>
          <w:t>60</w:t>
        </w:r>
        <w:r>
          <w:fldChar w:fldCharType="end"/>
        </w:r>
      </w:hyperlink>
    </w:p>
    <w:p>
      <w:pPr>
        <w:pStyle w:val="TOC1"/>
        <w:tabs>
          <w:tab w:val="right" w:leader="dot" w:pos="8306"/>
        </w:tabs>
      </w:pPr>
      <w:hyperlink w:anchor="_Toc30670" w:history="1">
        <w:r>
          <w:rPr>
            <w:rFonts w:ascii="仿宋" w:eastAsia="仿宋" w:hAnsi="仿宋" w:cs="仿宋" w:hint="eastAsia"/>
            <w:lang w:eastAsia="zh-CN"/>
          </w:rPr>
          <w:t>十五、建筑铝挤压材项目实施时间节点</w:t>
        </w:r>
        <w:r>
          <w:tab/>
        </w:r>
        <w:r>
          <w:fldChar w:fldCharType="begin"/>
        </w:r>
        <w:r>
          <w:instrText xml:space="preserve"> PAGEREF _Toc30670 \h </w:instrText>
        </w:r>
        <w:r>
          <w:fldChar w:fldCharType="separate"/>
        </w:r>
        <w:r>
          <w:t>61</w:t>
        </w:r>
        <w:r>
          <w:fldChar w:fldCharType="end"/>
        </w:r>
      </w:hyperlink>
    </w:p>
    <w:p>
      <w:pPr>
        <w:pStyle w:val="TOC2"/>
        <w:tabs>
          <w:tab w:val="right" w:leader="dot" w:pos="8306"/>
        </w:tabs>
      </w:pPr>
      <w:hyperlink w:anchor="_Toc13799" w:history="1">
        <w:r>
          <w:rPr>
            <w:rFonts w:ascii="仿宋" w:eastAsia="仿宋" w:hAnsi="仿宋" w:cs="仿宋" w:hint="eastAsia"/>
            <w:lang w:eastAsia="zh-CN"/>
          </w:rPr>
          <w:t>(一)、建筑铝挤压材项目启动阶段时间节点</w:t>
        </w:r>
        <w:r>
          <w:tab/>
        </w:r>
        <w:r>
          <w:fldChar w:fldCharType="begin"/>
        </w:r>
        <w:r>
          <w:instrText xml:space="preserve"> PAGEREF _Toc13799 \h </w:instrText>
        </w:r>
        <w:r>
          <w:fldChar w:fldCharType="separate"/>
        </w:r>
        <w:r>
          <w:t>61</w:t>
        </w:r>
        <w:r>
          <w:fldChar w:fldCharType="end"/>
        </w:r>
      </w:hyperlink>
    </w:p>
    <w:p>
      <w:pPr>
        <w:pStyle w:val="TOC2"/>
        <w:tabs>
          <w:tab w:val="right" w:leader="dot" w:pos="8306"/>
        </w:tabs>
      </w:pPr>
      <w:hyperlink w:anchor="_Toc25214" w:history="1">
        <w:r>
          <w:rPr>
            <w:rFonts w:ascii="仿宋" w:eastAsia="仿宋" w:hAnsi="仿宋" w:cs="仿宋" w:hint="eastAsia"/>
            <w:lang w:eastAsia="zh-CN"/>
          </w:rPr>
          <w:t>(二)、建筑铝挤压材项目执行阶段时间节点</w:t>
        </w:r>
        <w:r>
          <w:tab/>
        </w:r>
        <w:r>
          <w:fldChar w:fldCharType="begin"/>
        </w:r>
        <w:r>
          <w:instrText xml:space="preserve"> PAGEREF _Toc25214 \h </w:instrText>
        </w:r>
        <w:r>
          <w:fldChar w:fldCharType="separate"/>
        </w:r>
        <w:r>
          <w:t>62</w:t>
        </w:r>
        <w:r>
          <w:fldChar w:fldCharType="end"/>
        </w:r>
      </w:hyperlink>
    </w:p>
    <w:p>
      <w:pPr>
        <w:pStyle w:val="TOC2"/>
        <w:tabs>
          <w:tab w:val="right" w:leader="dot" w:pos="8306"/>
        </w:tabs>
      </w:pPr>
      <w:hyperlink w:anchor="_Toc7621" w:history="1">
        <w:r>
          <w:rPr>
            <w:rFonts w:ascii="仿宋" w:eastAsia="仿宋" w:hAnsi="仿宋" w:cs="仿宋" w:hint="eastAsia"/>
            <w:lang w:eastAsia="zh-CN"/>
          </w:rPr>
          <w:t>(三)、建筑铝挤压材项目完成阶段时间节点</w:t>
        </w:r>
        <w:r>
          <w:tab/>
        </w:r>
        <w:r>
          <w:fldChar w:fldCharType="begin"/>
        </w:r>
        <w:r>
          <w:instrText xml:space="preserve"> PAGEREF _Toc7621 \h </w:instrText>
        </w:r>
        <w:r>
          <w:fldChar w:fldCharType="separate"/>
        </w:r>
        <w:r>
          <w:t>63</w:t>
        </w:r>
        <w:r>
          <w:fldChar w:fldCharType="end"/>
        </w:r>
      </w:hyperlink>
    </w:p>
    <w:p>
      <w:pPr>
        <w:pStyle w:val="TOC1"/>
        <w:tabs>
          <w:tab w:val="right" w:leader="dot" w:pos="8306"/>
        </w:tabs>
      </w:pPr>
      <w:hyperlink w:anchor="_Toc1981" w:history="1">
        <w:r>
          <w:rPr>
            <w:rFonts w:ascii="仿宋" w:eastAsia="仿宋" w:hAnsi="仿宋" w:cs="仿宋" w:hint="eastAsia"/>
            <w:lang w:eastAsia="zh-CN"/>
          </w:rPr>
          <w:t>十六、建筑铝挤压材项目实施保障措施</w:t>
        </w:r>
        <w:r>
          <w:tab/>
        </w:r>
        <w:r>
          <w:fldChar w:fldCharType="begin"/>
        </w:r>
        <w:r>
          <w:instrText xml:space="preserve"> PAGEREF _Toc1981 \h </w:instrText>
        </w:r>
        <w:r>
          <w:fldChar w:fldCharType="separate"/>
        </w:r>
        <w:r>
          <w:t>64</w:t>
        </w:r>
        <w:r>
          <w:fldChar w:fldCharType="end"/>
        </w:r>
      </w:hyperlink>
    </w:p>
    <w:p>
      <w:pPr>
        <w:pStyle w:val="TOC2"/>
        <w:tabs>
          <w:tab w:val="right" w:leader="dot" w:pos="8306"/>
        </w:tabs>
      </w:pPr>
      <w:hyperlink w:anchor="_Toc6552" w:history="1">
        <w:r>
          <w:rPr>
            <w:rFonts w:ascii="仿宋" w:eastAsia="仿宋" w:hAnsi="仿宋" w:cs="仿宋" w:hint="eastAsia"/>
            <w:lang w:eastAsia="zh-CN"/>
          </w:rPr>
          <w:t>(一)、建筑铝挤压材项目实施保障机制</w:t>
        </w:r>
        <w:r>
          <w:tab/>
        </w:r>
        <w:r>
          <w:fldChar w:fldCharType="begin"/>
        </w:r>
        <w:r>
          <w:instrText xml:space="preserve"> PAGEREF _Toc6552 \h </w:instrText>
        </w:r>
        <w:r>
          <w:fldChar w:fldCharType="separate"/>
        </w:r>
        <w:r>
          <w:t>64</w:t>
        </w:r>
        <w:r>
          <w:fldChar w:fldCharType="end"/>
        </w:r>
      </w:hyperlink>
    </w:p>
    <w:p>
      <w:pPr>
        <w:pStyle w:val="TOC2"/>
        <w:tabs>
          <w:tab w:val="right" w:leader="dot" w:pos="8306"/>
        </w:tabs>
      </w:pPr>
      <w:hyperlink w:anchor="_Toc19247" w:history="1">
        <w:r>
          <w:rPr>
            <w:rFonts w:ascii="仿宋" w:eastAsia="仿宋" w:hAnsi="仿宋" w:cs="仿宋" w:hint="eastAsia"/>
            <w:lang w:eastAsia="zh-CN"/>
          </w:rPr>
          <w:t>(二)、建筑铝挤压材项目法律合规要求</w:t>
        </w:r>
        <w:r>
          <w:tab/>
        </w:r>
        <w:r>
          <w:fldChar w:fldCharType="begin"/>
        </w:r>
        <w:r>
          <w:instrText xml:space="preserve"> PAGEREF _Toc19247 \h </w:instrText>
        </w:r>
        <w:r>
          <w:fldChar w:fldCharType="separate"/>
        </w:r>
        <w:r>
          <w:t>68</w:t>
        </w:r>
        <w:r>
          <w:fldChar w:fldCharType="end"/>
        </w:r>
      </w:hyperlink>
    </w:p>
    <w:p>
      <w:pPr>
        <w:pStyle w:val="TOC2"/>
        <w:tabs>
          <w:tab w:val="right" w:leader="dot" w:pos="8306"/>
        </w:tabs>
      </w:pPr>
      <w:hyperlink w:anchor="_Toc15781" w:history="1">
        <w:r>
          <w:rPr>
            <w:rFonts w:ascii="仿宋" w:eastAsia="仿宋" w:hAnsi="仿宋" w:cs="仿宋" w:hint="eastAsia"/>
            <w:lang w:eastAsia="zh-CN"/>
          </w:rPr>
          <w:t>(三)、建筑铝挤压材项目合同管理与法律事务</w:t>
        </w:r>
        <w:r>
          <w:tab/>
        </w:r>
        <w:r>
          <w:fldChar w:fldCharType="begin"/>
        </w:r>
        <w:r>
          <w:instrText xml:space="preserve"> PAGEREF _Toc15781 \h </w:instrText>
        </w:r>
        <w:r>
          <w:fldChar w:fldCharType="separate"/>
        </w:r>
        <w:r>
          <w:t>72</w:t>
        </w:r>
        <w:r>
          <w:fldChar w:fldCharType="end"/>
        </w:r>
      </w:hyperlink>
    </w:p>
    <w:p>
      <w:pPr>
        <w:pStyle w:val="TOC2"/>
        <w:tabs>
          <w:tab w:val="right" w:leader="dot" w:pos="8306"/>
        </w:tabs>
      </w:pPr>
      <w:hyperlink w:anchor="_Toc23174" w:history="1">
        <w:r>
          <w:rPr>
            <w:rFonts w:ascii="仿宋" w:eastAsia="仿宋" w:hAnsi="仿宋" w:cs="仿宋" w:hint="eastAsia"/>
            <w:lang w:eastAsia="zh-CN"/>
          </w:rPr>
          <w:t>(四)、建筑铝挤压材项目知识产权保护策略</w:t>
        </w:r>
        <w:r>
          <w:tab/>
        </w:r>
        <w:r>
          <w:fldChar w:fldCharType="begin"/>
        </w:r>
        <w:r>
          <w:instrText xml:space="preserve"> PAGEREF _Toc23174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1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820"/>
      <w:r>
        <w:rPr>
          <w:rFonts w:ascii="仿宋" w:eastAsia="仿宋" w:hAnsi="仿宋" w:cs="仿宋" w:hint="eastAsia"/>
          <w:lang w:eastAsia="zh-CN"/>
        </w:rPr>
        <w:t>(一)、建筑铝挤压材行业分析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行业一直以来都是市场的关注焦点。行业内的发展趋势、竞争态势以及潜在机会都对建筑铝挤压材项目的推进产生深远的影响。通过深入研究行业的整体概貌，我们将更好地理解行业的核心特征，为建筑铝挤压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铝挤压材行业，技术一直是推动创新和发展的关键因素。我们将对当前技术趋势进行详尽分析，包括但不限于人工智能、大数据应用、先进制造技术等。这有助于建筑铝挤压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铝挤压材项目成功的基础。我们将对主要竞争对手进行深入研究，包括其市场份额、产品特点、市场定位等。通过全面了解竞争对手的优势和劣势，建筑铝挤压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090"/>
      <w:r>
        <w:rPr>
          <w:rFonts w:ascii="仿宋" w:eastAsia="仿宋" w:hAnsi="仿宋" w:cs="仿宋" w:hint="eastAsia"/>
          <w:sz w:val="28"/>
          <w:lang w:eastAsia="zh-CN"/>
        </w:rPr>
        <w:t>(二)、建筑铝挤压材市场分析预测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铝挤压材市场未来的增长趋势。这包括市场的整体规模、各细分领域的发展趋势等。建筑铝挤压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铝挤压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建筑铝挤压材项目实施过程中需要充分考虑的因素。我们将对市场风险进行全面评估，包括但不限于政策法规风险、市场竞争风险、技术变革风险等。通过对潜在风险的深入分析，建筑铝挤压材项目可以制定相应的风险缓解策略，降低不确定性对建筑铝挤压材项目的影响。</w:t>
      </w:r>
    </w:p>
    <w:p>
      <w:pPr>
        <w:pStyle w:val="Heading1"/>
        <w:ind w:firstLine="560" w:firstLineChars="200"/>
        <w:rPr>
          <w:rFonts w:ascii="仿宋" w:eastAsia="仿宋" w:hAnsi="仿宋" w:cs="仿宋" w:hint="eastAsia"/>
          <w:sz w:val="28"/>
          <w:lang w:eastAsia="zh-CN"/>
        </w:rPr>
      </w:pPr>
      <w:bookmarkStart w:id="5" w:name="_Toc32125"/>
      <w:r>
        <w:rPr>
          <w:rFonts w:ascii="仿宋" w:eastAsia="仿宋" w:hAnsi="仿宋" w:cs="仿宋" w:hint="eastAsia"/>
          <w:sz w:val="28"/>
          <w:lang w:eastAsia="zh-CN"/>
        </w:rPr>
        <w:t>二、建筑铝挤压材项目选址可行性分析</w:t>
      </w:r>
      <w:bookmarkEnd w:id="5"/>
    </w:p>
    <w:p>
      <w:pPr>
        <w:pStyle w:val="Heading2"/>
        <w:rPr>
          <w:rFonts w:ascii="仿宋" w:eastAsia="仿宋" w:hAnsi="仿宋" w:cs="仿宋" w:hint="eastAsia"/>
          <w:lang w:eastAsia="zh-CN"/>
        </w:rPr>
      </w:pPr>
      <w:bookmarkStart w:id="6" w:name="_Toc16353"/>
      <w:r>
        <w:rPr>
          <w:rFonts w:ascii="仿宋" w:eastAsia="仿宋" w:hAnsi="仿宋" w:cs="仿宋" w:hint="eastAsia"/>
          <w:lang w:eastAsia="zh-CN"/>
        </w:rPr>
        <w:t>(一)、建筑铝挤压材项目选址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该建筑铝挤压材项目选址位于XX省XX市XX区XXX街道</w:t>
      </w:r>
    </w:p>
    <w:p>
      <w:pPr>
        <w:pStyle w:val="Heading2"/>
        <w:ind w:firstLine="560" w:firstLineChars="200"/>
        <w:rPr>
          <w:rFonts w:ascii="仿宋" w:eastAsia="仿宋" w:hAnsi="仿宋" w:cs="仿宋" w:hint="eastAsia"/>
          <w:sz w:val="28"/>
          <w:lang w:eastAsia="zh-CN"/>
        </w:rPr>
      </w:pPr>
      <w:bookmarkStart w:id="7" w:name="_Toc2569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建筑铝挤压材项目的征地面积将根据建筑铝挤压材项目的实际规模和需求进行精确规划。具体面积XXX平方米，旨在确保建筑铝挤压材项目不仅能够满足当前的发展需求，还能够预留空间以适应未来的扩展。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净用地面积是在征地面积基础上去除不可利用面积后的实际可开发用地。具体面积XXX平方米，考虑到环保、交通、安全等多方面因素，以确保建筑铝挤压材项目在整体利用效率上达到最优。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建筑铝挤压材项目计划建设的建筑总规模具体面积XXX平方米。这一规模的确定综合考虑了建筑铝挤压材项目的性质、规模，以及城市规划的相关要求，确保建筑布局与周边环境协调一致。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绿地率是建筑铝挤压材项目用地中被规划为绿地的比例。具体面积XXX平方米，旨在通过合理规划绿地，改善建筑铝挤压材项目周边环境，提升居民生活质量，并符合城市整体绿化规划。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容积率是用地上可以建设的建筑总体积与用地面积之比。具体面积XXX，通过合理的容积率规划，确保建筑铝挤压材项目建筑规模与周边环境和谐共生。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铝挤压材项目选址与当地城市规划相一致，具体面积XXX平方米。通过与城市规划部门深入沟通，确保建筑铝挤压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铝挤压材项目选址符合当地产业政策，具体面积XXX平方米。这包括建筑铝挤压材项目对当地经济的促进作用，以及对相关产业的带动效应，确保建筑铝挤压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用地总体要求必须符合环保和可持续发展的原则，具体面积XXX平方米。通过采用绿色建筑设计、节能减排等措施，确保建筑铝挤压材项目在建设和运营过程中对环境的影响最小化，达到可持续发展的要求。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确保建筑铝挤压材项目选址具备必要的公共设施配套，具体面积XXX平方米。这包括交通便利性、教育、医疗等基础设施，以提高居民生活品质，使得建筑铝挤压材项目选址更具吸引力。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考虑用地总体要求对当地社会稳定性的影响，具体面积XXX平方米。通过深入了解当地社区反馈，确保建筑铝挤压材项目的选址和建设过程对当地社会和谐稳定产生积极作用。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铝挤压材项目选址不仅符合法规和规划，还在实际操作中具有可行性。这一全面规划将为建筑铝挤压材项目的成功实施提供坚实的基础，确保建筑铝挤压材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15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铝挤压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铝挤压材项目的设备规划和空间设计中，我们将采取灵活设备布局的措施。设备布局将根据实际需求进行灵活设计，避免不必要的浪费。通过合理规划设备摆放位置，我们将提高设备的利用率，减少设备间距，以确保建筑铝挤压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铝挤压材项目内部引入共享设施的概念，例如共享会议室、办公区等。通过这种方式，我们可以减少对资源的重复建设，提高资源共享效率，从而减小建筑铝挤压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48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铝挤压材项目的总图布置中，我们将不同功能区域进行明确的规划，以最大程度满足建筑铝挤压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12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铝挤压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铝挤压材项目对环境的影响是综合评价的重要因素之一。我们将详细考虑选址周边的自然环境、生态保护区、水源地等情况，确保建筑铝挤压材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对选址的评价还需充分考虑当地政府的产业政策和法规。我们将详细了解建筑铝挤压材项目所在地的相关政策，确保建筑铝挤压材项目的规划和运营与当地法规相符，降低不必要的法律风险。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考虑到社会稳定性对企业运营的重要性，我们将评估选址地区的社会安全情况、劳工关系、社区反馈等方面，以确保建筑铝挤压材项目的建设和运营不会受到社会稳定性的负面影响。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最后，我们将综合考虑用地成本，包括土地购置费用、土地开发成本等。通过对用地成本的详细评估，我们能够做出更为精确的经济效益分析，为建筑铝挤压材项目的投资决策提供有力支持。</w:t>
      </w:r>
    </w:p>
    <w:p>
      <w:pPr>
        <w:pStyle w:val="Heading1"/>
        <w:ind w:firstLine="560" w:firstLineChars="200"/>
        <w:rPr>
          <w:rFonts w:ascii="仿宋" w:eastAsia="仿宋" w:hAnsi="仿宋" w:cs="仿宋" w:hint="eastAsia"/>
          <w:sz w:val="28"/>
          <w:lang w:eastAsia="zh-CN"/>
        </w:rPr>
      </w:pPr>
      <w:bookmarkStart w:id="11" w:name="_Toc1767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724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建筑铝挤压材项目的主要产品是XXXX，预计年产值为XXX万元。这一产品在市场中占据着重要的地位，其广泛的应用范围使得该建筑铝挤压材项目的市场前景非常广阔。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铝挤压材项目的xxx产品作为重要的原材料之一，将在多个领域发挥关键作用。其在建筑、交通、能源等方面的广泛应用将为整个产业链提供强大的支持，形成产业协同效应。建筑铝挤压材项目的年产值XXX万XXX万XXX万万元不仅反映了其在市场上的巨大潜力，更预示着它对国民经济的积极贡献。这种关联度高、涉及面广的产业关系，使得该建筑铝挤压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42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总征地面积为XXXX平方米，相当于约XX.XX亩，其中净用地面积为XXXX平方米，红线范围内相当于约XX.XX亩。这一用地规模充分考虑了建筑铝挤压材项目的建设需求，保障了建筑铝挤压材项目在合适的空间内得以充分发展。建筑铝挤压材项目规划的总建筑面积为XXXX平方米，其中主体工程建设占XXXX平方米，计容建筑面积达XXXX平方米。预计建筑工程的投资将达到XXXX万元，为建筑铝挤压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计划购置的设备共计XXXX台（套），设备购置费用为XXXX万元。这一设备购置计划充分考虑到建筑铝挤压材项目的生产需求和技术要求，确保了建筑铝挤压材项目在生产运营中具备先进的技术装备和高效的生产能力。设备的合理配置将为建筑铝挤压材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计划总投资为XXXX万元，预计年实现营业收入为XXXX万元。这一产能规模的设定旨在确保建筑铝挤压材项目能够在投资与回报之间取得平衡，实现长期可持续的发展。建筑铝挤压材项目的总投资充分考虑到各个方面的需求，包括用地建设、设备购置等多个环节，以确保建筑铝挤压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111"/>
      <w:r>
        <w:rPr>
          <w:rFonts w:ascii="仿宋" w:eastAsia="仿宋" w:hAnsi="仿宋" w:cs="仿宋" w:hint="eastAsia"/>
          <w:sz w:val="28"/>
          <w:lang w:eastAsia="zh-CN"/>
        </w:rPr>
        <w:t>四、建筑铝挤压材项目建设背景及必要性分析</w:t>
      </w:r>
      <w:bookmarkEnd w:id="14"/>
    </w:p>
    <w:p>
      <w:pPr>
        <w:pStyle w:val="Heading2"/>
        <w:rPr>
          <w:rFonts w:ascii="仿宋" w:eastAsia="仿宋" w:hAnsi="仿宋" w:cs="仿宋" w:hint="eastAsia"/>
          <w:lang w:eastAsia="zh-CN"/>
        </w:rPr>
      </w:pPr>
      <w:bookmarkStart w:id="15" w:name="_Toc8588"/>
      <w:r>
        <w:rPr>
          <w:rFonts w:ascii="仿宋" w:eastAsia="仿宋" w:hAnsi="仿宋" w:cs="仿宋" w:hint="eastAsia"/>
          <w:lang w:eastAsia="zh-CN"/>
        </w:rPr>
        <w:t>(一)、建筑铝挤压材项目背景分析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铝挤压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铝挤压材项目在这个潮流中的定位。同时，我们将关注行业内涌现的新兴机遇，以便建筑铝挤压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铝挤压材项目提供了强大的发展动力。我们将聚焦于行业内最新的技术发展趋势，包括但不限于人工智能、大数据分析、物联网等领域。通过深度的技术研究，我们将确保建筑铝挤压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铝挤压材项目发展的源泉。我们将投入更多的精力对市场需求进行深入剖析，超越表面的需求，深入挖掘潜在的市场痛点和机遇。通过对市场需求的细致了解，建筑铝挤压材项目将更有针对性地设计解决方案，满足市场的多样化需求，从而更好地促进建筑铝挤压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铝挤压材项目战略至关重要。我们将对竞争态势进行更为深入的分析，包括但不限于市场份额、产品特点、客户满意度等多个维度。通过深度的竞争分析，建筑铝挤压材项目将能够更准确地把握市场脉搏，制定具有竞争力的建筑铝挤压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建筑铝挤压材项目的发展具有直接的影响。我们将进行更为全面的法规和政策分析，了解行业发展中的潜在法律风险和合规挑战。通过充分了解和遵守相关法规，建筑铝挤压材项目将确保在法律框架内合法合规运营，为建筑铝挤压材项目的稳健发展提供有力支持。</w:t>
      </w:r>
    </w:p>
    <w:p>
      <w:pPr>
        <w:pStyle w:val="Heading2"/>
        <w:ind w:firstLine="560" w:firstLineChars="200"/>
        <w:rPr>
          <w:rFonts w:ascii="仿宋" w:eastAsia="仿宋" w:hAnsi="仿宋" w:cs="仿宋" w:hint="eastAsia"/>
          <w:sz w:val="28"/>
          <w:lang w:eastAsia="zh-CN"/>
        </w:rPr>
      </w:pPr>
      <w:bookmarkStart w:id="16" w:name="_Toc5109"/>
      <w:r>
        <w:rPr>
          <w:rFonts w:ascii="仿宋" w:eastAsia="仿宋" w:hAnsi="仿宋" w:cs="仿宋" w:hint="eastAsia"/>
          <w:sz w:val="28"/>
          <w:lang w:eastAsia="zh-CN"/>
        </w:rPr>
        <w:t>(二)、建筑铝挤压材项目建设必要性分析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建设的迫切性源于对行业发展趋势的深刻洞察。我们正处于一个行业变革的时代，科技创新、数字化转型成为企业发展的关键动力。建筑铝挤压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建设不仅仅是为了跟上潮流，更是为了通过技术创新推动企业的持续发展。通过引入先进的技术和解决方案，建筑铝挤压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铝挤压材项目的建设成为必然选择，通过提高产品质量、拓展服务领域，从而在竞争中获得更多的机会。建筑铝挤压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铝挤压材项目建设的必要性体现在对客户需求更精准的满足。通过建筑铝挤压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建设的背后是对企业持续创新的追求。只有通过不断创新，企业才能在竞争中立于不败之地。建筑铝挤压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5469"/>
      <w:r>
        <w:rPr>
          <w:rFonts w:ascii="仿宋" w:eastAsia="仿宋" w:hAnsi="仿宋" w:cs="仿宋" w:hint="eastAsia"/>
          <w:sz w:val="28"/>
          <w:lang w:eastAsia="zh-CN"/>
        </w:rPr>
        <w:t>五、建筑铝挤压材项目绩效评估</w:t>
      </w:r>
      <w:bookmarkEnd w:id="17"/>
    </w:p>
    <w:p>
      <w:pPr>
        <w:pStyle w:val="Heading2"/>
        <w:rPr>
          <w:rFonts w:ascii="仿宋" w:eastAsia="仿宋" w:hAnsi="仿宋" w:cs="仿宋" w:hint="eastAsia"/>
          <w:lang w:eastAsia="zh-CN"/>
        </w:rPr>
      </w:pPr>
      <w:bookmarkStart w:id="18" w:name="_Toc1696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铝挤压材项目中，我们设计了一套全面的绩效评估指标，以确保建筑铝挤压材项目的可控和成功交付。这些指标跨足建筑铝挤压材项目目标、成本、进度和质量等多个维度，为我们提供了全面洞察建筑铝挤压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目标达成率是我们关注的首要指标。我们设定了明确的目标，并通过定期监测和评估，迅速发现并应对潜在的目标偏差。这为建筑铝挤压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成本绩效是另一个核心关注点。通过实际成本与预算成本的对比分析，我们深入了解成本差异的原因，及时调整资源分配，保持建筑铝挤压材项目在经济效益方面的合理水平。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进度作为关键的绩效指标之一，得到了精心的关注。我们制定了详细的建筑铝挤压材项目进度计划，并设立了进度符合度指标，确保实际进度与计划进度保持一致。这使我们能够快速发现和解决潜在的进度问题，保持建筑铝挤压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铝挤压材项目绩效的不可或缺的一环。我们引入了一系列的质量标准和客户满意度指标，以确保建筑铝挤压材项目交付的成果在质量上达到或超越预期水平。通过持续监测这些指标，我们努力提升建筑铝挤压材项目整体质量水平，为建筑铝挤压材项目的成功交付提供有力保障。通过这些科学且全面的绩效评估，我们能够更好地引导建筑铝挤压材项目的持续改进，确保建筑铝挤压材项目目标的顺利达成。</w:t>
      </w:r>
    </w:p>
    <w:p>
      <w:pPr>
        <w:pStyle w:val="Heading2"/>
        <w:ind w:firstLine="560" w:firstLineChars="200"/>
        <w:rPr>
          <w:rFonts w:ascii="仿宋" w:eastAsia="仿宋" w:hAnsi="仿宋" w:cs="仿宋" w:hint="eastAsia"/>
          <w:sz w:val="28"/>
          <w:lang w:eastAsia="zh-CN"/>
        </w:rPr>
      </w:pPr>
      <w:bookmarkStart w:id="19" w:name="_Toc1451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绩效评估是建筑铝挤压材项目中的关键环节，为确保建筑铝挤压材项目达到预期目标，我们采用了多层次、多维度的绩效评估方法。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铝挤压材项目的战略目标对齐，确保每个决策和行动都与建筑铝挤压材项目整体目标保持一致。团队会定期召开战略对齐会议，审视当前工作与建筑铝挤压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https://d.book118.com/918002042007006046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37412E"/>
    <w:rsid w:val="5F374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02042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2024-03-01T12:45:00Z</dcterms:created>
  <dcterms:modified xsi:type="dcterms:W3CDTF">2024-03-01T12:45:20Z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8A12B4992A7C446A9A934D4B35E5C7FC_11</vt:lpwstr>
  </property>
  <property fmtid="{D5CDD505-2E9C-101B-9397-08002B2CF9AE}" pid="3" name="KSOProductBuildVer">
    <vt:lpwstr>2052-12.1.0.16388</vt:lpwstr>
  </property>
</Properties>
</file>