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富过磷酸钙项目计划设计方案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66" w:history="1">
        <w:r>
          <w:rPr>
            <w:rFonts w:ascii="仿宋" w:eastAsia="仿宋" w:hAnsi="仿宋" w:cs="仿宋" w:hint="eastAsia"/>
            <w:lang w:eastAsia="zh-CN"/>
          </w:rPr>
          <w:t>序言</w:t>
        </w:r>
        <w:r>
          <w:tab/>
        </w:r>
        <w:r>
          <w:fldChar w:fldCharType="begin"/>
        </w:r>
        <w:r>
          <w:instrText xml:space="preserve"> PAGEREF _Toc22066 \h </w:instrText>
        </w:r>
        <w:r>
          <w:fldChar w:fldCharType="separate"/>
        </w:r>
        <w:r>
          <w:t>3</w:t>
        </w:r>
        <w:r>
          <w:fldChar w:fldCharType="end"/>
        </w:r>
      </w:hyperlink>
    </w:p>
    <w:p>
      <w:pPr>
        <w:pStyle w:val="TOC1"/>
        <w:tabs>
          <w:tab w:val="right" w:leader="dot" w:pos="8306"/>
        </w:tabs>
      </w:pPr>
      <w:hyperlink w:anchor="_Toc21695" w:history="1">
        <w:r>
          <w:rPr>
            <w:rFonts w:ascii="仿宋" w:eastAsia="仿宋" w:hAnsi="仿宋" w:cs="仿宋" w:hint="eastAsia"/>
            <w:lang w:eastAsia="zh-CN"/>
          </w:rPr>
          <w:t>一、市场分析、调研</w:t>
        </w:r>
        <w:r>
          <w:tab/>
        </w:r>
        <w:r>
          <w:fldChar w:fldCharType="begin"/>
        </w:r>
        <w:r>
          <w:instrText xml:space="preserve"> PAGEREF _Toc21695 \h </w:instrText>
        </w:r>
        <w:r>
          <w:fldChar w:fldCharType="separate"/>
        </w:r>
        <w:r>
          <w:t>3</w:t>
        </w:r>
        <w:r>
          <w:fldChar w:fldCharType="end"/>
        </w:r>
      </w:hyperlink>
    </w:p>
    <w:p>
      <w:pPr>
        <w:pStyle w:val="TOC2"/>
        <w:tabs>
          <w:tab w:val="right" w:leader="dot" w:pos="8306"/>
        </w:tabs>
      </w:pPr>
      <w:hyperlink w:anchor="_Toc6524" w:history="1">
        <w:r>
          <w:rPr>
            <w:rFonts w:ascii="仿宋" w:eastAsia="仿宋" w:hAnsi="仿宋" w:cs="仿宋" w:hint="eastAsia"/>
            <w:lang w:eastAsia="zh-CN"/>
          </w:rPr>
          <w:t>(一)、富过磷酸钙行业分析</w:t>
        </w:r>
        <w:r>
          <w:tab/>
        </w:r>
        <w:r>
          <w:fldChar w:fldCharType="begin"/>
        </w:r>
        <w:r>
          <w:instrText xml:space="preserve"> PAGEREF _Toc6524 \h </w:instrText>
        </w:r>
        <w:r>
          <w:fldChar w:fldCharType="separate"/>
        </w:r>
        <w:r>
          <w:t>3</w:t>
        </w:r>
        <w:r>
          <w:fldChar w:fldCharType="end"/>
        </w:r>
      </w:hyperlink>
    </w:p>
    <w:p>
      <w:pPr>
        <w:pStyle w:val="TOC2"/>
        <w:tabs>
          <w:tab w:val="right" w:leader="dot" w:pos="8306"/>
        </w:tabs>
      </w:pPr>
      <w:hyperlink w:anchor="_Toc14725" w:history="1">
        <w:r>
          <w:rPr>
            <w:rFonts w:ascii="仿宋" w:eastAsia="仿宋" w:hAnsi="仿宋" w:cs="仿宋" w:hint="eastAsia"/>
            <w:lang w:eastAsia="zh-CN"/>
          </w:rPr>
          <w:t>(二)、富过磷酸钙市场分析预测</w:t>
        </w:r>
        <w:r>
          <w:tab/>
        </w:r>
        <w:r>
          <w:fldChar w:fldCharType="begin"/>
        </w:r>
        <w:r>
          <w:instrText xml:space="preserve"> PAGEREF _Toc14725 \h </w:instrText>
        </w:r>
        <w:r>
          <w:fldChar w:fldCharType="separate"/>
        </w:r>
        <w:r>
          <w:t>4</w:t>
        </w:r>
        <w:r>
          <w:fldChar w:fldCharType="end"/>
        </w:r>
      </w:hyperlink>
    </w:p>
    <w:p>
      <w:pPr>
        <w:pStyle w:val="TOC1"/>
        <w:tabs>
          <w:tab w:val="right" w:leader="dot" w:pos="8306"/>
        </w:tabs>
      </w:pPr>
      <w:hyperlink w:anchor="_Toc16473" w:history="1">
        <w:r>
          <w:rPr>
            <w:rFonts w:ascii="仿宋" w:eastAsia="仿宋" w:hAnsi="仿宋" w:cs="仿宋" w:hint="eastAsia"/>
            <w:lang w:eastAsia="zh-CN"/>
          </w:rPr>
          <w:t>二、产品规划分析</w:t>
        </w:r>
        <w:r>
          <w:tab/>
        </w:r>
        <w:r>
          <w:fldChar w:fldCharType="begin"/>
        </w:r>
        <w:r>
          <w:instrText xml:space="preserve"> PAGEREF _Toc16473 \h </w:instrText>
        </w:r>
        <w:r>
          <w:fldChar w:fldCharType="separate"/>
        </w:r>
        <w:r>
          <w:t>5</w:t>
        </w:r>
        <w:r>
          <w:fldChar w:fldCharType="end"/>
        </w:r>
      </w:hyperlink>
    </w:p>
    <w:p>
      <w:pPr>
        <w:pStyle w:val="TOC2"/>
        <w:tabs>
          <w:tab w:val="right" w:leader="dot" w:pos="8306"/>
        </w:tabs>
      </w:pPr>
      <w:hyperlink w:anchor="_Toc8706" w:history="1">
        <w:r>
          <w:rPr>
            <w:rFonts w:ascii="仿宋" w:eastAsia="仿宋" w:hAnsi="仿宋" w:cs="仿宋" w:hint="eastAsia"/>
            <w:lang w:eastAsia="zh-CN"/>
          </w:rPr>
          <w:t>(一)、产品规划</w:t>
        </w:r>
        <w:r>
          <w:tab/>
        </w:r>
        <w:r>
          <w:fldChar w:fldCharType="begin"/>
        </w:r>
        <w:r>
          <w:instrText xml:space="preserve"> PAGEREF _Toc8706 \h </w:instrText>
        </w:r>
        <w:r>
          <w:fldChar w:fldCharType="separate"/>
        </w:r>
        <w:r>
          <w:t>5</w:t>
        </w:r>
        <w:r>
          <w:fldChar w:fldCharType="end"/>
        </w:r>
      </w:hyperlink>
    </w:p>
    <w:p>
      <w:pPr>
        <w:pStyle w:val="TOC2"/>
        <w:tabs>
          <w:tab w:val="right" w:leader="dot" w:pos="8306"/>
        </w:tabs>
      </w:pPr>
      <w:hyperlink w:anchor="_Toc22981" w:history="1">
        <w:r>
          <w:rPr>
            <w:rFonts w:ascii="仿宋" w:eastAsia="仿宋" w:hAnsi="仿宋" w:cs="仿宋" w:hint="eastAsia"/>
            <w:lang w:eastAsia="zh-CN"/>
          </w:rPr>
          <w:t>(二)、建设规模</w:t>
        </w:r>
        <w:r>
          <w:tab/>
        </w:r>
        <w:r>
          <w:fldChar w:fldCharType="begin"/>
        </w:r>
        <w:r>
          <w:instrText xml:space="preserve"> PAGEREF _Toc22981 \h </w:instrText>
        </w:r>
        <w:r>
          <w:fldChar w:fldCharType="separate"/>
        </w:r>
        <w:r>
          <w:t>5</w:t>
        </w:r>
        <w:r>
          <w:fldChar w:fldCharType="end"/>
        </w:r>
      </w:hyperlink>
    </w:p>
    <w:p>
      <w:pPr>
        <w:pStyle w:val="TOC1"/>
        <w:tabs>
          <w:tab w:val="right" w:leader="dot" w:pos="8306"/>
        </w:tabs>
      </w:pPr>
      <w:hyperlink w:anchor="_Toc7859" w:history="1">
        <w:r>
          <w:rPr>
            <w:rFonts w:ascii="仿宋" w:eastAsia="仿宋" w:hAnsi="仿宋" w:cs="仿宋" w:hint="eastAsia"/>
            <w:lang w:eastAsia="zh-CN"/>
          </w:rPr>
          <w:t>三、富过磷酸钙项目选址可行性分析</w:t>
        </w:r>
        <w:r>
          <w:tab/>
        </w:r>
        <w:r>
          <w:fldChar w:fldCharType="begin"/>
        </w:r>
        <w:r>
          <w:instrText xml:space="preserve"> PAGEREF _Toc7859 \h </w:instrText>
        </w:r>
        <w:r>
          <w:fldChar w:fldCharType="separate"/>
        </w:r>
        <w:r>
          <w:t>7</w:t>
        </w:r>
        <w:r>
          <w:fldChar w:fldCharType="end"/>
        </w:r>
      </w:hyperlink>
    </w:p>
    <w:p>
      <w:pPr>
        <w:pStyle w:val="TOC2"/>
        <w:tabs>
          <w:tab w:val="right" w:leader="dot" w:pos="8306"/>
        </w:tabs>
      </w:pPr>
      <w:hyperlink w:anchor="_Toc17398" w:history="1">
        <w:r>
          <w:rPr>
            <w:rFonts w:ascii="仿宋" w:eastAsia="仿宋" w:hAnsi="仿宋" w:cs="仿宋" w:hint="eastAsia"/>
            <w:lang w:eastAsia="zh-CN"/>
          </w:rPr>
          <w:t>(一)、富过磷酸钙项目选址</w:t>
        </w:r>
        <w:r>
          <w:tab/>
        </w:r>
        <w:r>
          <w:fldChar w:fldCharType="begin"/>
        </w:r>
        <w:r>
          <w:instrText xml:space="preserve"> PAGEREF _Toc17398 \h </w:instrText>
        </w:r>
        <w:r>
          <w:fldChar w:fldCharType="separate"/>
        </w:r>
        <w:r>
          <w:t>7</w:t>
        </w:r>
        <w:r>
          <w:fldChar w:fldCharType="end"/>
        </w:r>
      </w:hyperlink>
    </w:p>
    <w:p>
      <w:pPr>
        <w:pStyle w:val="TOC2"/>
        <w:tabs>
          <w:tab w:val="right" w:leader="dot" w:pos="8306"/>
        </w:tabs>
      </w:pPr>
      <w:hyperlink w:anchor="_Toc3574" w:history="1">
        <w:r>
          <w:rPr>
            <w:rFonts w:ascii="仿宋" w:eastAsia="仿宋" w:hAnsi="仿宋" w:cs="仿宋" w:hint="eastAsia"/>
            <w:lang w:eastAsia="zh-CN"/>
          </w:rPr>
          <w:t>(二)、用地控制指标</w:t>
        </w:r>
        <w:r>
          <w:tab/>
        </w:r>
        <w:r>
          <w:fldChar w:fldCharType="begin"/>
        </w:r>
        <w:r>
          <w:instrText xml:space="preserve"> PAGEREF _Toc3574 \h </w:instrText>
        </w:r>
        <w:r>
          <w:fldChar w:fldCharType="separate"/>
        </w:r>
        <w:r>
          <w:t>7</w:t>
        </w:r>
        <w:r>
          <w:fldChar w:fldCharType="end"/>
        </w:r>
      </w:hyperlink>
    </w:p>
    <w:p>
      <w:pPr>
        <w:pStyle w:val="TOC2"/>
        <w:tabs>
          <w:tab w:val="right" w:leader="dot" w:pos="8306"/>
        </w:tabs>
      </w:pPr>
      <w:hyperlink w:anchor="_Toc202" w:history="1">
        <w:r>
          <w:rPr>
            <w:rFonts w:ascii="仿宋" w:eastAsia="仿宋" w:hAnsi="仿宋" w:cs="仿宋" w:hint="eastAsia"/>
            <w:lang w:eastAsia="zh-CN"/>
          </w:rPr>
          <w:t>(三)、节约用地措施</w:t>
        </w:r>
        <w:r>
          <w:tab/>
        </w:r>
        <w:r>
          <w:fldChar w:fldCharType="begin"/>
        </w:r>
        <w:r>
          <w:instrText xml:space="preserve"> PAGEREF _Toc202 \h </w:instrText>
        </w:r>
        <w:r>
          <w:fldChar w:fldCharType="separate"/>
        </w:r>
        <w:r>
          <w:t>9</w:t>
        </w:r>
        <w:r>
          <w:fldChar w:fldCharType="end"/>
        </w:r>
      </w:hyperlink>
    </w:p>
    <w:p>
      <w:pPr>
        <w:pStyle w:val="TOC2"/>
        <w:tabs>
          <w:tab w:val="right" w:leader="dot" w:pos="8306"/>
        </w:tabs>
      </w:pPr>
      <w:hyperlink w:anchor="_Toc31558" w:history="1">
        <w:r>
          <w:rPr>
            <w:rFonts w:ascii="仿宋" w:eastAsia="仿宋" w:hAnsi="仿宋" w:cs="仿宋" w:hint="eastAsia"/>
            <w:lang w:eastAsia="zh-CN"/>
          </w:rPr>
          <w:t>(四)、总图布置方案</w:t>
        </w:r>
        <w:r>
          <w:tab/>
        </w:r>
        <w:r>
          <w:fldChar w:fldCharType="begin"/>
        </w:r>
        <w:r>
          <w:instrText xml:space="preserve"> PAGEREF _Toc31558 \h </w:instrText>
        </w:r>
        <w:r>
          <w:fldChar w:fldCharType="separate"/>
        </w:r>
        <w:r>
          <w:t>10</w:t>
        </w:r>
        <w:r>
          <w:fldChar w:fldCharType="end"/>
        </w:r>
      </w:hyperlink>
    </w:p>
    <w:p>
      <w:pPr>
        <w:pStyle w:val="TOC2"/>
        <w:tabs>
          <w:tab w:val="right" w:leader="dot" w:pos="8306"/>
        </w:tabs>
      </w:pPr>
      <w:hyperlink w:anchor="_Toc666" w:history="1">
        <w:r>
          <w:rPr>
            <w:rFonts w:ascii="仿宋" w:eastAsia="仿宋" w:hAnsi="仿宋" w:cs="仿宋" w:hint="eastAsia"/>
            <w:lang w:eastAsia="zh-CN"/>
          </w:rPr>
          <w:t>(五)、选址综合评价</w:t>
        </w:r>
        <w:r>
          <w:tab/>
        </w:r>
        <w:r>
          <w:fldChar w:fldCharType="begin"/>
        </w:r>
        <w:r>
          <w:instrText xml:space="preserve"> PAGEREF _Toc666 \h </w:instrText>
        </w:r>
        <w:r>
          <w:fldChar w:fldCharType="separate"/>
        </w:r>
        <w:r>
          <w:t>11</w:t>
        </w:r>
        <w:r>
          <w:fldChar w:fldCharType="end"/>
        </w:r>
      </w:hyperlink>
    </w:p>
    <w:p>
      <w:pPr>
        <w:pStyle w:val="TOC1"/>
        <w:tabs>
          <w:tab w:val="right" w:leader="dot" w:pos="8306"/>
        </w:tabs>
      </w:pPr>
      <w:hyperlink w:anchor="_Toc31031" w:history="1">
        <w:r>
          <w:rPr>
            <w:rFonts w:ascii="仿宋" w:eastAsia="仿宋" w:hAnsi="仿宋" w:cs="仿宋" w:hint="eastAsia"/>
            <w:lang w:eastAsia="zh-CN"/>
          </w:rPr>
          <w:t>四、富过磷酸钙项目文档管理</w:t>
        </w:r>
        <w:r>
          <w:tab/>
        </w:r>
        <w:r>
          <w:fldChar w:fldCharType="begin"/>
        </w:r>
        <w:r>
          <w:instrText xml:space="preserve"> PAGEREF _Toc31031 \h </w:instrText>
        </w:r>
        <w:r>
          <w:fldChar w:fldCharType="separate"/>
        </w:r>
        <w:r>
          <w:t>12</w:t>
        </w:r>
        <w:r>
          <w:fldChar w:fldCharType="end"/>
        </w:r>
      </w:hyperlink>
    </w:p>
    <w:p>
      <w:pPr>
        <w:pStyle w:val="TOC2"/>
        <w:tabs>
          <w:tab w:val="right" w:leader="dot" w:pos="8306"/>
        </w:tabs>
      </w:pPr>
      <w:hyperlink w:anchor="_Toc23749" w:history="1">
        <w:r>
          <w:rPr>
            <w:rFonts w:ascii="仿宋" w:eastAsia="仿宋" w:hAnsi="仿宋" w:cs="仿宋" w:hint="eastAsia"/>
            <w:lang w:eastAsia="zh-CN"/>
          </w:rPr>
          <w:t>(一)、文档编制与审查</w:t>
        </w:r>
        <w:r>
          <w:tab/>
        </w:r>
        <w:r>
          <w:fldChar w:fldCharType="begin"/>
        </w:r>
        <w:r>
          <w:instrText xml:space="preserve"> PAGEREF _Toc23749 \h </w:instrText>
        </w:r>
        <w:r>
          <w:fldChar w:fldCharType="separate"/>
        </w:r>
        <w:r>
          <w:t>12</w:t>
        </w:r>
        <w:r>
          <w:fldChar w:fldCharType="end"/>
        </w:r>
      </w:hyperlink>
    </w:p>
    <w:p>
      <w:pPr>
        <w:pStyle w:val="TOC2"/>
        <w:tabs>
          <w:tab w:val="right" w:leader="dot" w:pos="8306"/>
        </w:tabs>
      </w:pPr>
      <w:hyperlink w:anchor="_Toc21600" w:history="1">
        <w:r>
          <w:rPr>
            <w:rFonts w:ascii="仿宋" w:eastAsia="仿宋" w:hAnsi="仿宋" w:cs="仿宋" w:hint="eastAsia"/>
            <w:lang w:eastAsia="zh-CN"/>
          </w:rPr>
          <w:t>(二)、文档发布与分发</w:t>
        </w:r>
        <w:r>
          <w:tab/>
        </w:r>
        <w:r>
          <w:fldChar w:fldCharType="begin"/>
        </w:r>
        <w:r>
          <w:instrText xml:space="preserve"> PAGEREF _Toc21600 \h </w:instrText>
        </w:r>
        <w:r>
          <w:fldChar w:fldCharType="separate"/>
        </w:r>
        <w:r>
          <w:t>13</w:t>
        </w:r>
        <w:r>
          <w:fldChar w:fldCharType="end"/>
        </w:r>
      </w:hyperlink>
    </w:p>
    <w:p>
      <w:pPr>
        <w:pStyle w:val="TOC2"/>
        <w:tabs>
          <w:tab w:val="right" w:leader="dot" w:pos="8306"/>
        </w:tabs>
      </w:pPr>
      <w:hyperlink w:anchor="_Toc23916" w:history="1">
        <w:r>
          <w:rPr>
            <w:rFonts w:ascii="仿宋" w:eastAsia="仿宋" w:hAnsi="仿宋" w:cs="仿宋" w:hint="eastAsia"/>
            <w:lang w:eastAsia="zh-CN"/>
          </w:rPr>
          <w:t>(三)、文档存档与归档</w:t>
        </w:r>
        <w:r>
          <w:tab/>
        </w:r>
        <w:r>
          <w:fldChar w:fldCharType="begin"/>
        </w:r>
        <w:r>
          <w:instrText xml:space="preserve"> PAGEREF _Toc23916 \h </w:instrText>
        </w:r>
        <w:r>
          <w:fldChar w:fldCharType="separate"/>
        </w:r>
        <w:r>
          <w:t>14</w:t>
        </w:r>
        <w:r>
          <w:fldChar w:fldCharType="end"/>
        </w:r>
      </w:hyperlink>
    </w:p>
    <w:p>
      <w:pPr>
        <w:pStyle w:val="TOC1"/>
        <w:tabs>
          <w:tab w:val="right" w:leader="dot" w:pos="8306"/>
        </w:tabs>
      </w:pPr>
      <w:hyperlink w:anchor="_Toc11934" w:history="1">
        <w:r>
          <w:rPr>
            <w:rFonts w:ascii="仿宋" w:eastAsia="仿宋" w:hAnsi="仿宋" w:cs="仿宋" w:hint="eastAsia"/>
            <w:lang w:eastAsia="zh-CN"/>
          </w:rPr>
          <w:t>五、富过磷酸钙项目土建工程</w:t>
        </w:r>
        <w:r>
          <w:tab/>
        </w:r>
        <w:r>
          <w:fldChar w:fldCharType="begin"/>
        </w:r>
        <w:r>
          <w:instrText xml:space="preserve"> PAGEREF _Toc11934 \h </w:instrText>
        </w:r>
        <w:r>
          <w:fldChar w:fldCharType="separate"/>
        </w:r>
        <w:r>
          <w:t>15</w:t>
        </w:r>
        <w:r>
          <w:fldChar w:fldCharType="end"/>
        </w:r>
      </w:hyperlink>
    </w:p>
    <w:p>
      <w:pPr>
        <w:pStyle w:val="TOC2"/>
        <w:tabs>
          <w:tab w:val="right" w:leader="dot" w:pos="8306"/>
        </w:tabs>
      </w:pPr>
      <w:hyperlink w:anchor="_Toc567" w:history="1">
        <w:r>
          <w:rPr>
            <w:rFonts w:ascii="仿宋" w:eastAsia="仿宋" w:hAnsi="仿宋" w:cs="仿宋" w:hint="eastAsia"/>
            <w:lang w:eastAsia="zh-CN"/>
          </w:rPr>
          <w:t>(一)、建筑工程设计原则</w:t>
        </w:r>
        <w:r>
          <w:tab/>
        </w:r>
        <w:r>
          <w:fldChar w:fldCharType="begin"/>
        </w:r>
        <w:r>
          <w:instrText xml:space="preserve"> PAGEREF _Toc567 \h </w:instrText>
        </w:r>
        <w:r>
          <w:fldChar w:fldCharType="separate"/>
        </w:r>
        <w:r>
          <w:t>15</w:t>
        </w:r>
        <w:r>
          <w:fldChar w:fldCharType="end"/>
        </w:r>
      </w:hyperlink>
    </w:p>
    <w:p>
      <w:pPr>
        <w:pStyle w:val="TOC2"/>
        <w:tabs>
          <w:tab w:val="right" w:leader="dot" w:pos="8306"/>
        </w:tabs>
      </w:pPr>
      <w:hyperlink w:anchor="_Toc19788" w:history="1">
        <w:r>
          <w:rPr>
            <w:rFonts w:ascii="仿宋" w:eastAsia="仿宋" w:hAnsi="仿宋" w:cs="仿宋" w:hint="eastAsia"/>
            <w:lang w:eastAsia="zh-CN"/>
          </w:rPr>
          <w:t>(二)、土建工程设计年限及安全等级</w:t>
        </w:r>
        <w:r>
          <w:tab/>
        </w:r>
        <w:r>
          <w:fldChar w:fldCharType="begin"/>
        </w:r>
        <w:r>
          <w:instrText xml:space="preserve"> PAGEREF _Toc19788 \h </w:instrText>
        </w:r>
        <w:r>
          <w:fldChar w:fldCharType="separate"/>
        </w:r>
        <w:r>
          <w:t>17</w:t>
        </w:r>
        <w:r>
          <w:fldChar w:fldCharType="end"/>
        </w:r>
      </w:hyperlink>
    </w:p>
    <w:p>
      <w:pPr>
        <w:pStyle w:val="TOC2"/>
        <w:tabs>
          <w:tab w:val="right" w:leader="dot" w:pos="8306"/>
        </w:tabs>
      </w:pPr>
      <w:hyperlink w:anchor="_Toc2077" w:history="1">
        <w:r>
          <w:rPr>
            <w:rFonts w:ascii="仿宋" w:eastAsia="仿宋" w:hAnsi="仿宋" w:cs="仿宋" w:hint="eastAsia"/>
            <w:lang w:eastAsia="zh-CN"/>
          </w:rPr>
          <w:t>(三)、建筑工程设计总体要求</w:t>
        </w:r>
        <w:r>
          <w:tab/>
        </w:r>
        <w:r>
          <w:fldChar w:fldCharType="begin"/>
        </w:r>
        <w:r>
          <w:instrText xml:space="preserve"> PAGEREF _Toc2077 \h </w:instrText>
        </w:r>
        <w:r>
          <w:fldChar w:fldCharType="separate"/>
        </w:r>
        <w:r>
          <w:t>18</w:t>
        </w:r>
        <w:r>
          <w:fldChar w:fldCharType="end"/>
        </w:r>
      </w:hyperlink>
    </w:p>
    <w:p>
      <w:pPr>
        <w:pStyle w:val="TOC2"/>
        <w:tabs>
          <w:tab w:val="right" w:leader="dot" w:pos="8306"/>
        </w:tabs>
      </w:pPr>
      <w:hyperlink w:anchor="_Toc31336" w:history="1">
        <w:r>
          <w:rPr>
            <w:rFonts w:ascii="仿宋" w:eastAsia="仿宋" w:hAnsi="仿宋" w:cs="仿宋" w:hint="eastAsia"/>
            <w:lang w:eastAsia="zh-CN"/>
          </w:rPr>
          <w:t>(四)、土建工程建设指标</w:t>
        </w:r>
        <w:r>
          <w:tab/>
        </w:r>
        <w:r>
          <w:fldChar w:fldCharType="begin"/>
        </w:r>
        <w:r>
          <w:instrText xml:space="preserve"> PAGEREF _Toc31336 \h </w:instrText>
        </w:r>
        <w:r>
          <w:fldChar w:fldCharType="separate"/>
        </w:r>
        <w:r>
          <w:t>18</w:t>
        </w:r>
        <w:r>
          <w:fldChar w:fldCharType="end"/>
        </w:r>
      </w:hyperlink>
    </w:p>
    <w:p>
      <w:pPr>
        <w:pStyle w:val="TOC1"/>
        <w:tabs>
          <w:tab w:val="right" w:leader="dot" w:pos="8306"/>
        </w:tabs>
      </w:pPr>
      <w:hyperlink w:anchor="_Toc5759" w:history="1">
        <w:r>
          <w:rPr>
            <w:rFonts w:ascii="仿宋" w:eastAsia="仿宋" w:hAnsi="仿宋" w:cs="仿宋" w:hint="eastAsia"/>
            <w:lang w:eastAsia="zh-CN"/>
          </w:rPr>
          <w:t>六、富过磷酸钙项目概论</w:t>
        </w:r>
        <w:r>
          <w:tab/>
        </w:r>
        <w:r>
          <w:fldChar w:fldCharType="begin"/>
        </w:r>
        <w:r>
          <w:instrText xml:space="preserve"> PAGEREF _Toc5759 \h </w:instrText>
        </w:r>
        <w:r>
          <w:fldChar w:fldCharType="separate"/>
        </w:r>
        <w:r>
          <w:t>19</w:t>
        </w:r>
        <w:r>
          <w:fldChar w:fldCharType="end"/>
        </w:r>
      </w:hyperlink>
    </w:p>
    <w:p>
      <w:pPr>
        <w:pStyle w:val="TOC2"/>
        <w:tabs>
          <w:tab w:val="right" w:leader="dot" w:pos="8306"/>
        </w:tabs>
      </w:pPr>
      <w:hyperlink w:anchor="_Toc6080" w:history="1">
        <w:r>
          <w:rPr>
            <w:rFonts w:ascii="仿宋" w:eastAsia="仿宋" w:hAnsi="仿宋" w:cs="仿宋" w:hint="eastAsia"/>
            <w:lang w:eastAsia="zh-CN"/>
          </w:rPr>
          <w:t>(一)、富过磷酸钙项目概况</w:t>
        </w:r>
        <w:r>
          <w:tab/>
        </w:r>
        <w:r>
          <w:fldChar w:fldCharType="begin"/>
        </w:r>
        <w:r>
          <w:instrText xml:space="preserve"> PAGEREF _Toc6080 \h </w:instrText>
        </w:r>
        <w:r>
          <w:fldChar w:fldCharType="separate"/>
        </w:r>
        <w:r>
          <w:t>19</w:t>
        </w:r>
        <w:r>
          <w:fldChar w:fldCharType="end"/>
        </w:r>
      </w:hyperlink>
    </w:p>
    <w:p>
      <w:pPr>
        <w:pStyle w:val="TOC2"/>
        <w:tabs>
          <w:tab w:val="right" w:leader="dot" w:pos="8306"/>
        </w:tabs>
      </w:pPr>
      <w:hyperlink w:anchor="_Toc18462" w:history="1">
        <w:r>
          <w:rPr>
            <w:rFonts w:ascii="仿宋" w:eastAsia="仿宋" w:hAnsi="仿宋" w:cs="仿宋" w:hint="eastAsia"/>
            <w:lang w:eastAsia="zh-CN"/>
          </w:rPr>
          <w:t>(二)、富过磷酸钙项目目标</w:t>
        </w:r>
        <w:r>
          <w:tab/>
        </w:r>
        <w:r>
          <w:fldChar w:fldCharType="begin"/>
        </w:r>
        <w:r>
          <w:instrText xml:space="preserve"> PAGEREF _Toc18462 \h </w:instrText>
        </w:r>
        <w:r>
          <w:fldChar w:fldCharType="separate"/>
        </w:r>
        <w:r>
          <w:t>21</w:t>
        </w:r>
        <w:r>
          <w:fldChar w:fldCharType="end"/>
        </w:r>
      </w:hyperlink>
    </w:p>
    <w:p>
      <w:pPr>
        <w:pStyle w:val="TOC2"/>
        <w:tabs>
          <w:tab w:val="right" w:leader="dot" w:pos="8306"/>
        </w:tabs>
      </w:pPr>
      <w:hyperlink w:anchor="_Toc15509" w:history="1">
        <w:r>
          <w:rPr>
            <w:rFonts w:ascii="仿宋" w:eastAsia="仿宋" w:hAnsi="仿宋" w:cs="仿宋" w:hint="eastAsia"/>
            <w:lang w:eastAsia="zh-CN"/>
          </w:rPr>
          <w:t>(三)、富过磷酸钙项目提出的理由</w:t>
        </w:r>
        <w:r>
          <w:tab/>
        </w:r>
        <w:r>
          <w:fldChar w:fldCharType="begin"/>
        </w:r>
        <w:r>
          <w:instrText xml:space="preserve"> PAGEREF _Toc15509 \h </w:instrText>
        </w:r>
        <w:r>
          <w:fldChar w:fldCharType="separate"/>
        </w:r>
        <w:r>
          <w:t>22</w:t>
        </w:r>
        <w:r>
          <w:fldChar w:fldCharType="end"/>
        </w:r>
      </w:hyperlink>
    </w:p>
    <w:p>
      <w:pPr>
        <w:pStyle w:val="TOC2"/>
        <w:tabs>
          <w:tab w:val="right" w:leader="dot" w:pos="8306"/>
        </w:tabs>
      </w:pPr>
      <w:hyperlink w:anchor="_Toc10412" w:history="1">
        <w:r>
          <w:rPr>
            <w:rFonts w:ascii="仿宋" w:eastAsia="仿宋" w:hAnsi="仿宋" w:cs="仿宋" w:hint="eastAsia"/>
            <w:lang w:eastAsia="zh-CN"/>
          </w:rPr>
          <w:t>(四)、富过磷酸钙项目意义</w:t>
        </w:r>
        <w:r>
          <w:tab/>
        </w:r>
        <w:r>
          <w:fldChar w:fldCharType="begin"/>
        </w:r>
        <w:r>
          <w:instrText xml:space="preserve"> PAGEREF _Toc10412 \h </w:instrText>
        </w:r>
        <w:r>
          <w:fldChar w:fldCharType="separate"/>
        </w:r>
        <w:r>
          <w:t>23</w:t>
        </w:r>
        <w:r>
          <w:fldChar w:fldCharType="end"/>
        </w:r>
      </w:hyperlink>
    </w:p>
    <w:p>
      <w:pPr>
        <w:pStyle w:val="TOC2"/>
        <w:tabs>
          <w:tab w:val="right" w:leader="dot" w:pos="8306"/>
        </w:tabs>
      </w:pPr>
      <w:hyperlink w:anchor="_Toc14687" w:history="1">
        <w:r>
          <w:rPr>
            <w:rFonts w:ascii="仿宋" w:eastAsia="仿宋" w:hAnsi="仿宋" w:cs="仿宋" w:hint="eastAsia"/>
            <w:lang w:eastAsia="zh-CN"/>
          </w:rPr>
          <w:t>(五)、富过磷酸钙项目背景</w:t>
        </w:r>
        <w:r>
          <w:tab/>
        </w:r>
        <w:r>
          <w:fldChar w:fldCharType="begin"/>
        </w:r>
        <w:r>
          <w:instrText xml:space="preserve"> PAGEREF _Toc14687 \h </w:instrText>
        </w:r>
        <w:r>
          <w:fldChar w:fldCharType="separate"/>
        </w:r>
        <w:r>
          <w:t>24</w:t>
        </w:r>
        <w:r>
          <w:fldChar w:fldCharType="end"/>
        </w:r>
      </w:hyperlink>
    </w:p>
    <w:p>
      <w:pPr>
        <w:pStyle w:val="TOC1"/>
        <w:tabs>
          <w:tab w:val="right" w:leader="dot" w:pos="8306"/>
        </w:tabs>
      </w:pPr>
      <w:hyperlink w:anchor="_Toc13328" w:history="1">
        <w:r>
          <w:rPr>
            <w:rFonts w:ascii="仿宋" w:eastAsia="仿宋" w:hAnsi="仿宋" w:cs="仿宋" w:hint="eastAsia"/>
            <w:lang w:eastAsia="zh-CN"/>
          </w:rPr>
          <w:t>七、富过磷酸钙项目计划安排</w:t>
        </w:r>
        <w:r>
          <w:tab/>
        </w:r>
        <w:r>
          <w:fldChar w:fldCharType="begin"/>
        </w:r>
        <w:r>
          <w:instrText xml:space="preserve"> PAGEREF _Toc13328 \h </w:instrText>
        </w:r>
        <w:r>
          <w:fldChar w:fldCharType="separate"/>
        </w:r>
        <w:r>
          <w:t>25</w:t>
        </w:r>
        <w:r>
          <w:fldChar w:fldCharType="end"/>
        </w:r>
      </w:hyperlink>
    </w:p>
    <w:p>
      <w:pPr>
        <w:pStyle w:val="TOC2"/>
        <w:tabs>
          <w:tab w:val="right" w:leader="dot" w:pos="8306"/>
        </w:tabs>
      </w:pPr>
      <w:hyperlink w:anchor="_Toc31375" w:history="1">
        <w:r>
          <w:rPr>
            <w:rFonts w:ascii="仿宋" w:eastAsia="仿宋" w:hAnsi="仿宋" w:cs="仿宋" w:hint="eastAsia"/>
            <w:lang w:eastAsia="zh-CN"/>
          </w:rPr>
          <w:t>(一)、建设周期</w:t>
        </w:r>
        <w:r>
          <w:tab/>
        </w:r>
        <w:r>
          <w:fldChar w:fldCharType="begin"/>
        </w:r>
        <w:r>
          <w:instrText xml:space="preserve"> PAGEREF _Toc31375 \h </w:instrText>
        </w:r>
        <w:r>
          <w:fldChar w:fldCharType="separate"/>
        </w:r>
        <w:r>
          <w:t>25</w:t>
        </w:r>
        <w:r>
          <w:fldChar w:fldCharType="end"/>
        </w:r>
      </w:hyperlink>
    </w:p>
    <w:p>
      <w:pPr>
        <w:pStyle w:val="TOC2"/>
        <w:tabs>
          <w:tab w:val="right" w:leader="dot" w:pos="8306"/>
        </w:tabs>
      </w:pPr>
      <w:hyperlink w:anchor="_Toc3216" w:history="1">
        <w:r>
          <w:rPr>
            <w:rFonts w:ascii="仿宋" w:eastAsia="仿宋" w:hAnsi="仿宋" w:cs="仿宋" w:hint="eastAsia"/>
            <w:lang w:eastAsia="zh-CN"/>
          </w:rPr>
          <w:t>(二)、建设进度</w:t>
        </w:r>
        <w:r>
          <w:tab/>
        </w:r>
        <w:r>
          <w:fldChar w:fldCharType="begin"/>
        </w:r>
        <w:r>
          <w:instrText xml:space="preserve"> PAGEREF _Toc3216 \h </w:instrText>
        </w:r>
        <w:r>
          <w:fldChar w:fldCharType="separate"/>
        </w:r>
        <w:r>
          <w:t>26</w:t>
        </w:r>
        <w:r>
          <w:fldChar w:fldCharType="end"/>
        </w:r>
      </w:hyperlink>
    </w:p>
    <w:p>
      <w:pPr>
        <w:pStyle w:val="TOC2"/>
        <w:tabs>
          <w:tab w:val="right" w:leader="dot" w:pos="8306"/>
        </w:tabs>
      </w:pPr>
      <w:hyperlink w:anchor="_Toc19074" w:history="1">
        <w:r>
          <w:rPr>
            <w:rFonts w:ascii="仿宋" w:eastAsia="仿宋" w:hAnsi="仿宋" w:cs="仿宋" w:hint="eastAsia"/>
            <w:lang w:eastAsia="zh-CN"/>
          </w:rPr>
          <w:t>(三)、进度安排注意事项</w:t>
        </w:r>
        <w:r>
          <w:tab/>
        </w:r>
        <w:r>
          <w:fldChar w:fldCharType="begin"/>
        </w:r>
        <w:r>
          <w:instrText xml:space="preserve"> PAGEREF _Toc19074 \h </w:instrText>
        </w:r>
        <w:r>
          <w:fldChar w:fldCharType="separate"/>
        </w:r>
        <w:r>
          <w:t>27</w:t>
        </w:r>
        <w:r>
          <w:fldChar w:fldCharType="end"/>
        </w:r>
      </w:hyperlink>
    </w:p>
    <w:p>
      <w:pPr>
        <w:pStyle w:val="TOC2"/>
        <w:tabs>
          <w:tab w:val="right" w:leader="dot" w:pos="8306"/>
        </w:tabs>
      </w:pPr>
      <w:hyperlink w:anchor="_Toc1916" w:history="1">
        <w:r>
          <w:rPr>
            <w:rFonts w:ascii="仿宋" w:eastAsia="仿宋" w:hAnsi="仿宋" w:cs="仿宋" w:hint="eastAsia"/>
            <w:lang w:eastAsia="zh-CN"/>
          </w:rPr>
          <w:t>(四)、人力资源配置</w:t>
        </w:r>
        <w:r>
          <w:tab/>
        </w:r>
        <w:r>
          <w:fldChar w:fldCharType="begin"/>
        </w:r>
        <w:r>
          <w:instrText xml:space="preserve"> PAGEREF _Toc1916 \h </w:instrText>
        </w:r>
        <w:r>
          <w:fldChar w:fldCharType="separate"/>
        </w:r>
        <w:r>
          <w:t>29</w:t>
        </w:r>
        <w:r>
          <w:fldChar w:fldCharType="end"/>
        </w:r>
      </w:hyperlink>
    </w:p>
    <w:p>
      <w:pPr>
        <w:pStyle w:val="TOC1"/>
        <w:tabs>
          <w:tab w:val="right" w:leader="dot" w:pos="8306"/>
        </w:tabs>
      </w:pPr>
      <w:hyperlink w:anchor="_Toc13324" w:history="1">
        <w:r>
          <w:rPr>
            <w:rFonts w:ascii="仿宋" w:eastAsia="仿宋" w:hAnsi="仿宋" w:cs="仿宋" w:hint="eastAsia"/>
            <w:lang w:eastAsia="zh-CN"/>
          </w:rPr>
          <w:t>八、富过磷酸钙项目风险管理</w:t>
        </w:r>
        <w:r>
          <w:tab/>
        </w:r>
        <w:r>
          <w:fldChar w:fldCharType="begin"/>
        </w:r>
        <w:r>
          <w:instrText xml:space="preserve"> PAGEREF _Toc13324 \h </w:instrText>
        </w:r>
        <w:r>
          <w:fldChar w:fldCharType="separate"/>
        </w:r>
        <w:r>
          <w:t>29</w:t>
        </w:r>
        <w:r>
          <w:fldChar w:fldCharType="end"/>
        </w:r>
      </w:hyperlink>
    </w:p>
    <w:p>
      <w:pPr>
        <w:pStyle w:val="TOC2"/>
        <w:tabs>
          <w:tab w:val="right" w:leader="dot" w:pos="8306"/>
        </w:tabs>
      </w:pPr>
      <w:hyperlink w:anchor="_Toc27669" w:history="1">
        <w:r>
          <w:rPr>
            <w:rFonts w:ascii="仿宋" w:eastAsia="仿宋" w:hAnsi="仿宋" w:cs="仿宋" w:hint="eastAsia"/>
            <w:lang w:eastAsia="zh-CN"/>
          </w:rPr>
          <w:t>(一)、风险识别与评估</w:t>
        </w:r>
        <w:r>
          <w:tab/>
        </w:r>
        <w:r>
          <w:fldChar w:fldCharType="begin"/>
        </w:r>
        <w:r>
          <w:instrText xml:space="preserve"> PAGEREF _Toc27669 \h </w:instrText>
        </w:r>
        <w:r>
          <w:fldChar w:fldCharType="separate"/>
        </w:r>
        <w:r>
          <w:t>29</w:t>
        </w:r>
        <w:r>
          <w:fldChar w:fldCharType="end"/>
        </w:r>
      </w:hyperlink>
    </w:p>
    <w:p>
      <w:pPr>
        <w:pStyle w:val="TOC2"/>
        <w:tabs>
          <w:tab w:val="right" w:leader="dot" w:pos="8306"/>
        </w:tabs>
      </w:pPr>
      <w:hyperlink w:anchor="_Toc4664" w:history="1">
        <w:r>
          <w:rPr>
            <w:rFonts w:ascii="仿宋" w:eastAsia="仿宋" w:hAnsi="仿宋" w:cs="仿宋" w:hint="eastAsia"/>
            <w:lang w:eastAsia="zh-CN"/>
          </w:rPr>
          <w:t>(二)、风险应对策略</w:t>
        </w:r>
        <w:r>
          <w:tab/>
        </w:r>
        <w:r>
          <w:fldChar w:fldCharType="begin"/>
        </w:r>
        <w:r>
          <w:instrText xml:space="preserve"> PAGEREF _Toc4664 \h </w:instrText>
        </w:r>
        <w:r>
          <w:fldChar w:fldCharType="separate"/>
        </w:r>
        <w:r>
          <w:t>31</w:t>
        </w:r>
        <w:r>
          <w:fldChar w:fldCharType="end"/>
        </w:r>
      </w:hyperlink>
    </w:p>
    <w:p>
      <w:pPr>
        <w:pStyle w:val="TOC2"/>
        <w:tabs>
          <w:tab w:val="right" w:leader="dot" w:pos="8306"/>
        </w:tabs>
      </w:pPr>
      <w:hyperlink w:anchor="_Toc24260" w:history="1">
        <w:r>
          <w:rPr>
            <w:rFonts w:ascii="仿宋" w:eastAsia="仿宋" w:hAnsi="仿宋" w:cs="仿宋" w:hint="eastAsia"/>
            <w:lang w:eastAsia="zh-CN"/>
          </w:rPr>
          <w:t>(三)、风险监控与控制</w:t>
        </w:r>
        <w:r>
          <w:tab/>
        </w:r>
        <w:r>
          <w:fldChar w:fldCharType="begin"/>
        </w:r>
        <w:r>
          <w:instrText xml:space="preserve"> PAGEREF _Toc24260 \h </w:instrText>
        </w:r>
        <w:r>
          <w:fldChar w:fldCharType="separate"/>
        </w:r>
        <w:r>
          <w:t>32</w:t>
        </w:r>
        <w:r>
          <w:fldChar w:fldCharType="end"/>
        </w:r>
      </w:hyperlink>
    </w:p>
    <w:p>
      <w:pPr>
        <w:pStyle w:val="TOC1"/>
        <w:tabs>
          <w:tab w:val="right" w:leader="dot" w:pos="8306"/>
        </w:tabs>
      </w:pPr>
      <w:hyperlink w:anchor="_Toc32565" w:history="1">
        <w:r>
          <w:rPr>
            <w:rFonts w:ascii="仿宋" w:eastAsia="仿宋" w:hAnsi="仿宋" w:cs="仿宋" w:hint="eastAsia"/>
            <w:lang w:eastAsia="zh-CN"/>
          </w:rPr>
          <w:t>九、富过磷酸钙项目人力资源培养与发展</w:t>
        </w:r>
        <w:r>
          <w:tab/>
        </w:r>
        <w:r>
          <w:fldChar w:fldCharType="begin"/>
        </w:r>
        <w:r>
          <w:instrText xml:space="preserve"> PAGEREF _Toc32565 \h </w:instrText>
        </w:r>
        <w:r>
          <w:fldChar w:fldCharType="separate"/>
        </w:r>
        <w:r>
          <w:t>33</w:t>
        </w:r>
        <w:r>
          <w:fldChar w:fldCharType="end"/>
        </w:r>
      </w:hyperlink>
    </w:p>
    <w:p>
      <w:pPr>
        <w:pStyle w:val="TOC2"/>
        <w:tabs>
          <w:tab w:val="right" w:leader="dot" w:pos="8306"/>
        </w:tabs>
      </w:pPr>
      <w:hyperlink w:anchor="_Toc725" w:history="1">
        <w:r>
          <w:rPr>
            <w:rFonts w:ascii="仿宋" w:eastAsia="仿宋" w:hAnsi="仿宋" w:cs="仿宋" w:hint="eastAsia"/>
            <w:lang w:eastAsia="zh-CN"/>
          </w:rPr>
          <w:t>(一)、人才需求与规划</w:t>
        </w:r>
        <w:r>
          <w:tab/>
        </w:r>
        <w:r>
          <w:fldChar w:fldCharType="begin"/>
        </w:r>
        <w:r>
          <w:instrText xml:space="preserve"> PAGEREF _Toc725 \h </w:instrText>
        </w:r>
        <w:r>
          <w:fldChar w:fldCharType="separate"/>
        </w:r>
        <w:r>
          <w:t>33</w:t>
        </w:r>
        <w:r>
          <w:fldChar w:fldCharType="end"/>
        </w:r>
      </w:hyperlink>
    </w:p>
    <w:p>
      <w:pPr>
        <w:pStyle w:val="TOC2"/>
        <w:tabs>
          <w:tab w:val="right" w:leader="dot" w:pos="8306"/>
        </w:tabs>
      </w:pPr>
      <w:hyperlink w:anchor="_Toc9100" w:history="1">
        <w:r>
          <w:rPr>
            <w:rFonts w:ascii="仿宋" w:eastAsia="仿宋" w:hAnsi="仿宋" w:cs="仿宋" w:hint="eastAsia"/>
            <w:lang w:eastAsia="zh-CN"/>
          </w:rPr>
          <w:t>(二)、培训与发展计划</w:t>
        </w:r>
        <w:r>
          <w:tab/>
        </w:r>
        <w:r>
          <w:fldChar w:fldCharType="begin"/>
        </w:r>
        <w:r>
          <w:instrText xml:space="preserve"> PAGEREF _Toc9100 \h </w:instrText>
        </w:r>
        <w:r>
          <w:fldChar w:fldCharType="separate"/>
        </w:r>
        <w:r>
          <w:t>34</w:t>
        </w:r>
        <w:r>
          <w:fldChar w:fldCharType="end"/>
        </w:r>
      </w:hyperlink>
    </w:p>
    <w:p>
      <w:pPr>
        <w:pStyle w:val="TOC1"/>
        <w:tabs>
          <w:tab w:val="right" w:leader="dot" w:pos="8306"/>
        </w:tabs>
      </w:pPr>
      <w:hyperlink w:anchor="_Toc28505" w:history="1">
        <w:r>
          <w:rPr>
            <w:rFonts w:ascii="仿宋" w:eastAsia="仿宋" w:hAnsi="仿宋" w:cs="仿宋" w:hint="eastAsia"/>
            <w:lang w:eastAsia="zh-CN"/>
          </w:rPr>
          <w:t>十、富过磷酸钙项目财务管理</w:t>
        </w:r>
        <w:r>
          <w:tab/>
        </w:r>
        <w:r>
          <w:fldChar w:fldCharType="begin"/>
        </w:r>
        <w:r>
          <w:instrText xml:space="preserve"> PAGEREF _Toc28505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96" w:history="1">
        <w:r>
          <w:rPr>
            <w:rFonts w:ascii="仿宋" w:eastAsia="仿宋" w:hAnsi="仿宋" w:cs="仿宋" w:hint="eastAsia"/>
            <w:lang w:eastAsia="zh-CN"/>
          </w:rPr>
          <w:t>(一)、资金需求大</w:t>
        </w:r>
        <w:r>
          <w:tab/>
        </w:r>
        <w:r>
          <w:fldChar w:fldCharType="begin"/>
        </w:r>
        <w:r>
          <w:instrText xml:space="preserve"> PAGEREF _Toc12296 \h </w:instrText>
        </w:r>
        <w:r>
          <w:fldChar w:fldCharType="separate"/>
        </w:r>
        <w:r>
          <w:t>34</w:t>
        </w:r>
        <w:r>
          <w:fldChar w:fldCharType="end"/>
        </w:r>
      </w:hyperlink>
    </w:p>
    <w:p>
      <w:pPr>
        <w:pStyle w:val="TOC2"/>
        <w:tabs>
          <w:tab w:val="right" w:leader="dot" w:pos="8306"/>
        </w:tabs>
      </w:pPr>
      <w:hyperlink w:anchor="_Toc14308" w:history="1">
        <w:r>
          <w:rPr>
            <w:rFonts w:ascii="仿宋" w:eastAsia="仿宋" w:hAnsi="仿宋" w:cs="仿宋" w:hint="eastAsia"/>
            <w:lang w:eastAsia="zh-CN"/>
          </w:rPr>
          <w:t>(二)、研发周期长</w:t>
        </w:r>
        <w:r>
          <w:tab/>
        </w:r>
        <w:r>
          <w:fldChar w:fldCharType="begin"/>
        </w:r>
        <w:r>
          <w:instrText xml:space="preserve"> PAGEREF _Toc14308 \h </w:instrText>
        </w:r>
        <w:r>
          <w:fldChar w:fldCharType="separate"/>
        </w:r>
        <w:r>
          <w:t>35</w:t>
        </w:r>
        <w:r>
          <w:fldChar w:fldCharType="end"/>
        </w:r>
      </w:hyperlink>
    </w:p>
    <w:p>
      <w:pPr>
        <w:pStyle w:val="TOC2"/>
        <w:tabs>
          <w:tab w:val="right" w:leader="dot" w:pos="8306"/>
        </w:tabs>
      </w:pPr>
      <w:hyperlink w:anchor="_Toc24582" w:history="1">
        <w:r>
          <w:rPr>
            <w:rFonts w:ascii="仿宋" w:eastAsia="仿宋" w:hAnsi="仿宋" w:cs="仿宋" w:hint="eastAsia"/>
            <w:lang w:eastAsia="zh-CN"/>
          </w:rPr>
          <w:t>(三)、市场风险大</w:t>
        </w:r>
        <w:r>
          <w:tab/>
        </w:r>
        <w:r>
          <w:fldChar w:fldCharType="begin"/>
        </w:r>
        <w:r>
          <w:instrText xml:space="preserve"> PAGEREF _Toc24582 \h </w:instrText>
        </w:r>
        <w:r>
          <w:fldChar w:fldCharType="separate"/>
        </w:r>
        <w:r>
          <w:t>37</w:t>
        </w:r>
        <w:r>
          <w:fldChar w:fldCharType="end"/>
        </w:r>
      </w:hyperlink>
    </w:p>
    <w:p>
      <w:pPr>
        <w:pStyle w:val="TOC2"/>
        <w:tabs>
          <w:tab w:val="right" w:leader="dot" w:pos="8306"/>
        </w:tabs>
      </w:pPr>
      <w:hyperlink w:anchor="_Toc4143" w:history="1">
        <w:r>
          <w:rPr>
            <w:rFonts w:ascii="仿宋" w:eastAsia="仿宋" w:hAnsi="仿宋" w:cs="仿宋" w:hint="eastAsia"/>
            <w:lang w:eastAsia="zh-CN"/>
          </w:rPr>
          <w:t>(四)、利润率高</w:t>
        </w:r>
        <w:r>
          <w:tab/>
        </w:r>
        <w:r>
          <w:fldChar w:fldCharType="begin"/>
        </w:r>
        <w:r>
          <w:instrText xml:space="preserve"> PAGEREF _Toc4143 \h </w:instrText>
        </w:r>
        <w:r>
          <w:fldChar w:fldCharType="separate"/>
        </w:r>
        <w:r>
          <w:t>39</w:t>
        </w:r>
        <w:r>
          <w:fldChar w:fldCharType="end"/>
        </w:r>
      </w:hyperlink>
    </w:p>
    <w:p>
      <w:pPr>
        <w:pStyle w:val="TOC1"/>
        <w:tabs>
          <w:tab w:val="right" w:leader="dot" w:pos="8306"/>
        </w:tabs>
      </w:pPr>
      <w:hyperlink w:anchor="_Toc3835" w:history="1">
        <w:r>
          <w:rPr>
            <w:rFonts w:ascii="仿宋" w:eastAsia="仿宋" w:hAnsi="仿宋" w:cs="仿宋" w:hint="eastAsia"/>
            <w:lang w:eastAsia="zh-CN"/>
          </w:rPr>
          <w:t>十一、富过磷酸钙项目人力资源管理</w:t>
        </w:r>
        <w:r>
          <w:tab/>
        </w:r>
        <w:r>
          <w:fldChar w:fldCharType="begin"/>
        </w:r>
        <w:r>
          <w:instrText xml:space="preserve"> PAGEREF _Toc3835 \h </w:instrText>
        </w:r>
        <w:r>
          <w:fldChar w:fldCharType="separate"/>
        </w:r>
        <w:r>
          <w:t>41</w:t>
        </w:r>
        <w:r>
          <w:fldChar w:fldCharType="end"/>
        </w:r>
      </w:hyperlink>
    </w:p>
    <w:p>
      <w:pPr>
        <w:pStyle w:val="TOC2"/>
        <w:tabs>
          <w:tab w:val="right" w:leader="dot" w:pos="8306"/>
        </w:tabs>
      </w:pPr>
      <w:hyperlink w:anchor="_Toc2544" w:history="1">
        <w:r>
          <w:rPr>
            <w:rFonts w:ascii="仿宋" w:eastAsia="仿宋" w:hAnsi="仿宋" w:cs="仿宋" w:hint="eastAsia"/>
            <w:lang w:eastAsia="zh-CN"/>
          </w:rPr>
          <w:t>(一)、建立健全的预算管理制度</w:t>
        </w:r>
        <w:r>
          <w:tab/>
        </w:r>
        <w:r>
          <w:fldChar w:fldCharType="begin"/>
        </w:r>
        <w:r>
          <w:instrText xml:space="preserve"> PAGEREF _Toc2544 \h </w:instrText>
        </w:r>
        <w:r>
          <w:fldChar w:fldCharType="separate"/>
        </w:r>
        <w:r>
          <w:t>41</w:t>
        </w:r>
        <w:r>
          <w:fldChar w:fldCharType="end"/>
        </w:r>
      </w:hyperlink>
    </w:p>
    <w:p>
      <w:pPr>
        <w:pStyle w:val="TOC2"/>
        <w:tabs>
          <w:tab w:val="right" w:leader="dot" w:pos="8306"/>
        </w:tabs>
      </w:pPr>
      <w:hyperlink w:anchor="_Toc884" w:history="1">
        <w:r>
          <w:rPr>
            <w:rFonts w:ascii="仿宋" w:eastAsia="仿宋" w:hAnsi="仿宋" w:cs="仿宋" w:hint="eastAsia"/>
            <w:lang w:eastAsia="zh-CN"/>
          </w:rPr>
          <w:t>(二)、加强资金流动监控</w:t>
        </w:r>
        <w:r>
          <w:tab/>
        </w:r>
        <w:r>
          <w:fldChar w:fldCharType="begin"/>
        </w:r>
        <w:r>
          <w:instrText xml:space="preserve"> PAGEREF _Toc884 \h </w:instrText>
        </w:r>
        <w:r>
          <w:fldChar w:fldCharType="separate"/>
        </w:r>
        <w:r>
          <w:t>43</w:t>
        </w:r>
        <w:r>
          <w:fldChar w:fldCharType="end"/>
        </w:r>
      </w:hyperlink>
    </w:p>
    <w:p>
      <w:pPr>
        <w:pStyle w:val="TOC2"/>
        <w:tabs>
          <w:tab w:val="right" w:leader="dot" w:pos="8306"/>
        </w:tabs>
      </w:pPr>
      <w:hyperlink w:anchor="_Toc9838" w:history="1">
        <w:r>
          <w:rPr>
            <w:rFonts w:ascii="仿宋" w:eastAsia="仿宋" w:hAnsi="仿宋" w:cs="仿宋" w:hint="eastAsia"/>
            <w:lang w:eastAsia="zh-CN"/>
          </w:rPr>
          <w:t>(三)、制定完善的风险控制机制</w:t>
        </w:r>
        <w:r>
          <w:tab/>
        </w:r>
        <w:r>
          <w:fldChar w:fldCharType="begin"/>
        </w:r>
        <w:r>
          <w:instrText xml:space="preserve"> PAGEREF _Toc9838 \h </w:instrText>
        </w:r>
        <w:r>
          <w:fldChar w:fldCharType="separate"/>
        </w:r>
        <w:r>
          <w:t>44</w:t>
        </w:r>
        <w:r>
          <w:fldChar w:fldCharType="end"/>
        </w:r>
      </w:hyperlink>
    </w:p>
    <w:p>
      <w:pPr>
        <w:pStyle w:val="TOC2"/>
        <w:tabs>
          <w:tab w:val="right" w:leader="dot" w:pos="8306"/>
        </w:tabs>
      </w:pPr>
      <w:hyperlink w:anchor="_Toc25314" w:history="1">
        <w:r>
          <w:rPr>
            <w:rFonts w:ascii="仿宋" w:eastAsia="仿宋" w:hAnsi="仿宋" w:cs="仿宋" w:hint="eastAsia"/>
            <w:lang w:eastAsia="zh-CN"/>
          </w:rPr>
          <w:t>(四)、优化成本管理</w:t>
        </w:r>
        <w:r>
          <w:tab/>
        </w:r>
        <w:r>
          <w:fldChar w:fldCharType="begin"/>
        </w:r>
        <w:r>
          <w:instrText xml:space="preserve"> PAGEREF _Toc25314 \h </w:instrText>
        </w:r>
        <w:r>
          <w:fldChar w:fldCharType="separate"/>
        </w:r>
        <w:r>
          <w:t>45</w:t>
        </w:r>
        <w:r>
          <w:fldChar w:fldCharType="end"/>
        </w:r>
      </w:hyperlink>
    </w:p>
    <w:p>
      <w:pPr>
        <w:pStyle w:val="TOC1"/>
        <w:tabs>
          <w:tab w:val="right" w:leader="dot" w:pos="8306"/>
        </w:tabs>
      </w:pPr>
      <w:hyperlink w:anchor="_Toc397" w:history="1">
        <w:r>
          <w:rPr>
            <w:rFonts w:ascii="仿宋" w:eastAsia="仿宋" w:hAnsi="仿宋" w:cs="仿宋" w:hint="eastAsia"/>
            <w:lang w:eastAsia="zh-CN"/>
          </w:rPr>
          <w:t>十二、富过磷酸钙项目环境影响分析</w:t>
        </w:r>
        <w:r>
          <w:tab/>
        </w:r>
        <w:r>
          <w:fldChar w:fldCharType="begin"/>
        </w:r>
        <w:r>
          <w:instrText xml:space="preserve"> PAGEREF _Toc397 \h </w:instrText>
        </w:r>
        <w:r>
          <w:fldChar w:fldCharType="separate"/>
        </w:r>
        <w:r>
          <w:t>47</w:t>
        </w:r>
        <w:r>
          <w:fldChar w:fldCharType="end"/>
        </w:r>
      </w:hyperlink>
    </w:p>
    <w:p>
      <w:pPr>
        <w:pStyle w:val="TOC2"/>
        <w:tabs>
          <w:tab w:val="right" w:leader="dot" w:pos="8306"/>
        </w:tabs>
      </w:pPr>
      <w:hyperlink w:anchor="_Toc7401" w:history="1">
        <w:r>
          <w:rPr>
            <w:rFonts w:ascii="仿宋" w:eastAsia="仿宋" w:hAnsi="仿宋" w:cs="仿宋" w:hint="eastAsia"/>
            <w:lang w:eastAsia="zh-CN"/>
          </w:rPr>
          <w:t>(一)、建设区域环境质量现状</w:t>
        </w:r>
        <w:r>
          <w:tab/>
        </w:r>
        <w:r>
          <w:fldChar w:fldCharType="begin"/>
        </w:r>
        <w:r>
          <w:instrText xml:space="preserve"> PAGEREF _Toc7401 \h </w:instrText>
        </w:r>
        <w:r>
          <w:fldChar w:fldCharType="separate"/>
        </w:r>
        <w:r>
          <w:t>47</w:t>
        </w:r>
        <w:r>
          <w:fldChar w:fldCharType="end"/>
        </w:r>
      </w:hyperlink>
    </w:p>
    <w:p>
      <w:pPr>
        <w:pStyle w:val="TOC2"/>
        <w:tabs>
          <w:tab w:val="right" w:leader="dot" w:pos="8306"/>
        </w:tabs>
      </w:pPr>
      <w:hyperlink w:anchor="_Toc19051" w:history="1">
        <w:r>
          <w:rPr>
            <w:rFonts w:ascii="仿宋" w:eastAsia="仿宋" w:hAnsi="仿宋" w:cs="仿宋" w:hint="eastAsia"/>
            <w:lang w:eastAsia="zh-CN"/>
          </w:rPr>
          <w:t>(二)、建设期环境保护</w:t>
        </w:r>
        <w:r>
          <w:tab/>
        </w:r>
        <w:r>
          <w:fldChar w:fldCharType="begin"/>
        </w:r>
        <w:r>
          <w:instrText xml:space="preserve"> PAGEREF _Toc19051 \h </w:instrText>
        </w:r>
        <w:r>
          <w:fldChar w:fldCharType="separate"/>
        </w:r>
        <w:r>
          <w:t>48</w:t>
        </w:r>
        <w:r>
          <w:fldChar w:fldCharType="end"/>
        </w:r>
      </w:hyperlink>
    </w:p>
    <w:p>
      <w:pPr>
        <w:pStyle w:val="TOC2"/>
        <w:tabs>
          <w:tab w:val="right" w:leader="dot" w:pos="8306"/>
        </w:tabs>
      </w:pPr>
      <w:hyperlink w:anchor="_Toc21010" w:history="1">
        <w:r>
          <w:rPr>
            <w:rFonts w:ascii="仿宋" w:eastAsia="仿宋" w:hAnsi="仿宋" w:cs="仿宋" w:hint="eastAsia"/>
            <w:lang w:eastAsia="zh-CN"/>
          </w:rPr>
          <w:t>(三)、运营期环境保护</w:t>
        </w:r>
        <w:r>
          <w:tab/>
        </w:r>
        <w:r>
          <w:fldChar w:fldCharType="begin"/>
        </w:r>
        <w:r>
          <w:instrText xml:space="preserve"> PAGEREF _Toc21010 \h </w:instrText>
        </w:r>
        <w:r>
          <w:fldChar w:fldCharType="separate"/>
        </w:r>
        <w:r>
          <w:t>50</w:t>
        </w:r>
        <w:r>
          <w:fldChar w:fldCharType="end"/>
        </w:r>
      </w:hyperlink>
    </w:p>
    <w:p>
      <w:pPr>
        <w:pStyle w:val="TOC2"/>
        <w:tabs>
          <w:tab w:val="right" w:leader="dot" w:pos="8306"/>
        </w:tabs>
      </w:pPr>
      <w:hyperlink w:anchor="_Toc7626" w:history="1">
        <w:r>
          <w:rPr>
            <w:rFonts w:ascii="仿宋" w:eastAsia="仿宋" w:hAnsi="仿宋" w:cs="仿宋" w:hint="eastAsia"/>
            <w:lang w:eastAsia="zh-CN"/>
          </w:rPr>
          <w:t>(四)、富过磷酸钙项目建设对区域经济的影响</w:t>
        </w:r>
        <w:r>
          <w:tab/>
        </w:r>
        <w:r>
          <w:fldChar w:fldCharType="begin"/>
        </w:r>
        <w:r>
          <w:instrText xml:space="preserve"> PAGEREF _Toc7626 \h </w:instrText>
        </w:r>
        <w:r>
          <w:fldChar w:fldCharType="separate"/>
        </w:r>
        <w:r>
          <w:t>51</w:t>
        </w:r>
        <w:r>
          <w:fldChar w:fldCharType="end"/>
        </w:r>
      </w:hyperlink>
    </w:p>
    <w:p>
      <w:pPr>
        <w:pStyle w:val="TOC2"/>
        <w:tabs>
          <w:tab w:val="right" w:leader="dot" w:pos="8306"/>
        </w:tabs>
      </w:pPr>
      <w:hyperlink w:anchor="_Toc6407" w:history="1">
        <w:r>
          <w:rPr>
            <w:rFonts w:ascii="仿宋" w:eastAsia="仿宋" w:hAnsi="仿宋" w:cs="仿宋" w:hint="eastAsia"/>
            <w:lang w:eastAsia="zh-CN"/>
          </w:rPr>
          <w:t>(五)、废弃物处理</w:t>
        </w:r>
        <w:r>
          <w:tab/>
        </w:r>
        <w:r>
          <w:fldChar w:fldCharType="begin"/>
        </w:r>
        <w:r>
          <w:instrText xml:space="preserve"> PAGEREF _Toc6407 \h </w:instrText>
        </w:r>
        <w:r>
          <w:fldChar w:fldCharType="separate"/>
        </w:r>
        <w:r>
          <w:t>53</w:t>
        </w:r>
        <w:r>
          <w:fldChar w:fldCharType="end"/>
        </w:r>
      </w:hyperlink>
    </w:p>
    <w:p>
      <w:pPr>
        <w:pStyle w:val="TOC2"/>
        <w:tabs>
          <w:tab w:val="right" w:leader="dot" w:pos="8306"/>
        </w:tabs>
      </w:pPr>
      <w:hyperlink w:anchor="_Toc14550" w:history="1">
        <w:r>
          <w:rPr>
            <w:rFonts w:ascii="仿宋" w:eastAsia="仿宋" w:hAnsi="仿宋" w:cs="仿宋" w:hint="eastAsia"/>
            <w:lang w:eastAsia="zh-CN"/>
          </w:rPr>
          <w:t>(六)、特殊环境影响分析</w:t>
        </w:r>
        <w:r>
          <w:tab/>
        </w:r>
        <w:r>
          <w:fldChar w:fldCharType="begin"/>
        </w:r>
        <w:r>
          <w:instrText xml:space="preserve"> PAGEREF _Toc14550 \h </w:instrText>
        </w:r>
        <w:r>
          <w:fldChar w:fldCharType="separate"/>
        </w:r>
        <w:r>
          <w:t>54</w:t>
        </w:r>
        <w:r>
          <w:fldChar w:fldCharType="end"/>
        </w:r>
      </w:hyperlink>
    </w:p>
    <w:p>
      <w:pPr>
        <w:pStyle w:val="TOC2"/>
        <w:tabs>
          <w:tab w:val="right" w:leader="dot" w:pos="8306"/>
        </w:tabs>
      </w:pPr>
      <w:hyperlink w:anchor="_Toc24263" w:history="1">
        <w:r>
          <w:rPr>
            <w:rFonts w:ascii="仿宋" w:eastAsia="仿宋" w:hAnsi="仿宋" w:cs="仿宋" w:hint="eastAsia"/>
            <w:lang w:eastAsia="zh-CN"/>
          </w:rPr>
          <w:t>(七)、清洁生产</w:t>
        </w:r>
        <w:r>
          <w:tab/>
        </w:r>
        <w:r>
          <w:fldChar w:fldCharType="begin"/>
        </w:r>
        <w:r>
          <w:instrText xml:space="preserve"> PAGEREF _Toc24263 \h </w:instrText>
        </w:r>
        <w:r>
          <w:fldChar w:fldCharType="separate"/>
        </w:r>
        <w:r>
          <w:t>55</w:t>
        </w:r>
        <w:r>
          <w:fldChar w:fldCharType="end"/>
        </w:r>
      </w:hyperlink>
    </w:p>
    <w:p>
      <w:pPr>
        <w:pStyle w:val="TOC2"/>
        <w:tabs>
          <w:tab w:val="right" w:leader="dot" w:pos="8306"/>
        </w:tabs>
      </w:pPr>
      <w:hyperlink w:anchor="_Toc28424" w:history="1">
        <w:r>
          <w:rPr>
            <w:rFonts w:ascii="仿宋" w:eastAsia="仿宋" w:hAnsi="仿宋" w:cs="仿宋" w:hint="eastAsia"/>
            <w:lang w:eastAsia="zh-CN"/>
          </w:rPr>
          <w:t>(八)、环境保护综合评价</w:t>
        </w:r>
        <w:r>
          <w:tab/>
        </w:r>
        <w:r>
          <w:fldChar w:fldCharType="begin"/>
        </w:r>
        <w:r>
          <w:instrText xml:space="preserve"> PAGEREF _Toc28424 \h </w:instrText>
        </w:r>
        <w:r>
          <w:fldChar w:fldCharType="separate"/>
        </w:r>
        <w:r>
          <w:t>56</w:t>
        </w:r>
        <w:r>
          <w:fldChar w:fldCharType="end"/>
        </w:r>
      </w:hyperlink>
    </w:p>
    <w:p>
      <w:pPr>
        <w:pStyle w:val="TOC1"/>
        <w:tabs>
          <w:tab w:val="right" w:leader="dot" w:pos="8306"/>
        </w:tabs>
      </w:pPr>
      <w:hyperlink w:anchor="_Toc16762" w:history="1">
        <w:r>
          <w:rPr>
            <w:rFonts w:ascii="仿宋" w:eastAsia="仿宋" w:hAnsi="仿宋" w:cs="仿宋" w:hint="eastAsia"/>
            <w:lang w:eastAsia="zh-CN"/>
          </w:rPr>
          <w:t>十三、质量管理体系</w:t>
        </w:r>
        <w:r>
          <w:tab/>
        </w:r>
        <w:r>
          <w:fldChar w:fldCharType="begin"/>
        </w:r>
        <w:r>
          <w:instrText xml:space="preserve"> PAGEREF _Toc16762 \h </w:instrText>
        </w:r>
        <w:r>
          <w:fldChar w:fldCharType="separate"/>
        </w:r>
        <w:r>
          <w:t>58</w:t>
        </w:r>
        <w:r>
          <w:fldChar w:fldCharType="end"/>
        </w:r>
      </w:hyperlink>
    </w:p>
    <w:p>
      <w:pPr>
        <w:pStyle w:val="TOC2"/>
        <w:tabs>
          <w:tab w:val="right" w:leader="dot" w:pos="8306"/>
        </w:tabs>
      </w:pPr>
      <w:hyperlink w:anchor="_Toc25653" w:history="1">
        <w:r>
          <w:rPr>
            <w:rFonts w:ascii="仿宋" w:eastAsia="仿宋" w:hAnsi="仿宋" w:cs="仿宋" w:hint="eastAsia"/>
            <w:lang w:eastAsia="zh-CN"/>
          </w:rPr>
          <w:t>(一)、质量目标与方针</w:t>
        </w:r>
        <w:r>
          <w:tab/>
        </w:r>
        <w:r>
          <w:fldChar w:fldCharType="begin"/>
        </w:r>
        <w:r>
          <w:instrText xml:space="preserve"> PAGEREF _Toc25653 \h </w:instrText>
        </w:r>
        <w:r>
          <w:fldChar w:fldCharType="separate"/>
        </w:r>
        <w:r>
          <w:t>58</w:t>
        </w:r>
        <w:r>
          <w:fldChar w:fldCharType="end"/>
        </w:r>
      </w:hyperlink>
    </w:p>
    <w:p>
      <w:pPr>
        <w:pStyle w:val="TOC2"/>
        <w:tabs>
          <w:tab w:val="right" w:leader="dot" w:pos="8306"/>
        </w:tabs>
      </w:pPr>
      <w:hyperlink w:anchor="_Toc707" w:history="1">
        <w:r>
          <w:rPr>
            <w:rFonts w:ascii="仿宋" w:eastAsia="仿宋" w:hAnsi="仿宋" w:cs="仿宋" w:hint="eastAsia"/>
            <w:lang w:eastAsia="zh-CN"/>
          </w:rPr>
          <w:t>(二)、质量管理责任</w:t>
        </w:r>
        <w:r>
          <w:tab/>
        </w:r>
        <w:r>
          <w:fldChar w:fldCharType="begin"/>
        </w:r>
        <w:r>
          <w:instrText xml:space="preserve"> PAGEREF _Toc707 \h </w:instrText>
        </w:r>
        <w:r>
          <w:fldChar w:fldCharType="separate"/>
        </w:r>
        <w:r>
          <w:t>59</w:t>
        </w:r>
        <w:r>
          <w:fldChar w:fldCharType="end"/>
        </w:r>
      </w:hyperlink>
    </w:p>
    <w:p>
      <w:pPr>
        <w:pStyle w:val="TOC2"/>
        <w:tabs>
          <w:tab w:val="right" w:leader="dot" w:pos="8306"/>
        </w:tabs>
      </w:pPr>
      <w:hyperlink w:anchor="_Toc21516" w:history="1">
        <w:r>
          <w:rPr>
            <w:rFonts w:ascii="仿宋" w:eastAsia="仿宋" w:hAnsi="仿宋" w:cs="仿宋" w:hint="eastAsia"/>
            <w:lang w:eastAsia="zh-CN"/>
          </w:rPr>
          <w:t>(三)、质量管理体系文件</w:t>
        </w:r>
        <w:r>
          <w:tab/>
        </w:r>
        <w:r>
          <w:fldChar w:fldCharType="begin"/>
        </w:r>
        <w:r>
          <w:instrText xml:space="preserve"> PAGEREF _Toc21516 \h </w:instrText>
        </w:r>
        <w:r>
          <w:fldChar w:fldCharType="separate"/>
        </w:r>
        <w:r>
          <w:t>60</w:t>
        </w:r>
        <w:r>
          <w:fldChar w:fldCharType="end"/>
        </w:r>
      </w:hyperlink>
    </w:p>
    <w:p>
      <w:pPr>
        <w:pStyle w:val="TOC2"/>
        <w:tabs>
          <w:tab w:val="right" w:leader="dot" w:pos="8306"/>
        </w:tabs>
      </w:pPr>
      <w:hyperlink w:anchor="_Toc21957" w:history="1">
        <w:r>
          <w:rPr>
            <w:rFonts w:ascii="仿宋" w:eastAsia="仿宋" w:hAnsi="仿宋" w:cs="仿宋" w:hint="eastAsia"/>
            <w:lang w:eastAsia="zh-CN"/>
          </w:rPr>
          <w:t>(四)、质量培训与教育</w:t>
        </w:r>
        <w:r>
          <w:tab/>
        </w:r>
        <w:r>
          <w:fldChar w:fldCharType="begin"/>
        </w:r>
        <w:r>
          <w:instrText xml:space="preserve"> PAGEREF _Toc21957 \h </w:instrText>
        </w:r>
        <w:r>
          <w:fldChar w:fldCharType="separate"/>
        </w:r>
        <w:r>
          <w:t>62</w:t>
        </w:r>
        <w:r>
          <w:fldChar w:fldCharType="end"/>
        </w:r>
      </w:hyperlink>
    </w:p>
    <w:p>
      <w:pPr>
        <w:pStyle w:val="TOC2"/>
        <w:tabs>
          <w:tab w:val="right" w:leader="dot" w:pos="8306"/>
        </w:tabs>
      </w:pPr>
      <w:hyperlink w:anchor="_Toc14992" w:history="1">
        <w:r>
          <w:rPr>
            <w:rFonts w:ascii="仿宋" w:eastAsia="仿宋" w:hAnsi="仿宋" w:cs="仿宋" w:hint="eastAsia"/>
            <w:lang w:eastAsia="zh-CN"/>
          </w:rPr>
          <w:t>(五)、质量审核与评价</w:t>
        </w:r>
        <w:r>
          <w:tab/>
        </w:r>
        <w:r>
          <w:fldChar w:fldCharType="begin"/>
        </w:r>
        <w:r>
          <w:instrText xml:space="preserve"> PAGEREF _Toc14992 \h </w:instrText>
        </w:r>
        <w:r>
          <w:fldChar w:fldCharType="separate"/>
        </w:r>
        <w:r>
          <w:t>63</w:t>
        </w:r>
        <w:r>
          <w:fldChar w:fldCharType="end"/>
        </w:r>
      </w:hyperlink>
    </w:p>
    <w:p>
      <w:pPr>
        <w:pStyle w:val="TOC2"/>
        <w:tabs>
          <w:tab w:val="right" w:leader="dot" w:pos="8306"/>
        </w:tabs>
      </w:pPr>
      <w:hyperlink w:anchor="_Toc11832" w:history="1">
        <w:r>
          <w:rPr>
            <w:rFonts w:ascii="仿宋" w:eastAsia="仿宋" w:hAnsi="仿宋" w:cs="仿宋" w:hint="eastAsia"/>
            <w:lang w:eastAsia="zh-CN"/>
          </w:rPr>
          <w:t>(六)、不符合与纠正措施</w:t>
        </w:r>
        <w:r>
          <w:tab/>
        </w:r>
        <w:r>
          <w:fldChar w:fldCharType="begin"/>
        </w:r>
        <w:r>
          <w:instrText xml:space="preserve"> PAGEREF _Toc11832 \h </w:instrText>
        </w:r>
        <w:r>
          <w:fldChar w:fldCharType="separate"/>
        </w:r>
        <w:r>
          <w:t>64</w:t>
        </w:r>
        <w:r>
          <w:fldChar w:fldCharType="end"/>
        </w:r>
      </w:hyperlink>
    </w:p>
    <w:p>
      <w:pPr>
        <w:pStyle w:val="TOC1"/>
        <w:tabs>
          <w:tab w:val="right" w:leader="dot" w:pos="8306"/>
        </w:tabs>
      </w:pPr>
      <w:hyperlink w:anchor="_Toc3410" w:history="1">
        <w:r>
          <w:rPr>
            <w:rFonts w:ascii="仿宋" w:eastAsia="仿宋" w:hAnsi="仿宋" w:cs="仿宋" w:hint="eastAsia"/>
            <w:lang w:eastAsia="zh-CN"/>
          </w:rPr>
          <w:t>十四、富过磷酸钙项目实施保障措施</w:t>
        </w:r>
        <w:r>
          <w:tab/>
        </w:r>
        <w:r>
          <w:fldChar w:fldCharType="begin"/>
        </w:r>
        <w:r>
          <w:instrText xml:space="preserve"> PAGEREF _Toc3410 \h </w:instrText>
        </w:r>
        <w:r>
          <w:fldChar w:fldCharType="separate"/>
        </w:r>
        <w:r>
          <w:t>66</w:t>
        </w:r>
        <w:r>
          <w:fldChar w:fldCharType="end"/>
        </w:r>
      </w:hyperlink>
    </w:p>
    <w:p>
      <w:pPr>
        <w:pStyle w:val="TOC2"/>
        <w:tabs>
          <w:tab w:val="right" w:leader="dot" w:pos="8306"/>
        </w:tabs>
      </w:pPr>
      <w:hyperlink w:anchor="_Toc8513" w:history="1">
        <w:r>
          <w:rPr>
            <w:rFonts w:ascii="仿宋" w:eastAsia="仿宋" w:hAnsi="仿宋" w:cs="仿宋" w:hint="eastAsia"/>
            <w:lang w:eastAsia="zh-CN"/>
          </w:rPr>
          <w:t>(一)、富过磷酸钙项目实施保障机制</w:t>
        </w:r>
        <w:r>
          <w:tab/>
        </w:r>
        <w:r>
          <w:fldChar w:fldCharType="begin"/>
        </w:r>
        <w:r>
          <w:instrText xml:space="preserve"> PAGEREF _Toc8513 \h </w:instrText>
        </w:r>
        <w:r>
          <w:fldChar w:fldCharType="separate"/>
        </w:r>
        <w:r>
          <w:t>66</w:t>
        </w:r>
        <w:r>
          <w:fldChar w:fldCharType="end"/>
        </w:r>
      </w:hyperlink>
    </w:p>
    <w:p>
      <w:pPr>
        <w:pStyle w:val="TOC2"/>
        <w:tabs>
          <w:tab w:val="right" w:leader="dot" w:pos="8306"/>
        </w:tabs>
      </w:pPr>
      <w:hyperlink w:anchor="_Toc29550" w:history="1">
        <w:r>
          <w:rPr>
            <w:rFonts w:ascii="仿宋" w:eastAsia="仿宋" w:hAnsi="仿宋" w:cs="仿宋" w:hint="eastAsia"/>
            <w:lang w:eastAsia="zh-CN"/>
          </w:rPr>
          <w:t>(二)、富过磷酸钙项目法律合规要求</w:t>
        </w:r>
        <w:r>
          <w:tab/>
        </w:r>
        <w:r>
          <w:fldChar w:fldCharType="begin"/>
        </w:r>
        <w:r>
          <w:instrText xml:space="preserve"> PAGEREF _Toc29550 \h </w:instrText>
        </w:r>
        <w:r>
          <w:fldChar w:fldCharType="separate"/>
        </w:r>
        <w:r>
          <w:t>69</w:t>
        </w:r>
        <w:r>
          <w:fldChar w:fldCharType="end"/>
        </w:r>
      </w:hyperlink>
    </w:p>
    <w:p>
      <w:pPr>
        <w:pStyle w:val="TOC2"/>
        <w:tabs>
          <w:tab w:val="right" w:leader="dot" w:pos="8306"/>
        </w:tabs>
      </w:pPr>
      <w:hyperlink w:anchor="_Toc11752" w:history="1">
        <w:r>
          <w:rPr>
            <w:rFonts w:ascii="仿宋" w:eastAsia="仿宋" w:hAnsi="仿宋" w:cs="仿宋" w:hint="eastAsia"/>
            <w:lang w:eastAsia="zh-CN"/>
          </w:rPr>
          <w:t>(三)、富过磷酸钙项目合同管理与法律事务</w:t>
        </w:r>
        <w:r>
          <w:tab/>
        </w:r>
        <w:r>
          <w:fldChar w:fldCharType="begin"/>
        </w:r>
        <w:r>
          <w:instrText xml:space="preserve"> PAGEREF _Toc11752 \h </w:instrText>
        </w:r>
        <w:r>
          <w:fldChar w:fldCharType="separate"/>
        </w:r>
        <w:r>
          <w:t>73</w:t>
        </w:r>
        <w:r>
          <w:fldChar w:fldCharType="end"/>
        </w:r>
      </w:hyperlink>
    </w:p>
    <w:p>
      <w:pPr>
        <w:pStyle w:val="TOC2"/>
        <w:tabs>
          <w:tab w:val="right" w:leader="dot" w:pos="8306"/>
        </w:tabs>
      </w:pPr>
      <w:hyperlink w:anchor="_Toc6820" w:history="1">
        <w:r>
          <w:rPr>
            <w:rFonts w:ascii="仿宋" w:eastAsia="仿宋" w:hAnsi="仿宋" w:cs="仿宋" w:hint="eastAsia"/>
            <w:lang w:eastAsia="zh-CN"/>
          </w:rPr>
          <w:t>(四)、富过磷酸钙项目知识产权保护策略</w:t>
        </w:r>
        <w:r>
          <w:tab/>
        </w:r>
        <w:r>
          <w:fldChar w:fldCharType="begin"/>
        </w:r>
        <w:r>
          <w:instrText xml:space="preserve"> PAGEREF _Toc6820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69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6524"/>
      <w:r>
        <w:rPr>
          <w:rFonts w:ascii="仿宋" w:eastAsia="仿宋" w:hAnsi="仿宋" w:cs="仿宋" w:hint="eastAsia"/>
          <w:lang w:eastAsia="zh-CN"/>
        </w:rPr>
        <w:t>(一)、富过磷酸钙行业分析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富过磷酸钙行业一直以来都是市场的关注焦点。行业内的发展趋势、竞争态势以及潜在机会都对富过磷酸钙项目的推进产生深远的影响。通过深入研究行业的整体概貌，我们将更好地理解行业的核心特征，为富过磷酸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富过磷酸钙行业，技术一直是推动创新和发展的关键因素。我们将对当前技术趋势进行详尽分析，包括但不限于人工智能、大数据应用、先进制造技术等。这有助于富过磷酸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富过磷酸钙项目成功的基础。我们将对主要竞争对手进行深入研究，包括其市场份额、产品特点、市场定位等。通过全面了解竞争对手的优势和劣势，富过磷酸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4725"/>
      <w:r>
        <w:rPr>
          <w:rFonts w:ascii="仿宋" w:eastAsia="仿宋" w:hAnsi="仿宋" w:cs="仿宋" w:hint="eastAsia"/>
          <w:sz w:val="28"/>
          <w:lang w:eastAsia="zh-CN"/>
        </w:rPr>
        <w:t>(二)、富过磷酸钙市场分析预测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富过磷酸钙市场未来的增长趋势。这包括市场的整体规模、各细分领域的发展趋势等。富过磷酸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富过磷酸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富过磷酸钙项目实施过程中需要充分考虑的因素。我们将对市场风险进行全面评估，包括但不限于政策法规风险、市场竞争风险、技术变革风险等。通过对潜在风险的深入分析，富过磷酸钙项目可以制定相应的风险缓解策略，降低不确定性对富过磷酸钙项目的影响。</w:t>
      </w:r>
    </w:p>
    <w:p>
      <w:pPr>
        <w:pStyle w:val="Heading1"/>
        <w:ind w:firstLine="560" w:firstLineChars="200"/>
        <w:rPr>
          <w:rFonts w:ascii="仿宋" w:eastAsia="仿宋" w:hAnsi="仿宋" w:cs="仿宋" w:hint="eastAsia"/>
          <w:sz w:val="28"/>
          <w:lang w:eastAsia="zh-CN"/>
        </w:rPr>
      </w:pPr>
      <w:bookmarkStart w:id="5" w:name="_Toc16473"/>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870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富过磷酸钙项目的主要产品是XXXX，预计年产值为XXX万元。这一产品在市场中占据着重要的地位，其广泛的应用范围使得该富过磷酸钙项目的市场前景非常广阔。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富过磷酸钙项目的xxx产品作为重要的原材料之一，将在多个领域发挥关键作用。其在建筑、交通、能源等方面的广泛应用将为整个产业链提供强大的支持，形成产业协同效应。富过磷酸钙项目的年产值XXX万XXX万XXX万万元不仅反映了其在市场上的巨大潜力，更预示着它对国民经济的积极贡献。这种关联度高、涉及面广的产业关系，使得该富过磷酸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298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富过磷酸钙项目总征地面积为XXXX平方米，相当于约XX.XX亩，其中净用地面积为XXXX平方米，红线范围内相当于约XX.XX亩。这一用地规模充分考虑了富过磷酸钙项目的建设需求，保障了富过磷酸钙项目在合适的空间内得以充分发展。富过磷酸钙项目规划的总建筑面积为XXXX平方米，其中主体工程建设占XXXX平方米，计容建筑面积达XXXX平方米。预计建筑工程的投资将达到XXXX万元，为富过磷酸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富过磷酸钙项目计划购置的设备共计XXXX台（套），设备购置费用为XXXX万元。这一设备购置计划充分考虑到富过磷酸钙项目的生产需求和技术要求，确保了富过磷酸钙项目在生产运营中具备先进的技术装备和高效的生产能力。设备的合理配置将为富过磷酸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富过磷酸钙项目计划总投资为XXXX万元，预计年实现营业收入为XXXX万元。这一产能规模的设定旨在确保富过磷酸钙项目能够在投资与回报之间取得平衡，实现长期可持续的发展。富过磷酸钙项目的总投资充分考虑到各个方面的需求，包括用地建设、设备购置等多个环节，以确保富过磷酸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7859"/>
      <w:r>
        <w:rPr>
          <w:rFonts w:ascii="仿宋" w:eastAsia="仿宋" w:hAnsi="仿宋" w:cs="仿宋" w:hint="eastAsia"/>
          <w:sz w:val="28"/>
          <w:lang w:eastAsia="zh-CN"/>
        </w:rPr>
        <w:t>三、富过磷酸钙项目选址可行性分析</w:t>
      </w:r>
      <w:bookmarkEnd w:id="8"/>
    </w:p>
    <w:p>
      <w:pPr>
        <w:pStyle w:val="Heading2"/>
        <w:rPr>
          <w:rFonts w:ascii="仿宋" w:eastAsia="仿宋" w:hAnsi="仿宋" w:cs="仿宋" w:hint="eastAsia"/>
          <w:lang w:eastAsia="zh-CN"/>
        </w:rPr>
      </w:pPr>
      <w:bookmarkStart w:id="9" w:name="_Toc17398"/>
      <w:r>
        <w:rPr>
          <w:rFonts w:ascii="仿宋" w:eastAsia="仿宋" w:hAnsi="仿宋" w:cs="仿宋" w:hint="eastAsia"/>
          <w:lang w:eastAsia="zh-CN"/>
        </w:rPr>
        <w:t>(一)、富过磷酸钙项目选址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该富过磷酸钙项目选址位于XX省XX市XX区XXX街道</w:t>
      </w:r>
    </w:p>
    <w:p>
      <w:pPr>
        <w:pStyle w:val="Heading2"/>
        <w:ind w:firstLine="560" w:firstLineChars="200"/>
        <w:rPr>
          <w:rFonts w:ascii="仿宋" w:eastAsia="仿宋" w:hAnsi="仿宋" w:cs="仿宋" w:hint="eastAsia"/>
          <w:sz w:val="28"/>
          <w:lang w:eastAsia="zh-CN"/>
        </w:rPr>
      </w:pPr>
      <w:bookmarkStart w:id="10" w:name="_Toc357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富过磷酸钙项目的征地面积将根据富过磷酸钙项目的实际规模和需求进行精确规划。具体面积XXX平方米，旨在确保富过磷酸钙项目不仅能够满足当前的发展需求，还能够预留空间以适应未来的扩展。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净用地面积是在征地面积基础上去除不可利用面积后的实际可开发用地。具体面积XXX平方米，考虑到环保、交通、安全等多方面因素，以确保富过磷酸钙项目在整体利用效率上达到最优。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富过磷酸钙项目计划建设的建筑总规模具体面积XXX平方米。这一规模的确定综合考虑了富过磷酸钙项目的性质、规模，以及城市规划的相关要求，确保建筑布局与周边环境协调一致。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绿地率是富过磷酸钙项目用地中被规划为绿地的比例。具体面积XXX平方米，旨在通过合理规划绿地，改善富过磷酸钙项目周边环境，提升居民生活质量，并符合城市整体绿化规划。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容积率是用地上可以建设的建筑总体积与用地面积之比。具体面积XXX，通过合理的容积率规划，确保富过磷酸钙项目建筑规模与周边环境和谐共生。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富过磷酸钙项目选址与当地城市规划相一致，具体面积XXX平方米。通过与城市规划部门深入沟通，确保富过磷酸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富过磷酸钙项目选址符合当地产业政策，具体面积XXX平方米。这包括富过磷酸钙项目对当地经济的促进作用，以及对相关产业的带动效应，确保富过磷酸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用地总体要求必须符合环保和可持续发展的原则，具体面积XXX平方米。通过采用绿色建筑设计、节能减排等措施，确保富过磷酸钙项目在建设和运营过程中对环境的影响最小化，达到可持续发展的要求。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确保富过磷酸钙项目选址具备必要的公共设施配套，具体面积XXX平方米。这包括交通便利性、教育、医疗等基础设施，以提高居民生活品质，使得富过磷酸钙项目选址更具吸引力。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考虑用地总体要求对当地社会稳定性的影响，具体面积XXX平方米。通过深入了解当地社区反馈，确保富过磷酸钙项目的选址和建设过程对当地社会和谐稳定产生积极作用。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富过磷酸钙项目选址不仅符合法规和规划，还在实际操作中具有可行性。这一全面规划将为富过磷酸钙项目的成功实施提供坚实的基础，确保富过磷酸钙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0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富过磷酸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富过磷酸钙项目的设备规划和空间设计中，我们将采取灵活设备布局的措施。设备布局将根据实际需求进行灵活设计，避免不必要的浪费。通过合理规划设备摆放位置，我们将提高设备的利用率，减少设备间距，以确保富过磷酸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富过磷酸钙项目内部引入共享设施的概念，例如共享会议室、办公区等。通过这种方式，我们可以减少对资源的重复建设，提高资源共享效率，从而减小富过磷酸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1558"/>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富过磷酸钙项目的总图布置中，我们将不同功能区域进行明确的规划，以最大程度满足富过磷酸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666"/>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富过磷酸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富过磷酸钙项目对环境的影响是综合评价的重要因素之一。我们将详细考虑选址周边的自然环境、生态保护区、水源地等情况，确保富过磷酸钙项目的建设和运营对环境影响最小化，并符合当地的环保法规标准。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对选址的评价还需充分考虑当地政府的产业政策和法规。我们将详细了解富过磷酸钙项目所在地的相关政策，确保富过磷酸钙项目的规划和运营与当地法规相符，降低不必要的法律风险。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考虑到社会稳定性对企业运营的重要性，我们将评估选址地区的社会安全情况、劳工关系、社区反馈等方面，以确保富过磷酸钙项目的建设和运营不会受到社会稳定性的负面影响。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最后，我们将综合考虑用地成本，包括土地购置费用、土地开发成本等。通过对用地成本的详细评估，我们能够做出更为精确的经济效益分析，为富过磷酸钙项目的投资决策提供有力支持。</w:t>
      </w:r>
    </w:p>
    <w:p>
      <w:pPr>
        <w:pStyle w:val="Heading1"/>
        <w:ind w:firstLine="560" w:firstLineChars="200"/>
        <w:rPr>
          <w:rFonts w:ascii="仿宋" w:eastAsia="仿宋" w:hAnsi="仿宋" w:cs="仿宋" w:hint="eastAsia"/>
          <w:sz w:val="28"/>
          <w:lang w:eastAsia="zh-CN"/>
        </w:rPr>
      </w:pPr>
      <w:bookmarkStart w:id="14" w:name="_Toc31031"/>
      <w:r>
        <w:rPr>
          <w:rFonts w:ascii="仿宋" w:eastAsia="仿宋" w:hAnsi="仿宋" w:cs="仿宋" w:hint="eastAsia"/>
          <w:sz w:val="28"/>
          <w:lang w:eastAsia="zh-CN"/>
        </w:rPr>
        <w:t>四、富过磷酸钙项目文档管理</w:t>
      </w:r>
      <w:bookmarkEnd w:id="14"/>
    </w:p>
    <w:p>
      <w:pPr>
        <w:pStyle w:val="Heading2"/>
        <w:rPr>
          <w:rFonts w:ascii="仿宋" w:eastAsia="仿宋" w:hAnsi="仿宋" w:cs="仿宋" w:hint="eastAsia"/>
          <w:lang w:eastAsia="zh-CN"/>
        </w:rPr>
      </w:pPr>
      <w:bookmarkStart w:id="15" w:name="_Toc23749"/>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富过磷酸钙项目高度重视文档的质量和准确性，以支持富过磷酸钙项目的各项活动和决策。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富过磷酸钙项目文档的编制始于富过磷酸钙项目计划的初期，我们制定了详细的文档编制计划，明确了每个文档的内容、格式和编写责任人。在富过磷酸钙项目启动阶段，我们首先编制了富过磷酸钙项目章程，明确定义了富过磷酸钙项目的目标、范围、风险等关键要素。随后，富过磷酸钙项目团队根据计划陆续编制了需求文档、设计文档、测试文档等各类文档，确保富过磷酸钙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富过磷酸钙项目管理中的重要环节，旨在确保富过磷酸钙项目文档符合质量标准和富过磷酸钙项目需求。在富过磷酸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富过磷酸钙项目相关利益方和专业领域的专家对文档进行独立审查。这有助于获取更全面、客观的反馈，确保富过磷酸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富过磷酸钙项目在文档编制与审查方面建立了严格的管理机制，通过规范的流程和多维度的审查，确保富过磷酸钙项目文档的质量、准确性和可靠性，为富过磷酸钙项目的顺利推进提供了有力支持。</w:t>
      </w:r>
    </w:p>
    <w:p>
      <w:pPr>
        <w:pStyle w:val="Heading2"/>
        <w:ind w:firstLine="560" w:firstLineChars="200"/>
        <w:rPr>
          <w:rFonts w:ascii="仿宋" w:eastAsia="仿宋" w:hAnsi="仿宋" w:cs="仿宋" w:hint="eastAsia"/>
          <w:sz w:val="28"/>
          <w:lang w:eastAsia="zh-CN"/>
        </w:rPr>
      </w:pPr>
      <w:bookmarkStart w:id="16" w:name="_Toc21600"/>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在富过磷酸钙项目中，我们致力于优化文档发布与分发过程，以确保信息的高效传递和团队间协作的顺畅进行。以下是我们采取的关键优化策略：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我们通过多渠道发布文档，包括电子邮件、富过磷酸钙项目管理平台、内部网站等，以满足不同团队成员的偏好和需求。多渠道发布确保了信息的全面覆盖。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我们采用了精细的权限控制，确保只有授权人员可以访问敏感信息。这种安全措施保护了富过磷酸钙项目文档的机密性，防止了未经授权的信息泄露。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3916"/>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文档存档与归档是富过磷酸钙项目生命周期中一个至关重要的环节，直接关系到富过磷酸钙项目信息的长期保存和历史记录的完整性。在富过磷酸钙项目中，我们实施了一系列有效的文档存档与归档管理策略：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1934"/>
      <w:r>
        <w:rPr>
          <w:rFonts w:ascii="仿宋" w:eastAsia="仿宋" w:hAnsi="仿宋" w:cs="仿宋" w:hint="eastAsia"/>
          <w:sz w:val="28"/>
          <w:lang w:eastAsia="zh-CN"/>
        </w:rPr>
        <w:t>五、富过磷酸钙项目土建工程</w:t>
      </w:r>
      <w:bookmarkEnd w:id="18"/>
    </w:p>
    <w:p>
      <w:pPr>
        <w:pStyle w:val="Heading2"/>
        <w:rPr>
          <w:rFonts w:ascii="仿宋" w:eastAsia="仿宋" w:hAnsi="仿宋" w:cs="仿宋" w:hint="eastAsia"/>
          <w:lang w:eastAsia="zh-CN"/>
        </w:rPr>
      </w:pPr>
      <w:bookmarkStart w:id="19" w:name="_Toc567"/>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在富过磷酸钙项目的建筑工程设计中，我们将秉承一系列重要的设计原则，以确保富过磷酸钙项目建筑在功能、美观、可持续性等方面达到最佳效果。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首要原则是确保建筑的功能性得到最大化的发挥。我们将充分理解富过磷酸钙项目的实际需求，合理布局各个功能区域，保证建筑在满足业务需求的同时，提供高效的工作环境。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在建筑设计中，我们将综合考虑建设和运营成本。通过精细的经济效益分析，确保设计方案在高效利用资源的同时，对富过磷酸钙项目的长期盈利能力有积极的贡献。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https://d.book118.com/918006044122006033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富过磷酸钙项目计划设计方案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富过磷酸钙项目计划设计方案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富过磷酸钙项目计划设计方案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富过磷酸钙项目计划设计方案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富过磷酸钙项目计划设计方案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富过磷酸钙项目计划设计方案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富过磷酸钙项目计划设计方案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富过磷酸钙项目计划设计方案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富过磷酸钙项目计划设计方案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富过磷酸钙项目计划设计方案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富过磷酸钙项目计划设计方案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富过磷酸钙项目计划设计方案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富过磷酸钙项目计划设计方案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富过磷酸钙项目计划设计方案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富过磷酸钙项目计划设计方案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富过磷酸钙项目计划设计方案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富过磷酸钙项目计划设计方案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4D0584"/>
    <w:rsid w:val="2A4D05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8006044122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2024-02-02T08:12:00Z</dcterms:created>
  <dcterms:modified xsi:type="dcterms:W3CDTF">2024-02-02T08:12:44Z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3C06BBB162DE43418810A6267BBDB3C6_11</vt:lpwstr>
  </property>
  <property fmtid="{D5CDD505-2E9C-101B-9397-08002B2CF9AE}" pid="3" name="KSOProductBuildVer">
    <vt:lpwstr>2052-12.1.0.16250</vt:lpwstr>
  </property>
</Properties>
</file>