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利用温度变化加工机械项目可行性建设方案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896" w:history="1">
        <w:r>
          <w:rPr>
            <w:rFonts w:ascii="仿宋" w:eastAsia="仿宋" w:hAnsi="仿宋" w:cs="仿宋" w:hint="eastAsia"/>
            <w:lang w:eastAsia="zh-CN"/>
          </w:rPr>
          <w:t>序言</w:t>
        </w:r>
        <w:r>
          <w:tab/>
        </w:r>
        <w:r>
          <w:fldChar w:fldCharType="begin"/>
        </w:r>
        <w:r>
          <w:instrText xml:space="preserve"> PAGEREF _Toc20896 \h </w:instrText>
        </w:r>
        <w:r>
          <w:fldChar w:fldCharType="separate"/>
        </w:r>
        <w:r>
          <w:t>3</w:t>
        </w:r>
        <w:r>
          <w:fldChar w:fldCharType="end"/>
        </w:r>
      </w:hyperlink>
    </w:p>
    <w:p>
      <w:pPr>
        <w:pStyle w:val="TOC1"/>
        <w:tabs>
          <w:tab w:val="right" w:leader="dot" w:pos="8306"/>
        </w:tabs>
      </w:pPr>
      <w:hyperlink w:anchor="_Toc18274" w:history="1">
        <w:r>
          <w:rPr>
            <w:rFonts w:ascii="仿宋" w:eastAsia="仿宋" w:hAnsi="仿宋" w:cs="仿宋" w:hint="eastAsia"/>
            <w:lang w:eastAsia="zh-CN"/>
          </w:rPr>
          <w:t>一、社会影响分析</w:t>
        </w:r>
        <w:r>
          <w:tab/>
        </w:r>
        <w:r>
          <w:fldChar w:fldCharType="begin"/>
        </w:r>
        <w:r>
          <w:instrText xml:space="preserve"> PAGEREF _Toc18274 \h </w:instrText>
        </w:r>
        <w:r>
          <w:fldChar w:fldCharType="separate"/>
        </w:r>
        <w:r>
          <w:t>3</w:t>
        </w:r>
        <w:r>
          <w:fldChar w:fldCharType="end"/>
        </w:r>
      </w:hyperlink>
    </w:p>
    <w:p>
      <w:pPr>
        <w:pStyle w:val="TOC2"/>
        <w:tabs>
          <w:tab w:val="right" w:leader="dot" w:pos="8306"/>
        </w:tabs>
      </w:pPr>
      <w:hyperlink w:anchor="_Toc19106" w:history="1">
        <w:r>
          <w:rPr>
            <w:rFonts w:ascii="仿宋" w:eastAsia="仿宋" w:hAnsi="仿宋" w:cs="仿宋" w:hint="eastAsia"/>
            <w:lang w:eastAsia="zh-CN"/>
          </w:rPr>
          <w:t>(一)、社会影响效果分析</w:t>
        </w:r>
        <w:r>
          <w:tab/>
        </w:r>
        <w:r>
          <w:fldChar w:fldCharType="begin"/>
        </w:r>
        <w:r>
          <w:instrText xml:space="preserve"> PAGEREF _Toc19106 \h </w:instrText>
        </w:r>
        <w:r>
          <w:fldChar w:fldCharType="separate"/>
        </w:r>
        <w:r>
          <w:t>3</w:t>
        </w:r>
        <w:r>
          <w:fldChar w:fldCharType="end"/>
        </w:r>
      </w:hyperlink>
    </w:p>
    <w:p>
      <w:pPr>
        <w:pStyle w:val="TOC2"/>
        <w:tabs>
          <w:tab w:val="right" w:leader="dot" w:pos="8306"/>
        </w:tabs>
      </w:pPr>
      <w:hyperlink w:anchor="_Toc9086" w:history="1">
        <w:r>
          <w:rPr>
            <w:rFonts w:ascii="仿宋" w:eastAsia="仿宋" w:hAnsi="仿宋" w:cs="仿宋" w:hint="eastAsia"/>
            <w:lang w:eastAsia="zh-CN"/>
          </w:rPr>
          <w:t>(二)、社会适应性分析</w:t>
        </w:r>
        <w:r>
          <w:tab/>
        </w:r>
        <w:r>
          <w:fldChar w:fldCharType="begin"/>
        </w:r>
        <w:r>
          <w:instrText xml:space="preserve"> PAGEREF _Toc9086 \h </w:instrText>
        </w:r>
        <w:r>
          <w:fldChar w:fldCharType="separate"/>
        </w:r>
        <w:r>
          <w:t>6</w:t>
        </w:r>
        <w:r>
          <w:fldChar w:fldCharType="end"/>
        </w:r>
      </w:hyperlink>
    </w:p>
    <w:p>
      <w:pPr>
        <w:pStyle w:val="TOC2"/>
        <w:tabs>
          <w:tab w:val="right" w:leader="dot" w:pos="8306"/>
        </w:tabs>
      </w:pPr>
      <w:hyperlink w:anchor="_Toc131" w:history="1">
        <w:r>
          <w:rPr>
            <w:rFonts w:ascii="仿宋" w:eastAsia="仿宋" w:hAnsi="仿宋" w:cs="仿宋" w:hint="eastAsia"/>
            <w:lang w:eastAsia="zh-CN"/>
          </w:rPr>
          <w:t>(三)、社会风险及对策分析</w:t>
        </w:r>
        <w:r>
          <w:tab/>
        </w:r>
        <w:r>
          <w:fldChar w:fldCharType="begin"/>
        </w:r>
        <w:r>
          <w:instrText xml:space="preserve"> PAGEREF _Toc131 \h </w:instrText>
        </w:r>
        <w:r>
          <w:fldChar w:fldCharType="separate"/>
        </w:r>
        <w:r>
          <w:t>7</w:t>
        </w:r>
        <w:r>
          <w:fldChar w:fldCharType="end"/>
        </w:r>
      </w:hyperlink>
    </w:p>
    <w:p>
      <w:pPr>
        <w:pStyle w:val="TOC1"/>
        <w:tabs>
          <w:tab w:val="right" w:leader="dot" w:pos="8306"/>
        </w:tabs>
      </w:pPr>
      <w:hyperlink w:anchor="_Toc17497" w:history="1">
        <w:r>
          <w:rPr>
            <w:rFonts w:ascii="仿宋" w:eastAsia="仿宋" w:hAnsi="仿宋" w:cs="仿宋" w:hint="eastAsia"/>
            <w:lang w:eastAsia="zh-CN"/>
          </w:rPr>
          <w:t>二、经济影响分析</w:t>
        </w:r>
        <w:r>
          <w:tab/>
        </w:r>
        <w:r>
          <w:fldChar w:fldCharType="begin"/>
        </w:r>
        <w:r>
          <w:instrText xml:space="preserve"> PAGEREF _Toc17497 \h </w:instrText>
        </w:r>
        <w:r>
          <w:fldChar w:fldCharType="separate"/>
        </w:r>
        <w:r>
          <w:t>10</w:t>
        </w:r>
        <w:r>
          <w:fldChar w:fldCharType="end"/>
        </w:r>
      </w:hyperlink>
    </w:p>
    <w:p>
      <w:pPr>
        <w:pStyle w:val="TOC2"/>
        <w:tabs>
          <w:tab w:val="right" w:leader="dot" w:pos="8306"/>
        </w:tabs>
      </w:pPr>
      <w:hyperlink w:anchor="_Toc29460" w:history="1">
        <w:r>
          <w:rPr>
            <w:rFonts w:ascii="仿宋" w:eastAsia="仿宋" w:hAnsi="仿宋" w:cs="仿宋" w:hint="eastAsia"/>
            <w:lang w:eastAsia="zh-CN"/>
          </w:rPr>
          <w:t>(一)、经济费用效益或费用效果分析</w:t>
        </w:r>
        <w:r>
          <w:tab/>
        </w:r>
        <w:r>
          <w:fldChar w:fldCharType="begin"/>
        </w:r>
        <w:r>
          <w:instrText xml:space="preserve"> PAGEREF _Toc29460 \h </w:instrText>
        </w:r>
        <w:r>
          <w:fldChar w:fldCharType="separate"/>
        </w:r>
        <w:r>
          <w:t>10</w:t>
        </w:r>
        <w:r>
          <w:fldChar w:fldCharType="end"/>
        </w:r>
      </w:hyperlink>
    </w:p>
    <w:p>
      <w:pPr>
        <w:pStyle w:val="TOC2"/>
        <w:tabs>
          <w:tab w:val="right" w:leader="dot" w:pos="8306"/>
        </w:tabs>
      </w:pPr>
      <w:hyperlink w:anchor="_Toc5978" w:history="1">
        <w:r>
          <w:rPr>
            <w:rFonts w:ascii="仿宋" w:eastAsia="仿宋" w:hAnsi="仿宋" w:cs="仿宋" w:hint="eastAsia"/>
            <w:lang w:eastAsia="zh-CN"/>
          </w:rPr>
          <w:t>(二)、行业影响分析</w:t>
        </w:r>
        <w:r>
          <w:tab/>
        </w:r>
        <w:r>
          <w:fldChar w:fldCharType="begin"/>
        </w:r>
        <w:r>
          <w:instrText xml:space="preserve"> PAGEREF _Toc5978 \h </w:instrText>
        </w:r>
        <w:r>
          <w:fldChar w:fldCharType="separate"/>
        </w:r>
        <w:r>
          <w:t>13</w:t>
        </w:r>
        <w:r>
          <w:fldChar w:fldCharType="end"/>
        </w:r>
      </w:hyperlink>
    </w:p>
    <w:p>
      <w:pPr>
        <w:pStyle w:val="TOC2"/>
        <w:tabs>
          <w:tab w:val="right" w:leader="dot" w:pos="8306"/>
        </w:tabs>
      </w:pPr>
      <w:hyperlink w:anchor="_Toc31638" w:history="1">
        <w:r>
          <w:rPr>
            <w:rFonts w:ascii="仿宋" w:eastAsia="仿宋" w:hAnsi="仿宋" w:cs="仿宋" w:hint="eastAsia"/>
            <w:lang w:eastAsia="zh-CN"/>
          </w:rPr>
          <w:t>(三)、区域经济影响分析</w:t>
        </w:r>
        <w:r>
          <w:tab/>
        </w:r>
        <w:r>
          <w:fldChar w:fldCharType="begin"/>
        </w:r>
        <w:r>
          <w:instrText xml:space="preserve"> PAGEREF _Toc31638 \h </w:instrText>
        </w:r>
        <w:r>
          <w:fldChar w:fldCharType="separate"/>
        </w:r>
        <w:r>
          <w:t>14</w:t>
        </w:r>
        <w:r>
          <w:fldChar w:fldCharType="end"/>
        </w:r>
      </w:hyperlink>
    </w:p>
    <w:p>
      <w:pPr>
        <w:pStyle w:val="TOC2"/>
        <w:tabs>
          <w:tab w:val="right" w:leader="dot" w:pos="8306"/>
        </w:tabs>
      </w:pPr>
      <w:hyperlink w:anchor="_Toc29799" w:history="1">
        <w:r>
          <w:rPr>
            <w:rFonts w:ascii="仿宋" w:eastAsia="仿宋" w:hAnsi="仿宋" w:cs="仿宋" w:hint="eastAsia"/>
            <w:lang w:eastAsia="zh-CN"/>
          </w:rPr>
          <w:t>(四)、宏观经济影响分析</w:t>
        </w:r>
        <w:r>
          <w:tab/>
        </w:r>
        <w:r>
          <w:fldChar w:fldCharType="begin"/>
        </w:r>
        <w:r>
          <w:instrText xml:space="preserve"> PAGEREF _Toc29799 \h </w:instrText>
        </w:r>
        <w:r>
          <w:fldChar w:fldCharType="separate"/>
        </w:r>
        <w:r>
          <w:t>15</w:t>
        </w:r>
        <w:r>
          <w:fldChar w:fldCharType="end"/>
        </w:r>
      </w:hyperlink>
    </w:p>
    <w:p>
      <w:pPr>
        <w:pStyle w:val="TOC1"/>
        <w:tabs>
          <w:tab w:val="right" w:leader="dot" w:pos="8306"/>
        </w:tabs>
      </w:pPr>
      <w:hyperlink w:anchor="_Toc3925" w:history="1">
        <w:r>
          <w:rPr>
            <w:rFonts w:ascii="仿宋" w:eastAsia="仿宋" w:hAnsi="仿宋" w:cs="仿宋" w:hint="eastAsia"/>
            <w:lang w:eastAsia="zh-CN"/>
          </w:rPr>
          <w:t>三、利用温度变化加工机械项目概论</w:t>
        </w:r>
        <w:r>
          <w:tab/>
        </w:r>
        <w:r>
          <w:fldChar w:fldCharType="begin"/>
        </w:r>
        <w:r>
          <w:instrText xml:space="preserve"> PAGEREF _Toc3925 \h </w:instrText>
        </w:r>
        <w:r>
          <w:fldChar w:fldCharType="separate"/>
        </w:r>
        <w:r>
          <w:t>17</w:t>
        </w:r>
        <w:r>
          <w:fldChar w:fldCharType="end"/>
        </w:r>
      </w:hyperlink>
    </w:p>
    <w:p>
      <w:pPr>
        <w:pStyle w:val="TOC2"/>
        <w:tabs>
          <w:tab w:val="right" w:leader="dot" w:pos="8306"/>
        </w:tabs>
      </w:pPr>
      <w:hyperlink w:anchor="_Toc3223" w:history="1">
        <w:r>
          <w:rPr>
            <w:rFonts w:ascii="仿宋" w:eastAsia="仿宋" w:hAnsi="仿宋" w:cs="仿宋" w:hint="eastAsia"/>
            <w:lang w:eastAsia="zh-CN"/>
          </w:rPr>
          <w:t>(一)、项目申报单位概况</w:t>
        </w:r>
        <w:r>
          <w:tab/>
        </w:r>
        <w:r>
          <w:fldChar w:fldCharType="begin"/>
        </w:r>
        <w:r>
          <w:instrText xml:space="preserve"> PAGEREF _Toc3223 \h </w:instrText>
        </w:r>
        <w:r>
          <w:fldChar w:fldCharType="separate"/>
        </w:r>
        <w:r>
          <w:t>17</w:t>
        </w:r>
        <w:r>
          <w:fldChar w:fldCharType="end"/>
        </w:r>
      </w:hyperlink>
    </w:p>
    <w:p>
      <w:pPr>
        <w:pStyle w:val="TOC2"/>
        <w:tabs>
          <w:tab w:val="right" w:leader="dot" w:pos="8306"/>
        </w:tabs>
      </w:pPr>
      <w:hyperlink w:anchor="_Toc20512" w:history="1">
        <w:r>
          <w:rPr>
            <w:rFonts w:ascii="仿宋" w:eastAsia="仿宋" w:hAnsi="仿宋" w:cs="仿宋" w:hint="eastAsia"/>
            <w:lang w:eastAsia="zh-CN"/>
          </w:rPr>
          <w:t>(二)、项目概况</w:t>
        </w:r>
        <w:r>
          <w:tab/>
        </w:r>
        <w:r>
          <w:fldChar w:fldCharType="begin"/>
        </w:r>
        <w:r>
          <w:instrText xml:space="preserve"> PAGEREF _Toc20512 \h </w:instrText>
        </w:r>
        <w:r>
          <w:fldChar w:fldCharType="separate"/>
        </w:r>
        <w:r>
          <w:t>18</w:t>
        </w:r>
        <w:r>
          <w:fldChar w:fldCharType="end"/>
        </w:r>
      </w:hyperlink>
    </w:p>
    <w:p>
      <w:pPr>
        <w:pStyle w:val="TOC1"/>
        <w:tabs>
          <w:tab w:val="right" w:leader="dot" w:pos="8306"/>
        </w:tabs>
      </w:pPr>
      <w:hyperlink w:anchor="_Toc9029" w:history="1">
        <w:r>
          <w:rPr>
            <w:rFonts w:ascii="仿宋" w:eastAsia="仿宋" w:hAnsi="仿宋" w:cs="仿宋" w:hint="eastAsia"/>
            <w:lang w:eastAsia="zh-CN"/>
          </w:rPr>
          <w:t>四、背景、必要性分析</w:t>
        </w:r>
        <w:r>
          <w:tab/>
        </w:r>
        <w:r>
          <w:fldChar w:fldCharType="begin"/>
        </w:r>
        <w:r>
          <w:instrText xml:space="preserve"> PAGEREF _Toc9029 \h </w:instrText>
        </w:r>
        <w:r>
          <w:fldChar w:fldCharType="separate"/>
        </w:r>
        <w:r>
          <w:t>21</w:t>
        </w:r>
        <w:r>
          <w:fldChar w:fldCharType="end"/>
        </w:r>
      </w:hyperlink>
    </w:p>
    <w:p>
      <w:pPr>
        <w:pStyle w:val="TOC2"/>
        <w:tabs>
          <w:tab w:val="right" w:leader="dot" w:pos="8306"/>
        </w:tabs>
      </w:pPr>
      <w:hyperlink w:anchor="_Toc8585" w:history="1">
        <w:r>
          <w:rPr>
            <w:rFonts w:ascii="仿宋" w:eastAsia="仿宋" w:hAnsi="仿宋" w:cs="仿宋" w:hint="eastAsia"/>
            <w:lang w:eastAsia="zh-CN"/>
          </w:rPr>
          <w:t>(一)、项目建设背景</w:t>
        </w:r>
        <w:r>
          <w:tab/>
        </w:r>
        <w:r>
          <w:fldChar w:fldCharType="begin"/>
        </w:r>
        <w:r>
          <w:instrText xml:space="preserve"> PAGEREF _Toc8585 \h </w:instrText>
        </w:r>
        <w:r>
          <w:fldChar w:fldCharType="separate"/>
        </w:r>
        <w:r>
          <w:t>21</w:t>
        </w:r>
        <w:r>
          <w:fldChar w:fldCharType="end"/>
        </w:r>
      </w:hyperlink>
    </w:p>
    <w:p>
      <w:pPr>
        <w:pStyle w:val="TOC2"/>
        <w:tabs>
          <w:tab w:val="right" w:leader="dot" w:pos="8306"/>
        </w:tabs>
      </w:pPr>
      <w:hyperlink w:anchor="_Toc3286" w:history="1">
        <w:r>
          <w:rPr>
            <w:rFonts w:ascii="仿宋" w:eastAsia="仿宋" w:hAnsi="仿宋" w:cs="仿宋" w:hint="eastAsia"/>
            <w:lang w:eastAsia="zh-CN"/>
          </w:rPr>
          <w:t>(二)、必要性分析</w:t>
        </w:r>
        <w:r>
          <w:tab/>
        </w:r>
        <w:r>
          <w:fldChar w:fldCharType="begin"/>
        </w:r>
        <w:r>
          <w:instrText xml:space="preserve"> PAGEREF _Toc3286 \h </w:instrText>
        </w:r>
        <w:r>
          <w:fldChar w:fldCharType="separate"/>
        </w:r>
        <w:r>
          <w:t>22</w:t>
        </w:r>
        <w:r>
          <w:fldChar w:fldCharType="end"/>
        </w:r>
      </w:hyperlink>
    </w:p>
    <w:p>
      <w:pPr>
        <w:pStyle w:val="TOC2"/>
        <w:tabs>
          <w:tab w:val="right" w:leader="dot" w:pos="8306"/>
        </w:tabs>
      </w:pPr>
      <w:hyperlink w:anchor="_Toc28941" w:history="1">
        <w:r>
          <w:rPr>
            <w:rFonts w:ascii="仿宋" w:eastAsia="仿宋" w:hAnsi="仿宋" w:cs="仿宋" w:hint="eastAsia"/>
            <w:lang w:eastAsia="zh-CN"/>
          </w:rPr>
          <w:t>(三)、项目建设有利条件</w:t>
        </w:r>
        <w:r>
          <w:tab/>
        </w:r>
        <w:r>
          <w:fldChar w:fldCharType="begin"/>
        </w:r>
        <w:r>
          <w:instrText xml:space="preserve"> PAGEREF _Toc28941 \h </w:instrText>
        </w:r>
        <w:r>
          <w:fldChar w:fldCharType="separate"/>
        </w:r>
        <w:r>
          <w:t>24</w:t>
        </w:r>
        <w:r>
          <w:fldChar w:fldCharType="end"/>
        </w:r>
      </w:hyperlink>
    </w:p>
    <w:p>
      <w:pPr>
        <w:pStyle w:val="TOC1"/>
        <w:tabs>
          <w:tab w:val="right" w:leader="dot" w:pos="8306"/>
        </w:tabs>
      </w:pPr>
      <w:hyperlink w:anchor="_Toc2240" w:history="1">
        <w:r>
          <w:rPr>
            <w:rFonts w:ascii="仿宋" w:eastAsia="仿宋" w:hAnsi="仿宋" w:cs="仿宋" w:hint="eastAsia"/>
            <w:lang w:eastAsia="zh-CN"/>
          </w:rPr>
          <w:t>五、发展规划、产业政策和行业准入分析</w:t>
        </w:r>
        <w:r>
          <w:tab/>
        </w:r>
        <w:r>
          <w:fldChar w:fldCharType="begin"/>
        </w:r>
        <w:r>
          <w:instrText xml:space="preserve"> PAGEREF _Toc2240 \h </w:instrText>
        </w:r>
        <w:r>
          <w:fldChar w:fldCharType="separate"/>
        </w:r>
        <w:r>
          <w:t>25</w:t>
        </w:r>
        <w:r>
          <w:fldChar w:fldCharType="end"/>
        </w:r>
      </w:hyperlink>
    </w:p>
    <w:p>
      <w:pPr>
        <w:pStyle w:val="TOC2"/>
        <w:tabs>
          <w:tab w:val="right" w:leader="dot" w:pos="8306"/>
        </w:tabs>
      </w:pPr>
      <w:hyperlink w:anchor="_Toc4243" w:history="1">
        <w:r>
          <w:rPr>
            <w:rFonts w:ascii="仿宋" w:eastAsia="仿宋" w:hAnsi="仿宋" w:cs="仿宋" w:hint="eastAsia"/>
            <w:lang w:eastAsia="zh-CN"/>
          </w:rPr>
          <w:t>(一)、发展规划分析</w:t>
        </w:r>
        <w:r>
          <w:tab/>
        </w:r>
        <w:r>
          <w:fldChar w:fldCharType="begin"/>
        </w:r>
        <w:r>
          <w:instrText xml:space="preserve"> PAGEREF _Toc4243 \h </w:instrText>
        </w:r>
        <w:r>
          <w:fldChar w:fldCharType="separate"/>
        </w:r>
        <w:r>
          <w:t>25</w:t>
        </w:r>
        <w:r>
          <w:fldChar w:fldCharType="end"/>
        </w:r>
      </w:hyperlink>
    </w:p>
    <w:p>
      <w:pPr>
        <w:pStyle w:val="TOC2"/>
        <w:tabs>
          <w:tab w:val="right" w:leader="dot" w:pos="8306"/>
        </w:tabs>
      </w:pPr>
      <w:hyperlink w:anchor="_Toc30850" w:history="1">
        <w:r>
          <w:rPr>
            <w:rFonts w:ascii="仿宋" w:eastAsia="仿宋" w:hAnsi="仿宋" w:cs="仿宋" w:hint="eastAsia"/>
            <w:lang w:eastAsia="zh-CN"/>
          </w:rPr>
          <w:t>(二)、产业政策分析</w:t>
        </w:r>
        <w:r>
          <w:tab/>
        </w:r>
        <w:r>
          <w:fldChar w:fldCharType="begin"/>
        </w:r>
        <w:r>
          <w:instrText xml:space="preserve"> PAGEREF _Toc30850 \h </w:instrText>
        </w:r>
        <w:r>
          <w:fldChar w:fldCharType="separate"/>
        </w:r>
        <w:r>
          <w:t>27</w:t>
        </w:r>
        <w:r>
          <w:fldChar w:fldCharType="end"/>
        </w:r>
      </w:hyperlink>
    </w:p>
    <w:p>
      <w:pPr>
        <w:pStyle w:val="TOC2"/>
        <w:tabs>
          <w:tab w:val="right" w:leader="dot" w:pos="8306"/>
        </w:tabs>
      </w:pPr>
      <w:hyperlink w:anchor="_Toc15854" w:history="1">
        <w:r>
          <w:rPr>
            <w:rFonts w:ascii="仿宋" w:eastAsia="仿宋" w:hAnsi="仿宋" w:cs="仿宋" w:hint="eastAsia"/>
            <w:lang w:eastAsia="zh-CN"/>
          </w:rPr>
          <w:t>(三)、行业准入分析</w:t>
        </w:r>
        <w:r>
          <w:tab/>
        </w:r>
        <w:r>
          <w:fldChar w:fldCharType="begin"/>
        </w:r>
        <w:r>
          <w:instrText xml:space="preserve"> PAGEREF _Toc15854 \h </w:instrText>
        </w:r>
        <w:r>
          <w:fldChar w:fldCharType="separate"/>
        </w:r>
        <w:r>
          <w:t>28</w:t>
        </w:r>
        <w:r>
          <w:fldChar w:fldCharType="end"/>
        </w:r>
      </w:hyperlink>
    </w:p>
    <w:p>
      <w:pPr>
        <w:pStyle w:val="TOC1"/>
        <w:tabs>
          <w:tab w:val="right" w:leader="dot" w:pos="8306"/>
        </w:tabs>
      </w:pPr>
      <w:hyperlink w:anchor="_Toc17332" w:history="1">
        <w:r>
          <w:rPr>
            <w:rFonts w:ascii="仿宋" w:eastAsia="仿宋" w:hAnsi="仿宋" w:cs="仿宋" w:hint="eastAsia"/>
            <w:lang w:eastAsia="zh-CN"/>
          </w:rPr>
          <w:t>六、财务管理与成本控制</w:t>
        </w:r>
        <w:r>
          <w:tab/>
        </w:r>
        <w:r>
          <w:fldChar w:fldCharType="begin"/>
        </w:r>
        <w:r>
          <w:instrText xml:space="preserve"> PAGEREF _Toc17332 \h </w:instrText>
        </w:r>
        <w:r>
          <w:fldChar w:fldCharType="separate"/>
        </w:r>
        <w:r>
          <w:t>30</w:t>
        </w:r>
        <w:r>
          <w:fldChar w:fldCharType="end"/>
        </w:r>
      </w:hyperlink>
    </w:p>
    <w:p>
      <w:pPr>
        <w:pStyle w:val="TOC2"/>
        <w:tabs>
          <w:tab w:val="right" w:leader="dot" w:pos="8306"/>
        </w:tabs>
      </w:pPr>
      <w:hyperlink w:anchor="_Toc1846" w:history="1">
        <w:r>
          <w:rPr>
            <w:rFonts w:ascii="仿宋" w:eastAsia="仿宋" w:hAnsi="仿宋" w:cs="仿宋" w:hint="eastAsia"/>
            <w:lang w:eastAsia="zh-CN"/>
          </w:rPr>
          <w:t>(一)、财务管理体系建设</w:t>
        </w:r>
        <w:r>
          <w:tab/>
        </w:r>
        <w:r>
          <w:fldChar w:fldCharType="begin"/>
        </w:r>
        <w:r>
          <w:instrText xml:space="preserve"> PAGEREF _Toc1846 \h </w:instrText>
        </w:r>
        <w:r>
          <w:fldChar w:fldCharType="separate"/>
        </w:r>
        <w:r>
          <w:t>30</w:t>
        </w:r>
        <w:r>
          <w:fldChar w:fldCharType="end"/>
        </w:r>
      </w:hyperlink>
    </w:p>
    <w:p>
      <w:pPr>
        <w:pStyle w:val="TOC2"/>
        <w:tabs>
          <w:tab w:val="right" w:leader="dot" w:pos="8306"/>
        </w:tabs>
      </w:pPr>
      <w:hyperlink w:anchor="_Toc31072" w:history="1">
        <w:r>
          <w:rPr>
            <w:rFonts w:ascii="仿宋" w:eastAsia="仿宋" w:hAnsi="仿宋" w:cs="仿宋" w:hint="eastAsia"/>
            <w:lang w:eastAsia="zh-CN"/>
          </w:rPr>
          <w:t>(二)、成本控制措施</w:t>
        </w:r>
        <w:r>
          <w:tab/>
        </w:r>
        <w:r>
          <w:fldChar w:fldCharType="begin"/>
        </w:r>
        <w:r>
          <w:instrText xml:space="preserve"> PAGEREF _Toc31072 \h </w:instrText>
        </w:r>
        <w:r>
          <w:fldChar w:fldCharType="separate"/>
        </w:r>
        <w:r>
          <w:t>31</w:t>
        </w:r>
        <w:r>
          <w:fldChar w:fldCharType="end"/>
        </w:r>
      </w:hyperlink>
    </w:p>
    <w:p>
      <w:pPr>
        <w:pStyle w:val="TOC1"/>
        <w:tabs>
          <w:tab w:val="right" w:leader="dot" w:pos="8306"/>
        </w:tabs>
      </w:pPr>
      <w:hyperlink w:anchor="_Toc31552" w:history="1">
        <w:r>
          <w:rPr>
            <w:rFonts w:ascii="仿宋" w:eastAsia="仿宋" w:hAnsi="仿宋" w:cs="仿宋" w:hint="eastAsia"/>
            <w:lang w:eastAsia="zh-CN"/>
          </w:rPr>
          <w:t>七、环境保护与治理方案</w:t>
        </w:r>
        <w:r>
          <w:tab/>
        </w:r>
        <w:r>
          <w:fldChar w:fldCharType="begin"/>
        </w:r>
        <w:r>
          <w:instrText xml:space="preserve"> PAGEREF _Toc31552 \h </w:instrText>
        </w:r>
        <w:r>
          <w:fldChar w:fldCharType="separate"/>
        </w:r>
        <w:r>
          <w:t>32</w:t>
        </w:r>
        <w:r>
          <w:fldChar w:fldCharType="end"/>
        </w:r>
      </w:hyperlink>
    </w:p>
    <w:p>
      <w:pPr>
        <w:pStyle w:val="TOC2"/>
        <w:tabs>
          <w:tab w:val="right" w:leader="dot" w:pos="8306"/>
        </w:tabs>
      </w:pPr>
      <w:hyperlink w:anchor="_Toc311" w:history="1">
        <w:r>
          <w:rPr>
            <w:rFonts w:ascii="仿宋" w:eastAsia="仿宋" w:hAnsi="仿宋" w:cs="仿宋" w:hint="eastAsia"/>
            <w:lang w:eastAsia="zh-CN"/>
          </w:rPr>
          <w:t>(一)、项目环境影响评估</w:t>
        </w:r>
        <w:r>
          <w:tab/>
        </w:r>
        <w:r>
          <w:fldChar w:fldCharType="begin"/>
        </w:r>
        <w:r>
          <w:instrText xml:space="preserve"> PAGEREF _Toc311 \h </w:instrText>
        </w:r>
        <w:r>
          <w:fldChar w:fldCharType="separate"/>
        </w:r>
        <w:r>
          <w:t>32</w:t>
        </w:r>
        <w:r>
          <w:fldChar w:fldCharType="end"/>
        </w:r>
      </w:hyperlink>
    </w:p>
    <w:p>
      <w:pPr>
        <w:pStyle w:val="TOC2"/>
        <w:tabs>
          <w:tab w:val="right" w:leader="dot" w:pos="8306"/>
        </w:tabs>
      </w:pPr>
      <w:hyperlink w:anchor="_Toc20090" w:history="1">
        <w:r>
          <w:rPr>
            <w:rFonts w:ascii="仿宋" w:eastAsia="仿宋" w:hAnsi="仿宋" w:cs="仿宋" w:hint="eastAsia"/>
            <w:lang w:eastAsia="zh-CN"/>
          </w:rPr>
          <w:t>(二)、环境保护措施与治理方案</w:t>
        </w:r>
        <w:r>
          <w:tab/>
        </w:r>
        <w:r>
          <w:fldChar w:fldCharType="begin"/>
        </w:r>
        <w:r>
          <w:instrText xml:space="preserve"> PAGEREF _Toc20090 \h </w:instrText>
        </w:r>
        <w:r>
          <w:fldChar w:fldCharType="separate"/>
        </w:r>
        <w:r>
          <w:t>33</w:t>
        </w:r>
        <w:r>
          <w:fldChar w:fldCharType="end"/>
        </w:r>
      </w:hyperlink>
    </w:p>
    <w:p>
      <w:pPr>
        <w:pStyle w:val="TOC1"/>
        <w:tabs>
          <w:tab w:val="right" w:leader="dot" w:pos="8306"/>
        </w:tabs>
      </w:pPr>
      <w:hyperlink w:anchor="_Toc871" w:history="1">
        <w:r>
          <w:rPr>
            <w:rFonts w:ascii="仿宋" w:eastAsia="仿宋" w:hAnsi="仿宋" w:cs="仿宋" w:hint="eastAsia"/>
            <w:lang w:eastAsia="zh-CN"/>
          </w:rPr>
          <w:t>八、资金管理与财务规划</w:t>
        </w:r>
        <w:r>
          <w:tab/>
        </w:r>
        <w:r>
          <w:fldChar w:fldCharType="begin"/>
        </w:r>
        <w:r>
          <w:instrText xml:space="preserve"> PAGEREF _Toc871 \h </w:instrText>
        </w:r>
        <w:r>
          <w:fldChar w:fldCharType="separate"/>
        </w:r>
        <w:r>
          <w:t>33</w:t>
        </w:r>
        <w:r>
          <w:fldChar w:fldCharType="end"/>
        </w:r>
      </w:hyperlink>
    </w:p>
    <w:p>
      <w:pPr>
        <w:pStyle w:val="TOC2"/>
        <w:tabs>
          <w:tab w:val="right" w:leader="dot" w:pos="8306"/>
        </w:tabs>
      </w:pPr>
      <w:hyperlink w:anchor="_Toc8177" w:history="1">
        <w:r>
          <w:rPr>
            <w:rFonts w:ascii="仿宋" w:eastAsia="仿宋" w:hAnsi="仿宋" w:cs="仿宋" w:hint="eastAsia"/>
            <w:lang w:eastAsia="zh-CN"/>
          </w:rPr>
          <w:t>(一)、项目资金来源与筹措</w:t>
        </w:r>
        <w:r>
          <w:tab/>
        </w:r>
        <w:r>
          <w:fldChar w:fldCharType="begin"/>
        </w:r>
        <w:r>
          <w:instrText xml:space="preserve"> PAGEREF _Toc8177 \h </w:instrText>
        </w:r>
        <w:r>
          <w:fldChar w:fldCharType="separate"/>
        </w:r>
        <w:r>
          <w:t>33</w:t>
        </w:r>
        <w:r>
          <w:fldChar w:fldCharType="end"/>
        </w:r>
      </w:hyperlink>
    </w:p>
    <w:p>
      <w:pPr>
        <w:pStyle w:val="TOC2"/>
        <w:tabs>
          <w:tab w:val="right" w:leader="dot" w:pos="8306"/>
        </w:tabs>
      </w:pPr>
      <w:hyperlink w:anchor="_Toc9237" w:history="1">
        <w:r>
          <w:rPr>
            <w:rFonts w:ascii="仿宋" w:eastAsia="仿宋" w:hAnsi="仿宋" w:cs="仿宋" w:hint="eastAsia"/>
            <w:lang w:eastAsia="zh-CN"/>
          </w:rPr>
          <w:t>(二)、资金使用与监管</w:t>
        </w:r>
        <w:r>
          <w:tab/>
        </w:r>
        <w:r>
          <w:fldChar w:fldCharType="begin"/>
        </w:r>
        <w:r>
          <w:instrText xml:space="preserve"> PAGEREF _Toc9237 \h </w:instrText>
        </w:r>
        <w:r>
          <w:fldChar w:fldCharType="separate"/>
        </w:r>
        <w:r>
          <w:t>35</w:t>
        </w:r>
        <w:r>
          <w:fldChar w:fldCharType="end"/>
        </w:r>
      </w:hyperlink>
    </w:p>
    <w:p>
      <w:pPr>
        <w:pStyle w:val="TOC2"/>
        <w:tabs>
          <w:tab w:val="right" w:leader="dot" w:pos="8306"/>
        </w:tabs>
      </w:pPr>
      <w:hyperlink w:anchor="_Toc10066" w:history="1">
        <w:r>
          <w:rPr>
            <w:rFonts w:ascii="仿宋" w:eastAsia="仿宋" w:hAnsi="仿宋" w:cs="仿宋" w:hint="eastAsia"/>
            <w:lang w:eastAsia="zh-CN"/>
          </w:rPr>
          <w:t>(三)、财务规划与预测</w:t>
        </w:r>
        <w:r>
          <w:tab/>
        </w:r>
        <w:r>
          <w:fldChar w:fldCharType="begin"/>
        </w:r>
        <w:r>
          <w:instrText xml:space="preserve"> PAGEREF _Toc10066 \h </w:instrText>
        </w:r>
        <w:r>
          <w:fldChar w:fldCharType="separate"/>
        </w:r>
        <w:r>
          <w:t>36</w:t>
        </w:r>
        <w:r>
          <w:fldChar w:fldCharType="end"/>
        </w:r>
      </w:hyperlink>
    </w:p>
    <w:p>
      <w:pPr>
        <w:pStyle w:val="TOC1"/>
        <w:tabs>
          <w:tab w:val="right" w:leader="dot" w:pos="8306"/>
        </w:tabs>
      </w:pPr>
      <w:hyperlink w:anchor="_Toc22481" w:history="1">
        <w:r>
          <w:rPr>
            <w:rFonts w:ascii="仿宋" w:eastAsia="仿宋" w:hAnsi="仿宋" w:cs="仿宋" w:hint="eastAsia"/>
            <w:lang w:eastAsia="zh-CN"/>
          </w:rPr>
          <w:t>九、安全与应急管理</w:t>
        </w:r>
        <w:r>
          <w:tab/>
        </w:r>
        <w:r>
          <w:fldChar w:fldCharType="begin"/>
        </w:r>
        <w:r>
          <w:instrText xml:space="preserve"> PAGEREF _Toc22481 \h </w:instrText>
        </w:r>
        <w:r>
          <w:fldChar w:fldCharType="separate"/>
        </w:r>
        <w:r>
          <w:t>37</w:t>
        </w:r>
        <w:r>
          <w:fldChar w:fldCharType="end"/>
        </w:r>
      </w:hyperlink>
    </w:p>
    <w:p>
      <w:pPr>
        <w:pStyle w:val="TOC2"/>
        <w:tabs>
          <w:tab w:val="right" w:leader="dot" w:pos="8306"/>
        </w:tabs>
      </w:pPr>
      <w:hyperlink w:anchor="_Toc7200" w:history="1">
        <w:r>
          <w:rPr>
            <w:rFonts w:ascii="仿宋" w:eastAsia="仿宋" w:hAnsi="仿宋" w:cs="仿宋" w:hint="eastAsia"/>
            <w:lang w:eastAsia="zh-CN"/>
          </w:rPr>
          <w:t>(一)、安全生产管理</w:t>
        </w:r>
        <w:r>
          <w:tab/>
        </w:r>
        <w:r>
          <w:fldChar w:fldCharType="begin"/>
        </w:r>
        <w:r>
          <w:instrText xml:space="preserve"> PAGEREF _Toc7200 \h </w:instrText>
        </w:r>
        <w:r>
          <w:fldChar w:fldCharType="separate"/>
        </w:r>
        <w:r>
          <w:t>37</w:t>
        </w:r>
        <w:r>
          <w:fldChar w:fldCharType="end"/>
        </w:r>
      </w:hyperlink>
    </w:p>
    <w:p>
      <w:pPr>
        <w:pStyle w:val="TOC2"/>
        <w:tabs>
          <w:tab w:val="right" w:leader="dot" w:pos="8306"/>
        </w:tabs>
      </w:pPr>
      <w:hyperlink w:anchor="_Toc125" w:history="1">
        <w:r>
          <w:rPr>
            <w:rFonts w:ascii="仿宋" w:eastAsia="仿宋" w:hAnsi="仿宋" w:cs="仿宋" w:hint="eastAsia"/>
            <w:lang w:eastAsia="zh-CN"/>
          </w:rPr>
          <w:t>(二)、应急预案与响应</w:t>
        </w:r>
        <w:r>
          <w:tab/>
        </w:r>
        <w:r>
          <w:fldChar w:fldCharType="begin"/>
        </w:r>
        <w:r>
          <w:instrText xml:space="preserve"> PAGEREF _Toc125 \h </w:instrText>
        </w:r>
        <w:r>
          <w:fldChar w:fldCharType="separate"/>
        </w:r>
        <w:r>
          <w:t>39</w:t>
        </w:r>
        <w:r>
          <w:fldChar w:fldCharType="end"/>
        </w:r>
      </w:hyperlink>
    </w:p>
    <w:p>
      <w:pPr>
        <w:pStyle w:val="TOC1"/>
        <w:tabs>
          <w:tab w:val="right" w:leader="dot" w:pos="8306"/>
        </w:tabs>
      </w:pPr>
      <w:hyperlink w:anchor="_Toc26491" w:history="1">
        <w:r>
          <w:rPr>
            <w:rFonts w:ascii="仿宋" w:eastAsia="仿宋" w:hAnsi="仿宋" w:cs="仿宋" w:hint="eastAsia"/>
            <w:lang w:eastAsia="zh-CN"/>
          </w:rPr>
          <w:t>十、技术创新与产业升级</w:t>
        </w:r>
        <w:r>
          <w:tab/>
        </w:r>
        <w:r>
          <w:fldChar w:fldCharType="begin"/>
        </w:r>
        <w:r>
          <w:instrText xml:space="preserve"> PAGEREF _Toc26491 \h </w:instrText>
        </w:r>
        <w:r>
          <w:fldChar w:fldCharType="separate"/>
        </w:r>
        <w:r>
          <w:t>40</w:t>
        </w:r>
        <w:r>
          <w:fldChar w:fldCharType="end"/>
        </w:r>
      </w:hyperlink>
    </w:p>
    <w:p>
      <w:pPr>
        <w:pStyle w:val="TOC2"/>
        <w:tabs>
          <w:tab w:val="right" w:leader="dot" w:pos="8306"/>
        </w:tabs>
      </w:pPr>
      <w:hyperlink w:anchor="_Toc15986" w:history="1">
        <w:r>
          <w:rPr>
            <w:rFonts w:ascii="仿宋" w:eastAsia="仿宋" w:hAnsi="仿宋" w:cs="仿宋" w:hint="eastAsia"/>
            <w:lang w:eastAsia="zh-CN"/>
          </w:rPr>
          <w:t>(一)、技术创新方向与目标</w:t>
        </w:r>
        <w:r>
          <w:tab/>
        </w:r>
        <w:r>
          <w:fldChar w:fldCharType="begin"/>
        </w:r>
        <w:r>
          <w:instrText xml:space="preserve"> PAGEREF _Toc15986 \h </w:instrText>
        </w:r>
        <w:r>
          <w:fldChar w:fldCharType="separate"/>
        </w:r>
        <w:r>
          <w:t>40</w:t>
        </w:r>
        <w:r>
          <w:fldChar w:fldCharType="end"/>
        </w:r>
      </w:hyperlink>
    </w:p>
    <w:p>
      <w:pPr>
        <w:pStyle w:val="TOC2"/>
        <w:tabs>
          <w:tab w:val="right" w:leader="dot" w:pos="8306"/>
        </w:tabs>
      </w:pPr>
      <w:hyperlink w:anchor="_Toc32037" w:history="1">
        <w:r>
          <w:rPr>
            <w:rFonts w:ascii="仿宋" w:eastAsia="仿宋" w:hAnsi="仿宋" w:cs="仿宋" w:hint="eastAsia"/>
            <w:lang w:eastAsia="zh-CN"/>
          </w:rPr>
          <w:t>(二)、产业升级路径与措施</w:t>
        </w:r>
        <w:r>
          <w:tab/>
        </w:r>
        <w:r>
          <w:fldChar w:fldCharType="begin"/>
        </w:r>
        <w:r>
          <w:instrText xml:space="preserve"> PAGEREF _Toc32037 \h </w:instrText>
        </w:r>
        <w:r>
          <w:fldChar w:fldCharType="separate"/>
        </w:r>
        <w:r>
          <w:t>42</w:t>
        </w:r>
        <w:r>
          <w:fldChar w:fldCharType="end"/>
        </w:r>
      </w:hyperlink>
    </w:p>
    <w:p>
      <w:pPr>
        <w:pStyle w:val="TOC1"/>
        <w:tabs>
          <w:tab w:val="right" w:leader="dot" w:pos="8306"/>
        </w:tabs>
      </w:pPr>
      <w:hyperlink w:anchor="_Toc32761" w:history="1">
        <w:r>
          <w:rPr>
            <w:rFonts w:ascii="仿宋" w:eastAsia="仿宋" w:hAnsi="仿宋" w:cs="仿宋" w:hint="eastAsia"/>
            <w:lang w:eastAsia="zh-CN"/>
          </w:rPr>
          <w:t>十一、项目进度计划</w:t>
        </w:r>
        <w:r>
          <w:tab/>
        </w:r>
        <w:r>
          <w:fldChar w:fldCharType="begin"/>
        </w:r>
        <w:r>
          <w:instrText xml:space="preserve"> PAGEREF _Toc32761 \h </w:instrText>
        </w:r>
        <w:r>
          <w:fldChar w:fldCharType="separate"/>
        </w:r>
        <w:r>
          <w:t>43</w:t>
        </w:r>
        <w:r>
          <w:fldChar w:fldCharType="end"/>
        </w:r>
      </w:hyperlink>
    </w:p>
    <w:p>
      <w:pPr>
        <w:pStyle w:val="TOC2"/>
        <w:tabs>
          <w:tab w:val="right" w:leader="dot" w:pos="8306"/>
        </w:tabs>
      </w:pPr>
      <w:hyperlink w:anchor="_Toc23975" w:history="1">
        <w:r>
          <w:rPr>
            <w:rFonts w:ascii="仿宋" w:eastAsia="仿宋" w:hAnsi="仿宋" w:cs="仿宋" w:hint="eastAsia"/>
            <w:lang w:eastAsia="zh-CN"/>
          </w:rPr>
          <w:t>(一)、建设周期</w:t>
        </w:r>
        <w:r>
          <w:tab/>
        </w:r>
        <w:r>
          <w:fldChar w:fldCharType="begin"/>
        </w:r>
        <w:r>
          <w:instrText xml:space="preserve"> PAGEREF _Toc23975 \h </w:instrText>
        </w:r>
        <w:r>
          <w:fldChar w:fldCharType="separate"/>
        </w:r>
        <w:r>
          <w:t>43</w:t>
        </w:r>
        <w:r>
          <w:fldChar w:fldCharType="end"/>
        </w:r>
      </w:hyperlink>
    </w:p>
    <w:p>
      <w:pPr>
        <w:pStyle w:val="TOC2"/>
        <w:tabs>
          <w:tab w:val="right" w:leader="dot" w:pos="8306"/>
        </w:tabs>
      </w:pPr>
      <w:hyperlink w:anchor="_Toc26953" w:history="1">
        <w:r>
          <w:rPr>
            <w:rFonts w:ascii="仿宋" w:eastAsia="仿宋" w:hAnsi="仿宋" w:cs="仿宋" w:hint="eastAsia"/>
            <w:lang w:eastAsia="zh-CN"/>
          </w:rPr>
          <w:t>(二)、建设进度</w:t>
        </w:r>
        <w:r>
          <w:tab/>
        </w:r>
        <w:r>
          <w:fldChar w:fldCharType="begin"/>
        </w:r>
        <w:r>
          <w:instrText xml:space="preserve"> PAGEREF _Toc26953 \h </w:instrText>
        </w:r>
        <w:r>
          <w:fldChar w:fldCharType="separate"/>
        </w:r>
        <w:r>
          <w:t>43</w:t>
        </w:r>
        <w:r>
          <w:fldChar w:fldCharType="end"/>
        </w:r>
      </w:hyperlink>
    </w:p>
    <w:p>
      <w:pPr>
        <w:pStyle w:val="TOC2"/>
        <w:tabs>
          <w:tab w:val="right" w:leader="dot" w:pos="8306"/>
        </w:tabs>
      </w:pPr>
      <w:hyperlink w:anchor="_Toc4817" w:history="1">
        <w:r>
          <w:rPr>
            <w:rFonts w:ascii="仿宋" w:eastAsia="仿宋" w:hAnsi="仿宋" w:cs="仿宋" w:hint="eastAsia"/>
            <w:lang w:eastAsia="zh-CN"/>
          </w:rPr>
          <w:t>(三)、进度安排注意事项</w:t>
        </w:r>
        <w:r>
          <w:tab/>
        </w:r>
        <w:r>
          <w:fldChar w:fldCharType="begin"/>
        </w:r>
        <w:r>
          <w:instrText xml:space="preserve"> PAGEREF _Toc4817 \h </w:instrText>
        </w:r>
        <w:r>
          <w:fldChar w:fldCharType="separate"/>
        </w:r>
        <w:r>
          <w:t>45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803" w:history="1">
        <w:r>
          <w:rPr>
            <w:rFonts w:ascii="仿宋" w:eastAsia="仿宋" w:hAnsi="仿宋" w:cs="仿宋" w:hint="eastAsia"/>
            <w:lang w:eastAsia="zh-CN"/>
          </w:rPr>
          <w:t>(四)、人力资源配置</w:t>
        </w:r>
        <w:r>
          <w:tab/>
        </w:r>
        <w:r>
          <w:fldChar w:fldCharType="begin"/>
        </w:r>
        <w:r>
          <w:instrText xml:space="preserve"> PAGEREF _Toc16803 \h </w:instrText>
        </w:r>
        <w:r>
          <w:fldChar w:fldCharType="separate"/>
        </w:r>
        <w:r>
          <w:t>45</w:t>
        </w:r>
        <w:r>
          <w:fldChar w:fldCharType="end"/>
        </w:r>
      </w:hyperlink>
    </w:p>
    <w:p>
      <w:pPr>
        <w:pStyle w:val="TOC2"/>
        <w:tabs>
          <w:tab w:val="right" w:leader="dot" w:pos="8306"/>
        </w:tabs>
      </w:pPr>
      <w:hyperlink w:anchor="_Toc16603" w:history="1">
        <w:r>
          <w:rPr>
            <w:rFonts w:ascii="仿宋" w:eastAsia="仿宋" w:hAnsi="仿宋" w:cs="仿宋" w:hint="eastAsia"/>
            <w:lang w:eastAsia="zh-CN"/>
          </w:rPr>
          <w:t>(五)、员工培训</w:t>
        </w:r>
        <w:r>
          <w:tab/>
        </w:r>
        <w:r>
          <w:fldChar w:fldCharType="begin"/>
        </w:r>
        <w:r>
          <w:instrText xml:space="preserve"> PAGEREF _Toc16603 \h </w:instrText>
        </w:r>
        <w:r>
          <w:fldChar w:fldCharType="separate"/>
        </w:r>
        <w:r>
          <w:t>47</w:t>
        </w:r>
        <w:r>
          <w:fldChar w:fldCharType="end"/>
        </w:r>
      </w:hyperlink>
    </w:p>
    <w:p>
      <w:pPr>
        <w:pStyle w:val="TOC2"/>
        <w:tabs>
          <w:tab w:val="right" w:leader="dot" w:pos="8306"/>
        </w:tabs>
      </w:pPr>
      <w:hyperlink w:anchor="_Toc13909" w:history="1">
        <w:r>
          <w:rPr>
            <w:rFonts w:ascii="仿宋" w:eastAsia="仿宋" w:hAnsi="仿宋" w:cs="仿宋" w:hint="eastAsia"/>
            <w:lang w:eastAsia="zh-CN"/>
          </w:rPr>
          <w:t>(六)、项目实施保障</w:t>
        </w:r>
        <w:r>
          <w:tab/>
        </w:r>
        <w:r>
          <w:fldChar w:fldCharType="begin"/>
        </w:r>
        <w:r>
          <w:instrText xml:space="preserve"> PAGEREF _Toc13909 \h </w:instrText>
        </w:r>
        <w:r>
          <w:fldChar w:fldCharType="separate"/>
        </w:r>
        <w:r>
          <w:t>48</w:t>
        </w:r>
        <w:r>
          <w:fldChar w:fldCharType="end"/>
        </w:r>
      </w:hyperlink>
    </w:p>
    <w:p>
      <w:pPr>
        <w:pStyle w:val="TOC2"/>
        <w:tabs>
          <w:tab w:val="right" w:leader="dot" w:pos="8306"/>
        </w:tabs>
      </w:pPr>
      <w:hyperlink w:anchor="_Toc31222" w:history="1">
        <w:r>
          <w:rPr>
            <w:rFonts w:ascii="仿宋" w:eastAsia="仿宋" w:hAnsi="仿宋" w:cs="仿宋" w:hint="eastAsia"/>
            <w:lang w:eastAsia="zh-CN"/>
          </w:rPr>
          <w:t>(七)、安全规范管理</w:t>
        </w:r>
        <w:r>
          <w:tab/>
        </w:r>
        <w:r>
          <w:fldChar w:fldCharType="begin"/>
        </w:r>
        <w:r>
          <w:instrText xml:space="preserve"> PAGEREF _Toc31222 \h </w:instrText>
        </w:r>
        <w:r>
          <w:fldChar w:fldCharType="separate"/>
        </w:r>
        <w:r>
          <w:t>49</w:t>
        </w:r>
        <w:r>
          <w:fldChar w:fldCharType="end"/>
        </w:r>
      </w:hyperlink>
    </w:p>
    <w:p>
      <w:pPr>
        <w:pStyle w:val="TOC1"/>
        <w:tabs>
          <w:tab w:val="right" w:leader="dot" w:pos="8306"/>
        </w:tabs>
      </w:pPr>
      <w:hyperlink w:anchor="_Toc2711" w:history="1">
        <w:r>
          <w:rPr>
            <w:rFonts w:ascii="仿宋" w:eastAsia="仿宋" w:hAnsi="仿宋" w:cs="仿宋" w:hint="eastAsia"/>
            <w:lang w:eastAsia="zh-CN"/>
          </w:rPr>
          <w:t>十二、环境保护与绿色发展</w:t>
        </w:r>
        <w:r>
          <w:tab/>
        </w:r>
        <w:r>
          <w:fldChar w:fldCharType="begin"/>
        </w:r>
        <w:r>
          <w:instrText xml:space="preserve"> PAGEREF _Toc2711 \h </w:instrText>
        </w:r>
        <w:r>
          <w:fldChar w:fldCharType="separate"/>
        </w:r>
        <w:r>
          <w:t>51</w:t>
        </w:r>
        <w:r>
          <w:fldChar w:fldCharType="end"/>
        </w:r>
      </w:hyperlink>
    </w:p>
    <w:p>
      <w:pPr>
        <w:pStyle w:val="TOC2"/>
        <w:tabs>
          <w:tab w:val="right" w:leader="dot" w:pos="8306"/>
        </w:tabs>
      </w:pPr>
      <w:hyperlink w:anchor="_Toc12054" w:history="1">
        <w:r>
          <w:rPr>
            <w:rFonts w:ascii="仿宋" w:eastAsia="仿宋" w:hAnsi="仿宋" w:cs="仿宋" w:hint="eastAsia"/>
            <w:lang w:eastAsia="zh-CN"/>
          </w:rPr>
          <w:t>(一)、环境保护措施</w:t>
        </w:r>
        <w:r>
          <w:tab/>
        </w:r>
        <w:r>
          <w:fldChar w:fldCharType="begin"/>
        </w:r>
        <w:r>
          <w:instrText xml:space="preserve"> PAGEREF _Toc12054 \h </w:instrText>
        </w:r>
        <w:r>
          <w:fldChar w:fldCharType="separate"/>
        </w:r>
        <w:r>
          <w:t>51</w:t>
        </w:r>
        <w:r>
          <w:fldChar w:fldCharType="end"/>
        </w:r>
      </w:hyperlink>
    </w:p>
    <w:p>
      <w:pPr>
        <w:pStyle w:val="TOC2"/>
        <w:tabs>
          <w:tab w:val="right" w:leader="dot" w:pos="8306"/>
        </w:tabs>
      </w:pPr>
      <w:hyperlink w:anchor="_Toc17321" w:history="1">
        <w:r>
          <w:rPr>
            <w:rFonts w:ascii="仿宋" w:eastAsia="仿宋" w:hAnsi="仿宋" w:cs="仿宋" w:hint="eastAsia"/>
            <w:lang w:eastAsia="zh-CN"/>
          </w:rPr>
          <w:t>(二)、绿色发展与可持续发展策略</w:t>
        </w:r>
        <w:r>
          <w:tab/>
        </w:r>
        <w:r>
          <w:fldChar w:fldCharType="begin"/>
        </w:r>
        <w:r>
          <w:instrText xml:space="preserve"> PAGEREF _Toc17321 \h </w:instrText>
        </w:r>
        <w:r>
          <w:fldChar w:fldCharType="separate"/>
        </w:r>
        <w:r>
          <w:t>52</w:t>
        </w:r>
        <w:r>
          <w:fldChar w:fldCharType="end"/>
        </w:r>
      </w:hyperlink>
    </w:p>
    <w:p>
      <w:pPr>
        <w:pStyle w:val="TOC1"/>
        <w:tabs>
          <w:tab w:val="right" w:leader="dot" w:pos="8306"/>
        </w:tabs>
      </w:pPr>
      <w:hyperlink w:anchor="_Toc12330" w:history="1">
        <w:r>
          <w:rPr>
            <w:rFonts w:ascii="仿宋" w:eastAsia="仿宋" w:hAnsi="仿宋" w:cs="仿宋" w:hint="eastAsia"/>
            <w:lang w:eastAsia="zh-CN"/>
          </w:rPr>
          <w:t>十三、成果转化与推广应用</w:t>
        </w:r>
        <w:r>
          <w:tab/>
        </w:r>
        <w:r>
          <w:fldChar w:fldCharType="begin"/>
        </w:r>
        <w:r>
          <w:instrText xml:space="preserve"> PAGEREF _Toc12330 \h </w:instrText>
        </w:r>
        <w:r>
          <w:fldChar w:fldCharType="separate"/>
        </w:r>
        <w:r>
          <w:t>54</w:t>
        </w:r>
        <w:r>
          <w:fldChar w:fldCharType="end"/>
        </w:r>
      </w:hyperlink>
    </w:p>
    <w:p>
      <w:pPr>
        <w:pStyle w:val="TOC2"/>
        <w:tabs>
          <w:tab w:val="right" w:leader="dot" w:pos="8306"/>
        </w:tabs>
      </w:pPr>
      <w:hyperlink w:anchor="_Toc6820" w:history="1">
        <w:r>
          <w:rPr>
            <w:rFonts w:ascii="仿宋" w:eastAsia="仿宋" w:hAnsi="仿宋" w:cs="仿宋" w:hint="eastAsia"/>
            <w:lang w:eastAsia="zh-CN"/>
          </w:rPr>
          <w:t>(一)、成果转化策略制定</w:t>
        </w:r>
        <w:r>
          <w:tab/>
        </w:r>
        <w:r>
          <w:fldChar w:fldCharType="begin"/>
        </w:r>
        <w:r>
          <w:instrText xml:space="preserve"> PAGEREF _Toc6820 \h </w:instrText>
        </w:r>
        <w:r>
          <w:fldChar w:fldCharType="separate"/>
        </w:r>
        <w:r>
          <w:t>54</w:t>
        </w:r>
        <w:r>
          <w:fldChar w:fldCharType="end"/>
        </w:r>
      </w:hyperlink>
    </w:p>
    <w:p>
      <w:pPr>
        <w:pStyle w:val="TOC2"/>
        <w:tabs>
          <w:tab w:val="right" w:leader="dot" w:pos="8306"/>
        </w:tabs>
      </w:pPr>
      <w:hyperlink w:anchor="_Toc32563" w:history="1">
        <w:r>
          <w:rPr>
            <w:rFonts w:ascii="仿宋" w:eastAsia="仿宋" w:hAnsi="仿宋" w:cs="仿宋" w:hint="eastAsia"/>
            <w:lang w:eastAsia="zh-CN"/>
          </w:rPr>
          <w:t>(二)、成果推广应用方案</w:t>
        </w:r>
        <w:r>
          <w:tab/>
        </w:r>
        <w:r>
          <w:fldChar w:fldCharType="begin"/>
        </w:r>
        <w:r>
          <w:instrText xml:space="preserve"> PAGEREF _Toc32563 \h </w:instrText>
        </w:r>
        <w:r>
          <w:fldChar w:fldCharType="separate"/>
        </w:r>
        <w:r>
          <w:t>55</w:t>
        </w:r>
        <w:r>
          <w:fldChar w:fldCharType="end"/>
        </w:r>
      </w:hyperlink>
    </w:p>
    <w:p>
      <w:pPr>
        <w:pStyle w:val="TOC1"/>
        <w:tabs>
          <w:tab w:val="right" w:leader="dot" w:pos="8306"/>
        </w:tabs>
      </w:pPr>
      <w:hyperlink w:anchor="_Toc2499" w:history="1">
        <w:r>
          <w:rPr>
            <w:rFonts w:ascii="仿宋" w:eastAsia="仿宋" w:hAnsi="仿宋" w:cs="仿宋" w:hint="eastAsia"/>
            <w:lang w:eastAsia="zh-CN"/>
          </w:rPr>
          <w:t>十四、合作与交流机制建立</w:t>
        </w:r>
        <w:r>
          <w:tab/>
        </w:r>
        <w:r>
          <w:fldChar w:fldCharType="begin"/>
        </w:r>
        <w:r>
          <w:instrText xml:space="preserve"> PAGEREF _Toc2499 \h </w:instrText>
        </w:r>
        <w:r>
          <w:fldChar w:fldCharType="separate"/>
        </w:r>
        <w:r>
          <w:t>57</w:t>
        </w:r>
        <w:r>
          <w:fldChar w:fldCharType="end"/>
        </w:r>
      </w:hyperlink>
    </w:p>
    <w:p>
      <w:pPr>
        <w:pStyle w:val="TOC2"/>
        <w:tabs>
          <w:tab w:val="right" w:leader="dot" w:pos="8306"/>
        </w:tabs>
      </w:pPr>
      <w:hyperlink w:anchor="_Toc5321" w:history="1">
        <w:r>
          <w:rPr>
            <w:rFonts w:ascii="仿宋" w:eastAsia="仿宋" w:hAnsi="仿宋" w:cs="仿宋" w:hint="eastAsia"/>
            <w:lang w:eastAsia="zh-CN"/>
          </w:rPr>
          <w:t>(一)、合作伙伴选择与合作方式</w:t>
        </w:r>
        <w:r>
          <w:tab/>
        </w:r>
        <w:r>
          <w:fldChar w:fldCharType="begin"/>
        </w:r>
        <w:r>
          <w:instrText xml:space="preserve"> PAGEREF _Toc5321 \h </w:instrText>
        </w:r>
        <w:r>
          <w:fldChar w:fldCharType="separate"/>
        </w:r>
        <w:r>
          <w:t>57</w:t>
        </w:r>
        <w:r>
          <w:fldChar w:fldCharType="end"/>
        </w:r>
      </w:hyperlink>
    </w:p>
    <w:p>
      <w:pPr>
        <w:pStyle w:val="TOC2"/>
        <w:tabs>
          <w:tab w:val="right" w:leader="dot" w:pos="8306"/>
        </w:tabs>
      </w:pPr>
      <w:hyperlink w:anchor="_Toc14663" w:history="1">
        <w:r>
          <w:rPr>
            <w:rFonts w:ascii="仿宋" w:eastAsia="仿宋" w:hAnsi="仿宋" w:cs="仿宋" w:hint="eastAsia"/>
            <w:lang w:eastAsia="zh-CN"/>
          </w:rPr>
          <w:t>(二)、交流与合作平台搭建</w:t>
        </w:r>
        <w:r>
          <w:tab/>
        </w:r>
        <w:r>
          <w:fldChar w:fldCharType="begin"/>
        </w:r>
        <w:r>
          <w:instrText xml:space="preserve"> PAGEREF _Toc14663 \h </w:instrText>
        </w:r>
        <w:r>
          <w:fldChar w:fldCharType="separate"/>
        </w:r>
        <w:r>
          <w:t>58</w:t>
        </w:r>
        <w:r>
          <w:fldChar w:fldCharType="end"/>
        </w:r>
      </w:hyperlink>
    </w:p>
    <w:p>
      <w:pPr>
        <w:pStyle w:val="TOC1"/>
        <w:tabs>
          <w:tab w:val="right" w:leader="dot" w:pos="8306"/>
        </w:tabs>
      </w:pPr>
      <w:hyperlink w:anchor="_Toc27152" w:history="1">
        <w:r>
          <w:rPr>
            <w:rFonts w:ascii="仿宋" w:eastAsia="仿宋" w:hAnsi="仿宋" w:cs="仿宋" w:hint="eastAsia"/>
            <w:lang w:eastAsia="zh-CN"/>
          </w:rPr>
          <w:t>十五、企业合规与伦理</w:t>
        </w:r>
        <w:r>
          <w:tab/>
        </w:r>
        <w:r>
          <w:fldChar w:fldCharType="begin"/>
        </w:r>
        <w:r>
          <w:instrText xml:space="preserve"> PAGEREF _Toc27152 \h </w:instrText>
        </w:r>
        <w:r>
          <w:fldChar w:fldCharType="separate"/>
        </w:r>
        <w:r>
          <w:t>60</w:t>
        </w:r>
        <w:r>
          <w:fldChar w:fldCharType="end"/>
        </w:r>
      </w:hyperlink>
    </w:p>
    <w:p>
      <w:pPr>
        <w:pStyle w:val="TOC2"/>
        <w:tabs>
          <w:tab w:val="right" w:leader="dot" w:pos="8306"/>
        </w:tabs>
      </w:pPr>
      <w:hyperlink w:anchor="_Toc28698" w:history="1">
        <w:r>
          <w:rPr>
            <w:rFonts w:ascii="仿宋" w:eastAsia="仿宋" w:hAnsi="仿宋" w:cs="仿宋" w:hint="eastAsia"/>
            <w:lang w:eastAsia="zh-CN"/>
          </w:rPr>
          <w:t>(一)、合规政策与程序</w:t>
        </w:r>
        <w:r>
          <w:tab/>
        </w:r>
        <w:r>
          <w:fldChar w:fldCharType="begin"/>
        </w:r>
        <w:r>
          <w:instrText xml:space="preserve"> PAGEREF _Toc28698 \h </w:instrText>
        </w:r>
        <w:r>
          <w:fldChar w:fldCharType="separate"/>
        </w:r>
        <w:r>
          <w:t>60</w:t>
        </w:r>
        <w:r>
          <w:fldChar w:fldCharType="end"/>
        </w:r>
      </w:hyperlink>
    </w:p>
    <w:p>
      <w:pPr>
        <w:pStyle w:val="TOC2"/>
        <w:tabs>
          <w:tab w:val="right" w:leader="dot" w:pos="8306"/>
        </w:tabs>
      </w:pPr>
      <w:hyperlink w:anchor="_Toc31545" w:history="1">
        <w:r>
          <w:rPr>
            <w:rFonts w:ascii="仿宋" w:eastAsia="仿宋" w:hAnsi="仿宋" w:cs="仿宋" w:hint="eastAsia"/>
            <w:lang w:eastAsia="zh-CN"/>
          </w:rPr>
          <w:t>(二)、伦理规范与培训</w:t>
        </w:r>
        <w:r>
          <w:tab/>
        </w:r>
        <w:r>
          <w:fldChar w:fldCharType="begin"/>
        </w:r>
        <w:r>
          <w:instrText xml:space="preserve"> PAGEREF _Toc31545 \h </w:instrText>
        </w:r>
        <w:r>
          <w:fldChar w:fldCharType="separate"/>
        </w:r>
        <w:r>
          <w:t>61</w:t>
        </w:r>
        <w:r>
          <w:fldChar w:fldCharType="end"/>
        </w:r>
      </w:hyperlink>
    </w:p>
    <w:p>
      <w:pPr>
        <w:pStyle w:val="TOC2"/>
        <w:tabs>
          <w:tab w:val="right" w:leader="dot" w:pos="8306"/>
        </w:tabs>
      </w:pPr>
      <w:hyperlink w:anchor="_Toc3801" w:history="1">
        <w:r>
          <w:rPr>
            <w:rFonts w:ascii="仿宋" w:eastAsia="仿宋" w:hAnsi="仿宋" w:cs="仿宋" w:hint="eastAsia"/>
            <w:lang w:eastAsia="zh-CN"/>
          </w:rPr>
          <w:t>(三)、合规风险评估</w:t>
        </w:r>
        <w:r>
          <w:tab/>
        </w:r>
        <w:r>
          <w:fldChar w:fldCharType="begin"/>
        </w:r>
        <w:r>
          <w:instrText xml:space="preserve"> PAGEREF _Toc3801 \h </w:instrText>
        </w:r>
        <w:r>
          <w:fldChar w:fldCharType="separate"/>
        </w:r>
        <w:r>
          <w:t>62</w:t>
        </w:r>
        <w:r>
          <w:fldChar w:fldCharType="end"/>
        </w:r>
      </w:hyperlink>
    </w:p>
    <w:p>
      <w:pPr>
        <w:pStyle w:val="TOC2"/>
        <w:tabs>
          <w:tab w:val="right" w:leader="dot" w:pos="8306"/>
        </w:tabs>
      </w:pPr>
      <w:hyperlink w:anchor="_Toc20208" w:history="1">
        <w:r>
          <w:rPr>
            <w:rFonts w:ascii="仿宋" w:eastAsia="仿宋" w:hAnsi="仿宋" w:cs="仿宋" w:hint="eastAsia"/>
            <w:lang w:eastAsia="zh-CN"/>
          </w:rPr>
          <w:t>(四)、合规监督与执行</w:t>
        </w:r>
        <w:r>
          <w:tab/>
        </w:r>
        <w:r>
          <w:fldChar w:fldCharType="begin"/>
        </w:r>
        <w:r>
          <w:instrText xml:space="preserve"> PAGEREF _Toc20208 \h </w:instrText>
        </w:r>
        <w:r>
          <w:fldChar w:fldCharType="separate"/>
        </w:r>
        <w:r>
          <w:t>63</w:t>
        </w:r>
        <w:r>
          <w:fldChar w:fldCharType="end"/>
        </w:r>
      </w:hyperlink>
    </w:p>
    <w:p>
      <w:pPr>
        <w:pStyle w:val="TOC1"/>
        <w:tabs>
          <w:tab w:val="right" w:leader="dot" w:pos="8306"/>
        </w:tabs>
      </w:pPr>
      <w:hyperlink w:anchor="_Toc4086" w:history="1">
        <w:r>
          <w:rPr>
            <w:rFonts w:ascii="仿宋" w:eastAsia="仿宋" w:hAnsi="仿宋" w:cs="仿宋" w:hint="eastAsia"/>
            <w:lang w:eastAsia="zh-CN"/>
          </w:rPr>
          <w:t>十六、法律法规与政策遵循</w:t>
        </w:r>
        <w:r>
          <w:tab/>
        </w:r>
        <w:r>
          <w:fldChar w:fldCharType="begin"/>
        </w:r>
        <w:r>
          <w:instrText xml:space="preserve"> PAGEREF _Toc4086 \h </w:instrText>
        </w:r>
        <w:r>
          <w:fldChar w:fldCharType="separate"/>
        </w:r>
        <w:r>
          <w:t>64</w:t>
        </w:r>
        <w:r>
          <w:fldChar w:fldCharType="end"/>
        </w:r>
      </w:hyperlink>
    </w:p>
    <w:p>
      <w:pPr>
        <w:pStyle w:val="TOC2"/>
        <w:tabs>
          <w:tab w:val="right" w:leader="dot" w:pos="8306"/>
        </w:tabs>
      </w:pPr>
      <w:hyperlink w:anchor="_Toc12914" w:history="1">
        <w:r>
          <w:rPr>
            <w:rFonts w:ascii="仿宋" w:eastAsia="仿宋" w:hAnsi="仿宋" w:cs="仿宋" w:hint="eastAsia"/>
            <w:lang w:eastAsia="zh-CN"/>
          </w:rPr>
          <w:t>(一)、法律法规遵守</w:t>
        </w:r>
        <w:r>
          <w:tab/>
        </w:r>
        <w:r>
          <w:fldChar w:fldCharType="begin"/>
        </w:r>
        <w:r>
          <w:instrText xml:space="preserve"> PAGEREF _Toc12914 \h </w:instrText>
        </w:r>
        <w:r>
          <w:fldChar w:fldCharType="separate"/>
        </w:r>
        <w:r>
          <w:t>64</w:t>
        </w:r>
        <w:r>
          <w:fldChar w:fldCharType="end"/>
        </w:r>
      </w:hyperlink>
    </w:p>
    <w:p>
      <w:pPr>
        <w:pStyle w:val="TOC2"/>
        <w:tabs>
          <w:tab w:val="right" w:leader="dot" w:pos="8306"/>
        </w:tabs>
      </w:pPr>
      <w:hyperlink w:anchor="_Toc7687" w:history="1">
        <w:r>
          <w:rPr>
            <w:rFonts w:ascii="仿宋" w:eastAsia="仿宋" w:hAnsi="仿宋" w:cs="仿宋" w:hint="eastAsia"/>
            <w:lang w:eastAsia="zh-CN"/>
          </w:rPr>
          <w:t>(二)、政策导向与利用</w:t>
        </w:r>
        <w:r>
          <w:tab/>
        </w:r>
        <w:r>
          <w:fldChar w:fldCharType="begin"/>
        </w:r>
        <w:r>
          <w:instrText xml:space="preserve"> PAGEREF _Toc7687 \h </w:instrText>
        </w:r>
        <w:r>
          <w:fldChar w:fldCharType="separate"/>
        </w:r>
        <w:r>
          <w:t>65</w:t>
        </w:r>
        <w:r>
          <w:fldChar w:fldCharType="end"/>
        </w:r>
      </w:hyperlink>
    </w:p>
    <w:p>
      <w:pPr>
        <w:pStyle w:val="TOC1"/>
        <w:tabs>
          <w:tab w:val="right" w:leader="dot" w:pos="8306"/>
        </w:tabs>
      </w:pPr>
      <w:hyperlink w:anchor="_Toc5918" w:history="1">
        <w:r>
          <w:rPr>
            <w:rFonts w:ascii="仿宋" w:eastAsia="仿宋" w:hAnsi="仿宋" w:cs="仿宋" w:hint="eastAsia"/>
            <w:lang w:eastAsia="zh-CN"/>
          </w:rPr>
          <w:t>十七、创新驱动与持续发展</w:t>
        </w:r>
        <w:r>
          <w:tab/>
        </w:r>
        <w:r>
          <w:fldChar w:fldCharType="begin"/>
        </w:r>
        <w:r>
          <w:instrText xml:space="preserve"> PAGEREF _Toc5918 \h </w:instrText>
        </w:r>
        <w:r>
          <w:fldChar w:fldCharType="separate"/>
        </w:r>
        <w:r>
          <w:t>66</w:t>
        </w:r>
        <w:r>
          <w:fldChar w:fldCharType="end"/>
        </w:r>
      </w:hyperlink>
    </w:p>
    <w:p>
      <w:pPr>
        <w:pStyle w:val="TOC2"/>
        <w:tabs>
          <w:tab w:val="right" w:leader="dot" w:pos="8306"/>
        </w:tabs>
      </w:pPr>
      <w:hyperlink w:anchor="_Toc6532" w:history="1">
        <w:r>
          <w:rPr>
            <w:rFonts w:ascii="仿宋" w:eastAsia="仿宋" w:hAnsi="仿宋" w:cs="仿宋" w:hint="eastAsia"/>
            <w:lang w:eastAsia="zh-CN"/>
          </w:rPr>
          <w:t>(一)、创新驱动战略实施</w:t>
        </w:r>
        <w:r>
          <w:tab/>
        </w:r>
        <w:r>
          <w:fldChar w:fldCharType="begin"/>
        </w:r>
        <w:r>
          <w:instrText xml:space="preserve"> PAGEREF _Toc6532 \h </w:instrText>
        </w:r>
        <w:r>
          <w:fldChar w:fldCharType="separate"/>
        </w:r>
        <w:r>
          <w:t>66</w:t>
        </w:r>
        <w:r>
          <w:fldChar w:fldCharType="end"/>
        </w:r>
      </w:hyperlink>
    </w:p>
    <w:p>
      <w:pPr>
        <w:pStyle w:val="TOC2"/>
        <w:tabs>
          <w:tab w:val="right" w:leader="dot" w:pos="8306"/>
        </w:tabs>
      </w:pPr>
      <w:hyperlink w:anchor="_Toc9661" w:history="1">
        <w:r>
          <w:rPr>
            <w:rFonts w:ascii="仿宋" w:eastAsia="仿宋" w:hAnsi="仿宋" w:cs="仿宋" w:hint="eastAsia"/>
            <w:lang w:eastAsia="zh-CN"/>
          </w:rPr>
          <w:t>(二)、持续发展路径探索</w:t>
        </w:r>
        <w:r>
          <w:tab/>
        </w:r>
        <w:r>
          <w:fldChar w:fldCharType="begin"/>
        </w:r>
        <w:r>
          <w:instrText xml:space="preserve"> PAGEREF _Toc9661 \h </w:instrText>
        </w:r>
        <w:r>
          <w:fldChar w:fldCharType="separate"/>
        </w:r>
        <w:r>
          <w:t>67</w:t>
        </w:r>
        <w:r>
          <w:fldChar w:fldCharType="end"/>
        </w:r>
      </w:hyperlink>
    </w:p>
    <w:p>
      <w:pPr>
        <w:pStyle w:val="TOC1"/>
        <w:tabs>
          <w:tab w:val="right" w:leader="dot" w:pos="8306"/>
        </w:tabs>
      </w:pPr>
      <w:hyperlink w:anchor="_Toc29059" w:history="1">
        <w:r>
          <w:rPr>
            <w:rFonts w:ascii="仿宋" w:eastAsia="仿宋" w:hAnsi="仿宋" w:cs="仿宋" w:hint="eastAsia"/>
            <w:lang w:eastAsia="zh-CN"/>
          </w:rPr>
          <w:t>十八、质量管理与控制</w:t>
        </w:r>
        <w:r>
          <w:tab/>
        </w:r>
        <w:r>
          <w:fldChar w:fldCharType="begin"/>
        </w:r>
        <w:r>
          <w:instrText xml:space="preserve"> PAGEREF _Toc29059 \h </w:instrText>
        </w:r>
        <w:r>
          <w:fldChar w:fldCharType="separate"/>
        </w:r>
        <w:r>
          <w:t>72</w:t>
        </w:r>
        <w:r>
          <w:fldChar w:fldCharType="end"/>
        </w:r>
      </w:hyperlink>
    </w:p>
    <w:p>
      <w:pPr>
        <w:pStyle w:val="TOC2"/>
        <w:tabs>
          <w:tab w:val="right" w:leader="dot" w:pos="8306"/>
        </w:tabs>
      </w:pPr>
      <w:hyperlink w:anchor="_Toc31956" w:history="1">
        <w:r>
          <w:rPr>
            <w:rFonts w:ascii="仿宋" w:eastAsia="仿宋" w:hAnsi="仿宋" w:cs="仿宋" w:hint="eastAsia"/>
            <w:lang w:eastAsia="zh-CN"/>
          </w:rPr>
          <w:t>(一)、质量管理体系建设</w:t>
        </w:r>
        <w:r>
          <w:tab/>
        </w:r>
        <w:r>
          <w:fldChar w:fldCharType="begin"/>
        </w:r>
        <w:r>
          <w:instrText xml:space="preserve"> PAGEREF _Toc31956 \h </w:instrText>
        </w:r>
        <w:r>
          <w:fldChar w:fldCharType="separate"/>
        </w:r>
        <w:r>
          <w:t>72</w:t>
        </w:r>
        <w:r>
          <w:fldChar w:fldCharType="end"/>
        </w:r>
      </w:hyperlink>
    </w:p>
    <w:p>
      <w:pPr>
        <w:pStyle w:val="TOC2"/>
        <w:tabs>
          <w:tab w:val="right" w:leader="dot" w:pos="8306"/>
        </w:tabs>
      </w:pPr>
      <w:hyperlink w:anchor="_Toc3882" w:history="1">
        <w:r>
          <w:rPr>
            <w:rFonts w:ascii="仿宋" w:eastAsia="仿宋" w:hAnsi="仿宋" w:cs="仿宋" w:hint="eastAsia"/>
            <w:lang w:eastAsia="zh-CN"/>
          </w:rPr>
          <w:t>(二)、质量控制措施</w:t>
        </w:r>
        <w:r>
          <w:tab/>
        </w:r>
        <w:r>
          <w:fldChar w:fldCharType="begin"/>
        </w:r>
        <w:r>
          <w:instrText xml:space="preserve"> PAGEREF _Toc3882 \h </w:instrText>
        </w:r>
        <w:r>
          <w:fldChar w:fldCharType="separate"/>
        </w:r>
        <w:r>
          <w:t>73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89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8274"/>
      <w:r>
        <w:rPr>
          <w:rFonts w:ascii="仿宋" w:eastAsia="仿宋" w:hAnsi="仿宋" w:cs="仿宋" w:hint="eastAsia"/>
          <w:sz w:val="28"/>
          <w:lang w:eastAsia="zh-CN"/>
        </w:rPr>
        <w:t>一、社会影响分析</w:t>
      </w:r>
      <w:bookmarkEnd w:id="2"/>
    </w:p>
    <w:p>
      <w:pPr>
        <w:pStyle w:val="Heading2"/>
        <w:rPr>
          <w:rFonts w:ascii="仿宋" w:eastAsia="仿宋" w:hAnsi="仿宋" w:cs="仿宋" w:hint="eastAsia"/>
          <w:lang w:eastAsia="zh-CN"/>
        </w:rPr>
      </w:pPr>
      <w:bookmarkStart w:id="3" w:name="_Toc19106"/>
      <w:r>
        <w:rPr>
          <w:rFonts w:ascii="仿宋" w:eastAsia="仿宋" w:hAnsi="仿宋" w:cs="仿宋" w:hint="eastAsia"/>
          <w:lang w:eastAsia="zh-CN"/>
        </w:rPr>
        <w:t>(一)、社会影响效果分析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利用温度变化加工机械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利用温度变化加工机械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利用温度变化加工机械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利用温度变化加工机械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利用温度变化加工机械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利用温度变化加工机械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利用温度变化加工机械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利用温度变化加工机械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利用温度变化加工机械项目的社会影响是全面而深远的。从提供就业机会和提升公共服务，到促进社会结构和劳动市场的多元化，再到推动社会责任和伦理标准的提高，项目对于提升社区的经济、文化和社会福祉有着重要作用。通过这些正面影响，利用温度变化加工机械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4" w:name="_Toc9086"/>
      <w:r>
        <w:rPr>
          <w:rFonts w:ascii="仿宋" w:eastAsia="仿宋" w:hAnsi="仿宋" w:cs="仿宋" w:hint="eastAsia"/>
          <w:sz w:val="28"/>
          <w:lang w:eastAsia="zh-CN"/>
        </w:rPr>
        <w:t>(二)、社会适应性分析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为了融入当地社区，利用温度变化加工机械项目需深入理解当地的文化特色和社会习俗。例如，项目在设计广告和市场推广活动时，应考虑使用当地语言和符合地方文化的表达方式。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利用温度变化加工机械项目对当地经济结构的影响需谨慎考虑。项目可以通过聘用当地居民，特别是在管理和技术岗位上，来直接促进当地就业。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利用温度变化加工机械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5" w:name="_Toc131"/>
      <w:r>
        <w:rPr>
          <w:rFonts w:ascii="仿宋" w:eastAsia="仿宋" w:hAnsi="仿宋" w:cs="仿宋" w:hint="eastAsia"/>
          <w:sz w:val="28"/>
          <w:lang w:eastAsia="zh-CN"/>
        </w:rPr>
        <w:t>(三)、社会风险及对策分析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为了确保利用温度变化加工机械项目的成功并最大限度地减轻潜在的社会风险，详细的风险分析和具体的应对策略至关重要。以下是针对项目可能面临的具体社会风险及相应对策的分析：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风险描述：利用温度变化加工机械项目可能遭遇社区抵制，尤其如果社区成员认为项目会破坏他们的生活环境或忽略他们的意见。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与当地职业培训机构合作，开设针对项目需求的培训课程，帮助当地居民提升技能。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建立校企合作项目，提供实习机会，帮助当地学生和年轻人获得实际工作经验。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在招聘策略中优先考虑当地居民，特别是对于管理和技术岗位，以促进当地就业。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文化和社会价值观冲突的风险及对策：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风险描述：利用温度变化加工机械项目的商业实践可能与当地的文化和价值观存在冲突，导致社会紧张和文化冲突。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在项目团队中纳入当地文化顾问，确保项目活动和沟通策略符合当地文化敏感性。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开展文化交流活动和员工培训，增进员工对当地文化的理解和尊重。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支持当地文化和教育项目，展示项目对保护和促进当地文化的承诺。</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4. 环境变化导致的社会影响风险及对策：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风险描述：项目的环境影响，如污染和资源消耗，可能对社区生活质量产生负面影响。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实施严格的环境管理和监测计划，以最小化噪音、空气和水污染。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投资于清洁和高效的技术，减少对自然资源的消耗。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与当地环保团体合作，参与环境保护项目，如植树活动和生态恢复工程。</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公共资源和基础设施压力的风险及对策：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风险描述：利用温度变化加工机械项目可能会增加对公共资源和基础设施的需求，给当地带来额外压力，例如在水资源、能源供应和交通系统方面。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与地方政府合作，共同评估基础设施改善需求并共担投资责任。例如，投资于道路升级、公共交通系统改善，或新能源设施建设。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实施可持续资源管理策略，比如采用水资源循环利用系统和节能措施，减轻对当地资源的消耗。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在项目规划中考虑对公共资源的最大限度利用和优化，确保资源使用的效率和公平性。</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社会动态变化的风险及对策：</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风险描述：利用温度变化加工机械项目可能会引起当地社会结构和动态的变化，例如改变社区的人口组成和社交模式。</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与社区组织合作，监测社会变化趋势，了解项目对社区的影响。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在项目发展过程中保持灵活性和适应性，随时准备调整策略以适应社会变化。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举办社区活动和座谈会，促进新旧社区成员之间的交流和融合，缓解社会动态变化可能带来的冲突。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信息安全和隐私保护风险及对策：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风险描述：在利用温度变化加工机械项目运营过程中，可能涉及大量个人和商业敏感信息，存在信息安全和隐私保护的风险。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实施严格的数据保护政策和技术措施，确保所有敏感信息的安全。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对员工进行数据保护和隐私权的培训，强化他们对信息安全的意识。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定期评估和更新信息安全策略，以应对不断变化的技术和安全威胁。</w:t>
      </w:r>
    </w:p>
    <w:p>
      <w:pPr>
        <w:pStyle w:val="Heading1"/>
        <w:ind w:firstLine="560" w:firstLineChars="200"/>
        <w:rPr>
          <w:rFonts w:ascii="仿宋" w:eastAsia="仿宋" w:hAnsi="仿宋" w:cs="仿宋" w:hint="eastAsia"/>
          <w:sz w:val="28"/>
          <w:lang w:eastAsia="zh-CN"/>
        </w:rPr>
      </w:pPr>
      <w:bookmarkStart w:id="6" w:name="_Toc17497"/>
      <w:r>
        <w:rPr>
          <w:rFonts w:ascii="仿宋" w:eastAsia="仿宋" w:hAnsi="仿宋" w:cs="仿宋" w:hint="eastAsia"/>
          <w:sz w:val="28"/>
          <w:lang w:eastAsia="zh-CN"/>
        </w:rPr>
        <w:t>二、经济影响分析</w:t>
      </w:r>
      <w:bookmarkEnd w:id="6"/>
    </w:p>
    <w:p>
      <w:pPr>
        <w:pStyle w:val="Heading2"/>
        <w:rPr>
          <w:rFonts w:ascii="仿宋" w:eastAsia="仿宋" w:hAnsi="仿宋" w:cs="仿宋" w:hint="eastAsia"/>
          <w:lang w:eastAsia="zh-CN"/>
        </w:rPr>
      </w:pPr>
      <w:bookmarkStart w:id="7" w:name="_Toc29460"/>
      <w:r>
        <w:rPr>
          <w:rFonts w:ascii="仿宋" w:eastAsia="仿宋" w:hAnsi="仿宋" w:cs="仿宋" w:hint="eastAsia"/>
          <w:lang w:eastAsia="zh-CN"/>
        </w:rPr>
        <w:t>(一)、经济费用效益或费用效果分析</w:t>
      </w:r>
      <w:bookmarkEnd w:id="7"/>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直接收益：假设利用温度变化加工机械项目的产品或服务年销售收入为XX万元。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https://d.book118.com/918012056130006042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利用温度变化加工机械项目可行性建设方案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利用温度变化加工机械项目可行性建设方案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利用温度变化加工机械项目可行性建设方案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利用温度变化加工机械项目可行性建设方案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利用温度变化加工机械项目可行性建设方案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利用温度变化加工机械项目可行性建设方案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利用温度变化加工机械项目可行性建设方案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利用温度变化加工机械项目可行性建设方案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利用温度变化加工机械项目可行性建设方案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利用温度变化加工机械项目可行性建设方案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利用温度变化加工机械项目可行性建设方案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利用温度变化加工机械项目可行性建设方案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7433044"/>
    <w:rsid w:val="0743304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918012056130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2024-02-20T19:17:00Z</dcterms:created>
  <dcterms:modified xsi:type="dcterms:W3CDTF">2024-02-20T19:17:54Z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FE8A23DD4171423A929F208F0EC3F70C_11</vt:lpwstr>
  </property>
  <property fmtid="{D5CDD505-2E9C-101B-9397-08002B2CF9AE}" pid="3" name="KSOProductBuildVer">
    <vt:lpwstr>2052-12.1.0.16250</vt:lpwstr>
  </property>
</Properties>
</file>