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稀有稀土金属压延加工材行业相关公司筹备报告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80" w:history="1">
        <w:r>
          <w:rPr>
            <w:rFonts w:ascii="仿宋" w:eastAsia="仿宋" w:hAnsi="仿宋" w:cs="仿宋" w:hint="eastAsia"/>
            <w:lang w:eastAsia="zh-CN"/>
          </w:rPr>
          <w:t>前言</w:t>
        </w:r>
        <w:r>
          <w:tab/>
        </w:r>
        <w:r>
          <w:fldChar w:fldCharType="begin"/>
        </w:r>
        <w:r>
          <w:instrText xml:space="preserve"> PAGEREF _Toc28980 \h </w:instrText>
        </w:r>
        <w:r>
          <w:fldChar w:fldCharType="separate"/>
        </w:r>
        <w:r>
          <w:t>3</w:t>
        </w:r>
        <w:r>
          <w:fldChar w:fldCharType="end"/>
        </w:r>
      </w:hyperlink>
    </w:p>
    <w:p>
      <w:pPr>
        <w:pStyle w:val="TOC1"/>
        <w:tabs>
          <w:tab w:val="right" w:leader="dot" w:pos="8306"/>
        </w:tabs>
      </w:pPr>
      <w:hyperlink w:anchor="_Toc19" w:history="1">
        <w:r>
          <w:rPr>
            <w:rFonts w:ascii="仿宋" w:eastAsia="仿宋" w:hAnsi="仿宋" w:cs="仿宋" w:hint="eastAsia"/>
            <w:lang w:eastAsia="zh-CN"/>
          </w:rPr>
          <w:t>一、发展规划</w:t>
        </w:r>
        <w:r>
          <w:tab/>
        </w:r>
        <w:r>
          <w:fldChar w:fldCharType="begin"/>
        </w:r>
        <w:r>
          <w:instrText xml:space="preserve"> PAGEREF _Toc19 \h </w:instrText>
        </w:r>
        <w:r>
          <w:fldChar w:fldCharType="separate"/>
        </w:r>
        <w:r>
          <w:t>3</w:t>
        </w:r>
        <w:r>
          <w:fldChar w:fldCharType="end"/>
        </w:r>
      </w:hyperlink>
    </w:p>
    <w:p>
      <w:pPr>
        <w:pStyle w:val="TOC2"/>
        <w:tabs>
          <w:tab w:val="right" w:leader="dot" w:pos="8306"/>
        </w:tabs>
      </w:pPr>
      <w:hyperlink w:anchor="_Toc16077" w:history="1">
        <w:r>
          <w:rPr>
            <w:rFonts w:ascii="仿宋" w:eastAsia="仿宋" w:hAnsi="仿宋" w:cs="仿宋" w:hint="eastAsia"/>
            <w:lang w:eastAsia="zh-CN"/>
          </w:rPr>
          <w:t>(一)、公司发展规划</w:t>
        </w:r>
        <w:r>
          <w:tab/>
        </w:r>
        <w:r>
          <w:fldChar w:fldCharType="begin"/>
        </w:r>
        <w:r>
          <w:instrText xml:space="preserve"> PAGEREF _Toc16077 \h </w:instrText>
        </w:r>
        <w:r>
          <w:fldChar w:fldCharType="separate"/>
        </w:r>
        <w:r>
          <w:t>3</w:t>
        </w:r>
        <w:r>
          <w:fldChar w:fldCharType="end"/>
        </w:r>
      </w:hyperlink>
    </w:p>
    <w:p>
      <w:pPr>
        <w:pStyle w:val="TOC2"/>
        <w:tabs>
          <w:tab w:val="right" w:leader="dot" w:pos="8306"/>
        </w:tabs>
      </w:pPr>
      <w:hyperlink w:anchor="_Toc32396" w:history="1">
        <w:r>
          <w:rPr>
            <w:rFonts w:ascii="仿宋" w:eastAsia="仿宋" w:hAnsi="仿宋" w:cs="仿宋" w:hint="eastAsia"/>
            <w:lang w:eastAsia="zh-CN"/>
          </w:rPr>
          <w:t>(二)、保障措施</w:t>
        </w:r>
        <w:r>
          <w:tab/>
        </w:r>
        <w:r>
          <w:fldChar w:fldCharType="begin"/>
        </w:r>
        <w:r>
          <w:instrText xml:space="preserve"> PAGEREF _Toc32396 \h </w:instrText>
        </w:r>
        <w:r>
          <w:fldChar w:fldCharType="separate"/>
        </w:r>
        <w:r>
          <w:t>4</w:t>
        </w:r>
        <w:r>
          <w:fldChar w:fldCharType="end"/>
        </w:r>
      </w:hyperlink>
    </w:p>
    <w:p>
      <w:pPr>
        <w:pStyle w:val="TOC1"/>
        <w:tabs>
          <w:tab w:val="right" w:leader="dot" w:pos="8306"/>
        </w:tabs>
      </w:pPr>
      <w:hyperlink w:anchor="_Toc20923" w:history="1">
        <w:r>
          <w:rPr>
            <w:rFonts w:ascii="仿宋" w:eastAsia="仿宋" w:hAnsi="仿宋" w:cs="仿宋" w:hint="eastAsia"/>
            <w:lang w:eastAsia="zh-CN"/>
          </w:rPr>
          <w:t>二、稀有稀土金属压延加工材筹建公司基本信息</w:t>
        </w:r>
        <w:r>
          <w:tab/>
        </w:r>
        <w:r>
          <w:fldChar w:fldCharType="begin"/>
        </w:r>
        <w:r>
          <w:instrText xml:space="preserve"> PAGEREF _Toc20923 \h </w:instrText>
        </w:r>
        <w:r>
          <w:fldChar w:fldCharType="separate"/>
        </w:r>
        <w:r>
          <w:t>9</w:t>
        </w:r>
        <w:r>
          <w:fldChar w:fldCharType="end"/>
        </w:r>
      </w:hyperlink>
    </w:p>
    <w:p>
      <w:pPr>
        <w:pStyle w:val="TOC2"/>
        <w:tabs>
          <w:tab w:val="right" w:leader="dot" w:pos="8306"/>
        </w:tabs>
      </w:pPr>
      <w:hyperlink w:anchor="_Toc20056" w:history="1">
        <w:r>
          <w:rPr>
            <w:rFonts w:ascii="仿宋" w:eastAsia="仿宋" w:hAnsi="仿宋" w:cs="仿宋" w:hint="eastAsia"/>
            <w:lang w:eastAsia="zh-CN"/>
          </w:rPr>
          <w:t>(一)、公司名称</w:t>
        </w:r>
        <w:r>
          <w:tab/>
        </w:r>
        <w:r>
          <w:fldChar w:fldCharType="begin"/>
        </w:r>
        <w:r>
          <w:instrText xml:space="preserve"> PAGEREF _Toc20056 \h </w:instrText>
        </w:r>
        <w:r>
          <w:fldChar w:fldCharType="separate"/>
        </w:r>
        <w:r>
          <w:t>9</w:t>
        </w:r>
        <w:r>
          <w:fldChar w:fldCharType="end"/>
        </w:r>
      </w:hyperlink>
    </w:p>
    <w:p>
      <w:pPr>
        <w:pStyle w:val="TOC2"/>
        <w:tabs>
          <w:tab w:val="right" w:leader="dot" w:pos="8306"/>
        </w:tabs>
      </w:pPr>
      <w:hyperlink w:anchor="_Toc11700" w:history="1">
        <w:r>
          <w:rPr>
            <w:rFonts w:ascii="仿宋" w:eastAsia="仿宋" w:hAnsi="仿宋" w:cs="仿宋" w:hint="eastAsia"/>
            <w:lang w:eastAsia="zh-CN"/>
          </w:rPr>
          <w:t>(二)、注册资本</w:t>
        </w:r>
        <w:r>
          <w:tab/>
        </w:r>
        <w:r>
          <w:fldChar w:fldCharType="begin"/>
        </w:r>
        <w:r>
          <w:instrText xml:space="preserve"> PAGEREF _Toc11700 \h </w:instrText>
        </w:r>
        <w:r>
          <w:fldChar w:fldCharType="separate"/>
        </w:r>
        <w:r>
          <w:t>9</w:t>
        </w:r>
        <w:r>
          <w:fldChar w:fldCharType="end"/>
        </w:r>
      </w:hyperlink>
    </w:p>
    <w:p>
      <w:pPr>
        <w:pStyle w:val="TOC2"/>
        <w:tabs>
          <w:tab w:val="right" w:leader="dot" w:pos="8306"/>
        </w:tabs>
      </w:pPr>
      <w:hyperlink w:anchor="_Toc10490" w:history="1">
        <w:r>
          <w:rPr>
            <w:rFonts w:ascii="仿宋" w:eastAsia="仿宋" w:hAnsi="仿宋" w:cs="仿宋" w:hint="eastAsia"/>
            <w:lang w:eastAsia="zh-CN"/>
          </w:rPr>
          <w:t>(三)、注册地址</w:t>
        </w:r>
        <w:r>
          <w:tab/>
        </w:r>
        <w:r>
          <w:fldChar w:fldCharType="begin"/>
        </w:r>
        <w:r>
          <w:instrText xml:space="preserve"> PAGEREF _Toc10490 \h </w:instrText>
        </w:r>
        <w:r>
          <w:fldChar w:fldCharType="separate"/>
        </w:r>
        <w:r>
          <w:t>10</w:t>
        </w:r>
        <w:r>
          <w:fldChar w:fldCharType="end"/>
        </w:r>
      </w:hyperlink>
    </w:p>
    <w:p>
      <w:pPr>
        <w:pStyle w:val="TOC2"/>
        <w:tabs>
          <w:tab w:val="right" w:leader="dot" w:pos="8306"/>
        </w:tabs>
      </w:pPr>
      <w:hyperlink w:anchor="_Toc24646" w:history="1">
        <w:r>
          <w:rPr>
            <w:rFonts w:ascii="仿宋" w:eastAsia="仿宋" w:hAnsi="仿宋" w:cs="仿宋" w:hint="eastAsia"/>
            <w:lang w:eastAsia="zh-CN"/>
          </w:rPr>
          <w:t>(四)、法人代表</w:t>
        </w:r>
        <w:r>
          <w:tab/>
        </w:r>
        <w:r>
          <w:fldChar w:fldCharType="begin"/>
        </w:r>
        <w:r>
          <w:instrText xml:space="preserve"> PAGEREF _Toc24646 \h </w:instrText>
        </w:r>
        <w:r>
          <w:fldChar w:fldCharType="separate"/>
        </w:r>
        <w:r>
          <w:t>10</w:t>
        </w:r>
        <w:r>
          <w:fldChar w:fldCharType="end"/>
        </w:r>
      </w:hyperlink>
    </w:p>
    <w:p>
      <w:pPr>
        <w:pStyle w:val="TOC2"/>
        <w:tabs>
          <w:tab w:val="right" w:leader="dot" w:pos="8306"/>
        </w:tabs>
      </w:pPr>
      <w:hyperlink w:anchor="_Toc8056" w:history="1">
        <w:r>
          <w:rPr>
            <w:rFonts w:ascii="仿宋" w:eastAsia="仿宋" w:hAnsi="仿宋" w:cs="仿宋" w:hint="eastAsia"/>
            <w:lang w:eastAsia="zh-CN"/>
          </w:rPr>
          <w:t>(五)、主要经营范围</w:t>
        </w:r>
        <w:r>
          <w:tab/>
        </w:r>
        <w:r>
          <w:fldChar w:fldCharType="begin"/>
        </w:r>
        <w:r>
          <w:instrText xml:space="preserve"> PAGEREF _Toc8056 \h </w:instrText>
        </w:r>
        <w:r>
          <w:fldChar w:fldCharType="separate"/>
        </w:r>
        <w:r>
          <w:t>10</w:t>
        </w:r>
        <w:r>
          <w:fldChar w:fldCharType="end"/>
        </w:r>
      </w:hyperlink>
    </w:p>
    <w:p>
      <w:pPr>
        <w:pStyle w:val="TOC2"/>
        <w:tabs>
          <w:tab w:val="right" w:leader="dot" w:pos="8306"/>
        </w:tabs>
      </w:pPr>
      <w:hyperlink w:anchor="_Toc20811" w:history="1">
        <w:r>
          <w:rPr>
            <w:rFonts w:ascii="仿宋" w:eastAsia="仿宋" w:hAnsi="仿宋" w:cs="仿宋" w:hint="eastAsia"/>
            <w:lang w:eastAsia="zh-CN"/>
          </w:rPr>
          <w:t>(六)、主要股东</w:t>
        </w:r>
        <w:r>
          <w:tab/>
        </w:r>
        <w:r>
          <w:fldChar w:fldCharType="begin"/>
        </w:r>
        <w:r>
          <w:instrText xml:space="preserve"> PAGEREF _Toc20811 \h </w:instrText>
        </w:r>
        <w:r>
          <w:fldChar w:fldCharType="separate"/>
        </w:r>
        <w:r>
          <w:t>10</w:t>
        </w:r>
        <w:r>
          <w:fldChar w:fldCharType="end"/>
        </w:r>
      </w:hyperlink>
    </w:p>
    <w:p>
      <w:pPr>
        <w:pStyle w:val="TOC1"/>
        <w:tabs>
          <w:tab w:val="right" w:leader="dot" w:pos="8306"/>
        </w:tabs>
      </w:pPr>
      <w:hyperlink w:anchor="_Toc20875" w:history="1">
        <w:r>
          <w:rPr>
            <w:rFonts w:ascii="仿宋" w:eastAsia="仿宋" w:hAnsi="仿宋" w:cs="仿宋" w:hint="eastAsia"/>
            <w:lang w:eastAsia="zh-CN"/>
          </w:rPr>
          <w:t>三、公司成立背景及可行性分析</w:t>
        </w:r>
        <w:r>
          <w:tab/>
        </w:r>
        <w:r>
          <w:fldChar w:fldCharType="begin"/>
        </w:r>
        <w:r>
          <w:instrText xml:space="preserve"> PAGEREF _Toc20875 \h </w:instrText>
        </w:r>
        <w:r>
          <w:fldChar w:fldCharType="separate"/>
        </w:r>
        <w:r>
          <w:t>11</w:t>
        </w:r>
        <w:r>
          <w:fldChar w:fldCharType="end"/>
        </w:r>
      </w:hyperlink>
    </w:p>
    <w:p>
      <w:pPr>
        <w:pStyle w:val="TOC2"/>
        <w:tabs>
          <w:tab w:val="right" w:leader="dot" w:pos="8306"/>
        </w:tabs>
      </w:pPr>
      <w:hyperlink w:anchor="_Toc9174" w:history="1">
        <w:r>
          <w:rPr>
            <w:rFonts w:ascii="仿宋" w:eastAsia="仿宋" w:hAnsi="仿宋" w:cs="仿宋" w:hint="eastAsia"/>
            <w:lang w:eastAsia="zh-CN"/>
          </w:rPr>
          <w:t>(一)、发展思路</w:t>
        </w:r>
        <w:r>
          <w:tab/>
        </w:r>
        <w:r>
          <w:fldChar w:fldCharType="begin"/>
        </w:r>
        <w:r>
          <w:instrText xml:space="preserve"> PAGEREF _Toc9174 \h </w:instrText>
        </w:r>
        <w:r>
          <w:fldChar w:fldCharType="separate"/>
        </w:r>
        <w:r>
          <w:t>11</w:t>
        </w:r>
        <w:r>
          <w:fldChar w:fldCharType="end"/>
        </w:r>
      </w:hyperlink>
    </w:p>
    <w:p>
      <w:pPr>
        <w:pStyle w:val="TOC2"/>
        <w:tabs>
          <w:tab w:val="right" w:leader="dot" w:pos="8306"/>
        </w:tabs>
      </w:pPr>
      <w:hyperlink w:anchor="_Toc14150" w:history="1">
        <w:r>
          <w:rPr>
            <w:rFonts w:ascii="仿宋" w:eastAsia="仿宋" w:hAnsi="仿宋" w:cs="仿宋" w:hint="eastAsia"/>
            <w:lang w:eastAsia="zh-CN"/>
          </w:rPr>
          <w:t>(二)、产业发展背景分析</w:t>
        </w:r>
        <w:r>
          <w:tab/>
        </w:r>
        <w:r>
          <w:fldChar w:fldCharType="begin"/>
        </w:r>
        <w:r>
          <w:instrText xml:space="preserve"> PAGEREF _Toc14150 \h </w:instrText>
        </w:r>
        <w:r>
          <w:fldChar w:fldCharType="separate"/>
        </w:r>
        <w:r>
          <w:t>12</w:t>
        </w:r>
        <w:r>
          <w:fldChar w:fldCharType="end"/>
        </w:r>
      </w:hyperlink>
    </w:p>
    <w:p>
      <w:pPr>
        <w:pStyle w:val="TOC2"/>
        <w:tabs>
          <w:tab w:val="right" w:leader="dot" w:pos="8306"/>
        </w:tabs>
      </w:pPr>
      <w:hyperlink w:anchor="_Toc5041" w:history="1">
        <w:r>
          <w:rPr>
            <w:rFonts w:ascii="仿宋" w:eastAsia="仿宋" w:hAnsi="仿宋" w:cs="仿宋" w:hint="eastAsia"/>
            <w:lang w:eastAsia="zh-CN"/>
          </w:rPr>
          <w:t>(三)、产业发展原则</w:t>
        </w:r>
        <w:r>
          <w:tab/>
        </w:r>
        <w:r>
          <w:fldChar w:fldCharType="begin"/>
        </w:r>
        <w:r>
          <w:instrText xml:space="preserve"> PAGEREF _Toc5041 \h </w:instrText>
        </w:r>
        <w:r>
          <w:fldChar w:fldCharType="separate"/>
        </w:r>
        <w:r>
          <w:t>14</w:t>
        </w:r>
        <w:r>
          <w:fldChar w:fldCharType="end"/>
        </w:r>
      </w:hyperlink>
    </w:p>
    <w:p>
      <w:pPr>
        <w:pStyle w:val="TOC2"/>
        <w:tabs>
          <w:tab w:val="right" w:leader="dot" w:pos="8306"/>
        </w:tabs>
      </w:pPr>
      <w:hyperlink w:anchor="_Toc22832" w:history="1">
        <w:r>
          <w:rPr>
            <w:rFonts w:ascii="仿宋" w:eastAsia="仿宋" w:hAnsi="仿宋" w:cs="仿宋" w:hint="eastAsia"/>
            <w:lang w:eastAsia="zh-CN"/>
          </w:rPr>
          <w:t>(四)、区域产业环境分析</w:t>
        </w:r>
        <w:r>
          <w:tab/>
        </w:r>
        <w:r>
          <w:fldChar w:fldCharType="begin"/>
        </w:r>
        <w:r>
          <w:instrText xml:space="preserve"> PAGEREF _Toc22832 \h </w:instrText>
        </w:r>
        <w:r>
          <w:fldChar w:fldCharType="separate"/>
        </w:r>
        <w:r>
          <w:t>15</w:t>
        </w:r>
        <w:r>
          <w:fldChar w:fldCharType="end"/>
        </w:r>
      </w:hyperlink>
    </w:p>
    <w:p>
      <w:pPr>
        <w:pStyle w:val="TOC2"/>
        <w:tabs>
          <w:tab w:val="right" w:leader="dot" w:pos="8306"/>
        </w:tabs>
      </w:pPr>
      <w:hyperlink w:anchor="_Toc23461" w:history="1">
        <w:r>
          <w:rPr>
            <w:rFonts w:ascii="仿宋" w:eastAsia="仿宋" w:hAnsi="仿宋" w:cs="仿宋" w:hint="eastAsia"/>
            <w:lang w:eastAsia="zh-CN"/>
          </w:rPr>
          <w:t>(五)、可行性分析</w:t>
        </w:r>
        <w:r>
          <w:tab/>
        </w:r>
        <w:r>
          <w:fldChar w:fldCharType="begin"/>
        </w:r>
        <w:r>
          <w:instrText xml:space="preserve"> PAGEREF _Toc23461 \h </w:instrText>
        </w:r>
        <w:r>
          <w:fldChar w:fldCharType="separate"/>
        </w:r>
        <w:r>
          <w:t>17</w:t>
        </w:r>
        <w:r>
          <w:fldChar w:fldCharType="end"/>
        </w:r>
      </w:hyperlink>
    </w:p>
    <w:p>
      <w:pPr>
        <w:pStyle w:val="TOC2"/>
        <w:tabs>
          <w:tab w:val="right" w:leader="dot" w:pos="8306"/>
        </w:tabs>
      </w:pPr>
      <w:hyperlink w:anchor="_Toc29147" w:history="1">
        <w:r>
          <w:rPr>
            <w:rFonts w:ascii="仿宋" w:eastAsia="仿宋" w:hAnsi="仿宋" w:cs="仿宋" w:hint="eastAsia"/>
            <w:lang w:eastAsia="zh-CN"/>
          </w:rPr>
          <w:t>(六)、产业发展重点任务</w:t>
        </w:r>
        <w:r>
          <w:tab/>
        </w:r>
        <w:r>
          <w:fldChar w:fldCharType="begin"/>
        </w:r>
        <w:r>
          <w:instrText xml:space="preserve"> PAGEREF _Toc29147 \h </w:instrText>
        </w:r>
        <w:r>
          <w:fldChar w:fldCharType="separate"/>
        </w:r>
        <w:r>
          <w:t>17</w:t>
        </w:r>
        <w:r>
          <w:fldChar w:fldCharType="end"/>
        </w:r>
      </w:hyperlink>
    </w:p>
    <w:p>
      <w:pPr>
        <w:pStyle w:val="TOC2"/>
        <w:tabs>
          <w:tab w:val="right" w:leader="dot" w:pos="8306"/>
        </w:tabs>
      </w:pPr>
      <w:hyperlink w:anchor="_Toc21283" w:history="1">
        <w:r>
          <w:rPr>
            <w:rFonts w:ascii="仿宋" w:eastAsia="仿宋" w:hAnsi="仿宋" w:cs="仿宋" w:hint="eastAsia"/>
            <w:lang w:eastAsia="zh-CN"/>
          </w:rPr>
          <w:t>(七)、稀有稀土金属压延加工材项目建设必要性分析</w:t>
        </w:r>
        <w:r>
          <w:tab/>
        </w:r>
        <w:r>
          <w:fldChar w:fldCharType="begin"/>
        </w:r>
        <w:r>
          <w:instrText xml:space="preserve"> PAGEREF _Toc21283 \h </w:instrText>
        </w:r>
        <w:r>
          <w:fldChar w:fldCharType="separate"/>
        </w:r>
        <w:r>
          <w:t>20</w:t>
        </w:r>
        <w:r>
          <w:fldChar w:fldCharType="end"/>
        </w:r>
      </w:hyperlink>
    </w:p>
    <w:p>
      <w:pPr>
        <w:pStyle w:val="TOC1"/>
        <w:tabs>
          <w:tab w:val="right" w:leader="dot" w:pos="8306"/>
        </w:tabs>
      </w:pPr>
      <w:hyperlink w:anchor="_Toc3455" w:history="1">
        <w:r>
          <w:rPr>
            <w:rFonts w:ascii="仿宋" w:eastAsia="仿宋" w:hAnsi="仿宋" w:cs="仿宋" w:hint="eastAsia"/>
            <w:lang w:eastAsia="zh-CN"/>
          </w:rPr>
          <w:t>四、行业、市场分析</w:t>
        </w:r>
        <w:r>
          <w:tab/>
        </w:r>
        <w:r>
          <w:fldChar w:fldCharType="begin"/>
        </w:r>
        <w:r>
          <w:instrText xml:space="preserve"> PAGEREF _Toc3455 \h </w:instrText>
        </w:r>
        <w:r>
          <w:fldChar w:fldCharType="separate"/>
        </w:r>
        <w:r>
          <w:t>21</w:t>
        </w:r>
        <w:r>
          <w:fldChar w:fldCharType="end"/>
        </w:r>
      </w:hyperlink>
    </w:p>
    <w:p>
      <w:pPr>
        <w:pStyle w:val="TOC2"/>
        <w:tabs>
          <w:tab w:val="right" w:leader="dot" w:pos="8306"/>
        </w:tabs>
      </w:pPr>
      <w:hyperlink w:anchor="_Toc9730" w:history="1">
        <w:r>
          <w:rPr>
            <w:rFonts w:ascii="仿宋" w:eastAsia="仿宋" w:hAnsi="仿宋" w:cs="仿宋" w:hint="eastAsia"/>
            <w:lang w:eastAsia="zh-CN"/>
          </w:rPr>
          <w:t>(一)、行业分析</w:t>
        </w:r>
        <w:r>
          <w:tab/>
        </w:r>
        <w:r>
          <w:fldChar w:fldCharType="begin"/>
        </w:r>
        <w:r>
          <w:instrText xml:space="preserve"> PAGEREF _Toc9730 \h </w:instrText>
        </w:r>
        <w:r>
          <w:fldChar w:fldCharType="separate"/>
        </w:r>
        <w:r>
          <w:t>21</w:t>
        </w:r>
        <w:r>
          <w:fldChar w:fldCharType="end"/>
        </w:r>
      </w:hyperlink>
    </w:p>
    <w:p>
      <w:pPr>
        <w:pStyle w:val="TOC2"/>
        <w:tabs>
          <w:tab w:val="right" w:leader="dot" w:pos="8306"/>
        </w:tabs>
      </w:pPr>
      <w:hyperlink w:anchor="_Toc7972" w:history="1">
        <w:r>
          <w:rPr>
            <w:rFonts w:ascii="仿宋" w:eastAsia="仿宋" w:hAnsi="仿宋" w:cs="仿宋" w:hint="eastAsia"/>
            <w:lang w:eastAsia="zh-CN"/>
          </w:rPr>
          <w:t>(二)、市场分析</w:t>
        </w:r>
        <w:r>
          <w:tab/>
        </w:r>
        <w:r>
          <w:fldChar w:fldCharType="begin"/>
        </w:r>
        <w:r>
          <w:instrText xml:space="preserve"> PAGEREF _Toc7972 \h </w:instrText>
        </w:r>
        <w:r>
          <w:fldChar w:fldCharType="separate"/>
        </w:r>
        <w:r>
          <w:t>22</w:t>
        </w:r>
        <w:r>
          <w:fldChar w:fldCharType="end"/>
        </w:r>
      </w:hyperlink>
    </w:p>
    <w:p>
      <w:pPr>
        <w:pStyle w:val="TOC2"/>
        <w:tabs>
          <w:tab w:val="right" w:leader="dot" w:pos="8306"/>
        </w:tabs>
      </w:pPr>
      <w:hyperlink w:anchor="_Toc24434" w:history="1">
        <w:r>
          <w:rPr>
            <w:rFonts w:ascii="仿宋" w:eastAsia="仿宋" w:hAnsi="仿宋" w:cs="仿宋" w:hint="eastAsia"/>
            <w:lang w:eastAsia="zh-CN"/>
          </w:rPr>
          <w:t>(三)、行业发展及市场前景分析</w:t>
        </w:r>
        <w:r>
          <w:tab/>
        </w:r>
        <w:r>
          <w:fldChar w:fldCharType="begin"/>
        </w:r>
        <w:r>
          <w:instrText xml:space="preserve"> PAGEREF _Toc24434 \h </w:instrText>
        </w:r>
        <w:r>
          <w:fldChar w:fldCharType="separate"/>
        </w:r>
        <w:r>
          <w:t>22</w:t>
        </w:r>
        <w:r>
          <w:fldChar w:fldCharType="end"/>
        </w:r>
      </w:hyperlink>
    </w:p>
    <w:p>
      <w:pPr>
        <w:pStyle w:val="TOC1"/>
        <w:tabs>
          <w:tab w:val="right" w:leader="dot" w:pos="8306"/>
        </w:tabs>
      </w:pPr>
      <w:hyperlink w:anchor="_Toc90" w:history="1">
        <w:r>
          <w:rPr>
            <w:rFonts w:ascii="仿宋" w:eastAsia="仿宋" w:hAnsi="仿宋" w:cs="仿宋" w:hint="eastAsia"/>
            <w:lang w:eastAsia="zh-CN"/>
          </w:rPr>
          <w:t>五、选址分析</w:t>
        </w:r>
        <w:r>
          <w:tab/>
        </w:r>
        <w:r>
          <w:fldChar w:fldCharType="begin"/>
        </w:r>
        <w:r>
          <w:instrText xml:space="preserve"> PAGEREF _Toc90 \h </w:instrText>
        </w:r>
        <w:r>
          <w:fldChar w:fldCharType="separate"/>
        </w:r>
        <w:r>
          <w:t>24</w:t>
        </w:r>
        <w:r>
          <w:fldChar w:fldCharType="end"/>
        </w:r>
      </w:hyperlink>
    </w:p>
    <w:p>
      <w:pPr>
        <w:pStyle w:val="TOC2"/>
        <w:tabs>
          <w:tab w:val="right" w:leader="dot" w:pos="8306"/>
        </w:tabs>
      </w:pPr>
      <w:hyperlink w:anchor="_Toc2395" w:history="1">
        <w:r>
          <w:rPr>
            <w:rFonts w:ascii="仿宋" w:eastAsia="仿宋" w:hAnsi="仿宋" w:cs="仿宋" w:hint="eastAsia"/>
            <w:lang w:eastAsia="zh-CN"/>
          </w:rPr>
          <w:t>(一)、稀有稀土金属压延加工材项目选址原则</w:t>
        </w:r>
        <w:r>
          <w:tab/>
        </w:r>
        <w:r>
          <w:fldChar w:fldCharType="begin"/>
        </w:r>
        <w:r>
          <w:instrText xml:space="preserve"> PAGEREF _Toc2395 \h </w:instrText>
        </w:r>
        <w:r>
          <w:fldChar w:fldCharType="separate"/>
        </w:r>
        <w:r>
          <w:t>24</w:t>
        </w:r>
        <w:r>
          <w:fldChar w:fldCharType="end"/>
        </w:r>
      </w:hyperlink>
    </w:p>
    <w:p>
      <w:pPr>
        <w:pStyle w:val="TOC2"/>
        <w:tabs>
          <w:tab w:val="right" w:leader="dot" w:pos="8306"/>
        </w:tabs>
      </w:pPr>
      <w:hyperlink w:anchor="_Toc14237" w:history="1">
        <w:r>
          <w:rPr>
            <w:rFonts w:ascii="仿宋" w:eastAsia="仿宋" w:hAnsi="仿宋" w:cs="仿宋" w:hint="eastAsia"/>
            <w:lang w:eastAsia="zh-CN"/>
          </w:rPr>
          <w:t>(二)、建设区基本情况</w:t>
        </w:r>
        <w:r>
          <w:tab/>
        </w:r>
        <w:r>
          <w:fldChar w:fldCharType="begin"/>
        </w:r>
        <w:r>
          <w:instrText xml:space="preserve"> PAGEREF _Toc14237 \h </w:instrText>
        </w:r>
        <w:r>
          <w:fldChar w:fldCharType="separate"/>
        </w:r>
        <w:r>
          <w:t>25</w:t>
        </w:r>
        <w:r>
          <w:fldChar w:fldCharType="end"/>
        </w:r>
      </w:hyperlink>
    </w:p>
    <w:p>
      <w:pPr>
        <w:pStyle w:val="TOC2"/>
        <w:tabs>
          <w:tab w:val="right" w:leader="dot" w:pos="8306"/>
        </w:tabs>
      </w:pPr>
      <w:hyperlink w:anchor="_Toc27572" w:history="1">
        <w:r>
          <w:rPr>
            <w:rFonts w:ascii="仿宋" w:eastAsia="仿宋" w:hAnsi="仿宋" w:cs="仿宋" w:hint="eastAsia"/>
            <w:lang w:eastAsia="zh-CN"/>
          </w:rPr>
          <w:t>(三)、发展目标</w:t>
        </w:r>
        <w:r>
          <w:tab/>
        </w:r>
        <w:r>
          <w:fldChar w:fldCharType="begin"/>
        </w:r>
        <w:r>
          <w:instrText xml:space="preserve"> PAGEREF _Toc27572 \h </w:instrText>
        </w:r>
        <w:r>
          <w:fldChar w:fldCharType="separate"/>
        </w:r>
        <w:r>
          <w:t>26</w:t>
        </w:r>
        <w:r>
          <w:fldChar w:fldCharType="end"/>
        </w:r>
      </w:hyperlink>
    </w:p>
    <w:p>
      <w:pPr>
        <w:pStyle w:val="TOC2"/>
        <w:tabs>
          <w:tab w:val="right" w:leader="dot" w:pos="8306"/>
        </w:tabs>
      </w:pPr>
      <w:hyperlink w:anchor="_Toc715" w:history="1">
        <w:r>
          <w:rPr>
            <w:rFonts w:ascii="仿宋" w:eastAsia="仿宋" w:hAnsi="仿宋" w:cs="仿宋" w:hint="eastAsia"/>
            <w:lang w:eastAsia="zh-CN"/>
          </w:rPr>
          <w:t>(四)、产业发展方向</w:t>
        </w:r>
        <w:r>
          <w:tab/>
        </w:r>
        <w:r>
          <w:fldChar w:fldCharType="begin"/>
        </w:r>
        <w:r>
          <w:instrText xml:space="preserve"> PAGEREF _Toc715 \h </w:instrText>
        </w:r>
        <w:r>
          <w:fldChar w:fldCharType="separate"/>
        </w:r>
        <w:r>
          <w:t>28</w:t>
        </w:r>
        <w:r>
          <w:fldChar w:fldCharType="end"/>
        </w:r>
      </w:hyperlink>
    </w:p>
    <w:p>
      <w:pPr>
        <w:pStyle w:val="TOC2"/>
        <w:tabs>
          <w:tab w:val="right" w:leader="dot" w:pos="8306"/>
        </w:tabs>
      </w:pPr>
      <w:hyperlink w:anchor="_Toc5020" w:history="1">
        <w:r>
          <w:rPr>
            <w:rFonts w:ascii="仿宋" w:eastAsia="仿宋" w:hAnsi="仿宋" w:cs="仿宋" w:hint="eastAsia"/>
            <w:lang w:eastAsia="zh-CN"/>
          </w:rPr>
          <w:t>(五)、稀有稀土金属压延加工材项目选址综合评价</w:t>
        </w:r>
        <w:r>
          <w:tab/>
        </w:r>
        <w:r>
          <w:fldChar w:fldCharType="begin"/>
        </w:r>
        <w:r>
          <w:instrText xml:space="preserve"> PAGEREF _Toc5020 \h </w:instrText>
        </w:r>
        <w:r>
          <w:fldChar w:fldCharType="separate"/>
        </w:r>
        <w:r>
          <w:t>29</w:t>
        </w:r>
        <w:r>
          <w:fldChar w:fldCharType="end"/>
        </w:r>
      </w:hyperlink>
    </w:p>
    <w:p>
      <w:pPr>
        <w:pStyle w:val="TOC1"/>
        <w:tabs>
          <w:tab w:val="right" w:leader="dot" w:pos="8306"/>
        </w:tabs>
      </w:pPr>
      <w:hyperlink w:anchor="_Toc20059" w:history="1">
        <w:r>
          <w:rPr>
            <w:rFonts w:ascii="仿宋" w:eastAsia="仿宋" w:hAnsi="仿宋" w:cs="仿宋" w:hint="eastAsia"/>
            <w:lang w:eastAsia="zh-CN"/>
          </w:rPr>
          <w:t>六、建设进度分析</w:t>
        </w:r>
        <w:r>
          <w:tab/>
        </w:r>
        <w:r>
          <w:fldChar w:fldCharType="begin"/>
        </w:r>
        <w:r>
          <w:instrText xml:space="preserve"> PAGEREF _Toc20059 \h </w:instrText>
        </w:r>
        <w:r>
          <w:fldChar w:fldCharType="separate"/>
        </w:r>
        <w:r>
          <w:t>29</w:t>
        </w:r>
        <w:r>
          <w:fldChar w:fldCharType="end"/>
        </w:r>
      </w:hyperlink>
    </w:p>
    <w:p>
      <w:pPr>
        <w:pStyle w:val="TOC2"/>
        <w:tabs>
          <w:tab w:val="right" w:leader="dot" w:pos="8306"/>
        </w:tabs>
      </w:pPr>
      <w:hyperlink w:anchor="_Toc18490" w:history="1">
        <w:r>
          <w:rPr>
            <w:rFonts w:ascii="仿宋" w:eastAsia="仿宋" w:hAnsi="仿宋" w:cs="仿宋" w:hint="eastAsia"/>
            <w:lang w:eastAsia="zh-CN"/>
          </w:rPr>
          <w:t>(一)、稀有稀土金属压延加工材项目进度安排</w:t>
        </w:r>
        <w:r>
          <w:tab/>
        </w:r>
        <w:r>
          <w:fldChar w:fldCharType="begin"/>
        </w:r>
        <w:r>
          <w:instrText xml:space="preserve"> PAGEREF _Toc18490 \h </w:instrText>
        </w:r>
        <w:r>
          <w:fldChar w:fldCharType="separate"/>
        </w:r>
        <w:r>
          <w:t>29</w:t>
        </w:r>
        <w:r>
          <w:fldChar w:fldCharType="end"/>
        </w:r>
      </w:hyperlink>
    </w:p>
    <w:p>
      <w:pPr>
        <w:pStyle w:val="TOC2"/>
        <w:tabs>
          <w:tab w:val="right" w:leader="dot" w:pos="8306"/>
        </w:tabs>
      </w:pPr>
      <w:hyperlink w:anchor="_Toc18227" w:history="1">
        <w:r>
          <w:rPr>
            <w:rFonts w:ascii="仿宋" w:eastAsia="仿宋" w:hAnsi="仿宋" w:cs="仿宋" w:hint="eastAsia"/>
            <w:lang w:eastAsia="zh-CN"/>
          </w:rPr>
          <w:t>(二)、稀有稀土金属压延加工材项目实施保障措施</w:t>
        </w:r>
        <w:r>
          <w:tab/>
        </w:r>
        <w:r>
          <w:fldChar w:fldCharType="begin"/>
        </w:r>
        <w:r>
          <w:instrText xml:space="preserve"> PAGEREF _Toc18227 \h </w:instrText>
        </w:r>
        <w:r>
          <w:fldChar w:fldCharType="separate"/>
        </w:r>
        <w:r>
          <w:t>31</w:t>
        </w:r>
        <w:r>
          <w:fldChar w:fldCharType="end"/>
        </w:r>
      </w:hyperlink>
    </w:p>
    <w:p>
      <w:pPr>
        <w:pStyle w:val="TOC1"/>
        <w:tabs>
          <w:tab w:val="right" w:leader="dot" w:pos="8306"/>
        </w:tabs>
      </w:pPr>
      <w:hyperlink w:anchor="_Toc952" w:history="1">
        <w:r>
          <w:rPr>
            <w:rFonts w:ascii="仿宋" w:eastAsia="仿宋" w:hAnsi="仿宋" w:cs="仿宋" w:hint="eastAsia"/>
            <w:lang w:eastAsia="zh-CN"/>
          </w:rPr>
          <w:t>七、稀有稀土金属压延加工材项目风险分析</w:t>
        </w:r>
        <w:r>
          <w:tab/>
        </w:r>
        <w:r>
          <w:fldChar w:fldCharType="begin"/>
        </w:r>
        <w:r>
          <w:instrText xml:space="preserve"> PAGEREF _Toc952 \h </w:instrText>
        </w:r>
        <w:r>
          <w:fldChar w:fldCharType="separate"/>
        </w:r>
        <w:r>
          <w:t>32</w:t>
        </w:r>
        <w:r>
          <w:fldChar w:fldCharType="end"/>
        </w:r>
      </w:hyperlink>
    </w:p>
    <w:p>
      <w:pPr>
        <w:pStyle w:val="TOC2"/>
        <w:tabs>
          <w:tab w:val="right" w:leader="dot" w:pos="8306"/>
        </w:tabs>
      </w:pPr>
      <w:hyperlink w:anchor="_Toc25680" w:history="1">
        <w:r>
          <w:rPr>
            <w:rFonts w:ascii="仿宋" w:eastAsia="仿宋" w:hAnsi="仿宋" w:cs="仿宋" w:hint="eastAsia"/>
            <w:lang w:eastAsia="zh-CN"/>
          </w:rPr>
          <w:t>(一)、稀有稀土金属压延加工材项目风险分析</w:t>
        </w:r>
        <w:r>
          <w:tab/>
        </w:r>
        <w:r>
          <w:fldChar w:fldCharType="begin"/>
        </w:r>
        <w:r>
          <w:instrText xml:space="preserve"> PAGEREF _Toc25680 \h </w:instrText>
        </w:r>
        <w:r>
          <w:fldChar w:fldCharType="separate"/>
        </w:r>
        <w:r>
          <w:t>32</w:t>
        </w:r>
        <w:r>
          <w:fldChar w:fldCharType="end"/>
        </w:r>
      </w:hyperlink>
    </w:p>
    <w:p>
      <w:pPr>
        <w:pStyle w:val="TOC2"/>
        <w:tabs>
          <w:tab w:val="right" w:leader="dot" w:pos="8306"/>
        </w:tabs>
      </w:pPr>
      <w:hyperlink w:anchor="_Toc30915" w:history="1">
        <w:r>
          <w:rPr>
            <w:rFonts w:ascii="仿宋" w:eastAsia="仿宋" w:hAnsi="仿宋" w:cs="仿宋" w:hint="eastAsia"/>
            <w:lang w:eastAsia="zh-CN"/>
          </w:rPr>
          <w:t>(二)、稀有稀土金属压延加工材项目风险对策</w:t>
        </w:r>
        <w:r>
          <w:tab/>
        </w:r>
        <w:r>
          <w:fldChar w:fldCharType="begin"/>
        </w:r>
        <w:r>
          <w:instrText xml:space="preserve"> PAGEREF _Toc30915 \h </w:instrText>
        </w:r>
        <w:r>
          <w:fldChar w:fldCharType="separate"/>
        </w:r>
        <w:r>
          <w:t>33</w:t>
        </w:r>
        <w:r>
          <w:fldChar w:fldCharType="end"/>
        </w:r>
      </w:hyperlink>
    </w:p>
    <w:p>
      <w:pPr>
        <w:pStyle w:val="TOC1"/>
        <w:tabs>
          <w:tab w:val="right" w:leader="dot" w:pos="8306"/>
        </w:tabs>
      </w:pPr>
      <w:hyperlink w:anchor="_Toc28324" w:history="1">
        <w:r>
          <w:rPr>
            <w:rFonts w:ascii="仿宋" w:eastAsia="仿宋" w:hAnsi="仿宋" w:cs="仿宋" w:hint="eastAsia"/>
            <w:lang w:eastAsia="zh-CN"/>
          </w:rPr>
          <w:t>八、环境保护分析</w:t>
        </w:r>
        <w:r>
          <w:tab/>
        </w:r>
        <w:r>
          <w:fldChar w:fldCharType="begin"/>
        </w:r>
        <w:r>
          <w:instrText xml:space="preserve"> PAGEREF _Toc28324 \h </w:instrText>
        </w:r>
        <w:r>
          <w:fldChar w:fldCharType="separate"/>
        </w:r>
        <w:r>
          <w:t>34</w:t>
        </w:r>
        <w:r>
          <w:fldChar w:fldCharType="end"/>
        </w:r>
      </w:hyperlink>
    </w:p>
    <w:p>
      <w:pPr>
        <w:pStyle w:val="TOC2"/>
        <w:tabs>
          <w:tab w:val="right" w:leader="dot" w:pos="8306"/>
        </w:tabs>
      </w:pPr>
      <w:hyperlink w:anchor="_Toc12676" w:history="1">
        <w:r>
          <w:rPr>
            <w:rFonts w:ascii="仿宋" w:eastAsia="仿宋" w:hAnsi="仿宋" w:cs="仿宋" w:hint="eastAsia"/>
            <w:lang w:eastAsia="zh-CN"/>
          </w:rPr>
          <w:t>(一)、编制依据</w:t>
        </w:r>
        <w:r>
          <w:tab/>
        </w:r>
        <w:r>
          <w:fldChar w:fldCharType="begin"/>
        </w:r>
        <w:r>
          <w:instrText xml:space="preserve"> PAGEREF _Toc12676 \h </w:instrText>
        </w:r>
        <w:r>
          <w:fldChar w:fldCharType="separate"/>
        </w:r>
        <w:r>
          <w:t>34</w:t>
        </w:r>
        <w:r>
          <w:fldChar w:fldCharType="end"/>
        </w:r>
      </w:hyperlink>
    </w:p>
    <w:p>
      <w:pPr>
        <w:pStyle w:val="TOC2"/>
        <w:tabs>
          <w:tab w:val="right" w:leader="dot" w:pos="8306"/>
        </w:tabs>
      </w:pPr>
      <w:hyperlink w:anchor="_Toc203" w:history="1">
        <w:r>
          <w:rPr>
            <w:rFonts w:ascii="仿宋" w:eastAsia="仿宋" w:hAnsi="仿宋" w:cs="仿宋" w:hint="eastAsia"/>
            <w:lang w:eastAsia="zh-CN"/>
          </w:rPr>
          <w:t>(二)、环境影响合理性分析</w:t>
        </w:r>
        <w:r>
          <w:tab/>
        </w:r>
        <w:r>
          <w:fldChar w:fldCharType="begin"/>
        </w:r>
        <w:r>
          <w:instrText xml:space="preserve"> PAGEREF _Toc203 \h </w:instrText>
        </w:r>
        <w:r>
          <w:fldChar w:fldCharType="separate"/>
        </w:r>
        <w:r>
          <w:t>35</w:t>
        </w:r>
        <w:r>
          <w:fldChar w:fldCharType="end"/>
        </w:r>
      </w:hyperlink>
    </w:p>
    <w:p>
      <w:pPr>
        <w:pStyle w:val="TOC2"/>
        <w:tabs>
          <w:tab w:val="right" w:leader="dot" w:pos="8306"/>
        </w:tabs>
      </w:pPr>
      <w:hyperlink w:anchor="_Toc31471" w:history="1">
        <w:r>
          <w:rPr>
            <w:rFonts w:ascii="仿宋" w:eastAsia="仿宋" w:hAnsi="仿宋" w:cs="仿宋" w:hint="eastAsia"/>
            <w:lang w:eastAsia="zh-CN"/>
          </w:rPr>
          <w:t>(三)、建设期大气环境影响分析</w:t>
        </w:r>
        <w:r>
          <w:tab/>
        </w:r>
        <w:r>
          <w:fldChar w:fldCharType="begin"/>
        </w:r>
        <w:r>
          <w:instrText xml:space="preserve"> PAGEREF _Toc31471 \h </w:instrText>
        </w:r>
        <w:r>
          <w:fldChar w:fldCharType="separate"/>
        </w:r>
        <w:r>
          <w:t>35</w:t>
        </w:r>
        <w:r>
          <w:fldChar w:fldCharType="end"/>
        </w:r>
      </w:hyperlink>
    </w:p>
    <w:p>
      <w:pPr>
        <w:pStyle w:val="TOC2"/>
        <w:tabs>
          <w:tab w:val="right" w:leader="dot" w:pos="8306"/>
        </w:tabs>
      </w:pPr>
      <w:hyperlink w:anchor="_Toc1419" w:history="1">
        <w:r>
          <w:rPr>
            <w:rFonts w:ascii="仿宋" w:eastAsia="仿宋" w:hAnsi="仿宋" w:cs="仿宋" w:hint="eastAsia"/>
            <w:lang w:eastAsia="zh-CN"/>
          </w:rPr>
          <w:t>(四)、建设期水环境影响分析</w:t>
        </w:r>
        <w:r>
          <w:tab/>
        </w:r>
        <w:r>
          <w:fldChar w:fldCharType="begin"/>
        </w:r>
        <w:r>
          <w:instrText xml:space="preserve"> PAGEREF _Toc1419 \h </w:instrText>
        </w:r>
        <w:r>
          <w:fldChar w:fldCharType="separate"/>
        </w:r>
        <w:r>
          <w:t>37</w:t>
        </w:r>
        <w:r>
          <w:fldChar w:fldCharType="end"/>
        </w:r>
      </w:hyperlink>
    </w:p>
    <w:p>
      <w:pPr>
        <w:pStyle w:val="TOC2"/>
        <w:tabs>
          <w:tab w:val="right" w:leader="dot" w:pos="8306"/>
        </w:tabs>
      </w:pPr>
      <w:hyperlink w:anchor="_Toc10188" w:history="1">
        <w:r>
          <w:rPr>
            <w:rFonts w:ascii="仿宋" w:eastAsia="仿宋" w:hAnsi="仿宋" w:cs="仿宋" w:hint="eastAsia"/>
            <w:lang w:eastAsia="zh-CN"/>
          </w:rPr>
          <w:t>(五)、建设期固体废弃物环境影响分析</w:t>
        </w:r>
        <w:r>
          <w:tab/>
        </w:r>
        <w:r>
          <w:fldChar w:fldCharType="begin"/>
        </w:r>
        <w:r>
          <w:instrText xml:space="preserve"> PAGEREF _Toc10188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18" w:history="1">
        <w:r>
          <w:rPr>
            <w:rFonts w:ascii="仿宋" w:eastAsia="仿宋" w:hAnsi="仿宋" w:cs="仿宋" w:hint="eastAsia"/>
            <w:lang w:eastAsia="zh-CN"/>
          </w:rPr>
          <w:t>(六)、建设期声环境影响分析</w:t>
        </w:r>
        <w:r>
          <w:tab/>
        </w:r>
        <w:r>
          <w:fldChar w:fldCharType="begin"/>
        </w:r>
        <w:r>
          <w:instrText xml:space="preserve"> PAGEREF _Toc13118 \h </w:instrText>
        </w:r>
        <w:r>
          <w:fldChar w:fldCharType="separate"/>
        </w:r>
        <w:r>
          <w:t>39</w:t>
        </w:r>
        <w:r>
          <w:fldChar w:fldCharType="end"/>
        </w:r>
      </w:hyperlink>
    </w:p>
    <w:p>
      <w:pPr>
        <w:pStyle w:val="TOC2"/>
        <w:tabs>
          <w:tab w:val="right" w:leader="dot" w:pos="8306"/>
        </w:tabs>
      </w:pPr>
      <w:hyperlink w:anchor="_Toc20727" w:history="1">
        <w:r>
          <w:rPr>
            <w:rFonts w:ascii="仿宋" w:eastAsia="仿宋" w:hAnsi="仿宋" w:cs="仿宋" w:hint="eastAsia"/>
            <w:lang w:eastAsia="zh-CN"/>
          </w:rPr>
          <w:t>(七)、营运期大气环境影响分析</w:t>
        </w:r>
        <w:r>
          <w:tab/>
        </w:r>
        <w:r>
          <w:fldChar w:fldCharType="begin"/>
        </w:r>
        <w:r>
          <w:instrText xml:space="preserve"> PAGEREF _Toc20727 \h </w:instrText>
        </w:r>
        <w:r>
          <w:fldChar w:fldCharType="separate"/>
        </w:r>
        <w:r>
          <w:t>41</w:t>
        </w:r>
        <w:r>
          <w:fldChar w:fldCharType="end"/>
        </w:r>
      </w:hyperlink>
    </w:p>
    <w:p>
      <w:pPr>
        <w:pStyle w:val="TOC2"/>
        <w:tabs>
          <w:tab w:val="right" w:leader="dot" w:pos="8306"/>
        </w:tabs>
      </w:pPr>
      <w:hyperlink w:anchor="_Toc13202" w:history="1">
        <w:r>
          <w:rPr>
            <w:rFonts w:ascii="仿宋" w:eastAsia="仿宋" w:hAnsi="仿宋" w:cs="仿宋" w:hint="eastAsia"/>
            <w:lang w:eastAsia="zh-CN"/>
          </w:rPr>
          <w:t>(八)、营运期水环境影响分析</w:t>
        </w:r>
        <w:r>
          <w:tab/>
        </w:r>
        <w:r>
          <w:fldChar w:fldCharType="begin"/>
        </w:r>
        <w:r>
          <w:instrText xml:space="preserve"> PAGEREF _Toc13202 \h </w:instrText>
        </w:r>
        <w:r>
          <w:fldChar w:fldCharType="separate"/>
        </w:r>
        <w:r>
          <w:t>41</w:t>
        </w:r>
        <w:r>
          <w:fldChar w:fldCharType="end"/>
        </w:r>
      </w:hyperlink>
    </w:p>
    <w:p>
      <w:pPr>
        <w:pStyle w:val="TOC2"/>
        <w:tabs>
          <w:tab w:val="right" w:leader="dot" w:pos="8306"/>
        </w:tabs>
      </w:pPr>
      <w:hyperlink w:anchor="_Toc9377" w:history="1">
        <w:r>
          <w:rPr>
            <w:rFonts w:ascii="仿宋" w:eastAsia="仿宋" w:hAnsi="仿宋" w:cs="仿宋" w:hint="eastAsia"/>
            <w:lang w:eastAsia="zh-CN"/>
          </w:rPr>
          <w:t>(九)、营运期固体废弃物环境影响分析</w:t>
        </w:r>
        <w:r>
          <w:tab/>
        </w:r>
        <w:r>
          <w:fldChar w:fldCharType="begin"/>
        </w:r>
        <w:r>
          <w:instrText xml:space="preserve"> PAGEREF _Toc9377 \h </w:instrText>
        </w:r>
        <w:r>
          <w:fldChar w:fldCharType="separate"/>
        </w:r>
        <w:r>
          <w:t>42</w:t>
        </w:r>
        <w:r>
          <w:fldChar w:fldCharType="end"/>
        </w:r>
      </w:hyperlink>
    </w:p>
    <w:p>
      <w:pPr>
        <w:pStyle w:val="TOC2"/>
        <w:tabs>
          <w:tab w:val="right" w:leader="dot" w:pos="8306"/>
        </w:tabs>
      </w:pPr>
      <w:hyperlink w:anchor="_Toc25156" w:history="1">
        <w:r>
          <w:rPr>
            <w:rFonts w:ascii="仿宋" w:eastAsia="仿宋" w:hAnsi="仿宋" w:cs="仿宋" w:hint="eastAsia"/>
            <w:lang w:eastAsia="zh-CN"/>
          </w:rPr>
          <w:t>(十)、营运期声环境影响分析</w:t>
        </w:r>
        <w:r>
          <w:tab/>
        </w:r>
        <w:r>
          <w:fldChar w:fldCharType="begin"/>
        </w:r>
        <w:r>
          <w:instrText xml:space="preserve"> PAGEREF _Toc25156 \h </w:instrText>
        </w:r>
        <w:r>
          <w:fldChar w:fldCharType="separate"/>
        </w:r>
        <w:r>
          <w:t>44</w:t>
        </w:r>
        <w:r>
          <w:fldChar w:fldCharType="end"/>
        </w:r>
      </w:hyperlink>
    </w:p>
    <w:p>
      <w:pPr>
        <w:pStyle w:val="TOC2"/>
        <w:tabs>
          <w:tab w:val="right" w:leader="dot" w:pos="8306"/>
        </w:tabs>
      </w:pPr>
      <w:hyperlink w:anchor="_Toc9370" w:history="1">
        <w:r>
          <w:rPr>
            <w:rFonts w:ascii="仿宋" w:eastAsia="仿宋" w:hAnsi="仿宋" w:cs="仿宋" w:hint="eastAsia"/>
            <w:lang w:eastAsia="zh-CN"/>
          </w:rPr>
          <w:t>(十一)、清洁生产</w:t>
        </w:r>
        <w:r>
          <w:tab/>
        </w:r>
        <w:r>
          <w:fldChar w:fldCharType="begin"/>
        </w:r>
        <w:r>
          <w:instrText xml:space="preserve"> PAGEREF _Toc9370 \h </w:instrText>
        </w:r>
        <w:r>
          <w:fldChar w:fldCharType="separate"/>
        </w:r>
        <w:r>
          <w:t>45</w:t>
        </w:r>
        <w:r>
          <w:fldChar w:fldCharType="end"/>
        </w:r>
      </w:hyperlink>
    </w:p>
    <w:p>
      <w:pPr>
        <w:pStyle w:val="TOC2"/>
        <w:tabs>
          <w:tab w:val="right" w:leader="dot" w:pos="8306"/>
        </w:tabs>
      </w:pPr>
      <w:hyperlink w:anchor="_Toc8900" w:history="1">
        <w:r>
          <w:rPr>
            <w:rFonts w:ascii="仿宋" w:eastAsia="仿宋" w:hAnsi="仿宋" w:cs="仿宋" w:hint="eastAsia"/>
            <w:lang w:eastAsia="zh-CN"/>
          </w:rPr>
          <w:t>(十二)、环境管理分析</w:t>
        </w:r>
        <w:r>
          <w:tab/>
        </w:r>
        <w:r>
          <w:fldChar w:fldCharType="begin"/>
        </w:r>
        <w:r>
          <w:instrText xml:space="preserve"> PAGEREF _Toc8900 \h </w:instrText>
        </w:r>
        <w:r>
          <w:fldChar w:fldCharType="separate"/>
        </w:r>
        <w:r>
          <w:t>46</w:t>
        </w:r>
        <w:r>
          <w:fldChar w:fldCharType="end"/>
        </w:r>
      </w:hyperlink>
    </w:p>
    <w:p>
      <w:pPr>
        <w:pStyle w:val="TOC2"/>
        <w:tabs>
          <w:tab w:val="right" w:leader="dot" w:pos="8306"/>
        </w:tabs>
      </w:pPr>
      <w:hyperlink w:anchor="_Toc29680" w:history="1">
        <w:r>
          <w:rPr>
            <w:rFonts w:ascii="仿宋" w:eastAsia="仿宋" w:hAnsi="仿宋" w:cs="仿宋" w:hint="eastAsia"/>
            <w:lang w:eastAsia="zh-CN"/>
          </w:rPr>
          <w:t>(十三)、结论及建议</w:t>
        </w:r>
        <w:r>
          <w:tab/>
        </w:r>
        <w:r>
          <w:fldChar w:fldCharType="begin"/>
        </w:r>
        <w:r>
          <w:instrText xml:space="preserve"> PAGEREF _Toc29680 \h </w:instrText>
        </w:r>
        <w:r>
          <w:fldChar w:fldCharType="separate"/>
        </w:r>
        <w:r>
          <w:t>48</w:t>
        </w:r>
        <w:r>
          <w:fldChar w:fldCharType="end"/>
        </w:r>
      </w:hyperlink>
    </w:p>
    <w:p>
      <w:pPr>
        <w:pStyle w:val="TOC1"/>
        <w:tabs>
          <w:tab w:val="right" w:leader="dot" w:pos="8306"/>
        </w:tabs>
      </w:pPr>
      <w:hyperlink w:anchor="_Toc3042" w:history="1">
        <w:r>
          <w:rPr>
            <w:rFonts w:ascii="仿宋" w:eastAsia="仿宋" w:hAnsi="仿宋" w:cs="仿宋" w:hint="eastAsia"/>
            <w:lang w:eastAsia="zh-CN"/>
          </w:rPr>
          <w:t>九、目标客户和受众分析</w:t>
        </w:r>
        <w:r>
          <w:tab/>
        </w:r>
        <w:r>
          <w:fldChar w:fldCharType="begin"/>
        </w:r>
        <w:r>
          <w:instrText xml:space="preserve"> PAGEREF _Toc3042 \h </w:instrText>
        </w:r>
        <w:r>
          <w:fldChar w:fldCharType="separate"/>
        </w:r>
        <w:r>
          <w:t>49</w:t>
        </w:r>
        <w:r>
          <w:fldChar w:fldCharType="end"/>
        </w:r>
      </w:hyperlink>
    </w:p>
    <w:p>
      <w:pPr>
        <w:pStyle w:val="TOC2"/>
        <w:tabs>
          <w:tab w:val="right" w:leader="dot" w:pos="8306"/>
        </w:tabs>
      </w:pPr>
      <w:hyperlink w:anchor="_Toc5723" w:history="1">
        <w:r>
          <w:rPr>
            <w:rFonts w:ascii="仿宋" w:eastAsia="仿宋" w:hAnsi="仿宋" w:cs="仿宋" w:hint="eastAsia"/>
            <w:lang w:eastAsia="zh-CN"/>
          </w:rPr>
          <w:t>(一)、客户群体描述</w:t>
        </w:r>
        <w:r>
          <w:tab/>
        </w:r>
        <w:r>
          <w:fldChar w:fldCharType="begin"/>
        </w:r>
        <w:r>
          <w:instrText xml:space="preserve"> PAGEREF _Toc5723 \h </w:instrText>
        </w:r>
        <w:r>
          <w:fldChar w:fldCharType="separate"/>
        </w:r>
        <w:r>
          <w:t>49</w:t>
        </w:r>
        <w:r>
          <w:fldChar w:fldCharType="end"/>
        </w:r>
      </w:hyperlink>
    </w:p>
    <w:p>
      <w:pPr>
        <w:pStyle w:val="TOC2"/>
        <w:tabs>
          <w:tab w:val="right" w:leader="dot" w:pos="8306"/>
        </w:tabs>
      </w:pPr>
      <w:hyperlink w:anchor="_Toc25074" w:history="1">
        <w:r>
          <w:rPr>
            <w:rFonts w:ascii="仿宋" w:eastAsia="仿宋" w:hAnsi="仿宋" w:cs="仿宋" w:hint="eastAsia"/>
            <w:lang w:eastAsia="zh-CN"/>
          </w:rPr>
          <w:t>(二)、客户需求和期望</w:t>
        </w:r>
        <w:r>
          <w:tab/>
        </w:r>
        <w:r>
          <w:fldChar w:fldCharType="begin"/>
        </w:r>
        <w:r>
          <w:instrText xml:space="preserve"> PAGEREF _Toc25074 \h </w:instrText>
        </w:r>
        <w:r>
          <w:fldChar w:fldCharType="separate"/>
        </w:r>
        <w:r>
          <w:t>50</w:t>
        </w:r>
        <w:r>
          <w:fldChar w:fldCharType="end"/>
        </w:r>
      </w:hyperlink>
    </w:p>
    <w:p>
      <w:pPr>
        <w:pStyle w:val="TOC2"/>
        <w:tabs>
          <w:tab w:val="right" w:leader="dot" w:pos="8306"/>
        </w:tabs>
      </w:pPr>
      <w:hyperlink w:anchor="_Toc22617" w:history="1">
        <w:r>
          <w:rPr>
            <w:rFonts w:ascii="仿宋" w:eastAsia="仿宋" w:hAnsi="仿宋" w:cs="仿宋" w:hint="eastAsia"/>
            <w:lang w:eastAsia="zh-CN"/>
          </w:rPr>
          <w:t>(三)、客户获取策略</w:t>
        </w:r>
        <w:r>
          <w:tab/>
        </w:r>
        <w:r>
          <w:fldChar w:fldCharType="begin"/>
        </w:r>
        <w:r>
          <w:instrText xml:space="preserve"> PAGEREF _Toc22617 \h </w:instrText>
        </w:r>
        <w:r>
          <w:fldChar w:fldCharType="separate"/>
        </w:r>
        <w:r>
          <w:t>52</w:t>
        </w:r>
        <w:r>
          <w:fldChar w:fldCharType="end"/>
        </w:r>
      </w:hyperlink>
    </w:p>
    <w:p>
      <w:pPr>
        <w:pStyle w:val="TOC2"/>
        <w:tabs>
          <w:tab w:val="right" w:leader="dot" w:pos="8306"/>
        </w:tabs>
      </w:pPr>
      <w:hyperlink w:anchor="_Toc23309" w:history="1">
        <w:r>
          <w:rPr>
            <w:rFonts w:ascii="仿宋" w:eastAsia="仿宋" w:hAnsi="仿宋" w:cs="仿宋" w:hint="eastAsia"/>
            <w:lang w:eastAsia="zh-CN"/>
          </w:rPr>
          <w:t>(四)、客户关系管理</w:t>
        </w:r>
        <w:r>
          <w:tab/>
        </w:r>
        <w:r>
          <w:fldChar w:fldCharType="begin"/>
        </w:r>
        <w:r>
          <w:instrText xml:space="preserve"> PAGEREF _Toc23309 \h </w:instrText>
        </w:r>
        <w:r>
          <w:fldChar w:fldCharType="separate"/>
        </w:r>
        <w:r>
          <w:t>54</w:t>
        </w:r>
        <w:r>
          <w:fldChar w:fldCharType="end"/>
        </w:r>
      </w:hyperlink>
    </w:p>
    <w:p>
      <w:pPr>
        <w:pStyle w:val="TOC1"/>
        <w:tabs>
          <w:tab w:val="right" w:leader="dot" w:pos="8306"/>
        </w:tabs>
      </w:pPr>
      <w:hyperlink w:anchor="_Toc3305" w:history="1">
        <w:r>
          <w:rPr>
            <w:rFonts w:ascii="仿宋" w:eastAsia="仿宋" w:hAnsi="仿宋" w:cs="仿宋" w:hint="eastAsia"/>
            <w:lang w:eastAsia="zh-CN"/>
          </w:rPr>
          <w:t>十、稀有稀土金属压延加工材项目经济效益</w:t>
        </w:r>
        <w:r>
          <w:tab/>
        </w:r>
        <w:r>
          <w:fldChar w:fldCharType="begin"/>
        </w:r>
        <w:r>
          <w:instrText xml:space="preserve"> PAGEREF _Toc3305 \h </w:instrText>
        </w:r>
        <w:r>
          <w:fldChar w:fldCharType="separate"/>
        </w:r>
        <w:r>
          <w:t>56</w:t>
        </w:r>
        <w:r>
          <w:fldChar w:fldCharType="end"/>
        </w:r>
      </w:hyperlink>
    </w:p>
    <w:p>
      <w:pPr>
        <w:pStyle w:val="TOC2"/>
        <w:tabs>
          <w:tab w:val="right" w:leader="dot" w:pos="8306"/>
        </w:tabs>
      </w:pPr>
      <w:hyperlink w:anchor="_Toc18006" w:history="1">
        <w:r>
          <w:rPr>
            <w:rFonts w:ascii="仿宋" w:eastAsia="仿宋" w:hAnsi="仿宋" w:cs="仿宋" w:hint="eastAsia"/>
            <w:lang w:eastAsia="zh-CN"/>
          </w:rPr>
          <w:t>(一)、基本假设及基础参数选取</w:t>
        </w:r>
        <w:r>
          <w:tab/>
        </w:r>
        <w:r>
          <w:fldChar w:fldCharType="begin"/>
        </w:r>
        <w:r>
          <w:instrText xml:space="preserve"> PAGEREF _Toc18006 \h </w:instrText>
        </w:r>
        <w:r>
          <w:fldChar w:fldCharType="separate"/>
        </w:r>
        <w:r>
          <w:t>56</w:t>
        </w:r>
        <w:r>
          <w:fldChar w:fldCharType="end"/>
        </w:r>
      </w:hyperlink>
    </w:p>
    <w:p>
      <w:pPr>
        <w:pStyle w:val="TOC2"/>
        <w:tabs>
          <w:tab w:val="right" w:leader="dot" w:pos="8306"/>
        </w:tabs>
      </w:pPr>
      <w:hyperlink w:anchor="_Toc30269" w:history="1">
        <w:r>
          <w:rPr>
            <w:rFonts w:ascii="仿宋" w:eastAsia="仿宋" w:hAnsi="仿宋" w:cs="仿宋" w:hint="eastAsia"/>
            <w:lang w:eastAsia="zh-CN"/>
          </w:rPr>
          <w:t>(二)、经济评价财务测算</w:t>
        </w:r>
        <w:r>
          <w:tab/>
        </w:r>
        <w:r>
          <w:fldChar w:fldCharType="begin"/>
        </w:r>
        <w:r>
          <w:instrText xml:space="preserve"> PAGEREF _Toc30269 \h </w:instrText>
        </w:r>
        <w:r>
          <w:fldChar w:fldCharType="separate"/>
        </w:r>
        <w:r>
          <w:t>56</w:t>
        </w:r>
        <w:r>
          <w:fldChar w:fldCharType="end"/>
        </w:r>
      </w:hyperlink>
    </w:p>
    <w:p>
      <w:pPr>
        <w:pStyle w:val="TOC2"/>
        <w:tabs>
          <w:tab w:val="right" w:leader="dot" w:pos="8306"/>
        </w:tabs>
      </w:pPr>
      <w:hyperlink w:anchor="_Toc13933" w:history="1">
        <w:r>
          <w:rPr>
            <w:rFonts w:ascii="仿宋" w:eastAsia="仿宋" w:hAnsi="仿宋" w:cs="仿宋" w:hint="eastAsia"/>
            <w:lang w:eastAsia="zh-CN"/>
          </w:rPr>
          <w:t>(三)、稀有稀土金属压延加工材项目盈利能力分析</w:t>
        </w:r>
        <w:r>
          <w:tab/>
        </w:r>
        <w:r>
          <w:fldChar w:fldCharType="begin"/>
        </w:r>
        <w:r>
          <w:instrText xml:space="preserve"> PAGEREF _Toc13933 \h </w:instrText>
        </w:r>
        <w:r>
          <w:fldChar w:fldCharType="separate"/>
        </w:r>
        <w:r>
          <w:t>58</w:t>
        </w:r>
        <w:r>
          <w:fldChar w:fldCharType="end"/>
        </w:r>
      </w:hyperlink>
    </w:p>
    <w:p>
      <w:pPr>
        <w:pStyle w:val="TOC2"/>
        <w:tabs>
          <w:tab w:val="right" w:leader="dot" w:pos="8306"/>
        </w:tabs>
      </w:pPr>
      <w:hyperlink w:anchor="_Toc6367" w:history="1">
        <w:r>
          <w:rPr>
            <w:rFonts w:ascii="仿宋" w:eastAsia="仿宋" w:hAnsi="仿宋" w:cs="仿宋" w:hint="eastAsia"/>
            <w:lang w:eastAsia="zh-CN"/>
          </w:rPr>
          <w:t>(四)、财务生存能力分析</w:t>
        </w:r>
        <w:r>
          <w:tab/>
        </w:r>
        <w:r>
          <w:fldChar w:fldCharType="begin"/>
        </w:r>
        <w:r>
          <w:instrText xml:space="preserve"> PAGEREF _Toc6367 \h </w:instrText>
        </w:r>
        <w:r>
          <w:fldChar w:fldCharType="separate"/>
        </w:r>
        <w:r>
          <w:t>59</w:t>
        </w:r>
        <w:r>
          <w:fldChar w:fldCharType="end"/>
        </w:r>
      </w:hyperlink>
    </w:p>
    <w:p>
      <w:pPr>
        <w:pStyle w:val="TOC2"/>
        <w:tabs>
          <w:tab w:val="right" w:leader="dot" w:pos="8306"/>
        </w:tabs>
      </w:pPr>
      <w:hyperlink w:anchor="_Toc4215" w:history="1">
        <w:r>
          <w:rPr>
            <w:rFonts w:ascii="仿宋" w:eastAsia="仿宋" w:hAnsi="仿宋" w:cs="仿宋" w:hint="eastAsia"/>
            <w:lang w:eastAsia="zh-CN"/>
          </w:rPr>
          <w:t>(五)、偿债能力分析</w:t>
        </w:r>
        <w:r>
          <w:tab/>
        </w:r>
        <w:r>
          <w:fldChar w:fldCharType="begin"/>
        </w:r>
        <w:r>
          <w:instrText xml:space="preserve"> PAGEREF _Toc4215 \h </w:instrText>
        </w:r>
        <w:r>
          <w:fldChar w:fldCharType="separate"/>
        </w:r>
        <w:r>
          <w:t>60</w:t>
        </w:r>
        <w:r>
          <w:fldChar w:fldCharType="end"/>
        </w:r>
      </w:hyperlink>
    </w:p>
    <w:p>
      <w:pPr>
        <w:pStyle w:val="TOC2"/>
        <w:tabs>
          <w:tab w:val="right" w:leader="dot" w:pos="8306"/>
        </w:tabs>
      </w:pPr>
      <w:hyperlink w:anchor="_Toc29977" w:history="1">
        <w:r>
          <w:rPr>
            <w:rFonts w:ascii="仿宋" w:eastAsia="仿宋" w:hAnsi="仿宋" w:cs="仿宋" w:hint="eastAsia"/>
            <w:lang w:eastAsia="zh-CN"/>
          </w:rPr>
          <w:t>(六)、经济评价结论</w:t>
        </w:r>
        <w:r>
          <w:tab/>
        </w:r>
        <w:r>
          <w:fldChar w:fldCharType="begin"/>
        </w:r>
        <w:r>
          <w:instrText xml:space="preserve"> PAGEREF _Toc29977 \h </w:instrText>
        </w:r>
        <w:r>
          <w:fldChar w:fldCharType="separate"/>
        </w:r>
        <w:r>
          <w:t>61</w:t>
        </w:r>
        <w:r>
          <w:fldChar w:fldCharType="end"/>
        </w:r>
      </w:hyperlink>
    </w:p>
    <w:p>
      <w:pPr>
        <w:pStyle w:val="TOC1"/>
        <w:tabs>
          <w:tab w:val="right" w:leader="dot" w:pos="8306"/>
        </w:tabs>
      </w:pPr>
      <w:hyperlink w:anchor="_Toc11361" w:history="1">
        <w:r>
          <w:rPr>
            <w:rFonts w:ascii="仿宋" w:eastAsia="仿宋" w:hAnsi="仿宋" w:cs="仿宋" w:hint="eastAsia"/>
            <w:lang w:eastAsia="zh-CN"/>
          </w:rPr>
          <w:t>十一、战略合作伙伴</w:t>
        </w:r>
        <w:r>
          <w:tab/>
        </w:r>
        <w:r>
          <w:fldChar w:fldCharType="begin"/>
        </w:r>
        <w:r>
          <w:instrText xml:space="preserve"> PAGEREF _Toc11361 \h </w:instrText>
        </w:r>
        <w:r>
          <w:fldChar w:fldCharType="separate"/>
        </w:r>
        <w:r>
          <w:t>62</w:t>
        </w:r>
        <w:r>
          <w:fldChar w:fldCharType="end"/>
        </w:r>
      </w:hyperlink>
    </w:p>
    <w:p>
      <w:pPr>
        <w:pStyle w:val="TOC2"/>
        <w:tabs>
          <w:tab w:val="right" w:leader="dot" w:pos="8306"/>
        </w:tabs>
      </w:pPr>
      <w:hyperlink w:anchor="_Toc16557" w:history="1">
        <w:r>
          <w:rPr>
            <w:rFonts w:ascii="仿宋" w:eastAsia="仿宋" w:hAnsi="仿宋" w:cs="仿宋" w:hint="eastAsia"/>
            <w:lang w:eastAsia="zh-CN"/>
          </w:rPr>
          <w:t>(一)、合作伙伴关系</w:t>
        </w:r>
        <w:r>
          <w:tab/>
        </w:r>
        <w:r>
          <w:fldChar w:fldCharType="begin"/>
        </w:r>
        <w:r>
          <w:instrText xml:space="preserve"> PAGEREF _Toc16557 \h </w:instrText>
        </w:r>
        <w:r>
          <w:fldChar w:fldCharType="separate"/>
        </w:r>
        <w:r>
          <w:t>62</w:t>
        </w:r>
        <w:r>
          <w:fldChar w:fldCharType="end"/>
        </w:r>
      </w:hyperlink>
    </w:p>
    <w:p>
      <w:pPr>
        <w:pStyle w:val="TOC2"/>
        <w:tabs>
          <w:tab w:val="right" w:leader="dot" w:pos="8306"/>
        </w:tabs>
      </w:pPr>
      <w:hyperlink w:anchor="_Toc22604" w:history="1">
        <w:r>
          <w:rPr>
            <w:rFonts w:ascii="仿宋" w:eastAsia="仿宋" w:hAnsi="仿宋" w:cs="仿宋" w:hint="eastAsia"/>
            <w:lang w:eastAsia="zh-CN"/>
          </w:rPr>
          <w:t>(二)、合作稀有稀土金属压延加工材项目</w:t>
        </w:r>
        <w:r>
          <w:tab/>
        </w:r>
        <w:r>
          <w:fldChar w:fldCharType="begin"/>
        </w:r>
        <w:r>
          <w:instrText xml:space="preserve"> PAGEREF _Toc22604 \h </w:instrText>
        </w:r>
        <w:r>
          <w:fldChar w:fldCharType="separate"/>
        </w:r>
        <w:r>
          <w:t>62</w:t>
        </w:r>
        <w:r>
          <w:fldChar w:fldCharType="end"/>
        </w:r>
      </w:hyperlink>
    </w:p>
    <w:p>
      <w:pPr>
        <w:pStyle w:val="TOC2"/>
        <w:tabs>
          <w:tab w:val="right" w:leader="dot" w:pos="8306"/>
        </w:tabs>
      </w:pPr>
      <w:hyperlink w:anchor="_Toc19219" w:history="1">
        <w:r>
          <w:rPr>
            <w:rFonts w:ascii="仿宋" w:eastAsia="仿宋" w:hAnsi="仿宋" w:cs="仿宋" w:hint="eastAsia"/>
            <w:lang w:eastAsia="zh-CN"/>
          </w:rPr>
          <w:t>(三)、合作伙伴的作用</w:t>
        </w:r>
        <w:r>
          <w:tab/>
        </w:r>
        <w:r>
          <w:fldChar w:fldCharType="begin"/>
        </w:r>
        <w:r>
          <w:instrText xml:space="preserve"> PAGEREF _Toc19219 \h </w:instrText>
        </w:r>
        <w:r>
          <w:fldChar w:fldCharType="separate"/>
        </w:r>
        <w:r>
          <w:t>63</w:t>
        </w:r>
        <w:r>
          <w:fldChar w:fldCharType="end"/>
        </w:r>
      </w:hyperlink>
    </w:p>
    <w:p>
      <w:pPr>
        <w:pStyle w:val="TOC1"/>
        <w:tabs>
          <w:tab w:val="right" w:leader="dot" w:pos="8306"/>
        </w:tabs>
      </w:pPr>
      <w:hyperlink w:anchor="_Toc24643" w:history="1">
        <w:r>
          <w:rPr>
            <w:rFonts w:ascii="仿宋" w:eastAsia="仿宋" w:hAnsi="仿宋" w:cs="仿宋" w:hint="eastAsia"/>
            <w:lang w:eastAsia="zh-CN"/>
          </w:rPr>
          <w:t>十二、风险分析</w:t>
        </w:r>
        <w:r>
          <w:tab/>
        </w:r>
        <w:r>
          <w:fldChar w:fldCharType="begin"/>
        </w:r>
        <w:r>
          <w:instrText xml:space="preserve"> PAGEREF _Toc24643 \h </w:instrText>
        </w:r>
        <w:r>
          <w:fldChar w:fldCharType="separate"/>
        </w:r>
        <w:r>
          <w:t>63</w:t>
        </w:r>
        <w:r>
          <w:fldChar w:fldCharType="end"/>
        </w:r>
      </w:hyperlink>
    </w:p>
    <w:p>
      <w:pPr>
        <w:pStyle w:val="TOC2"/>
        <w:tabs>
          <w:tab w:val="right" w:leader="dot" w:pos="8306"/>
        </w:tabs>
      </w:pPr>
      <w:hyperlink w:anchor="_Toc18646" w:history="1">
        <w:r>
          <w:rPr>
            <w:rFonts w:ascii="仿宋" w:eastAsia="仿宋" w:hAnsi="仿宋" w:cs="仿宋" w:hint="eastAsia"/>
            <w:lang w:eastAsia="zh-CN"/>
          </w:rPr>
          <w:t>(一)、内部风险</w:t>
        </w:r>
        <w:r>
          <w:tab/>
        </w:r>
        <w:r>
          <w:fldChar w:fldCharType="begin"/>
        </w:r>
        <w:r>
          <w:instrText xml:space="preserve"> PAGEREF _Toc18646 \h </w:instrText>
        </w:r>
        <w:r>
          <w:fldChar w:fldCharType="separate"/>
        </w:r>
        <w:r>
          <w:t>63</w:t>
        </w:r>
        <w:r>
          <w:fldChar w:fldCharType="end"/>
        </w:r>
      </w:hyperlink>
    </w:p>
    <w:p>
      <w:pPr>
        <w:pStyle w:val="TOC2"/>
        <w:tabs>
          <w:tab w:val="right" w:leader="dot" w:pos="8306"/>
        </w:tabs>
      </w:pPr>
      <w:hyperlink w:anchor="_Toc1188" w:history="1">
        <w:r>
          <w:rPr>
            <w:rFonts w:ascii="仿宋" w:eastAsia="仿宋" w:hAnsi="仿宋" w:cs="仿宋" w:hint="eastAsia"/>
            <w:lang w:eastAsia="zh-CN"/>
          </w:rPr>
          <w:t>(二)、外部风险</w:t>
        </w:r>
        <w:r>
          <w:tab/>
        </w:r>
        <w:r>
          <w:fldChar w:fldCharType="begin"/>
        </w:r>
        <w:r>
          <w:instrText xml:space="preserve"> PAGEREF _Toc1188 \h </w:instrText>
        </w:r>
        <w:r>
          <w:fldChar w:fldCharType="separate"/>
        </w:r>
        <w:r>
          <w:t>64</w:t>
        </w:r>
        <w:r>
          <w:fldChar w:fldCharType="end"/>
        </w:r>
      </w:hyperlink>
    </w:p>
    <w:p>
      <w:pPr>
        <w:pStyle w:val="TOC2"/>
        <w:tabs>
          <w:tab w:val="right" w:leader="dot" w:pos="8306"/>
        </w:tabs>
      </w:pPr>
      <w:hyperlink w:anchor="_Toc26323" w:history="1">
        <w:r>
          <w:rPr>
            <w:rFonts w:ascii="仿宋" w:eastAsia="仿宋" w:hAnsi="仿宋" w:cs="仿宋" w:hint="eastAsia"/>
            <w:lang w:eastAsia="zh-CN"/>
          </w:rPr>
          <w:t>(三)、风险管理策略</w:t>
        </w:r>
        <w:r>
          <w:tab/>
        </w:r>
        <w:r>
          <w:fldChar w:fldCharType="begin"/>
        </w:r>
        <w:r>
          <w:instrText xml:space="preserve"> PAGEREF _Toc26323 \h </w:instrText>
        </w:r>
        <w:r>
          <w:fldChar w:fldCharType="separate"/>
        </w:r>
        <w:r>
          <w:t>64</w:t>
        </w:r>
        <w:r>
          <w:fldChar w:fldCharType="end"/>
        </w:r>
      </w:hyperlink>
    </w:p>
    <w:p>
      <w:pPr>
        <w:pStyle w:val="TOC1"/>
        <w:tabs>
          <w:tab w:val="right" w:leader="dot" w:pos="8306"/>
        </w:tabs>
      </w:pPr>
      <w:hyperlink w:anchor="_Toc23789" w:history="1">
        <w:r>
          <w:rPr>
            <w:rFonts w:ascii="仿宋" w:eastAsia="仿宋" w:hAnsi="仿宋" w:cs="仿宋" w:hint="eastAsia"/>
            <w:lang w:eastAsia="zh-CN"/>
          </w:rPr>
          <w:t>十三、推进公司成立的必要性分析</w:t>
        </w:r>
        <w:r>
          <w:tab/>
        </w:r>
        <w:r>
          <w:fldChar w:fldCharType="begin"/>
        </w:r>
        <w:r>
          <w:instrText xml:space="preserve"> PAGEREF _Toc23789 \h </w:instrText>
        </w:r>
        <w:r>
          <w:fldChar w:fldCharType="separate"/>
        </w:r>
        <w:r>
          <w:t>65</w:t>
        </w:r>
        <w:r>
          <w:fldChar w:fldCharType="end"/>
        </w:r>
      </w:hyperlink>
    </w:p>
    <w:p>
      <w:pPr>
        <w:pStyle w:val="TOC2"/>
        <w:tabs>
          <w:tab w:val="right" w:leader="dot" w:pos="8306"/>
        </w:tabs>
      </w:pPr>
      <w:hyperlink w:anchor="_Toc19549" w:history="1">
        <w:r>
          <w:rPr>
            <w:rFonts w:ascii="仿宋" w:eastAsia="仿宋" w:hAnsi="仿宋" w:cs="仿宋" w:hint="eastAsia"/>
            <w:lang w:eastAsia="zh-CN"/>
          </w:rPr>
          <w:t>(一)、市场需求和机会</w:t>
        </w:r>
        <w:r>
          <w:tab/>
        </w:r>
        <w:r>
          <w:fldChar w:fldCharType="begin"/>
        </w:r>
        <w:r>
          <w:instrText xml:space="preserve"> PAGEREF _Toc19549 \h </w:instrText>
        </w:r>
        <w:r>
          <w:fldChar w:fldCharType="separate"/>
        </w:r>
        <w:r>
          <w:t>65</w:t>
        </w:r>
        <w:r>
          <w:fldChar w:fldCharType="end"/>
        </w:r>
      </w:hyperlink>
    </w:p>
    <w:p>
      <w:pPr>
        <w:pStyle w:val="TOC2"/>
        <w:tabs>
          <w:tab w:val="right" w:leader="dot" w:pos="8306"/>
        </w:tabs>
      </w:pPr>
      <w:hyperlink w:anchor="_Toc20934" w:history="1">
        <w:r>
          <w:rPr>
            <w:rFonts w:ascii="仿宋" w:eastAsia="仿宋" w:hAnsi="仿宋" w:cs="仿宋" w:hint="eastAsia"/>
            <w:lang w:eastAsia="zh-CN"/>
          </w:rPr>
          <w:t>(二)、公司目标和战略</w:t>
        </w:r>
        <w:r>
          <w:tab/>
        </w:r>
        <w:r>
          <w:fldChar w:fldCharType="begin"/>
        </w:r>
        <w:r>
          <w:instrText xml:space="preserve"> PAGEREF _Toc20934 \h </w:instrText>
        </w:r>
        <w:r>
          <w:fldChar w:fldCharType="separate"/>
        </w:r>
        <w:r>
          <w:t>65</w:t>
        </w:r>
        <w:r>
          <w:fldChar w:fldCharType="end"/>
        </w:r>
      </w:hyperlink>
    </w:p>
    <w:p>
      <w:pPr>
        <w:pStyle w:val="TOC2"/>
        <w:tabs>
          <w:tab w:val="right" w:leader="dot" w:pos="8306"/>
        </w:tabs>
      </w:pPr>
      <w:hyperlink w:anchor="_Toc11156" w:history="1">
        <w:r>
          <w:rPr>
            <w:rFonts w:ascii="仿宋" w:eastAsia="仿宋" w:hAnsi="仿宋" w:cs="仿宋" w:hint="eastAsia"/>
            <w:lang w:eastAsia="zh-CN"/>
          </w:rPr>
          <w:t>(三)、公司竞争优势</w:t>
        </w:r>
        <w:r>
          <w:tab/>
        </w:r>
        <w:r>
          <w:fldChar w:fldCharType="begin"/>
        </w:r>
        <w:r>
          <w:instrText xml:space="preserve"> PAGEREF _Toc11156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9"/>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6077"/>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32396"/>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https://d.book118.com/918017007053006027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稀有稀土金属压延加工材行业相关公司筹备报告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稀有稀土金属压延加工材行业相关公司筹备报告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稀有稀土金属压延加工材行业相关公司筹备报告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稀有稀土金属压延加工材行业相关公司筹备报告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稀有稀土金属压延加工材行业相关公司筹备报告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18017007053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2023-12-31T17:33:00Z</dcterms:created>
  <dcterms:modified xsi:type="dcterms:W3CDTF">2023-12-31T17:33:35Z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94597237DBDA4951A92F5627527D2B3F_11</vt:lpwstr>
  </property>
  <property fmtid="{D5CDD505-2E9C-101B-9397-08002B2CF9AE}" pid="3" name="KSOProductBuildVer">
    <vt:lpwstr>2052-12.1.0.16120</vt:lpwstr>
  </property>
</Properties>
</file>