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汽车节油器项目规划设计方案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4" w:history="1">
        <w:r>
          <w:rPr>
            <w:rFonts w:ascii="仿宋" w:eastAsia="仿宋" w:hAnsi="仿宋" w:cs="仿宋" w:hint="eastAsia"/>
            <w:lang w:eastAsia="zh-CN"/>
          </w:rPr>
          <w:t>前言</w:t>
        </w:r>
        <w:r>
          <w:tab/>
        </w:r>
        <w:r>
          <w:fldChar w:fldCharType="begin"/>
        </w:r>
        <w:r>
          <w:instrText xml:space="preserve"> PAGEREF _Toc12904 \h </w:instrText>
        </w:r>
        <w:r>
          <w:fldChar w:fldCharType="separate"/>
        </w:r>
        <w:r>
          <w:t>4</w:t>
        </w:r>
        <w:r>
          <w:fldChar w:fldCharType="end"/>
        </w:r>
      </w:hyperlink>
    </w:p>
    <w:p>
      <w:pPr>
        <w:pStyle w:val="TOC1"/>
        <w:tabs>
          <w:tab w:val="right" w:leader="dot" w:pos="8306"/>
        </w:tabs>
      </w:pPr>
      <w:hyperlink w:anchor="_Toc12004" w:history="1">
        <w:r>
          <w:rPr>
            <w:rFonts w:ascii="仿宋" w:eastAsia="仿宋" w:hAnsi="仿宋" w:cs="仿宋" w:hint="eastAsia"/>
            <w:lang w:eastAsia="zh-CN"/>
          </w:rPr>
          <w:t>一、汽车节油器项目文档管理</w:t>
        </w:r>
        <w:r>
          <w:tab/>
        </w:r>
        <w:r>
          <w:fldChar w:fldCharType="begin"/>
        </w:r>
        <w:r>
          <w:instrText xml:space="preserve"> PAGEREF _Toc12004 \h </w:instrText>
        </w:r>
        <w:r>
          <w:fldChar w:fldCharType="separate"/>
        </w:r>
        <w:r>
          <w:t>4</w:t>
        </w:r>
        <w:r>
          <w:fldChar w:fldCharType="end"/>
        </w:r>
      </w:hyperlink>
    </w:p>
    <w:p>
      <w:pPr>
        <w:pStyle w:val="TOC2"/>
        <w:tabs>
          <w:tab w:val="right" w:leader="dot" w:pos="8306"/>
        </w:tabs>
      </w:pPr>
      <w:hyperlink w:anchor="_Toc30947" w:history="1">
        <w:r>
          <w:rPr>
            <w:rFonts w:ascii="仿宋" w:eastAsia="仿宋" w:hAnsi="仿宋" w:cs="仿宋" w:hint="eastAsia"/>
            <w:lang w:eastAsia="zh-CN"/>
          </w:rPr>
          <w:t>(一)、文档编制与审查</w:t>
        </w:r>
        <w:r>
          <w:tab/>
        </w:r>
        <w:r>
          <w:fldChar w:fldCharType="begin"/>
        </w:r>
        <w:r>
          <w:instrText xml:space="preserve"> PAGEREF _Toc30947 \h </w:instrText>
        </w:r>
        <w:r>
          <w:fldChar w:fldCharType="separate"/>
        </w:r>
        <w:r>
          <w:t>4</w:t>
        </w:r>
        <w:r>
          <w:fldChar w:fldCharType="end"/>
        </w:r>
      </w:hyperlink>
    </w:p>
    <w:p>
      <w:pPr>
        <w:pStyle w:val="TOC2"/>
        <w:tabs>
          <w:tab w:val="right" w:leader="dot" w:pos="8306"/>
        </w:tabs>
      </w:pPr>
      <w:hyperlink w:anchor="_Toc25407" w:history="1">
        <w:r>
          <w:rPr>
            <w:rFonts w:ascii="仿宋" w:eastAsia="仿宋" w:hAnsi="仿宋" w:cs="仿宋" w:hint="eastAsia"/>
            <w:lang w:eastAsia="zh-CN"/>
          </w:rPr>
          <w:t>(二)、文档发布与分发</w:t>
        </w:r>
        <w:r>
          <w:tab/>
        </w:r>
        <w:r>
          <w:fldChar w:fldCharType="begin"/>
        </w:r>
        <w:r>
          <w:instrText xml:space="preserve"> PAGEREF _Toc25407 \h </w:instrText>
        </w:r>
        <w:r>
          <w:fldChar w:fldCharType="separate"/>
        </w:r>
        <w:r>
          <w:t>5</w:t>
        </w:r>
        <w:r>
          <w:fldChar w:fldCharType="end"/>
        </w:r>
      </w:hyperlink>
    </w:p>
    <w:p>
      <w:pPr>
        <w:pStyle w:val="TOC2"/>
        <w:tabs>
          <w:tab w:val="right" w:leader="dot" w:pos="8306"/>
        </w:tabs>
      </w:pPr>
      <w:hyperlink w:anchor="_Toc30477" w:history="1">
        <w:r>
          <w:rPr>
            <w:rFonts w:ascii="仿宋" w:eastAsia="仿宋" w:hAnsi="仿宋" w:cs="仿宋" w:hint="eastAsia"/>
            <w:lang w:eastAsia="zh-CN"/>
          </w:rPr>
          <w:t>(三)、文档存档与归档</w:t>
        </w:r>
        <w:r>
          <w:tab/>
        </w:r>
        <w:r>
          <w:fldChar w:fldCharType="begin"/>
        </w:r>
        <w:r>
          <w:instrText xml:space="preserve"> PAGEREF _Toc30477 \h </w:instrText>
        </w:r>
        <w:r>
          <w:fldChar w:fldCharType="separate"/>
        </w:r>
        <w:r>
          <w:t>6</w:t>
        </w:r>
        <w:r>
          <w:fldChar w:fldCharType="end"/>
        </w:r>
      </w:hyperlink>
    </w:p>
    <w:p>
      <w:pPr>
        <w:pStyle w:val="TOC1"/>
        <w:tabs>
          <w:tab w:val="right" w:leader="dot" w:pos="8306"/>
        </w:tabs>
      </w:pPr>
      <w:hyperlink w:anchor="_Toc32560" w:history="1">
        <w:r>
          <w:rPr>
            <w:rFonts w:ascii="仿宋" w:eastAsia="仿宋" w:hAnsi="仿宋" w:cs="仿宋" w:hint="eastAsia"/>
            <w:lang w:eastAsia="zh-CN"/>
          </w:rPr>
          <w:t>二、汽车节油器项目建设单位说明</w:t>
        </w:r>
        <w:r>
          <w:tab/>
        </w:r>
        <w:r>
          <w:fldChar w:fldCharType="begin"/>
        </w:r>
        <w:r>
          <w:instrText xml:space="preserve"> PAGEREF _Toc32560 \h </w:instrText>
        </w:r>
        <w:r>
          <w:fldChar w:fldCharType="separate"/>
        </w:r>
        <w:r>
          <w:t>7</w:t>
        </w:r>
        <w:r>
          <w:fldChar w:fldCharType="end"/>
        </w:r>
      </w:hyperlink>
    </w:p>
    <w:p>
      <w:pPr>
        <w:pStyle w:val="TOC2"/>
        <w:tabs>
          <w:tab w:val="right" w:leader="dot" w:pos="8306"/>
        </w:tabs>
      </w:pPr>
      <w:hyperlink w:anchor="_Toc10132" w:history="1">
        <w:r>
          <w:rPr>
            <w:rFonts w:ascii="仿宋" w:eastAsia="仿宋" w:hAnsi="仿宋" w:cs="仿宋" w:hint="eastAsia"/>
            <w:lang w:eastAsia="zh-CN"/>
          </w:rPr>
          <w:t>(一)、汽车节油器项目承办单位基本情况</w:t>
        </w:r>
        <w:r>
          <w:tab/>
        </w:r>
        <w:r>
          <w:fldChar w:fldCharType="begin"/>
        </w:r>
        <w:r>
          <w:instrText xml:space="preserve"> PAGEREF _Toc10132 \h </w:instrText>
        </w:r>
        <w:r>
          <w:fldChar w:fldCharType="separate"/>
        </w:r>
        <w:r>
          <w:t>7</w:t>
        </w:r>
        <w:r>
          <w:fldChar w:fldCharType="end"/>
        </w:r>
      </w:hyperlink>
    </w:p>
    <w:p>
      <w:pPr>
        <w:pStyle w:val="TOC2"/>
        <w:tabs>
          <w:tab w:val="right" w:leader="dot" w:pos="8306"/>
        </w:tabs>
      </w:pPr>
      <w:hyperlink w:anchor="_Toc2484" w:history="1">
        <w:r>
          <w:rPr>
            <w:rFonts w:ascii="仿宋" w:eastAsia="仿宋" w:hAnsi="仿宋" w:cs="仿宋" w:hint="eastAsia"/>
            <w:lang w:eastAsia="zh-CN"/>
          </w:rPr>
          <w:t>(二)、公司经济效益分析</w:t>
        </w:r>
        <w:r>
          <w:tab/>
        </w:r>
        <w:r>
          <w:fldChar w:fldCharType="begin"/>
        </w:r>
        <w:r>
          <w:instrText xml:space="preserve"> PAGEREF _Toc2484 \h </w:instrText>
        </w:r>
        <w:r>
          <w:fldChar w:fldCharType="separate"/>
        </w:r>
        <w:r>
          <w:t>8</w:t>
        </w:r>
        <w:r>
          <w:fldChar w:fldCharType="end"/>
        </w:r>
      </w:hyperlink>
    </w:p>
    <w:p>
      <w:pPr>
        <w:pStyle w:val="TOC1"/>
        <w:tabs>
          <w:tab w:val="right" w:leader="dot" w:pos="8306"/>
        </w:tabs>
      </w:pPr>
      <w:hyperlink w:anchor="_Toc14427" w:history="1">
        <w:r>
          <w:rPr>
            <w:rFonts w:ascii="仿宋" w:eastAsia="仿宋" w:hAnsi="仿宋" w:cs="仿宋" w:hint="eastAsia"/>
            <w:lang w:eastAsia="zh-CN"/>
          </w:rPr>
          <w:t>三、汽车节油器项目选址可行性分析</w:t>
        </w:r>
        <w:r>
          <w:tab/>
        </w:r>
        <w:r>
          <w:fldChar w:fldCharType="begin"/>
        </w:r>
        <w:r>
          <w:instrText xml:space="preserve"> PAGEREF _Toc14427 \h </w:instrText>
        </w:r>
        <w:r>
          <w:fldChar w:fldCharType="separate"/>
        </w:r>
        <w:r>
          <w:t>9</w:t>
        </w:r>
        <w:r>
          <w:fldChar w:fldCharType="end"/>
        </w:r>
      </w:hyperlink>
    </w:p>
    <w:p>
      <w:pPr>
        <w:pStyle w:val="TOC2"/>
        <w:tabs>
          <w:tab w:val="right" w:leader="dot" w:pos="8306"/>
        </w:tabs>
      </w:pPr>
      <w:hyperlink w:anchor="_Toc14459" w:history="1">
        <w:r>
          <w:rPr>
            <w:rFonts w:ascii="仿宋" w:eastAsia="仿宋" w:hAnsi="仿宋" w:cs="仿宋" w:hint="eastAsia"/>
            <w:lang w:eastAsia="zh-CN"/>
          </w:rPr>
          <w:t>(一)、汽车节油器项目选址</w:t>
        </w:r>
        <w:r>
          <w:tab/>
        </w:r>
        <w:r>
          <w:fldChar w:fldCharType="begin"/>
        </w:r>
        <w:r>
          <w:instrText xml:space="preserve"> PAGEREF _Toc14459 \h </w:instrText>
        </w:r>
        <w:r>
          <w:fldChar w:fldCharType="separate"/>
        </w:r>
        <w:r>
          <w:t>9</w:t>
        </w:r>
        <w:r>
          <w:fldChar w:fldCharType="end"/>
        </w:r>
      </w:hyperlink>
    </w:p>
    <w:p>
      <w:pPr>
        <w:pStyle w:val="TOC2"/>
        <w:tabs>
          <w:tab w:val="right" w:leader="dot" w:pos="8306"/>
        </w:tabs>
      </w:pPr>
      <w:hyperlink w:anchor="_Toc12876" w:history="1">
        <w:r>
          <w:rPr>
            <w:rFonts w:ascii="仿宋" w:eastAsia="仿宋" w:hAnsi="仿宋" w:cs="仿宋" w:hint="eastAsia"/>
            <w:lang w:eastAsia="zh-CN"/>
          </w:rPr>
          <w:t>(二)、用地控制指标</w:t>
        </w:r>
        <w:r>
          <w:tab/>
        </w:r>
        <w:r>
          <w:fldChar w:fldCharType="begin"/>
        </w:r>
        <w:r>
          <w:instrText xml:space="preserve"> PAGEREF _Toc12876 \h </w:instrText>
        </w:r>
        <w:r>
          <w:fldChar w:fldCharType="separate"/>
        </w:r>
        <w:r>
          <w:t>9</w:t>
        </w:r>
        <w:r>
          <w:fldChar w:fldCharType="end"/>
        </w:r>
      </w:hyperlink>
    </w:p>
    <w:p>
      <w:pPr>
        <w:pStyle w:val="TOC2"/>
        <w:tabs>
          <w:tab w:val="right" w:leader="dot" w:pos="8306"/>
        </w:tabs>
      </w:pPr>
      <w:hyperlink w:anchor="_Toc15093" w:history="1">
        <w:r>
          <w:rPr>
            <w:rFonts w:ascii="仿宋" w:eastAsia="仿宋" w:hAnsi="仿宋" w:cs="仿宋" w:hint="eastAsia"/>
            <w:lang w:eastAsia="zh-CN"/>
          </w:rPr>
          <w:t>(三)、节约用地措施</w:t>
        </w:r>
        <w:r>
          <w:tab/>
        </w:r>
        <w:r>
          <w:fldChar w:fldCharType="begin"/>
        </w:r>
        <w:r>
          <w:instrText xml:space="preserve"> PAGEREF _Toc15093 \h </w:instrText>
        </w:r>
        <w:r>
          <w:fldChar w:fldCharType="separate"/>
        </w:r>
        <w:r>
          <w:t>11</w:t>
        </w:r>
        <w:r>
          <w:fldChar w:fldCharType="end"/>
        </w:r>
      </w:hyperlink>
    </w:p>
    <w:p>
      <w:pPr>
        <w:pStyle w:val="TOC2"/>
        <w:tabs>
          <w:tab w:val="right" w:leader="dot" w:pos="8306"/>
        </w:tabs>
      </w:pPr>
      <w:hyperlink w:anchor="_Toc20632" w:history="1">
        <w:r>
          <w:rPr>
            <w:rFonts w:ascii="仿宋" w:eastAsia="仿宋" w:hAnsi="仿宋" w:cs="仿宋" w:hint="eastAsia"/>
            <w:lang w:eastAsia="zh-CN"/>
          </w:rPr>
          <w:t>(四)、总图布置方案</w:t>
        </w:r>
        <w:r>
          <w:tab/>
        </w:r>
        <w:r>
          <w:fldChar w:fldCharType="begin"/>
        </w:r>
        <w:r>
          <w:instrText xml:space="preserve"> PAGEREF _Toc20632 \h </w:instrText>
        </w:r>
        <w:r>
          <w:fldChar w:fldCharType="separate"/>
        </w:r>
        <w:r>
          <w:t>12</w:t>
        </w:r>
        <w:r>
          <w:fldChar w:fldCharType="end"/>
        </w:r>
      </w:hyperlink>
    </w:p>
    <w:p>
      <w:pPr>
        <w:pStyle w:val="TOC2"/>
        <w:tabs>
          <w:tab w:val="right" w:leader="dot" w:pos="8306"/>
        </w:tabs>
      </w:pPr>
      <w:hyperlink w:anchor="_Toc2826" w:history="1">
        <w:r>
          <w:rPr>
            <w:rFonts w:ascii="仿宋" w:eastAsia="仿宋" w:hAnsi="仿宋" w:cs="仿宋" w:hint="eastAsia"/>
            <w:lang w:eastAsia="zh-CN"/>
          </w:rPr>
          <w:t>(五)、选址综合评价</w:t>
        </w:r>
        <w:r>
          <w:tab/>
        </w:r>
        <w:r>
          <w:fldChar w:fldCharType="begin"/>
        </w:r>
        <w:r>
          <w:instrText xml:space="preserve"> PAGEREF _Toc2826 \h </w:instrText>
        </w:r>
        <w:r>
          <w:fldChar w:fldCharType="separate"/>
        </w:r>
        <w:r>
          <w:t>13</w:t>
        </w:r>
        <w:r>
          <w:fldChar w:fldCharType="end"/>
        </w:r>
      </w:hyperlink>
    </w:p>
    <w:p>
      <w:pPr>
        <w:pStyle w:val="TOC1"/>
        <w:tabs>
          <w:tab w:val="right" w:leader="dot" w:pos="8306"/>
        </w:tabs>
      </w:pPr>
      <w:hyperlink w:anchor="_Toc2838" w:history="1">
        <w:r>
          <w:rPr>
            <w:rFonts w:ascii="仿宋" w:eastAsia="仿宋" w:hAnsi="仿宋" w:cs="仿宋" w:hint="eastAsia"/>
            <w:lang w:eastAsia="zh-CN"/>
          </w:rPr>
          <w:t>四、汽车节油器项目建设背景及必要性分析</w:t>
        </w:r>
        <w:r>
          <w:tab/>
        </w:r>
        <w:r>
          <w:fldChar w:fldCharType="begin"/>
        </w:r>
        <w:r>
          <w:instrText xml:space="preserve"> PAGEREF _Toc2838 \h </w:instrText>
        </w:r>
        <w:r>
          <w:fldChar w:fldCharType="separate"/>
        </w:r>
        <w:r>
          <w:t>14</w:t>
        </w:r>
        <w:r>
          <w:fldChar w:fldCharType="end"/>
        </w:r>
      </w:hyperlink>
    </w:p>
    <w:p>
      <w:pPr>
        <w:pStyle w:val="TOC2"/>
        <w:tabs>
          <w:tab w:val="right" w:leader="dot" w:pos="8306"/>
        </w:tabs>
      </w:pPr>
      <w:hyperlink w:anchor="_Toc22648" w:history="1">
        <w:r>
          <w:rPr>
            <w:rFonts w:ascii="仿宋" w:eastAsia="仿宋" w:hAnsi="仿宋" w:cs="仿宋" w:hint="eastAsia"/>
            <w:lang w:eastAsia="zh-CN"/>
          </w:rPr>
          <w:t>(一)、汽车节油器项目背景分析</w:t>
        </w:r>
        <w:r>
          <w:tab/>
        </w:r>
        <w:r>
          <w:fldChar w:fldCharType="begin"/>
        </w:r>
        <w:r>
          <w:instrText xml:space="preserve"> PAGEREF _Toc22648 \h </w:instrText>
        </w:r>
        <w:r>
          <w:fldChar w:fldCharType="separate"/>
        </w:r>
        <w:r>
          <w:t>14</w:t>
        </w:r>
        <w:r>
          <w:fldChar w:fldCharType="end"/>
        </w:r>
      </w:hyperlink>
    </w:p>
    <w:p>
      <w:pPr>
        <w:pStyle w:val="TOC2"/>
        <w:tabs>
          <w:tab w:val="right" w:leader="dot" w:pos="8306"/>
        </w:tabs>
      </w:pPr>
      <w:hyperlink w:anchor="_Toc13488" w:history="1">
        <w:r>
          <w:rPr>
            <w:rFonts w:ascii="仿宋" w:eastAsia="仿宋" w:hAnsi="仿宋" w:cs="仿宋" w:hint="eastAsia"/>
            <w:lang w:eastAsia="zh-CN"/>
          </w:rPr>
          <w:t>(二)、汽车节油器项目建设必要性分析</w:t>
        </w:r>
        <w:r>
          <w:tab/>
        </w:r>
        <w:r>
          <w:fldChar w:fldCharType="begin"/>
        </w:r>
        <w:r>
          <w:instrText xml:space="preserve"> PAGEREF _Toc13488 \h </w:instrText>
        </w:r>
        <w:r>
          <w:fldChar w:fldCharType="separate"/>
        </w:r>
        <w:r>
          <w:t>16</w:t>
        </w:r>
        <w:r>
          <w:fldChar w:fldCharType="end"/>
        </w:r>
      </w:hyperlink>
    </w:p>
    <w:p>
      <w:pPr>
        <w:pStyle w:val="TOC1"/>
        <w:tabs>
          <w:tab w:val="right" w:leader="dot" w:pos="8306"/>
        </w:tabs>
      </w:pPr>
      <w:hyperlink w:anchor="_Toc3106" w:history="1">
        <w:r>
          <w:rPr>
            <w:rFonts w:ascii="仿宋" w:eastAsia="仿宋" w:hAnsi="仿宋" w:cs="仿宋" w:hint="eastAsia"/>
            <w:lang w:eastAsia="zh-CN"/>
          </w:rPr>
          <w:t>五、汽车节油器项目概论</w:t>
        </w:r>
        <w:r>
          <w:tab/>
        </w:r>
        <w:r>
          <w:fldChar w:fldCharType="begin"/>
        </w:r>
        <w:r>
          <w:instrText xml:space="preserve"> PAGEREF _Toc3106 \h </w:instrText>
        </w:r>
        <w:r>
          <w:fldChar w:fldCharType="separate"/>
        </w:r>
        <w:r>
          <w:t>17</w:t>
        </w:r>
        <w:r>
          <w:fldChar w:fldCharType="end"/>
        </w:r>
      </w:hyperlink>
    </w:p>
    <w:p>
      <w:pPr>
        <w:pStyle w:val="TOC2"/>
        <w:tabs>
          <w:tab w:val="right" w:leader="dot" w:pos="8306"/>
        </w:tabs>
      </w:pPr>
      <w:hyperlink w:anchor="_Toc21997" w:history="1">
        <w:r>
          <w:rPr>
            <w:rFonts w:ascii="仿宋" w:eastAsia="仿宋" w:hAnsi="仿宋" w:cs="仿宋" w:hint="eastAsia"/>
            <w:lang w:eastAsia="zh-CN"/>
          </w:rPr>
          <w:t>(一)、汽车节油器项目概况</w:t>
        </w:r>
        <w:r>
          <w:tab/>
        </w:r>
        <w:r>
          <w:fldChar w:fldCharType="begin"/>
        </w:r>
        <w:r>
          <w:instrText xml:space="preserve"> PAGEREF _Toc21997 \h </w:instrText>
        </w:r>
        <w:r>
          <w:fldChar w:fldCharType="separate"/>
        </w:r>
        <w:r>
          <w:t>17</w:t>
        </w:r>
        <w:r>
          <w:fldChar w:fldCharType="end"/>
        </w:r>
      </w:hyperlink>
    </w:p>
    <w:p>
      <w:pPr>
        <w:pStyle w:val="TOC2"/>
        <w:tabs>
          <w:tab w:val="right" w:leader="dot" w:pos="8306"/>
        </w:tabs>
      </w:pPr>
      <w:hyperlink w:anchor="_Toc2776" w:history="1">
        <w:r>
          <w:rPr>
            <w:rFonts w:ascii="仿宋" w:eastAsia="仿宋" w:hAnsi="仿宋" w:cs="仿宋" w:hint="eastAsia"/>
            <w:lang w:eastAsia="zh-CN"/>
          </w:rPr>
          <w:t>(二)、汽车节油器项目目标</w:t>
        </w:r>
        <w:r>
          <w:tab/>
        </w:r>
        <w:r>
          <w:fldChar w:fldCharType="begin"/>
        </w:r>
        <w:r>
          <w:instrText xml:space="preserve"> PAGEREF _Toc2776 \h </w:instrText>
        </w:r>
        <w:r>
          <w:fldChar w:fldCharType="separate"/>
        </w:r>
        <w:r>
          <w:t>20</w:t>
        </w:r>
        <w:r>
          <w:fldChar w:fldCharType="end"/>
        </w:r>
      </w:hyperlink>
    </w:p>
    <w:p>
      <w:pPr>
        <w:pStyle w:val="TOC2"/>
        <w:tabs>
          <w:tab w:val="right" w:leader="dot" w:pos="8306"/>
        </w:tabs>
      </w:pPr>
      <w:hyperlink w:anchor="_Toc27935" w:history="1">
        <w:r>
          <w:rPr>
            <w:rFonts w:ascii="仿宋" w:eastAsia="仿宋" w:hAnsi="仿宋" w:cs="仿宋" w:hint="eastAsia"/>
            <w:lang w:eastAsia="zh-CN"/>
          </w:rPr>
          <w:t>(三)、汽车节油器项目提出的理由</w:t>
        </w:r>
        <w:r>
          <w:tab/>
        </w:r>
        <w:r>
          <w:fldChar w:fldCharType="begin"/>
        </w:r>
        <w:r>
          <w:instrText xml:space="preserve"> PAGEREF _Toc27935 \h </w:instrText>
        </w:r>
        <w:r>
          <w:fldChar w:fldCharType="separate"/>
        </w:r>
        <w:r>
          <w:t>20</w:t>
        </w:r>
        <w:r>
          <w:fldChar w:fldCharType="end"/>
        </w:r>
      </w:hyperlink>
    </w:p>
    <w:p>
      <w:pPr>
        <w:pStyle w:val="TOC2"/>
        <w:tabs>
          <w:tab w:val="right" w:leader="dot" w:pos="8306"/>
        </w:tabs>
      </w:pPr>
      <w:hyperlink w:anchor="_Toc23394" w:history="1">
        <w:r>
          <w:rPr>
            <w:rFonts w:ascii="仿宋" w:eastAsia="仿宋" w:hAnsi="仿宋" w:cs="仿宋" w:hint="eastAsia"/>
            <w:lang w:eastAsia="zh-CN"/>
          </w:rPr>
          <w:t>(四)、汽车节油器项目意义</w:t>
        </w:r>
        <w:r>
          <w:tab/>
        </w:r>
        <w:r>
          <w:fldChar w:fldCharType="begin"/>
        </w:r>
        <w:r>
          <w:instrText xml:space="preserve"> PAGEREF _Toc23394 \h </w:instrText>
        </w:r>
        <w:r>
          <w:fldChar w:fldCharType="separate"/>
        </w:r>
        <w:r>
          <w:t>22</w:t>
        </w:r>
        <w:r>
          <w:fldChar w:fldCharType="end"/>
        </w:r>
      </w:hyperlink>
    </w:p>
    <w:p>
      <w:pPr>
        <w:pStyle w:val="TOC2"/>
        <w:tabs>
          <w:tab w:val="right" w:leader="dot" w:pos="8306"/>
        </w:tabs>
      </w:pPr>
      <w:hyperlink w:anchor="_Toc18628" w:history="1">
        <w:r>
          <w:rPr>
            <w:rFonts w:ascii="仿宋" w:eastAsia="仿宋" w:hAnsi="仿宋" w:cs="仿宋" w:hint="eastAsia"/>
            <w:lang w:eastAsia="zh-CN"/>
          </w:rPr>
          <w:t>(五)、汽车节油器项目背景</w:t>
        </w:r>
        <w:r>
          <w:tab/>
        </w:r>
        <w:r>
          <w:fldChar w:fldCharType="begin"/>
        </w:r>
        <w:r>
          <w:instrText xml:space="preserve"> PAGEREF _Toc18628 \h </w:instrText>
        </w:r>
        <w:r>
          <w:fldChar w:fldCharType="separate"/>
        </w:r>
        <w:r>
          <w:t>23</w:t>
        </w:r>
        <w:r>
          <w:fldChar w:fldCharType="end"/>
        </w:r>
      </w:hyperlink>
    </w:p>
    <w:p>
      <w:pPr>
        <w:pStyle w:val="TOC1"/>
        <w:tabs>
          <w:tab w:val="right" w:leader="dot" w:pos="8306"/>
        </w:tabs>
      </w:pPr>
      <w:hyperlink w:anchor="_Toc12749" w:history="1">
        <w:r>
          <w:rPr>
            <w:rFonts w:ascii="仿宋" w:eastAsia="仿宋" w:hAnsi="仿宋" w:cs="仿宋" w:hint="eastAsia"/>
            <w:lang w:eastAsia="zh-CN"/>
          </w:rPr>
          <w:t>六、市场分析、调研</w:t>
        </w:r>
        <w:r>
          <w:tab/>
        </w:r>
        <w:r>
          <w:fldChar w:fldCharType="begin"/>
        </w:r>
        <w:r>
          <w:instrText xml:space="preserve"> PAGEREF _Toc12749 \h </w:instrText>
        </w:r>
        <w:r>
          <w:fldChar w:fldCharType="separate"/>
        </w:r>
        <w:r>
          <w:t>24</w:t>
        </w:r>
        <w:r>
          <w:fldChar w:fldCharType="end"/>
        </w:r>
      </w:hyperlink>
    </w:p>
    <w:p>
      <w:pPr>
        <w:pStyle w:val="TOC2"/>
        <w:tabs>
          <w:tab w:val="right" w:leader="dot" w:pos="8306"/>
        </w:tabs>
      </w:pPr>
      <w:hyperlink w:anchor="_Toc5649" w:history="1">
        <w:r>
          <w:rPr>
            <w:rFonts w:ascii="仿宋" w:eastAsia="仿宋" w:hAnsi="仿宋" w:cs="仿宋" w:hint="eastAsia"/>
            <w:lang w:eastAsia="zh-CN"/>
          </w:rPr>
          <w:t>(一)、汽车节油器行业分析</w:t>
        </w:r>
        <w:r>
          <w:tab/>
        </w:r>
        <w:r>
          <w:fldChar w:fldCharType="begin"/>
        </w:r>
        <w:r>
          <w:instrText xml:space="preserve"> PAGEREF _Toc5649 \h </w:instrText>
        </w:r>
        <w:r>
          <w:fldChar w:fldCharType="separate"/>
        </w:r>
        <w:r>
          <w:t>24</w:t>
        </w:r>
        <w:r>
          <w:fldChar w:fldCharType="end"/>
        </w:r>
      </w:hyperlink>
    </w:p>
    <w:p>
      <w:pPr>
        <w:pStyle w:val="TOC2"/>
        <w:tabs>
          <w:tab w:val="right" w:leader="dot" w:pos="8306"/>
        </w:tabs>
      </w:pPr>
      <w:hyperlink w:anchor="_Toc12886" w:history="1">
        <w:r>
          <w:rPr>
            <w:rFonts w:ascii="仿宋" w:eastAsia="仿宋" w:hAnsi="仿宋" w:cs="仿宋" w:hint="eastAsia"/>
            <w:lang w:eastAsia="zh-CN"/>
          </w:rPr>
          <w:t>(二)、汽车节油器市场分析预测</w:t>
        </w:r>
        <w:r>
          <w:tab/>
        </w:r>
        <w:r>
          <w:fldChar w:fldCharType="begin"/>
        </w:r>
        <w:r>
          <w:instrText xml:space="preserve"> PAGEREF _Toc12886 \h </w:instrText>
        </w:r>
        <w:r>
          <w:fldChar w:fldCharType="separate"/>
        </w:r>
        <w:r>
          <w:t>25</w:t>
        </w:r>
        <w:r>
          <w:fldChar w:fldCharType="end"/>
        </w:r>
      </w:hyperlink>
    </w:p>
    <w:p>
      <w:pPr>
        <w:pStyle w:val="TOC1"/>
        <w:tabs>
          <w:tab w:val="right" w:leader="dot" w:pos="8306"/>
        </w:tabs>
      </w:pPr>
      <w:hyperlink w:anchor="_Toc19658" w:history="1">
        <w:r>
          <w:rPr>
            <w:rFonts w:ascii="仿宋" w:eastAsia="仿宋" w:hAnsi="仿宋" w:cs="仿宋" w:hint="eastAsia"/>
            <w:lang w:eastAsia="zh-CN"/>
          </w:rPr>
          <w:t>七、汽车节油器项目环境影响分析</w:t>
        </w:r>
        <w:r>
          <w:tab/>
        </w:r>
        <w:r>
          <w:fldChar w:fldCharType="begin"/>
        </w:r>
        <w:r>
          <w:instrText xml:space="preserve"> PAGEREF _Toc19658 \h </w:instrText>
        </w:r>
        <w:r>
          <w:fldChar w:fldCharType="separate"/>
        </w:r>
        <w:r>
          <w:t>25</w:t>
        </w:r>
        <w:r>
          <w:fldChar w:fldCharType="end"/>
        </w:r>
      </w:hyperlink>
    </w:p>
    <w:p>
      <w:pPr>
        <w:pStyle w:val="TOC2"/>
        <w:tabs>
          <w:tab w:val="right" w:leader="dot" w:pos="8306"/>
        </w:tabs>
      </w:pPr>
      <w:hyperlink w:anchor="_Toc4188" w:history="1">
        <w:r>
          <w:rPr>
            <w:rFonts w:ascii="仿宋" w:eastAsia="仿宋" w:hAnsi="仿宋" w:cs="仿宋" w:hint="eastAsia"/>
            <w:lang w:eastAsia="zh-CN"/>
          </w:rPr>
          <w:t>(一)、建设区域环境质量现状</w:t>
        </w:r>
        <w:r>
          <w:tab/>
        </w:r>
        <w:r>
          <w:fldChar w:fldCharType="begin"/>
        </w:r>
        <w:r>
          <w:instrText xml:space="preserve"> PAGEREF _Toc4188 \h </w:instrText>
        </w:r>
        <w:r>
          <w:fldChar w:fldCharType="separate"/>
        </w:r>
        <w:r>
          <w:t>25</w:t>
        </w:r>
        <w:r>
          <w:fldChar w:fldCharType="end"/>
        </w:r>
      </w:hyperlink>
    </w:p>
    <w:p>
      <w:pPr>
        <w:pStyle w:val="TOC2"/>
        <w:tabs>
          <w:tab w:val="right" w:leader="dot" w:pos="8306"/>
        </w:tabs>
      </w:pPr>
      <w:hyperlink w:anchor="_Toc10952" w:history="1">
        <w:r>
          <w:rPr>
            <w:rFonts w:ascii="仿宋" w:eastAsia="仿宋" w:hAnsi="仿宋" w:cs="仿宋" w:hint="eastAsia"/>
            <w:lang w:eastAsia="zh-CN"/>
          </w:rPr>
          <w:t>(二)、建设期环境保护</w:t>
        </w:r>
        <w:r>
          <w:tab/>
        </w:r>
        <w:r>
          <w:fldChar w:fldCharType="begin"/>
        </w:r>
        <w:r>
          <w:instrText xml:space="preserve"> PAGEREF _Toc10952 \h </w:instrText>
        </w:r>
        <w:r>
          <w:fldChar w:fldCharType="separate"/>
        </w:r>
        <w:r>
          <w:t>27</w:t>
        </w:r>
        <w:r>
          <w:fldChar w:fldCharType="end"/>
        </w:r>
      </w:hyperlink>
    </w:p>
    <w:p>
      <w:pPr>
        <w:pStyle w:val="TOC2"/>
        <w:tabs>
          <w:tab w:val="right" w:leader="dot" w:pos="8306"/>
        </w:tabs>
      </w:pPr>
      <w:hyperlink w:anchor="_Toc4680" w:history="1">
        <w:r>
          <w:rPr>
            <w:rFonts w:ascii="仿宋" w:eastAsia="仿宋" w:hAnsi="仿宋" w:cs="仿宋" w:hint="eastAsia"/>
            <w:lang w:eastAsia="zh-CN"/>
          </w:rPr>
          <w:t>(三)、运营期环境保护</w:t>
        </w:r>
        <w:r>
          <w:tab/>
        </w:r>
        <w:r>
          <w:fldChar w:fldCharType="begin"/>
        </w:r>
        <w:r>
          <w:instrText xml:space="preserve"> PAGEREF _Toc4680 \h </w:instrText>
        </w:r>
        <w:r>
          <w:fldChar w:fldCharType="separate"/>
        </w:r>
        <w:r>
          <w:t>28</w:t>
        </w:r>
        <w:r>
          <w:fldChar w:fldCharType="end"/>
        </w:r>
      </w:hyperlink>
    </w:p>
    <w:p>
      <w:pPr>
        <w:pStyle w:val="TOC2"/>
        <w:tabs>
          <w:tab w:val="right" w:leader="dot" w:pos="8306"/>
        </w:tabs>
      </w:pPr>
      <w:hyperlink w:anchor="_Toc17643" w:history="1">
        <w:r>
          <w:rPr>
            <w:rFonts w:ascii="仿宋" w:eastAsia="仿宋" w:hAnsi="仿宋" w:cs="仿宋" w:hint="eastAsia"/>
            <w:lang w:eastAsia="zh-CN"/>
          </w:rPr>
          <w:t>(四)、汽车节油器项目建设对区域经济的影响</w:t>
        </w:r>
        <w:r>
          <w:tab/>
        </w:r>
        <w:r>
          <w:fldChar w:fldCharType="begin"/>
        </w:r>
        <w:r>
          <w:instrText xml:space="preserve"> PAGEREF _Toc17643 \h </w:instrText>
        </w:r>
        <w:r>
          <w:fldChar w:fldCharType="separate"/>
        </w:r>
        <w:r>
          <w:t>30</w:t>
        </w:r>
        <w:r>
          <w:fldChar w:fldCharType="end"/>
        </w:r>
      </w:hyperlink>
    </w:p>
    <w:p>
      <w:pPr>
        <w:pStyle w:val="TOC2"/>
        <w:tabs>
          <w:tab w:val="right" w:leader="dot" w:pos="8306"/>
        </w:tabs>
      </w:pPr>
      <w:hyperlink w:anchor="_Toc2379" w:history="1">
        <w:r>
          <w:rPr>
            <w:rFonts w:ascii="仿宋" w:eastAsia="仿宋" w:hAnsi="仿宋" w:cs="仿宋" w:hint="eastAsia"/>
            <w:lang w:eastAsia="zh-CN"/>
          </w:rPr>
          <w:t>(五)、废弃物处理</w:t>
        </w:r>
        <w:r>
          <w:tab/>
        </w:r>
        <w:r>
          <w:fldChar w:fldCharType="begin"/>
        </w:r>
        <w:r>
          <w:instrText xml:space="preserve"> PAGEREF _Toc2379 \h </w:instrText>
        </w:r>
        <w:r>
          <w:fldChar w:fldCharType="separate"/>
        </w:r>
        <w:r>
          <w:t>31</w:t>
        </w:r>
        <w:r>
          <w:fldChar w:fldCharType="end"/>
        </w:r>
      </w:hyperlink>
    </w:p>
    <w:p>
      <w:pPr>
        <w:pStyle w:val="TOC2"/>
        <w:tabs>
          <w:tab w:val="right" w:leader="dot" w:pos="8306"/>
        </w:tabs>
      </w:pPr>
      <w:hyperlink w:anchor="_Toc8255" w:history="1">
        <w:r>
          <w:rPr>
            <w:rFonts w:ascii="仿宋" w:eastAsia="仿宋" w:hAnsi="仿宋" w:cs="仿宋" w:hint="eastAsia"/>
            <w:lang w:eastAsia="zh-CN"/>
          </w:rPr>
          <w:t>(六)、特殊环境影响分析</w:t>
        </w:r>
        <w:r>
          <w:tab/>
        </w:r>
        <w:r>
          <w:fldChar w:fldCharType="begin"/>
        </w:r>
        <w:r>
          <w:instrText xml:space="preserve"> PAGEREF _Toc8255 \h </w:instrText>
        </w:r>
        <w:r>
          <w:fldChar w:fldCharType="separate"/>
        </w:r>
        <w:r>
          <w:t>33</w:t>
        </w:r>
        <w:r>
          <w:fldChar w:fldCharType="end"/>
        </w:r>
      </w:hyperlink>
    </w:p>
    <w:p>
      <w:pPr>
        <w:pStyle w:val="TOC2"/>
        <w:tabs>
          <w:tab w:val="right" w:leader="dot" w:pos="8306"/>
        </w:tabs>
      </w:pPr>
      <w:hyperlink w:anchor="_Toc1113" w:history="1">
        <w:r>
          <w:rPr>
            <w:rFonts w:ascii="仿宋" w:eastAsia="仿宋" w:hAnsi="仿宋" w:cs="仿宋" w:hint="eastAsia"/>
            <w:lang w:eastAsia="zh-CN"/>
          </w:rPr>
          <w:t>(七)、清洁生产</w:t>
        </w:r>
        <w:r>
          <w:tab/>
        </w:r>
        <w:r>
          <w:fldChar w:fldCharType="begin"/>
        </w:r>
        <w:r>
          <w:instrText xml:space="preserve"> PAGEREF _Toc1113 \h </w:instrText>
        </w:r>
        <w:r>
          <w:fldChar w:fldCharType="separate"/>
        </w:r>
        <w:r>
          <w:t>34</w:t>
        </w:r>
        <w:r>
          <w:fldChar w:fldCharType="end"/>
        </w:r>
      </w:hyperlink>
    </w:p>
    <w:p>
      <w:pPr>
        <w:pStyle w:val="TOC2"/>
        <w:tabs>
          <w:tab w:val="right" w:leader="dot" w:pos="8306"/>
        </w:tabs>
      </w:pPr>
      <w:hyperlink w:anchor="_Toc7578" w:history="1">
        <w:r>
          <w:rPr>
            <w:rFonts w:ascii="仿宋" w:eastAsia="仿宋" w:hAnsi="仿宋" w:cs="仿宋" w:hint="eastAsia"/>
            <w:lang w:eastAsia="zh-CN"/>
          </w:rPr>
          <w:t>(八)、环境保护综合评价</w:t>
        </w:r>
        <w:r>
          <w:tab/>
        </w:r>
        <w:r>
          <w:fldChar w:fldCharType="begin"/>
        </w:r>
        <w:r>
          <w:instrText xml:space="preserve"> PAGEREF _Toc7578 \h </w:instrText>
        </w:r>
        <w:r>
          <w:fldChar w:fldCharType="separate"/>
        </w:r>
        <w:r>
          <w:t>35</w:t>
        </w:r>
        <w:r>
          <w:fldChar w:fldCharType="end"/>
        </w:r>
      </w:hyperlink>
    </w:p>
    <w:p>
      <w:pPr>
        <w:pStyle w:val="TOC1"/>
        <w:tabs>
          <w:tab w:val="right" w:leader="dot" w:pos="8306"/>
        </w:tabs>
      </w:pPr>
      <w:hyperlink w:anchor="_Toc32728" w:history="1">
        <w:r>
          <w:rPr>
            <w:rFonts w:ascii="仿宋" w:eastAsia="仿宋" w:hAnsi="仿宋" w:cs="仿宋" w:hint="eastAsia"/>
            <w:lang w:eastAsia="zh-CN"/>
          </w:rPr>
          <w:t>八、汽车节油器项目财务管理</w:t>
        </w:r>
        <w:r>
          <w:tab/>
        </w:r>
        <w:r>
          <w:fldChar w:fldCharType="begin"/>
        </w:r>
        <w:r>
          <w:instrText xml:space="preserve"> PAGEREF _Toc32728 \h </w:instrText>
        </w:r>
        <w:r>
          <w:fldChar w:fldCharType="separate"/>
        </w:r>
        <w:r>
          <w:t>36</w:t>
        </w:r>
        <w:r>
          <w:fldChar w:fldCharType="end"/>
        </w:r>
      </w:hyperlink>
    </w:p>
    <w:p>
      <w:pPr>
        <w:pStyle w:val="TOC2"/>
        <w:tabs>
          <w:tab w:val="right" w:leader="dot" w:pos="8306"/>
        </w:tabs>
      </w:pPr>
      <w:hyperlink w:anchor="_Toc4877" w:history="1">
        <w:r>
          <w:rPr>
            <w:rFonts w:ascii="仿宋" w:eastAsia="仿宋" w:hAnsi="仿宋" w:cs="仿宋" w:hint="eastAsia"/>
            <w:lang w:eastAsia="zh-CN"/>
          </w:rPr>
          <w:t>(一)、资金需求大</w:t>
        </w:r>
        <w:r>
          <w:tab/>
        </w:r>
        <w:r>
          <w:fldChar w:fldCharType="begin"/>
        </w:r>
        <w:r>
          <w:instrText xml:space="preserve"> PAGEREF _Toc4877 \h </w:instrText>
        </w:r>
        <w:r>
          <w:fldChar w:fldCharType="separate"/>
        </w:r>
        <w:r>
          <w:t>36</w:t>
        </w:r>
        <w:r>
          <w:fldChar w:fldCharType="end"/>
        </w:r>
      </w:hyperlink>
    </w:p>
    <w:p>
      <w:pPr>
        <w:pStyle w:val="TOC2"/>
        <w:tabs>
          <w:tab w:val="right" w:leader="dot" w:pos="8306"/>
        </w:tabs>
      </w:pPr>
      <w:hyperlink w:anchor="_Toc8145" w:history="1">
        <w:r>
          <w:rPr>
            <w:rFonts w:ascii="仿宋" w:eastAsia="仿宋" w:hAnsi="仿宋" w:cs="仿宋" w:hint="eastAsia"/>
            <w:lang w:eastAsia="zh-CN"/>
          </w:rPr>
          <w:t>(二)、研发周期长</w:t>
        </w:r>
        <w:r>
          <w:tab/>
        </w:r>
        <w:r>
          <w:fldChar w:fldCharType="begin"/>
        </w:r>
        <w:r>
          <w:instrText xml:space="preserve"> PAGEREF _Toc8145 \h </w:instrText>
        </w:r>
        <w:r>
          <w:fldChar w:fldCharType="separate"/>
        </w:r>
        <w:r>
          <w:t>37</w:t>
        </w:r>
        <w:r>
          <w:fldChar w:fldCharType="end"/>
        </w:r>
      </w:hyperlink>
    </w:p>
    <w:p>
      <w:pPr>
        <w:pStyle w:val="TOC2"/>
        <w:tabs>
          <w:tab w:val="right" w:leader="dot" w:pos="8306"/>
        </w:tabs>
      </w:pPr>
      <w:hyperlink w:anchor="_Toc2510" w:history="1">
        <w:r>
          <w:rPr>
            <w:rFonts w:ascii="仿宋" w:eastAsia="仿宋" w:hAnsi="仿宋" w:cs="仿宋" w:hint="eastAsia"/>
            <w:lang w:eastAsia="zh-CN"/>
          </w:rPr>
          <w:t>(三)、市场风险大</w:t>
        </w:r>
        <w:r>
          <w:tab/>
        </w:r>
        <w:r>
          <w:fldChar w:fldCharType="begin"/>
        </w:r>
        <w:r>
          <w:instrText xml:space="preserve"> PAGEREF _Toc2510 \h </w:instrText>
        </w:r>
        <w:r>
          <w:fldChar w:fldCharType="separate"/>
        </w:r>
        <w:r>
          <w:t>38</w:t>
        </w:r>
        <w:r>
          <w:fldChar w:fldCharType="end"/>
        </w:r>
      </w:hyperlink>
    </w:p>
    <w:p>
      <w:pPr>
        <w:pStyle w:val="TOC2"/>
        <w:tabs>
          <w:tab w:val="right" w:leader="dot" w:pos="8306"/>
        </w:tabs>
      </w:pPr>
      <w:hyperlink w:anchor="_Toc12459" w:history="1">
        <w:r>
          <w:rPr>
            <w:rFonts w:ascii="仿宋" w:eastAsia="仿宋" w:hAnsi="仿宋" w:cs="仿宋" w:hint="eastAsia"/>
            <w:lang w:eastAsia="zh-CN"/>
          </w:rPr>
          <w:t>(四)、利润率高</w:t>
        </w:r>
        <w:r>
          <w:tab/>
        </w:r>
        <w:r>
          <w:fldChar w:fldCharType="begin"/>
        </w:r>
        <w:r>
          <w:instrText xml:space="preserve"> PAGEREF _Toc12459 \h </w:instrText>
        </w:r>
        <w:r>
          <w:fldChar w:fldCharType="separate"/>
        </w:r>
        <w:r>
          <w:t>41</w:t>
        </w:r>
        <w:r>
          <w:fldChar w:fldCharType="end"/>
        </w:r>
      </w:hyperlink>
    </w:p>
    <w:p>
      <w:pPr>
        <w:pStyle w:val="TOC1"/>
        <w:tabs>
          <w:tab w:val="right" w:leader="dot" w:pos="8306"/>
        </w:tabs>
      </w:pPr>
      <w:hyperlink w:anchor="_Toc3211" w:history="1">
        <w:r>
          <w:rPr>
            <w:rFonts w:ascii="仿宋" w:eastAsia="仿宋" w:hAnsi="仿宋" w:cs="仿宋" w:hint="eastAsia"/>
            <w:lang w:eastAsia="zh-CN"/>
          </w:rPr>
          <w:t>九、生产安全保护</w:t>
        </w:r>
        <w:r>
          <w:tab/>
        </w:r>
        <w:r>
          <w:fldChar w:fldCharType="begin"/>
        </w:r>
        <w:r>
          <w:instrText xml:space="preserve"> PAGEREF _Toc3211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4" w:history="1">
        <w:r>
          <w:rPr>
            <w:rFonts w:ascii="仿宋" w:eastAsia="仿宋" w:hAnsi="仿宋" w:cs="仿宋" w:hint="eastAsia"/>
            <w:lang w:eastAsia="zh-CN"/>
          </w:rPr>
          <w:t>(一)、消防安全</w:t>
        </w:r>
        <w:r>
          <w:tab/>
        </w:r>
        <w:r>
          <w:fldChar w:fldCharType="begin"/>
        </w:r>
        <w:r>
          <w:instrText xml:space="preserve"> PAGEREF _Toc19124 \h </w:instrText>
        </w:r>
        <w:r>
          <w:fldChar w:fldCharType="separate"/>
        </w:r>
        <w:r>
          <w:t>43</w:t>
        </w:r>
        <w:r>
          <w:fldChar w:fldCharType="end"/>
        </w:r>
      </w:hyperlink>
    </w:p>
    <w:p>
      <w:pPr>
        <w:pStyle w:val="TOC2"/>
        <w:tabs>
          <w:tab w:val="right" w:leader="dot" w:pos="8306"/>
        </w:tabs>
      </w:pPr>
      <w:hyperlink w:anchor="_Toc4426" w:history="1">
        <w:r>
          <w:rPr>
            <w:rFonts w:ascii="仿宋" w:eastAsia="仿宋" w:hAnsi="仿宋" w:cs="仿宋" w:hint="eastAsia"/>
            <w:lang w:eastAsia="zh-CN"/>
          </w:rPr>
          <w:t>(二)、防火防爆总图布置措施</w:t>
        </w:r>
        <w:r>
          <w:tab/>
        </w:r>
        <w:r>
          <w:fldChar w:fldCharType="begin"/>
        </w:r>
        <w:r>
          <w:instrText xml:space="preserve"> PAGEREF _Toc4426 \h </w:instrText>
        </w:r>
        <w:r>
          <w:fldChar w:fldCharType="separate"/>
        </w:r>
        <w:r>
          <w:t>45</w:t>
        </w:r>
        <w:r>
          <w:fldChar w:fldCharType="end"/>
        </w:r>
      </w:hyperlink>
    </w:p>
    <w:p>
      <w:pPr>
        <w:pStyle w:val="TOC2"/>
        <w:tabs>
          <w:tab w:val="right" w:leader="dot" w:pos="8306"/>
        </w:tabs>
      </w:pPr>
      <w:hyperlink w:anchor="_Toc5896" w:history="1">
        <w:r>
          <w:rPr>
            <w:rFonts w:ascii="仿宋" w:eastAsia="仿宋" w:hAnsi="仿宋" w:cs="仿宋" w:hint="eastAsia"/>
            <w:lang w:eastAsia="zh-CN"/>
          </w:rPr>
          <w:t>(三)、自然灾害防范措施</w:t>
        </w:r>
        <w:r>
          <w:tab/>
        </w:r>
        <w:r>
          <w:fldChar w:fldCharType="begin"/>
        </w:r>
        <w:r>
          <w:instrText xml:space="preserve"> PAGEREF _Toc5896 \h </w:instrText>
        </w:r>
        <w:r>
          <w:fldChar w:fldCharType="separate"/>
        </w:r>
        <w:r>
          <w:t>45</w:t>
        </w:r>
        <w:r>
          <w:fldChar w:fldCharType="end"/>
        </w:r>
      </w:hyperlink>
    </w:p>
    <w:p>
      <w:pPr>
        <w:pStyle w:val="TOC2"/>
        <w:tabs>
          <w:tab w:val="right" w:leader="dot" w:pos="8306"/>
        </w:tabs>
      </w:pPr>
      <w:hyperlink w:anchor="_Toc9017" w:history="1">
        <w:r>
          <w:rPr>
            <w:rFonts w:ascii="仿宋" w:eastAsia="仿宋" w:hAnsi="仿宋" w:cs="仿宋" w:hint="eastAsia"/>
            <w:lang w:eastAsia="zh-CN"/>
          </w:rPr>
          <w:t>(四)、安全色及安全标志使用要求</w:t>
        </w:r>
        <w:r>
          <w:tab/>
        </w:r>
        <w:r>
          <w:fldChar w:fldCharType="begin"/>
        </w:r>
        <w:r>
          <w:instrText xml:space="preserve"> PAGEREF _Toc9017 \h </w:instrText>
        </w:r>
        <w:r>
          <w:fldChar w:fldCharType="separate"/>
        </w:r>
        <w:r>
          <w:t>46</w:t>
        </w:r>
        <w:r>
          <w:fldChar w:fldCharType="end"/>
        </w:r>
      </w:hyperlink>
    </w:p>
    <w:p>
      <w:pPr>
        <w:pStyle w:val="TOC2"/>
        <w:tabs>
          <w:tab w:val="right" w:leader="dot" w:pos="8306"/>
        </w:tabs>
      </w:pPr>
      <w:hyperlink w:anchor="_Toc26774" w:history="1">
        <w:r>
          <w:rPr>
            <w:rFonts w:ascii="仿宋" w:eastAsia="仿宋" w:hAnsi="仿宋" w:cs="仿宋" w:hint="eastAsia"/>
            <w:lang w:eastAsia="zh-CN"/>
          </w:rPr>
          <w:t>(五)、防尘防毒措施</w:t>
        </w:r>
        <w:r>
          <w:tab/>
        </w:r>
        <w:r>
          <w:fldChar w:fldCharType="begin"/>
        </w:r>
        <w:r>
          <w:instrText xml:space="preserve"> PAGEREF _Toc26774 \h </w:instrText>
        </w:r>
        <w:r>
          <w:fldChar w:fldCharType="separate"/>
        </w:r>
        <w:r>
          <w:t>47</w:t>
        </w:r>
        <w:r>
          <w:fldChar w:fldCharType="end"/>
        </w:r>
      </w:hyperlink>
    </w:p>
    <w:p>
      <w:pPr>
        <w:pStyle w:val="TOC2"/>
        <w:tabs>
          <w:tab w:val="right" w:leader="dot" w:pos="8306"/>
        </w:tabs>
      </w:pPr>
      <w:hyperlink w:anchor="_Toc21538" w:history="1">
        <w:r>
          <w:rPr>
            <w:rFonts w:ascii="仿宋" w:eastAsia="仿宋" w:hAnsi="仿宋" w:cs="仿宋" w:hint="eastAsia"/>
            <w:lang w:eastAsia="zh-CN"/>
          </w:rPr>
          <w:t>(六)、防静电、触电防护及防雷措施</w:t>
        </w:r>
        <w:r>
          <w:tab/>
        </w:r>
        <w:r>
          <w:fldChar w:fldCharType="begin"/>
        </w:r>
        <w:r>
          <w:instrText xml:space="preserve"> PAGEREF _Toc21538 \h </w:instrText>
        </w:r>
        <w:r>
          <w:fldChar w:fldCharType="separate"/>
        </w:r>
        <w:r>
          <w:t>48</w:t>
        </w:r>
        <w:r>
          <w:fldChar w:fldCharType="end"/>
        </w:r>
      </w:hyperlink>
    </w:p>
    <w:p>
      <w:pPr>
        <w:pStyle w:val="TOC2"/>
        <w:tabs>
          <w:tab w:val="right" w:leader="dot" w:pos="8306"/>
        </w:tabs>
      </w:pPr>
      <w:hyperlink w:anchor="_Toc12873" w:history="1">
        <w:r>
          <w:rPr>
            <w:rFonts w:ascii="仿宋" w:eastAsia="仿宋" w:hAnsi="仿宋" w:cs="仿宋" w:hint="eastAsia"/>
            <w:lang w:eastAsia="zh-CN"/>
          </w:rPr>
          <w:t>(七)、机械设备安全保障措施</w:t>
        </w:r>
        <w:r>
          <w:tab/>
        </w:r>
        <w:r>
          <w:fldChar w:fldCharType="begin"/>
        </w:r>
        <w:r>
          <w:instrText xml:space="preserve"> PAGEREF _Toc12873 \h </w:instrText>
        </w:r>
        <w:r>
          <w:fldChar w:fldCharType="separate"/>
        </w:r>
        <w:r>
          <w:t>50</w:t>
        </w:r>
        <w:r>
          <w:fldChar w:fldCharType="end"/>
        </w:r>
      </w:hyperlink>
    </w:p>
    <w:p>
      <w:pPr>
        <w:pStyle w:val="TOC1"/>
        <w:tabs>
          <w:tab w:val="right" w:leader="dot" w:pos="8306"/>
        </w:tabs>
      </w:pPr>
      <w:hyperlink w:anchor="_Toc31326" w:history="1">
        <w:r>
          <w:rPr>
            <w:rFonts w:ascii="仿宋" w:eastAsia="仿宋" w:hAnsi="仿宋" w:cs="仿宋" w:hint="eastAsia"/>
            <w:lang w:eastAsia="zh-CN"/>
          </w:rPr>
          <w:t>十、汽车节油器项目计划安排</w:t>
        </w:r>
        <w:r>
          <w:tab/>
        </w:r>
        <w:r>
          <w:fldChar w:fldCharType="begin"/>
        </w:r>
        <w:r>
          <w:instrText xml:space="preserve"> PAGEREF _Toc31326 \h </w:instrText>
        </w:r>
        <w:r>
          <w:fldChar w:fldCharType="separate"/>
        </w:r>
        <w:r>
          <w:t>51</w:t>
        </w:r>
        <w:r>
          <w:fldChar w:fldCharType="end"/>
        </w:r>
      </w:hyperlink>
    </w:p>
    <w:p>
      <w:pPr>
        <w:pStyle w:val="TOC2"/>
        <w:tabs>
          <w:tab w:val="right" w:leader="dot" w:pos="8306"/>
        </w:tabs>
      </w:pPr>
      <w:hyperlink w:anchor="_Toc27567" w:history="1">
        <w:r>
          <w:rPr>
            <w:rFonts w:ascii="仿宋" w:eastAsia="仿宋" w:hAnsi="仿宋" w:cs="仿宋" w:hint="eastAsia"/>
            <w:lang w:eastAsia="zh-CN"/>
          </w:rPr>
          <w:t>(一)、建设周期</w:t>
        </w:r>
        <w:r>
          <w:tab/>
        </w:r>
        <w:r>
          <w:fldChar w:fldCharType="begin"/>
        </w:r>
        <w:r>
          <w:instrText xml:space="preserve"> PAGEREF _Toc27567 \h </w:instrText>
        </w:r>
        <w:r>
          <w:fldChar w:fldCharType="separate"/>
        </w:r>
        <w:r>
          <w:t>51</w:t>
        </w:r>
        <w:r>
          <w:fldChar w:fldCharType="end"/>
        </w:r>
      </w:hyperlink>
    </w:p>
    <w:p>
      <w:pPr>
        <w:pStyle w:val="TOC2"/>
        <w:tabs>
          <w:tab w:val="right" w:leader="dot" w:pos="8306"/>
        </w:tabs>
      </w:pPr>
      <w:hyperlink w:anchor="_Toc10107" w:history="1">
        <w:r>
          <w:rPr>
            <w:rFonts w:ascii="仿宋" w:eastAsia="仿宋" w:hAnsi="仿宋" w:cs="仿宋" w:hint="eastAsia"/>
            <w:lang w:eastAsia="zh-CN"/>
          </w:rPr>
          <w:t>(二)、建设进度</w:t>
        </w:r>
        <w:r>
          <w:tab/>
        </w:r>
        <w:r>
          <w:fldChar w:fldCharType="begin"/>
        </w:r>
        <w:r>
          <w:instrText xml:space="preserve"> PAGEREF _Toc10107 \h </w:instrText>
        </w:r>
        <w:r>
          <w:fldChar w:fldCharType="separate"/>
        </w:r>
        <w:r>
          <w:t>52</w:t>
        </w:r>
        <w:r>
          <w:fldChar w:fldCharType="end"/>
        </w:r>
      </w:hyperlink>
    </w:p>
    <w:p>
      <w:pPr>
        <w:pStyle w:val="TOC2"/>
        <w:tabs>
          <w:tab w:val="right" w:leader="dot" w:pos="8306"/>
        </w:tabs>
      </w:pPr>
      <w:hyperlink w:anchor="_Toc16268" w:history="1">
        <w:r>
          <w:rPr>
            <w:rFonts w:ascii="仿宋" w:eastAsia="仿宋" w:hAnsi="仿宋" w:cs="仿宋" w:hint="eastAsia"/>
            <w:lang w:eastAsia="zh-CN"/>
          </w:rPr>
          <w:t>(三)、进度安排注意事项</w:t>
        </w:r>
        <w:r>
          <w:tab/>
        </w:r>
        <w:r>
          <w:fldChar w:fldCharType="begin"/>
        </w:r>
        <w:r>
          <w:instrText xml:space="preserve"> PAGEREF _Toc16268 \h </w:instrText>
        </w:r>
        <w:r>
          <w:fldChar w:fldCharType="separate"/>
        </w:r>
        <w:r>
          <w:t>53</w:t>
        </w:r>
        <w:r>
          <w:fldChar w:fldCharType="end"/>
        </w:r>
      </w:hyperlink>
    </w:p>
    <w:p>
      <w:pPr>
        <w:pStyle w:val="TOC2"/>
        <w:tabs>
          <w:tab w:val="right" w:leader="dot" w:pos="8306"/>
        </w:tabs>
      </w:pPr>
      <w:hyperlink w:anchor="_Toc25839" w:history="1">
        <w:r>
          <w:rPr>
            <w:rFonts w:ascii="仿宋" w:eastAsia="仿宋" w:hAnsi="仿宋" w:cs="仿宋" w:hint="eastAsia"/>
            <w:lang w:eastAsia="zh-CN"/>
          </w:rPr>
          <w:t>(四)、人力资源配置</w:t>
        </w:r>
        <w:r>
          <w:tab/>
        </w:r>
        <w:r>
          <w:fldChar w:fldCharType="begin"/>
        </w:r>
        <w:r>
          <w:instrText xml:space="preserve"> PAGEREF _Toc25839 \h </w:instrText>
        </w:r>
        <w:r>
          <w:fldChar w:fldCharType="separate"/>
        </w:r>
        <w:r>
          <w:t>54</w:t>
        </w:r>
        <w:r>
          <w:fldChar w:fldCharType="end"/>
        </w:r>
      </w:hyperlink>
    </w:p>
    <w:p>
      <w:pPr>
        <w:pStyle w:val="TOC1"/>
        <w:tabs>
          <w:tab w:val="right" w:leader="dot" w:pos="8306"/>
        </w:tabs>
      </w:pPr>
      <w:hyperlink w:anchor="_Toc31794" w:history="1">
        <w:r>
          <w:rPr>
            <w:rFonts w:ascii="仿宋" w:eastAsia="仿宋" w:hAnsi="仿宋" w:cs="仿宋" w:hint="eastAsia"/>
            <w:lang w:eastAsia="zh-CN"/>
          </w:rPr>
          <w:t>十一、汽车节油器项目经营效益</w:t>
        </w:r>
        <w:r>
          <w:tab/>
        </w:r>
        <w:r>
          <w:fldChar w:fldCharType="begin"/>
        </w:r>
        <w:r>
          <w:instrText xml:space="preserve"> PAGEREF _Toc31794 \h </w:instrText>
        </w:r>
        <w:r>
          <w:fldChar w:fldCharType="separate"/>
        </w:r>
        <w:r>
          <w:t>55</w:t>
        </w:r>
        <w:r>
          <w:fldChar w:fldCharType="end"/>
        </w:r>
      </w:hyperlink>
    </w:p>
    <w:p>
      <w:pPr>
        <w:pStyle w:val="TOC2"/>
        <w:tabs>
          <w:tab w:val="right" w:leader="dot" w:pos="8306"/>
        </w:tabs>
      </w:pPr>
      <w:hyperlink w:anchor="_Toc28562" w:history="1">
        <w:r>
          <w:rPr>
            <w:rFonts w:ascii="仿宋" w:eastAsia="仿宋" w:hAnsi="仿宋" w:cs="仿宋" w:hint="eastAsia"/>
            <w:lang w:eastAsia="zh-CN"/>
          </w:rPr>
          <w:t>(一)、经济评价财务测算</w:t>
        </w:r>
        <w:r>
          <w:tab/>
        </w:r>
        <w:r>
          <w:fldChar w:fldCharType="begin"/>
        </w:r>
        <w:r>
          <w:instrText xml:space="preserve"> PAGEREF _Toc28562 \h </w:instrText>
        </w:r>
        <w:r>
          <w:fldChar w:fldCharType="separate"/>
        </w:r>
        <w:r>
          <w:t>55</w:t>
        </w:r>
        <w:r>
          <w:fldChar w:fldCharType="end"/>
        </w:r>
      </w:hyperlink>
    </w:p>
    <w:p>
      <w:pPr>
        <w:pStyle w:val="TOC2"/>
        <w:tabs>
          <w:tab w:val="right" w:leader="dot" w:pos="8306"/>
        </w:tabs>
      </w:pPr>
      <w:hyperlink w:anchor="_Toc15273" w:history="1">
        <w:r>
          <w:rPr>
            <w:rFonts w:ascii="仿宋" w:eastAsia="仿宋" w:hAnsi="仿宋" w:cs="仿宋" w:hint="eastAsia"/>
            <w:lang w:eastAsia="zh-CN"/>
          </w:rPr>
          <w:t>(二)、汽车节油器项目盈利能力分析</w:t>
        </w:r>
        <w:r>
          <w:tab/>
        </w:r>
        <w:r>
          <w:fldChar w:fldCharType="begin"/>
        </w:r>
        <w:r>
          <w:instrText xml:space="preserve"> PAGEREF _Toc15273 \h </w:instrText>
        </w:r>
        <w:r>
          <w:fldChar w:fldCharType="separate"/>
        </w:r>
        <w:r>
          <w:t>57</w:t>
        </w:r>
        <w:r>
          <w:fldChar w:fldCharType="end"/>
        </w:r>
      </w:hyperlink>
    </w:p>
    <w:p>
      <w:pPr>
        <w:pStyle w:val="TOC1"/>
        <w:tabs>
          <w:tab w:val="right" w:leader="dot" w:pos="8306"/>
        </w:tabs>
      </w:pPr>
      <w:hyperlink w:anchor="_Toc12210" w:history="1">
        <w:r>
          <w:rPr>
            <w:rFonts w:ascii="仿宋" w:eastAsia="仿宋" w:hAnsi="仿宋" w:cs="仿宋" w:hint="eastAsia"/>
            <w:lang w:eastAsia="zh-CN"/>
          </w:rPr>
          <w:t>十二、汽车节油器项目技术管理</w:t>
        </w:r>
        <w:r>
          <w:tab/>
        </w:r>
        <w:r>
          <w:fldChar w:fldCharType="begin"/>
        </w:r>
        <w:r>
          <w:instrText xml:space="preserve"> PAGEREF _Toc12210 \h </w:instrText>
        </w:r>
        <w:r>
          <w:fldChar w:fldCharType="separate"/>
        </w:r>
        <w:r>
          <w:t>57</w:t>
        </w:r>
        <w:r>
          <w:fldChar w:fldCharType="end"/>
        </w:r>
      </w:hyperlink>
    </w:p>
    <w:p>
      <w:pPr>
        <w:pStyle w:val="TOC2"/>
        <w:tabs>
          <w:tab w:val="right" w:leader="dot" w:pos="8306"/>
        </w:tabs>
      </w:pPr>
      <w:hyperlink w:anchor="_Toc10715" w:history="1">
        <w:r>
          <w:rPr>
            <w:rFonts w:ascii="仿宋" w:eastAsia="仿宋" w:hAnsi="仿宋" w:cs="仿宋" w:hint="eastAsia"/>
            <w:lang w:eastAsia="zh-CN"/>
          </w:rPr>
          <w:t>(一)、技术方案选用方向</w:t>
        </w:r>
        <w:r>
          <w:tab/>
        </w:r>
        <w:r>
          <w:fldChar w:fldCharType="begin"/>
        </w:r>
        <w:r>
          <w:instrText xml:space="preserve"> PAGEREF _Toc10715 \h </w:instrText>
        </w:r>
        <w:r>
          <w:fldChar w:fldCharType="separate"/>
        </w:r>
        <w:r>
          <w:t>57</w:t>
        </w:r>
        <w:r>
          <w:fldChar w:fldCharType="end"/>
        </w:r>
      </w:hyperlink>
    </w:p>
    <w:p>
      <w:pPr>
        <w:pStyle w:val="TOC2"/>
        <w:tabs>
          <w:tab w:val="right" w:leader="dot" w:pos="8306"/>
        </w:tabs>
      </w:pPr>
      <w:hyperlink w:anchor="_Toc23296" w:history="1">
        <w:r>
          <w:rPr>
            <w:rFonts w:ascii="仿宋" w:eastAsia="仿宋" w:hAnsi="仿宋" w:cs="仿宋" w:hint="eastAsia"/>
            <w:lang w:eastAsia="zh-CN"/>
          </w:rPr>
          <w:t>(二)、工艺技术方案选用原则</w:t>
        </w:r>
        <w:r>
          <w:tab/>
        </w:r>
        <w:r>
          <w:fldChar w:fldCharType="begin"/>
        </w:r>
        <w:r>
          <w:instrText xml:space="preserve"> PAGEREF _Toc23296 \h </w:instrText>
        </w:r>
        <w:r>
          <w:fldChar w:fldCharType="separate"/>
        </w:r>
        <w:r>
          <w:t>59</w:t>
        </w:r>
        <w:r>
          <w:fldChar w:fldCharType="end"/>
        </w:r>
      </w:hyperlink>
    </w:p>
    <w:p>
      <w:pPr>
        <w:pStyle w:val="TOC2"/>
        <w:tabs>
          <w:tab w:val="right" w:leader="dot" w:pos="8306"/>
        </w:tabs>
      </w:pPr>
      <w:hyperlink w:anchor="_Toc16743" w:history="1">
        <w:r>
          <w:rPr>
            <w:rFonts w:ascii="仿宋" w:eastAsia="仿宋" w:hAnsi="仿宋" w:cs="仿宋" w:hint="eastAsia"/>
            <w:lang w:eastAsia="zh-CN"/>
          </w:rPr>
          <w:t>(三)、工艺技术方案要求</w:t>
        </w:r>
        <w:r>
          <w:tab/>
        </w:r>
        <w:r>
          <w:fldChar w:fldCharType="begin"/>
        </w:r>
        <w:r>
          <w:instrText xml:space="preserve"> PAGEREF _Toc16743 \h </w:instrText>
        </w:r>
        <w:r>
          <w:fldChar w:fldCharType="separate"/>
        </w:r>
        <w:r>
          <w:t>61</w:t>
        </w:r>
        <w:r>
          <w:fldChar w:fldCharType="end"/>
        </w:r>
      </w:hyperlink>
    </w:p>
    <w:p>
      <w:pPr>
        <w:pStyle w:val="TOC1"/>
        <w:tabs>
          <w:tab w:val="right" w:leader="dot" w:pos="8306"/>
        </w:tabs>
      </w:pPr>
      <w:hyperlink w:anchor="_Toc22179" w:history="1">
        <w:r>
          <w:rPr>
            <w:rFonts w:ascii="仿宋" w:eastAsia="仿宋" w:hAnsi="仿宋" w:cs="仿宋" w:hint="eastAsia"/>
            <w:lang w:eastAsia="zh-CN"/>
          </w:rPr>
          <w:t>十三、供应链管理</w:t>
        </w:r>
        <w:r>
          <w:tab/>
        </w:r>
        <w:r>
          <w:fldChar w:fldCharType="begin"/>
        </w:r>
        <w:r>
          <w:instrText xml:space="preserve"> PAGEREF _Toc22179 \h </w:instrText>
        </w:r>
        <w:r>
          <w:fldChar w:fldCharType="separate"/>
        </w:r>
        <w:r>
          <w:t>63</w:t>
        </w:r>
        <w:r>
          <w:fldChar w:fldCharType="end"/>
        </w:r>
      </w:hyperlink>
    </w:p>
    <w:p>
      <w:pPr>
        <w:pStyle w:val="TOC2"/>
        <w:tabs>
          <w:tab w:val="right" w:leader="dot" w:pos="8306"/>
        </w:tabs>
      </w:pPr>
      <w:hyperlink w:anchor="_Toc23495" w:history="1">
        <w:r>
          <w:rPr>
            <w:rFonts w:ascii="仿宋" w:eastAsia="仿宋" w:hAnsi="仿宋" w:cs="仿宋" w:hint="eastAsia"/>
            <w:lang w:eastAsia="zh-CN"/>
          </w:rPr>
          <w:t>(一)、供应链战略规划</w:t>
        </w:r>
        <w:r>
          <w:tab/>
        </w:r>
        <w:r>
          <w:fldChar w:fldCharType="begin"/>
        </w:r>
        <w:r>
          <w:instrText xml:space="preserve"> PAGEREF _Toc23495 \h </w:instrText>
        </w:r>
        <w:r>
          <w:fldChar w:fldCharType="separate"/>
        </w:r>
        <w:r>
          <w:t>63</w:t>
        </w:r>
        <w:r>
          <w:fldChar w:fldCharType="end"/>
        </w:r>
      </w:hyperlink>
    </w:p>
    <w:p>
      <w:pPr>
        <w:pStyle w:val="TOC2"/>
        <w:tabs>
          <w:tab w:val="right" w:leader="dot" w:pos="8306"/>
        </w:tabs>
      </w:pPr>
      <w:hyperlink w:anchor="_Toc25404" w:history="1">
        <w:r>
          <w:rPr>
            <w:rFonts w:ascii="仿宋" w:eastAsia="仿宋" w:hAnsi="仿宋" w:cs="仿宋" w:hint="eastAsia"/>
            <w:lang w:eastAsia="zh-CN"/>
          </w:rPr>
          <w:t>(二)、供应商选择与合作</w:t>
        </w:r>
        <w:r>
          <w:tab/>
        </w:r>
        <w:r>
          <w:fldChar w:fldCharType="begin"/>
        </w:r>
        <w:r>
          <w:instrText xml:space="preserve"> PAGEREF _Toc25404 \h </w:instrText>
        </w:r>
        <w:r>
          <w:fldChar w:fldCharType="separate"/>
        </w:r>
        <w:r>
          <w:t>65</w:t>
        </w:r>
        <w:r>
          <w:fldChar w:fldCharType="end"/>
        </w:r>
      </w:hyperlink>
    </w:p>
    <w:p>
      <w:pPr>
        <w:pStyle w:val="TOC2"/>
        <w:tabs>
          <w:tab w:val="right" w:leader="dot" w:pos="8306"/>
        </w:tabs>
      </w:pPr>
      <w:hyperlink w:anchor="_Toc6127" w:history="1">
        <w:r>
          <w:rPr>
            <w:rFonts w:ascii="仿宋" w:eastAsia="仿宋" w:hAnsi="仿宋" w:cs="仿宋" w:hint="eastAsia"/>
            <w:lang w:eastAsia="zh-CN"/>
          </w:rPr>
          <w:t>(三)、物流与库存管理</w:t>
        </w:r>
        <w:r>
          <w:tab/>
        </w:r>
        <w:r>
          <w:fldChar w:fldCharType="begin"/>
        </w:r>
        <w:r>
          <w:instrText xml:space="preserve"> PAGEREF _Toc6127 \h </w:instrText>
        </w:r>
        <w:r>
          <w:fldChar w:fldCharType="separate"/>
        </w:r>
        <w:r>
          <w:t>66</w:t>
        </w:r>
        <w:r>
          <w:fldChar w:fldCharType="end"/>
        </w:r>
      </w:hyperlink>
    </w:p>
    <w:p>
      <w:pPr>
        <w:pStyle w:val="TOC1"/>
        <w:tabs>
          <w:tab w:val="right" w:leader="dot" w:pos="8306"/>
        </w:tabs>
      </w:pPr>
      <w:hyperlink w:anchor="_Toc10647" w:history="1">
        <w:r>
          <w:rPr>
            <w:rFonts w:ascii="仿宋" w:eastAsia="仿宋" w:hAnsi="仿宋" w:cs="仿宋" w:hint="eastAsia"/>
            <w:lang w:eastAsia="zh-CN"/>
          </w:rPr>
          <w:t>十四、利益相关者分析与沟通计划</w:t>
        </w:r>
        <w:r>
          <w:tab/>
        </w:r>
        <w:r>
          <w:fldChar w:fldCharType="begin"/>
        </w:r>
        <w:r>
          <w:instrText xml:space="preserve"> PAGEREF _Toc10647 \h </w:instrText>
        </w:r>
        <w:r>
          <w:fldChar w:fldCharType="separate"/>
        </w:r>
        <w:r>
          <w:t>68</w:t>
        </w:r>
        <w:r>
          <w:fldChar w:fldCharType="end"/>
        </w:r>
      </w:hyperlink>
    </w:p>
    <w:p>
      <w:pPr>
        <w:pStyle w:val="TOC2"/>
        <w:tabs>
          <w:tab w:val="right" w:leader="dot" w:pos="8306"/>
        </w:tabs>
      </w:pPr>
      <w:hyperlink w:anchor="_Toc29321" w:history="1">
        <w:r>
          <w:rPr>
            <w:rFonts w:ascii="仿宋" w:eastAsia="仿宋" w:hAnsi="仿宋" w:cs="仿宋" w:hint="eastAsia"/>
            <w:lang w:eastAsia="zh-CN"/>
          </w:rPr>
          <w:t>(一)、利益相关者分析</w:t>
        </w:r>
        <w:r>
          <w:tab/>
        </w:r>
        <w:r>
          <w:fldChar w:fldCharType="begin"/>
        </w:r>
        <w:r>
          <w:instrText xml:space="preserve"> PAGEREF _Toc29321 \h </w:instrText>
        </w:r>
        <w:r>
          <w:fldChar w:fldCharType="separate"/>
        </w:r>
        <w:r>
          <w:t>68</w:t>
        </w:r>
        <w:r>
          <w:fldChar w:fldCharType="end"/>
        </w:r>
      </w:hyperlink>
    </w:p>
    <w:p>
      <w:pPr>
        <w:pStyle w:val="TOC2"/>
        <w:tabs>
          <w:tab w:val="right" w:leader="dot" w:pos="8306"/>
        </w:tabs>
      </w:pPr>
      <w:hyperlink w:anchor="_Toc13921" w:history="1">
        <w:r>
          <w:rPr>
            <w:rFonts w:ascii="仿宋" w:eastAsia="仿宋" w:hAnsi="仿宋" w:cs="仿宋" w:hint="eastAsia"/>
            <w:lang w:eastAsia="zh-CN"/>
          </w:rPr>
          <w:t>(二)、沟通计划</w:t>
        </w:r>
        <w:r>
          <w:tab/>
        </w:r>
        <w:r>
          <w:fldChar w:fldCharType="begin"/>
        </w:r>
        <w:r>
          <w:instrText xml:space="preserve"> PAGEREF _Toc13921 \h </w:instrText>
        </w:r>
        <w:r>
          <w:fldChar w:fldCharType="separate"/>
        </w:r>
        <w:r>
          <w:t>69</w:t>
        </w:r>
        <w:r>
          <w:fldChar w:fldCharType="end"/>
        </w:r>
      </w:hyperlink>
    </w:p>
    <w:p>
      <w:pPr>
        <w:pStyle w:val="TOC1"/>
        <w:tabs>
          <w:tab w:val="right" w:leader="dot" w:pos="8306"/>
        </w:tabs>
      </w:pPr>
      <w:hyperlink w:anchor="_Toc1408" w:history="1">
        <w:r>
          <w:rPr>
            <w:rFonts w:ascii="仿宋" w:eastAsia="仿宋" w:hAnsi="仿宋" w:cs="仿宋" w:hint="eastAsia"/>
            <w:lang w:eastAsia="zh-CN"/>
          </w:rPr>
          <w:t>十五、营销与推广策略</w:t>
        </w:r>
        <w:r>
          <w:tab/>
        </w:r>
        <w:r>
          <w:fldChar w:fldCharType="begin"/>
        </w:r>
        <w:r>
          <w:instrText xml:space="preserve"> PAGEREF _Toc1408 \h </w:instrText>
        </w:r>
        <w:r>
          <w:fldChar w:fldCharType="separate"/>
        </w:r>
        <w:r>
          <w:t>70</w:t>
        </w:r>
        <w:r>
          <w:fldChar w:fldCharType="end"/>
        </w:r>
      </w:hyperlink>
    </w:p>
    <w:p>
      <w:pPr>
        <w:pStyle w:val="TOC2"/>
        <w:tabs>
          <w:tab w:val="right" w:leader="dot" w:pos="8306"/>
        </w:tabs>
      </w:pPr>
      <w:hyperlink w:anchor="_Toc9247" w:history="1">
        <w:r>
          <w:rPr>
            <w:rFonts w:ascii="仿宋" w:eastAsia="仿宋" w:hAnsi="仿宋" w:cs="仿宋" w:hint="eastAsia"/>
            <w:lang w:eastAsia="zh-CN"/>
          </w:rPr>
          <w:t>(一)、产品/服务定位与特点</w:t>
        </w:r>
        <w:r>
          <w:tab/>
        </w:r>
        <w:r>
          <w:fldChar w:fldCharType="begin"/>
        </w:r>
        <w:r>
          <w:instrText xml:space="preserve"> PAGEREF _Toc9247 \h </w:instrText>
        </w:r>
        <w:r>
          <w:fldChar w:fldCharType="separate"/>
        </w:r>
        <w:r>
          <w:t>70</w:t>
        </w:r>
        <w:r>
          <w:fldChar w:fldCharType="end"/>
        </w:r>
      </w:hyperlink>
    </w:p>
    <w:p>
      <w:pPr>
        <w:pStyle w:val="TOC2"/>
        <w:tabs>
          <w:tab w:val="right" w:leader="dot" w:pos="8306"/>
        </w:tabs>
      </w:pPr>
      <w:hyperlink w:anchor="_Toc20602" w:history="1">
        <w:r>
          <w:rPr>
            <w:rFonts w:ascii="仿宋" w:eastAsia="仿宋" w:hAnsi="仿宋" w:cs="仿宋" w:hint="eastAsia"/>
            <w:lang w:eastAsia="zh-CN"/>
          </w:rPr>
          <w:t>(二)、市场定位与竞争分析</w:t>
        </w:r>
        <w:r>
          <w:tab/>
        </w:r>
        <w:r>
          <w:fldChar w:fldCharType="begin"/>
        </w:r>
        <w:r>
          <w:instrText xml:space="preserve"> PAGEREF _Toc20602 \h </w:instrText>
        </w:r>
        <w:r>
          <w:fldChar w:fldCharType="separate"/>
        </w:r>
        <w:r>
          <w:t>71</w:t>
        </w:r>
        <w:r>
          <w:fldChar w:fldCharType="end"/>
        </w:r>
      </w:hyperlink>
    </w:p>
    <w:p>
      <w:pPr>
        <w:pStyle w:val="TOC2"/>
        <w:tabs>
          <w:tab w:val="right" w:leader="dot" w:pos="8306"/>
        </w:tabs>
      </w:pPr>
      <w:hyperlink w:anchor="_Toc28209" w:history="1">
        <w:r>
          <w:rPr>
            <w:rFonts w:ascii="仿宋" w:eastAsia="仿宋" w:hAnsi="仿宋" w:cs="仿宋" w:hint="eastAsia"/>
            <w:lang w:eastAsia="zh-CN"/>
          </w:rPr>
          <w:t>(三)、营销渠道与策略</w:t>
        </w:r>
        <w:r>
          <w:tab/>
        </w:r>
        <w:r>
          <w:fldChar w:fldCharType="begin"/>
        </w:r>
        <w:r>
          <w:instrText xml:space="preserve"> PAGEREF _Toc28209 \h </w:instrText>
        </w:r>
        <w:r>
          <w:fldChar w:fldCharType="separate"/>
        </w:r>
        <w:r>
          <w:t>73</w:t>
        </w:r>
        <w:r>
          <w:fldChar w:fldCharType="end"/>
        </w:r>
      </w:hyperlink>
    </w:p>
    <w:p>
      <w:pPr>
        <w:pStyle w:val="TOC2"/>
        <w:tabs>
          <w:tab w:val="right" w:leader="dot" w:pos="8306"/>
        </w:tabs>
      </w:pPr>
      <w:hyperlink w:anchor="_Toc14949" w:history="1">
        <w:r>
          <w:rPr>
            <w:rFonts w:ascii="仿宋" w:eastAsia="仿宋" w:hAnsi="仿宋" w:cs="仿宋" w:hint="eastAsia"/>
            <w:lang w:eastAsia="zh-CN"/>
          </w:rPr>
          <w:t>(四)、推广与宣传活动</w:t>
        </w:r>
        <w:r>
          <w:tab/>
        </w:r>
        <w:r>
          <w:fldChar w:fldCharType="begin"/>
        </w:r>
        <w:r>
          <w:instrText xml:space="preserve"> PAGEREF _Toc14949 \h </w:instrText>
        </w:r>
        <w:r>
          <w:fldChar w:fldCharType="separate"/>
        </w:r>
        <w:r>
          <w:t>74</w:t>
        </w:r>
        <w:r>
          <w:fldChar w:fldCharType="end"/>
        </w:r>
      </w:hyperlink>
    </w:p>
    <w:p>
      <w:pPr>
        <w:pStyle w:val="TOC1"/>
        <w:tabs>
          <w:tab w:val="right" w:leader="dot" w:pos="8306"/>
        </w:tabs>
      </w:pPr>
      <w:hyperlink w:anchor="_Toc31919" w:history="1">
        <w:r>
          <w:rPr>
            <w:rFonts w:ascii="仿宋" w:eastAsia="仿宋" w:hAnsi="仿宋" w:cs="仿宋" w:hint="eastAsia"/>
            <w:lang w:eastAsia="zh-CN"/>
          </w:rPr>
          <w:t>十六、汽车节油器项目治理与监督</w:t>
        </w:r>
        <w:r>
          <w:tab/>
        </w:r>
        <w:r>
          <w:fldChar w:fldCharType="begin"/>
        </w:r>
        <w:r>
          <w:instrText xml:space="preserve"> PAGEREF _Toc31919 \h </w:instrText>
        </w:r>
        <w:r>
          <w:fldChar w:fldCharType="separate"/>
        </w:r>
        <w:r>
          <w:t>79</w:t>
        </w:r>
        <w:r>
          <w:fldChar w:fldCharType="end"/>
        </w:r>
      </w:hyperlink>
    </w:p>
    <w:p>
      <w:pPr>
        <w:pStyle w:val="TOC2"/>
        <w:tabs>
          <w:tab w:val="right" w:leader="dot" w:pos="8306"/>
        </w:tabs>
      </w:pPr>
      <w:hyperlink w:anchor="_Toc15440" w:history="1">
        <w:r>
          <w:rPr>
            <w:rFonts w:ascii="仿宋" w:eastAsia="仿宋" w:hAnsi="仿宋" w:cs="仿宋" w:hint="eastAsia"/>
            <w:lang w:eastAsia="zh-CN"/>
          </w:rPr>
          <w:t>(一)、汽车节油器项目治理结构</w:t>
        </w:r>
        <w:r>
          <w:tab/>
        </w:r>
        <w:r>
          <w:fldChar w:fldCharType="begin"/>
        </w:r>
        <w:r>
          <w:instrText xml:space="preserve"> PAGEREF _Toc15440 \h </w:instrText>
        </w:r>
        <w:r>
          <w:fldChar w:fldCharType="separate"/>
        </w:r>
        <w:r>
          <w:t>79</w:t>
        </w:r>
        <w:r>
          <w:fldChar w:fldCharType="end"/>
        </w:r>
      </w:hyperlink>
    </w:p>
    <w:p>
      <w:pPr>
        <w:pStyle w:val="TOC2"/>
        <w:tabs>
          <w:tab w:val="right" w:leader="dot" w:pos="8306"/>
        </w:tabs>
      </w:pPr>
      <w:hyperlink w:anchor="_Toc14426" w:history="1">
        <w:r>
          <w:rPr>
            <w:rFonts w:ascii="仿宋" w:eastAsia="仿宋" w:hAnsi="仿宋" w:cs="仿宋" w:hint="eastAsia"/>
            <w:lang w:eastAsia="zh-CN"/>
          </w:rPr>
          <w:t>(二)、监督与审计</w:t>
        </w:r>
        <w:r>
          <w:tab/>
        </w:r>
        <w:r>
          <w:fldChar w:fldCharType="begin"/>
        </w:r>
        <w:r>
          <w:instrText xml:space="preserve"> PAGEREF _Toc14426 \h </w:instrText>
        </w:r>
        <w:r>
          <w:fldChar w:fldCharType="separate"/>
        </w:r>
        <w:r>
          <w:t>81</w:t>
        </w:r>
        <w:r>
          <w:fldChar w:fldCharType="end"/>
        </w:r>
      </w:hyperlink>
    </w:p>
    <w:p>
      <w:pPr>
        <w:pStyle w:val="TOC1"/>
        <w:tabs>
          <w:tab w:val="right" w:leader="dot" w:pos="8306"/>
        </w:tabs>
      </w:pPr>
      <w:hyperlink w:anchor="_Toc26660" w:history="1">
        <w:r>
          <w:rPr>
            <w:rFonts w:ascii="仿宋" w:eastAsia="仿宋" w:hAnsi="仿宋" w:cs="仿宋" w:hint="eastAsia"/>
            <w:lang w:eastAsia="zh-CN"/>
          </w:rPr>
          <w:t>十七、质量管理体系</w:t>
        </w:r>
        <w:r>
          <w:tab/>
        </w:r>
        <w:r>
          <w:fldChar w:fldCharType="begin"/>
        </w:r>
        <w:r>
          <w:instrText xml:space="preserve"> PAGEREF _Toc26660 \h </w:instrText>
        </w:r>
        <w:r>
          <w:fldChar w:fldCharType="separate"/>
        </w:r>
        <w:r>
          <w:t>82</w:t>
        </w:r>
        <w:r>
          <w:fldChar w:fldCharType="end"/>
        </w:r>
      </w:hyperlink>
    </w:p>
    <w:p>
      <w:pPr>
        <w:pStyle w:val="TOC2"/>
        <w:tabs>
          <w:tab w:val="right" w:leader="dot" w:pos="8306"/>
        </w:tabs>
      </w:pPr>
      <w:hyperlink w:anchor="_Toc12032" w:history="1">
        <w:r>
          <w:rPr>
            <w:rFonts w:ascii="仿宋" w:eastAsia="仿宋" w:hAnsi="仿宋" w:cs="仿宋" w:hint="eastAsia"/>
            <w:lang w:eastAsia="zh-CN"/>
          </w:rPr>
          <w:t>(一)、质量目标与方针</w:t>
        </w:r>
        <w:r>
          <w:tab/>
        </w:r>
        <w:r>
          <w:fldChar w:fldCharType="begin"/>
        </w:r>
        <w:r>
          <w:instrText xml:space="preserve"> PAGEREF _Toc12032 \h </w:instrText>
        </w:r>
        <w:r>
          <w:fldChar w:fldCharType="separate"/>
        </w:r>
        <w:r>
          <w:t>82</w:t>
        </w:r>
        <w:r>
          <w:fldChar w:fldCharType="end"/>
        </w:r>
      </w:hyperlink>
    </w:p>
    <w:p>
      <w:pPr>
        <w:pStyle w:val="TOC2"/>
        <w:tabs>
          <w:tab w:val="right" w:leader="dot" w:pos="8306"/>
        </w:tabs>
      </w:pPr>
      <w:hyperlink w:anchor="_Toc20979" w:history="1">
        <w:r>
          <w:rPr>
            <w:rFonts w:ascii="仿宋" w:eastAsia="仿宋" w:hAnsi="仿宋" w:cs="仿宋" w:hint="eastAsia"/>
            <w:lang w:eastAsia="zh-CN"/>
          </w:rPr>
          <w:t>(二)、质量管理责任</w:t>
        </w:r>
        <w:r>
          <w:tab/>
        </w:r>
        <w:r>
          <w:fldChar w:fldCharType="begin"/>
        </w:r>
        <w:r>
          <w:instrText xml:space="preserve"> PAGEREF _Toc20979 \h </w:instrText>
        </w:r>
        <w:r>
          <w:fldChar w:fldCharType="separate"/>
        </w:r>
        <w:r>
          <w:t>83</w:t>
        </w:r>
        <w:r>
          <w:fldChar w:fldCharType="end"/>
        </w:r>
      </w:hyperlink>
    </w:p>
    <w:p>
      <w:pPr>
        <w:pStyle w:val="TOC2"/>
        <w:tabs>
          <w:tab w:val="right" w:leader="dot" w:pos="8306"/>
        </w:tabs>
      </w:pPr>
      <w:hyperlink w:anchor="_Toc21497" w:history="1">
        <w:r>
          <w:rPr>
            <w:rFonts w:ascii="仿宋" w:eastAsia="仿宋" w:hAnsi="仿宋" w:cs="仿宋" w:hint="eastAsia"/>
            <w:lang w:eastAsia="zh-CN"/>
          </w:rPr>
          <w:t>(三)、质量管理体系文件</w:t>
        </w:r>
        <w:r>
          <w:tab/>
        </w:r>
        <w:r>
          <w:fldChar w:fldCharType="begin"/>
        </w:r>
        <w:r>
          <w:instrText xml:space="preserve"> PAGEREF _Toc21497 \h </w:instrText>
        </w:r>
        <w:r>
          <w:fldChar w:fldCharType="separate"/>
        </w:r>
        <w:r>
          <w:t>84</w:t>
        </w:r>
        <w:r>
          <w:fldChar w:fldCharType="end"/>
        </w:r>
      </w:hyperlink>
    </w:p>
    <w:p>
      <w:pPr>
        <w:pStyle w:val="TOC2"/>
        <w:tabs>
          <w:tab w:val="right" w:leader="dot" w:pos="8306"/>
        </w:tabs>
      </w:pPr>
      <w:hyperlink w:anchor="_Toc22777" w:history="1">
        <w:r>
          <w:rPr>
            <w:rFonts w:ascii="仿宋" w:eastAsia="仿宋" w:hAnsi="仿宋" w:cs="仿宋" w:hint="eastAsia"/>
            <w:lang w:eastAsia="zh-CN"/>
          </w:rPr>
          <w:t>(四)、质量培训与教育</w:t>
        </w:r>
        <w:r>
          <w:tab/>
        </w:r>
        <w:r>
          <w:fldChar w:fldCharType="begin"/>
        </w:r>
        <w:r>
          <w:instrText xml:space="preserve"> PAGEREF _Toc22777 \h </w:instrText>
        </w:r>
        <w:r>
          <w:fldChar w:fldCharType="separate"/>
        </w:r>
        <w:r>
          <w:t>86</w:t>
        </w:r>
        <w:r>
          <w:fldChar w:fldCharType="end"/>
        </w:r>
      </w:hyperlink>
    </w:p>
    <w:p>
      <w:pPr>
        <w:pStyle w:val="TOC2"/>
        <w:tabs>
          <w:tab w:val="right" w:leader="dot" w:pos="8306"/>
        </w:tabs>
      </w:pPr>
      <w:hyperlink w:anchor="_Toc1458" w:history="1">
        <w:r>
          <w:rPr>
            <w:rFonts w:ascii="仿宋" w:eastAsia="仿宋" w:hAnsi="仿宋" w:cs="仿宋" w:hint="eastAsia"/>
            <w:lang w:eastAsia="zh-CN"/>
          </w:rPr>
          <w:t>(五)、质量审核与评价</w:t>
        </w:r>
        <w:r>
          <w:tab/>
        </w:r>
        <w:r>
          <w:fldChar w:fldCharType="begin"/>
        </w:r>
        <w:r>
          <w:instrText xml:space="preserve"> PAGEREF _Toc1458 \h </w:instrText>
        </w:r>
        <w:r>
          <w:fldChar w:fldCharType="separate"/>
        </w:r>
        <w:r>
          <w:t>88</w:t>
        </w:r>
        <w:r>
          <w:fldChar w:fldCharType="end"/>
        </w:r>
      </w:hyperlink>
    </w:p>
    <w:p>
      <w:pPr>
        <w:pStyle w:val="TOC2"/>
        <w:tabs>
          <w:tab w:val="right" w:leader="dot" w:pos="8306"/>
        </w:tabs>
      </w:pPr>
      <w:hyperlink w:anchor="_Toc30092" w:history="1">
        <w:r>
          <w:rPr>
            <w:rFonts w:ascii="仿宋" w:eastAsia="仿宋" w:hAnsi="仿宋" w:cs="仿宋" w:hint="eastAsia"/>
            <w:lang w:eastAsia="zh-CN"/>
          </w:rPr>
          <w:t>(六)、不符合与纠正措施</w:t>
        </w:r>
        <w:r>
          <w:tab/>
        </w:r>
        <w:r>
          <w:fldChar w:fldCharType="begin"/>
        </w:r>
        <w:r>
          <w:instrText xml:space="preserve"> PAGEREF _Toc30092 \h </w:instrText>
        </w:r>
        <w:r>
          <w:fldChar w:fldCharType="separate"/>
        </w:r>
        <w:r>
          <w:t>89</w:t>
        </w:r>
        <w:r>
          <w:fldChar w:fldCharType="end"/>
        </w:r>
      </w:hyperlink>
    </w:p>
    <w:p>
      <w:pPr>
        <w:pStyle w:val="TOC1"/>
        <w:tabs>
          <w:tab w:val="right" w:leader="dot" w:pos="8306"/>
        </w:tabs>
      </w:pPr>
      <w:hyperlink w:anchor="_Toc2141" w:history="1">
        <w:r>
          <w:rPr>
            <w:rFonts w:ascii="仿宋" w:eastAsia="仿宋" w:hAnsi="仿宋" w:cs="仿宋" w:hint="eastAsia"/>
            <w:lang w:eastAsia="zh-CN"/>
          </w:rPr>
          <w:t>十八、汽车节油器项目实施时间节点</w:t>
        </w:r>
        <w:r>
          <w:tab/>
        </w:r>
        <w:r>
          <w:fldChar w:fldCharType="begin"/>
        </w:r>
        <w:r>
          <w:instrText xml:space="preserve"> PAGEREF _Toc2141 \h </w:instrText>
        </w:r>
        <w:r>
          <w:fldChar w:fldCharType="separate"/>
        </w:r>
        <w:r>
          <w:t>90</w:t>
        </w:r>
        <w:r>
          <w:fldChar w:fldCharType="end"/>
        </w:r>
      </w:hyperlink>
    </w:p>
    <w:p>
      <w:pPr>
        <w:pStyle w:val="TOC2"/>
        <w:tabs>
          <w:tab w:val="right" w:leader="dot" w:pos="8306"/>
        </w:tabs>
      </w:pPr>
      <w:hyperlink w:anchor="_Toc7042" w:history="1">
        <w:r>
          <w:rPr>
            <w:rFonts w:ascii="仿宋" w:eastAsia="仿宋" w:hAnsi="仿宋" w:cs="仿宋" w:hint="eastAsia"/>
            <w:lang w:eastAsia="zh-CN"/>
          </w:rPr>
          <w:t>(一)、汽车节油器项目启动阶段时间节点</w:t>
        </w:r>
        <w:r>
          <w:tab/>
        </w:r>
        <w:r>
          <w:fldChar w:fldCharType="begin"/>
        </w:r>
        <w:r>
          <w:instrText xml:space="preserve"> PAGEREF _Toc7042 \h </w:instrText>
        </w:r>
        <w:r>
          <w:fldChar w:fldCharType="separate"/>
        </w:r>
        <w:r>
          <w:t>90</w:t>
        </w:r>
        <w:r>
          <w:fldChar w:fldCharType="end"/>
        </w:r>
      </w:hyperlink>
    </w:p>
    <w:p>
      <w:pPr>
        <w:pStyle w:val="TOC2"/>
        <w:tabs>
          <w:tab w:val="right" w:leader="dot" w:pos="8306"/>
        </w:tabs>
      </w:pPr>
      <w:hyperlink w:anchor="_Toc26422" w:history="1">
        <w:r>
          <w:rPr>
            <w:rFonts w:ascii="仿宋" w:eastAsia="仿宋" w:hAnsi="仿宋" w:cs="仿宋" w:hint="eastAsia"/>
            <w:lang w:eastAsia="zh-CN"/>
          </w:rPr>
          <w:t>(二)、汽车节油器项目执行阶段时间节点</w:t>
        </w:r>
        <w:r>
          <w:tab/>
        </w:r>
        <w:r>
          <w:fldChar w:fldCharType="begin"/>
        </w:r>
        <w:r>
          <w:instrText xml:space="preserve"> PAGEREF _Toc26422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966" w:history="1">
        <w:r>
          <w:rPr>
            <w:rFonts w:ascii="仿宋" w:eastAsia="仿宋" w:hAnsi="仿宋" w:cs="仿宋" w:hint="eastAsia"/>
            <w:lang w:eastAsia="zh-CN"/>
          </w:rPr>
          <w:t>(三)、汽车节油器项目完成阶段时间节点</w:t>
        </w:r>
        <w:r>
          <w:tab/>
        </w:r>
        <w:r>
          <w:fldChar w:fldCharType="begin"/>
        </w:r>
        <w:r>
          <w:instrText xml:space="preserve"> PAGEREF _Toc31966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04"/>
      <w:r>
        <w:rPr>
          <w:rFonts w:ascii="仿宋" w:eastAsia="仿宋" w:hAnsi="仿宋" w:cs="仿宋" w:hint="eastAsia"/>
          <w:sz w:val="28"/>
          <w:lang w:eastAsia="zh-CN"/>
        </w:rPr>
        <w:t>一、汽车节油器项目文档管理</w:t>
      </w:r>
      <w:bookmarkEnd w:id="2"/>
    </w:p>
    <w:p>
      <w:pPr>
        <w:pStyle w:val="Heading2"/>
        <w:rPr>
          <w:rFonts w:ascii="仿宋" w:eastAsia="仿宋" w:hAnsi="仿宋" w:cs="仿宋" w:hint="eastAsia"/>
          <w:lang w:eastAsia="zh-CN"/>
        </w:rPr>
      </w:pPr>
      <w:bookmarkStart w:id="3" w:name="_Toc309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汽车节油器项目高度重视文档的质量和准确性，以支持汽车节油器项目的各项活动和决策。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文档的编制始于汽车节油器项目计划的初期，我们制定了详细的文档编制计划，明确了每个文档的内容、格式和编写责任人。在汽车节油器项目启动阶段，我们首先编制了汽车节油器项目章程，明确定义了汽车节油器项目的目标、范围、风险等关键要素。随后，汽车节油器项目团队根据计划陆续编制了需求文档、设计文档、测试文档等各类文档，确保汽车节油器项目的每个阶段都有清晰的文档支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节油器项目管理中的重要环节，旨在确保汽车节油器项目文档符合质量标准和汽车节油器项目需求。在汽车节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节油器项目相关利益方和专业领域的专家对文档进行独立审查。这有助于获取更全面、客观的反馈，确保汽车节油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汽车节油器项目在文档编制与审查方面建立了严格的管理机制，通过规范的流程和多维度的审查，确保汽车节油器项目文档的质量、准确性和可靠性，为汽车节油器项目的顺利推进提供了有力支持。</w:t>
      </w:r>
    </w:p>
    <w:p>
      <w:pPr>
        <w:pStyle w:val="Heading2"/>
        <w:ind w:firstLine="560" w:firstLineChars="200"/>
        <w:rPr>
          <w:rFonts w:ascii="仿宋" w:eastAsia="仿宋" w:hAnsi="仿宋" w:cs="仿宋" w:hint="eastAsia"/>
          <w:sz w:val="28"/>
          <w:lang w:eastAsia="zh-CN"/>
        </w:rPr>
      </w:pPr>
      <w:bookmarkStart w:id="4" w:name="_Toc254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在汽车节油器项目中，我们致力于优化文档发布与分发过程，以确保信息的高效传递和团队间协作的顺畅进行。以下是我们采取的关键优化策略：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我们通过多渠道发布文档，包括电子邮件、汽车节油器项目管理平台、内部网站等，以满足不同团队成员的偏好和需求。多渠道发布确保了信息的全面覆盖。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我们采用了精细的权限控制，确保只有授权人员可以访问敏感信息。这种安全措施保护了汽车节油器项目文档的机密性，防止了未经授权的信息泄露。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4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文档存档与归档是汽车节油器项目生命周期中一个至关重要的环节，直接关系到汽车节油器项目信息的长期保存和历史记录的完整性。在汽车节油器项目中，我们实施了一系列有效的文档存档与归档管理策略：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560"/>
      <w:r>
        <w:rPr>
          <w:rFonts w:ascii="仿宋" w:eastAsia="仿宋" w:hAnsi="仿宋" w:cs="仿宋" w:hint="eastAsia"/>
          <w:sz w:val="28"/>
          <w:lang w:eastAsia="zh-CN"/>
        </w:rPr>
        <w:t>二、汽车节油器项目建设单位说明</w:t>
      </w:r>
      <w:bookmarkEnd w:id="6"/>
    </w:p>
    <w:p>
      <w:pPr>
        <w:pStyle w:val="Heading2"/>
        <w:rPr>
          <w:rFonts w:ascii="仿宋" w:eastAsia="仿宋" w:hAnsi="仿宋" w:cs="仿宋" w:hint="eastAsia"/>
          <w:lang w:eastAsia="zh-CN"/>
        </w:rPr>
      </w:pPr>
      <w:bookmarkStart w:id="7" w:name="_Toc10132"/>
      <w:r>
        <w:rPr>
          <w:rFonts w:ascii="仿宋" w:eastAsia="仿宋" w:hAnsi="仿宋" w:cs="仿宋" w:hint="eastAsia"/>
          <w:lang w:eastAsia="zh-CN"/>
        </w:rPr>
        <w:t>(一)、汽车节油器项目承办单位基本情况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8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节油器项目承办单位的XXXX，我们着眼于实现可持续的经济效益。通过技术创新和解决方案的提供，公司预计在汽车节油器项目执行期间将获得可观的收入增长。这一收入来源主要包括汽车节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同时，我们注重成本控制和效率提升，以确保汽车节油器项目的可持续盈利。透过精细的管理和资源优化，公司期望实现汽车节油器项目利润最大化。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节油器项目实施进行全面的投资评估，包括汽车节油器项目启动阶段的资金投入和后续运营成本。通过对汽车节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节油器项目实施过程中具备足够的资金流动性，公司将进行详尽的现金流分析。这包括资金需求的合理预测、汽车节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427"/>
      <w:r>
        <w:rPr>
          <w:rFonts w:ascii="仿宋" w:eastAsia="仿宋" w:hAnsi="仿宋" w:cs="仿宋" w:hint="eastAsia"/>
          <w:sz w:val="28"/>
          <w:lang w:eastAsia="zh-CN"/>
        </w:rPr>
        <w:t>三、汽车节油器项目选址可行性分析</w:t>
      </w:r>
      <w:bookmarkEnd w:id="9"/>
    </w:p>
    <w:p>
      <w:pPr>
        <w:pStyle w:val="Heading2"/>
        <w:rPr>
          <w:rFonts w:ascii="仿宋" w:eastAsia="仿宋" w:hAnsi="仿宋" w:cs="仿宋" w:hint="eastAsia"/>
          <w:lang w:eastAsia="zh-CN"/>
        </w:rPr>
      </w:pPr>
      <w:bookmarkStart w:id="10" w:name="_Toc14459"/>
      <w:r>
        <w:rPr>
          <w:rFonts w:ascii="仿宋" w:eastAsia="仿宋" w:hAnsi="仿宋" w:cs="仿宋" w:hint="eastAsia"/>
          <w:lang w:eastAsia="zh-CN"/>
        </w:rPr>
        <w:t>(一)、汽车节油器项目选址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该汽车节油器项目选址位于XX省XX市XX区XXX街道</w:t>
      </w:r>
    </w:p>
    <w:p>
      <w:pPr>
        <w:pStyle w:val="Heading2"/>
        <w:ind w:firstLine="560" w:firstLineChars="200"/>
        <w:rPr>
          <w:rFonts w:ascii="仿宋" w:eastAsia="仿宋" w:hAnsi="仿宋" w:cs="仿宋" w:hint="eastAsia"/>
          <w:sz w:val="28"/>
          <w:lang w:eastAsia="zh-CN"/>
        </w:rPr>
      </w:pPr>
      <w:bookmarkStart w:id="11" w:name="_Toc1287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汽车节油器项目的征地面积将根据汽车节油器项目的实际规模和需求进行精确规划。具体面积XXX平方米，旨在确保汽车节油器项目不仅能够满足当前的发展需求，还能够预留空间以适应未来的扩展。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净用地面积是在征地面积基础上去除不可利用面积后的实际可开发用地。具体面积XXX平方米，考虑到环保、交通、安全等多方面因素，以确保汽车节油器项目在整体利用效率上达到最优。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汽车节油器项目计划建设的建筑总规模具体面积XXX平方米。这一规模的确定综合考虑了汽车节油器项目的性质、规模，以及城市规划的相关要求，确保建筑布局与周边环境协调一致。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绿地率是汽车节油器项目用地中被规划为绿地的比例。具体面积XXX平方米，旨在通过合理规划绿地，改善汽车节油器项目周边环境，提升居民生活质量，并符合城市整体绿化规划。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容积率是用地上可以建设的建筑总体积与用地面积之比。具体面积XXX，通过合理的容积率规划，确保汽车节油器项目建筑规模与周边环境和谐共生。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节油器项目选址与当地城市规划相一致，具体面积XXX平方米。通过与城市规划部门深入沟通，确保汽车节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节油器项目选址符合当地产业政策，具体面积XXX平方米。这包括汽车节油器项目对当地经济的促进作用，以及对相关产业的带动效应，确保汽车节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用地总体要求必须符合环保和可持续发展的原则，具体面积XXX平方米。通过采用绿色建筑设计、节能减排等措施，确保汽车节油器项目在建设和运营过程中对环境的影响最小化，达到可持续发展的要求。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确保汽车节油器项目选址具备必要的公共设施配套，具体面积XXX平方米。这包括交通便利性、教育、医疗等基础设施，以提高居民生活品质，使得汽车节油器项目选址更具吸引力。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考虑用地总体要求对当地社会稳定性的影响，具体面积XXX平方米。通过深入了解当地社区反馈，确保汽车节油器项目的选址和建设过程对当地社会和谐稳定产生积极作用。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节油器项目选址不仅符合法规和规划，还在实际操作中具有可行性。这一全面规划将为汽车节油器项目的成功实施提供坚实的基础，确保汽车节油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09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节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节油器项目的设备规划和空间设计中，我们将采取灵活设备布局的措施。设备布局将根据实际需求进行灵活设计，避免不必要的浪费。通过合理规划设备摆放位置，我们将提高设备的利用率，减少设备间距，以确保汽车节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节油器项目内部引入共享设施的概念，例如共享会议室、办公区等。通过这种方式，我们可以减少对资源的重复建设，提高资源共享效率，从而减小汽车节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63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节油器项目的总图布置中，我们将不同功能区域进行明确的规划，以最大程度满足汽车节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2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节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汽车节油器项目对环境的影响是综合评价的重要因素之一。我们将详细考虑选址周边的自然环境、生态保护区、水源地等情况，确保汽车节油器项目的建设和运营对环境影响最小化，并符合当地的环保法规标准。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对选址的评价还需充分考虑当地政府的产业政策和法规。我们将详细了解汽车节油器项目所在地的相关政策，确保汽车节油器项目的规划和运营与当地法规相符，降低不必要的法律风险。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考虑到社会稳定性对企业运营的重要性，我们将评估选址地区的社会安全情况、劳工关系、社区反馈等方面，以确保汽车节油器项目的建设和运营不会受到社会稳定性的负面影响。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最后，我们将综合考虑用地成本，包括土地购置费用、土地开发成本等。通过对用地成本的详细评估，我们能够做出更为精确的经济效益分析，为汽车节油器项目的投资决策提供有力支持。</w:t>
      </w:r>
    </w:p>
    <w:p>
      <w:pPr>
        <w:pStyle w:val="Heading1"/>
        <w:ind w:firstLine="560" w:firstLineChars="200"/>
        <w:rPr>
          <w:rFonts w:ascii="仿宋" w:eastAsia="仿宋" w:hAnsi="仿宋" w:cs="仿宋" w:hint="eastAsia"/>
          <w:sz w:val="28"/>
          <w:lang w:eastAsia="zh-CN"/>
        </w:rPr>
      </w:pPr>
      <w:bookmarkStart w:id="15" w:name="_Toc2838"/>
      <w:r>
        <w:rPr>
          <w:rFonts w:ascii="仿宋" w:eastAsia="仿宋" w:hAnsi="仿宋" w:cs="仿宋" w:hint="eastAsia"/>
          <w:sz w:val="28"/>
          <w:lang w:eastAsia="zh-CN"/>
        </w:rPr>
        <w:t>四、汽车节油器项目建设背景及必要性分析</w:t>
      </w:r>
      <w:bookmarkEnd w:id="15"/>
    </w:p>
    <w:p>
      <w:pPr>
        <w:pStyle w:val="Heading2"/>
        <w:rPr>
          <w:rFonts w:ascii="仿宋" w:eastAsia="仿宋" w:hAnsi="仿宋" w:cs="仿宋" w:hint="eastAsia"/>
          <w:lang w:eastAsia="zh-CN"/>
        </w:rPr>
      </w:pPr>
      <w:bookmarkStart w:id="16" w:name="_Toc22648"/>
      <w:r>
        <w:rPr>
          <w:rFonts w:ascii="仿宋" w:eastAsia="仿宋" w:hAnsi="仿宋" w:cs="仿宋" w:hint="eastAsia"/>
          <w:lang w:eastAsia="zh-CN"/>
        </w:rPr>
        <w:t>(一)、汽车节油器项目背景分析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节油器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节油器项目在这个潮流中的定位。同时，我们将关注行业内涌现的新兴机遇，以便汽车节油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节油器项目提供了强大的发展动力。我们将聚焦于行业内最新的技术发展趋势，包括但不限于人工智能、大数据分析、物联网等领域。通过深度的技术研究，我们将确保汽车节油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节油器项目发展的源泉。我们将投入更多的精力对市场需求进行深入剖析，超越表面的需求，深入挖掘潜在的市场痛点和机遇。通过对市场需求的细致了解，汽车节油器项目将更有针对性地设计解决方案，满足市场的多样化需求，从而更好地促进汽车节油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节油器项目战略至关重要。我们将对竞争态势进行更为深入的分析，包括但不限于市场份额、产品特点、客户满意度等多个维度。通过深度的竞争分析，汽车节油器项目将能够更准确地把握市场脉搏，制定具有竞争力的汽车节油器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节油器项目的发展具有直接的影响。我们将进行更为全面的法规和政策分析，了解行业发展中的潜在法律风险和合规挑战。通过充分了解和遵守相关法规，汽车节油器项目将确保在法律框架内合法合规运营，为汽车节油器项目的稳健发展提供有力支持。</w:t>
      </w:r>
    </w:p>
    <w:p>
      <w:pPr>
        <w:pStyle w:val="Heading2"/>
        <w:ind w:firstLine="560" w:firstLineChars="200"/>
        <w:rPr>
          <w:rFonts w:ascii="仿宋" w:eastAsia="仿宋" w:hAnsi="仿宋" w:cs="仿宋" w:hint="eastAsia"/>
          <w:sz w:val="28"/>
          <w:lang w:eastAsia="zh-CN"/>
        </w:rPr>
      </w:pPr>
      <w:bookmarkStart w:id="17" w:name="_Toc13488"/>
      <w:r>
        <w:rPr>
          <w:rFonts w:ascii="仿宋" w:eastAsia="仿宋" w:hAnsi="仿宋" w:cs="仿宋" w:hint="eastAsia"/>
          <w:sz w:val="28"/>
          <w:lang w:eastAsia="zh-CN"/>
        </w:rPr>
        <w:t>(二)、汽车节油器项目建设必要性分析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建设的迫切性源于对行业发展趋势的深刻洞察。我们正处于一个行业变革的时代，科技创新、数字化转型成为企业发展的关键动力。汽车节油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建设不仅仅是为了跟上潮流，更是为了通过技术创新推动企业的持续发展。通过引入先进的技术和解决方案，汽车节油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https://d.book118.com/918022024035006023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079F0"/>
    <w:rsid w:val="6A507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2202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2024-01-01T06:07:00Z</dcterms:created>
  <dcterms:modified xsi:type="dcterms:W3CDTF">2024-01-01T06:07:55Z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CFCD8732AAE84B4982BB4F4C386138DA_11</vt:lpwstr>
  </property>
  <property fmtid="{D5CDD505-2E9C-101B-9397-08002B2CF9AE}" pid="3" name="KSOProductBuildVer">
    <vt:lpwstr>2052-12.1.0.16120</vt:lpwstr>
  </property>
</Properties>
</file>