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报纸报刊行业商业计划书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92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_Toc11925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82" w:history="1">
        <w:r>
          <w:rPr>
            <w:rFonts w:ascii="仿宋" w:eastAsia="仿宋" w:hAnsi="仿宋" w:cs="仿宋" w:hint="eastAsia"/>
            <w:lang w:eastAsia="zh-CN"/>
          </w:rPr>
          <w:t>一、报纸报刊项目质量管理方案</w:t>
        </w:r>
        <w:r>
          <w:tab/>
        </w:r>
        <w:r>
          <w:fldChar w:fldCharType="begin"/>
        </w:r>
        <w:r>
          <w:instrText xml:space="preserve"> PAGEREF _Toc8682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93" w:history="1">
        <w:r>
          <w:rPr>
            <w:rFonts w:ascii="仿宋" w:eastAsia="仿宋" w:hAnsi="仿宋" w:cs="仿宋" w:hint="eastAsia"/>
            <w:lang w:eastAsia="zh-CN"/>
          </w:rPr>
          <w:t>(一)、质量管理概述</w:t>
        </w:r>
        <w:r>
          <w:tab/>
        </w:r>
        <w:r>
          <w:fldChar w:fldCharType="begin"/>
        </w:r>
        <w:r>
          <w:instrText xml:space="preserve"> PAGEREF _Toc19793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6" w:history="1">
        <w:r>
          <w:rPr>
            <w:rFonts w:ascii="仿宋" w:eastAsia="仿宋" w:hAnsi="仿宋" w:cs="仿宋" w:hint="eastAsia"/>
            <w:lang w:eastAsia="zh-CN"/>
          </w:rPr>
          <w:t>(二)、全面质量管理</w:t>
        </w:r>
        <w:r>
          <w:tab/>
        </w:r>
        <w:r>
          <w:fldChar w:fldCharType="begin"/>
        </w:r>
        <w:r>
          <w:instrText xml:space="preserve"> PAGEREF _Toc12566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1" w:history="1">
        <w:r>
          <w:rPr>
            <w:rFonts w:ascii="仿宋" w:eastAsia="仿宋" w:hAnsi="仿宋" w:cs="仿宋" w:hint="eastAsia"/>
            <w:lang w:eastAsia="zh-CN"/>
          </w:rPr>
          <w:t>(三)、质量成本管理</w:t>
        </w:r>
        <w:r>
          <w:tab/>
        </w:r>
        <w:r>
          <w:fldChar w:fldCharType="begin"/>
        </w:r>
        <w:r>
          <w:instrText xml:space="preserve"> PAGEREF _Toc12621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7" w:history="1">
        <w:r>
          <w:rPr>
            <w:rFonts w:ascii="仿宋" w:eastAsia="仿宋" w:hAnsi="仿宋" w:cs="仿宋" w:hint="eastAsia"/>
            <w:lang w:eastAsia="zh-CN"/>
          </w:rPr>
          <w:t>(四)、客户需求管理</w:t>
        </w:r>
        <w:r>
          <w:tab/>
        </w:r>
        <w:r>
          <w:fldChar w:fldCharType="begin"/>
        </w:r>
        <w:r>
          <w:instrText xml:space="preserve"> PAGEREF _Toc21957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6" w:history="1">
        <w:r>
          <w:rPr>
            <w:rFonts w:ascii="仿宋" w:eastAsia="仿宋" w:hAnsi="仿宋" w:cs="仿宋" w:hint="eastAsia"/>
            <w:lang w:eastAsia="zh-CN"/>
          </w:rPr>
          <w:t>(五)、质量保证与持续改进</w:t>
        </w:r>
        <w:r>
          <w:tab/>
        </w:r>
        <w:r>
          <w:fldChar w:fldCharType="begin"/>
        </w:r>
        <w:r>
          <w:instrText xml:space="preserve"> PAGEREF _Toc16886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64" w:history="1">
        <w:r>
          <w:rPr>
            <w:rFonts w:ascii="仿宋" w:eastAsia="仿宋" w:hAnsi="仿宋" w:cs="仿宋" w:hint="eastAsia"/>
            <w:lang w:eastAsia="zh-CN"/>
          </w:rPr>
          <w:t>二、报纸报刊项目背景及必要性</w:t>
        </w:r>
        <w:r>
          <w:tab/>
        </w:r>
        <w:r>
          <w:fldChar w:fldCharType="begin"/>
        </w:r>
        <w:r>
          <w:instrText xml:space="preserve"> PAGEREF _Toc21964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2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_Toc8572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8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_Toc14208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2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_Toc7722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2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_Toc29762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" w:history="1">
        <w:r>
          <w:rPr>
            <w:rFonts w:ascii="仿宋" w:eastAsia="仿宋" w:hAnsi="仿宋" w:cs="仿宋" w:hint="eastAsia"/>
            <w:lang w:eastAsia="zh-CN"/>
          </w:rPr>
          <w:t>(五)、报纸报刊项目实施的必要性</w:t>
        </w:r>
        <w:r>
          <w:tab/>
        </w:r>
        <w:r>
          <w:fldChar w:fldCharType="begin"/>
        </w:r>
        <w:r>
          <w:instrText xml:space="preserve"> PAGEREF _Toc1831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71" w:history="1">
        <w:r>
          <w:rPr>
            <w:rFonts w:ascii="仿宋" w:eastAsia="仿宋" w:hAnsi="仿宋" w:cs="仿宋" w:hint="eastAsia"/>
            <w:lang w:eastAsia="zh-CN"/>
          </w:rPr>
          <w:t>三、报纸报刊人力资源管理策略</w:t>
        </w:r>
        <w:r>
          <w:tab/>
        </w:r>
        <w:r>
          <w:fldChar w:fldCharType="begin"/>
        </w:r>
        <w:r>
          <w:instrText xml:space="preserve"> PAGEREF _Toc13471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(一)、报纸报刊劳动关系管理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5" w:history="1">
        <w:r>
          <w:rPr>
            <w:rFonts w:ascii="仿宋" w:eastAsia="仿宋" w:hAnsi="仿宋" w:cs="仿宋" w:hint="eastAsia"/>
            <w:lang w:eastAsia="zh-CN"/>
          </w:rPr>
          <w:t>(二)、报纸报刊人力资源管理原则</w:t>
        </w:r>
        <w:r>
          <w:tab/>
        </w:r>
        <w:r>
          <w:fldChar w:fldCharType="begin"/>
        </w:r>
        <w:r>
          <w:instrText xml:space="preserve"> PAGEREF _Toc2615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27" w:history="1">
        <w:r>
          <w:rPr>
            <w:rFonts w:ascii="仿宋" w:eastAsia="仿宋" w:hAnsi="仿宋" w:cs="仿宋" w:hint="eastAsia"/>
            <w:lang w:eastAsia="zh-CN"/>
          </w:rPr>
          <w:t>(三)、报纸报刊人员配置方案</w:t>
        </w:r>
        <w:r>
          <w:tab/>
        </w:r>
        <w:r>
          <w:fldChar w:fldCharType="begin"/>
        </w:r>
        <w:r>
          <w:instrText xml:space="preserve"> PAGEREF _Toc4827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0" w:history="1">
        <w:r>
          <w:rPr>
            <w:rFonts w:ascii="仿宋" w:eastAsia="仿宋" w:hAnsi="仿宋" w:cs="仿宋" w:hint="eastAsia"/>
            <w:lang w:eastAsia="zh-CN"/>
          </w:rPr>
          <w:t>(四)、报纸报刊员工招聘方案</w:t>
        </w:r>
        <w:r>
          <w:tab/>
        </w:r>
        <w:r>
          <w:fldChar w:fldCharType="begin"/>
        </w:r>
        <w:r>
          <w:instrText xml:space="preserve"> PAGEREF _Toc32260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41" w:history="1">
        <w:r>
          <w:rPr>
            <w:rFonts w:ascii="仿宋" w:eastAsia="仿宋" w:hAnsi="仿宋" w:cs="仿宋" w:hint="eastAsia"/>
            <w:lang w:eastAsia="zh-CN"/>
          </w:rPr>
          <w:t>(五)、报纸报刊绩效和薪酬管理方案</w:t>
        </w:r>
        <w:r>
          <w:tab/>
        </w:r>
        <w:r>
          <w:fldChar w:fldCharType="begin"/>
        </w:r>
        <w:r>
          <w:instrText xml:space="preserve"> PAGEREF _Toc10041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4" w:history="1">
        <w:r>
          <w:rPr>
            <w:rFonts w:ascii="仿宋" w:eastAsia="仿宋" w:hAnsi="仿宋" w:cs="仿宋" w:hint="eastAsia"/>
            <w:lang w:eastAsia="zh-CN"/>
          </w:rPr>
          <w:t>(六)、报纸报刊员工福利管理方案</w:t>
        </w:r>
        <w:r>
          <w:tab/>
        </w:r>
        <w:r>
          <w:fldChar w:fldCharType="begin"/>
        </w:r>
        <w:r>
          <w:instrText xml:space="preserve"> PAGEREF _Toc15804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85" w:history="1">
        <w:r>
          <w:rPr>
            <w:rFonts w:ascii="仿宋" w:eastAsia="仿宋" w:hAnsi="仿宋" w:cs="仿宋" w:hint="eastAsia"/>
            <w:lang w:eastAsia="zh-CN"/>
          </w:rPr>
          <w:t>四、报纸报刊项目规划进度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7" w:history="1">
        <w:r>
          <w:rPr>
            <w:rFonts w:ascii="仿宋" w:eastAsia="仿宋" w:hAnsi="仿宋" w:cs="仿宋" w:hint="eastAsia"/>
            <w:lang w:eastAsia="zh-CN"/>
          </w:rPr>
          <w:t>(一)、报纸报刊项目进度安排</w:t>
        </w:r>
        <w:r>
          <w:tab/>
        </w:r>
        <w:r>
          <w:fldChar w:fldCharType="begin"/>
        </w:r>
        <w:r>
          <w:instrText xml:space="preserve"> PAGEREF _Toc18787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0" w:history="1">
        <w:r>
          <w:rPr>
            <w:rFonts w:ascii="仿宋" w:eastAsia="仿宋" w:hAnsi="仿宋" w:cs="仿宋" w:hint="eastAsia"/>
            <w:lang w:eastAsia="zh-CN"/>
          </w:rPr>
          <w:t>(二)、报纸报刊项目实施保障措施</w:t>
        </w:r>
        <w:r>
          <w:tab/>
        </w:r>
        <w:r>
          <w:fldChar w:fldCharType="begin"/>
        </w:r>
        <w:r>
          <w:instrText xml:space="preserve"> PAGEREF _Toc10740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4" w:history="1">
        <w:r>
          <w:rPr>
            <w:rFonts w:ascii="仿宋" w:eastAsia="仿宋" w:hAnsi="仿宋" w:cs="仿宋" w:hint="eastAsia"/>
            <w:lang w:eastAsia="zh-CN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_Toc19014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98" w:history="1">
        <w:r>
          <w:rPr>
            <w:rFonts w:ascii="仿宋" w:eastAsia="仿宋" w:hAnsi="仿宋" w:cs="仿宋" w:hint="eastAsia"/>
            <w:lang w:eastAsia="zh-CN"/>
          </w:rPr>
          <w:t>(四)、报纸报刊项目进度监控与调整</w:t>
        </w:r>
        <w:r>
          <w:tab/>
        </w:r>
        <w:r>
          <w:fldChar w:fldCharType="begin"/>
        </w:r>
        <w:r>
          <w:instrText xml:space="preserve"> PAGEREF _Toc24498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7" w:history="1">
        <w:r>
          <w:rPr>
            <w:rFonts w:ascii="仿宋" w:eastAsia="仿宋" w:hAnsi="仿宋" w:cs="仿宋" w:hint="eastAsia"/>
            <w:lang w:eastAsia="zh-CN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_Toc18167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78" w:history="1">
        <w:r>
          <w:rPr>
            <w:rFonts w:ascii="仿宋" w:eastAsia="仿宋" w:hAnsi="仿宋" w:cs="仿宋" w:hint="eastAsia"/>
            <w:lang w:eastAsia="zh-CN"/>
          </w:rPr>
          <w:t>五、建设背景及必要性分析</w:t>
        </w:r>
        <w:r>
          <w:tab/>
        </w:r>
        <w:r>
          <w:fldChar w:fldCharType="begin"/>
        </w:r>
        <w:r>
          <w:instrText xml:space="preserve"> PAGEREF _Toc14978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0" w:history="1">
        <w:r>
          <w:rPr>
            <w:rFonts w:ascii="仿宋" w:eastAsia="仿宋" w:hAnsi="仿宋" w:cs="仿宋" w:hint="eastAsia"/>
            <w:lang w:eastAsia="zh-CN"/>
          </w:rPr>
          <w:t>(一)、报纸报刊项目承办单位背景分析</w:t>
        </w:r>
        <w:r>
          <w:tab/>
        </w:r>
        <w:r>
          <w:fldChar w:fldCharType="begin"/>
        </w:r>
        <w:r>
          <w:instrText xml:space="preserve"> PAGEREF _Toc17410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8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_Toc6798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_Toc8051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0" w:history="1">
        <w:r>
          <w:rPr>
            <w:rFonts w:ascii="仿宋" w:eastAsia="仿宋" w:hAnsi="仿宋" w:cs="仿宋" w:hint="eastAsia"/>
            <w:lang w:eastAsia="zh-CN"/>
          </w:rPr>
          <w:t>(四)、区域经济发展概况</w:t>
        </w:r>
        <w:r>
          <w:tab/>
        </w:r>
        <w:r>
          <w:fldChar w:fldCharType="begin"/>
        </w:r>
        <w:r>
          <w:instrText xml:space="preserve"> PAGEREF _Toc4630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6" w:history="1">
        <w:r>
          <w:rPr>
            <w:rFonts w:ascii="仿宋" w:eastAsia="仿宋" w:hAnsi="仿宋" w:cs="仿宋" w:hint="eastAsia"/>
            <w:lang w:eastAsia="zh-CN"/>
          </w:rPr>
          <w:t>(五)、报纸报刊项目必要性分析</w:t>
        </w:r>
        <w:r>
          <w:tab/>
        </w:r>
        <w:r>
          <w:fldChar w:fldCharType="begin"/>
        </w:r>
        <w:r>
          <w:instrText xml:space="preserve"> PAGEREF _Toc9576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19" w:history="1">
        <w:r>
          <w:rPr>
            <w:rFonts w:ascii="仿宋" w:eastAsia="仿宋" w:hAnsi="仿宋" w:cs="仿宋" w:hint="eastAsia"/>
            <w:lang w:eastAsia="zh-CN"/>
          </w:rPr>
          <w:t>六、发展规划分析</w:t>
        </w:r>
        <w:r>
          <w:tab/>
        </w:r>
        <w:r>
          <w:fldChar w:fldCharType="begin"/>
        </w:r>
        <w:r>
          <w:instrText xml:space="preserve"> PAGEREF _Toc7219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_Toc3644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3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_Toc15063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15" w:history="1">
        <w:r>
          <w:rPr>
            <w:rFonts w:ascii="仿宋" w:eastAsia="仿宋" w:hAnsi="仿宋" w:cs="仿宋" w:hint="eastAsia"/>
            <w:lang w:eastAsia="zh-CN"/>
          </w:rPr>
          <w:t>七、报纸报刊项目绩效评估</w:t>
        </w:r>
        <w:r>
          <w:tab/>
        </w:r>
        <w:r>
          <w:fldChar w:fldCharType="begin"/>
        </w:r>
        <w:r>
          <w:instrText xml:space="preserve"> PAGEREF _Toc23315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80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_Toc15780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5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_Toc27605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9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_Toc16519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48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_Toc16848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2" w:history="1">
        <w:r>
          <w:rPr>
            <w:rFonts w:ascii="仿宋" w:eastAsia="仿宋" w:hAnsi="仿宋" w:cs="仿宋" w:hint="eastAsia"/>
            <w:lang w:eastAsia="zh-CN"/>
          </w:rPr>
          <w:t>(一)、大气环境影响</w:t>
        </w:r>
        <w:r>
          <w:tab/>
        </w:r>
        <w:r>
          <w:fldChar w:fldCharType="begin"/>
        </w:r>
        <w:r>
          <w:instrText xml:space="preserve"> PAGEREF _Toc10312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514" w:history="1">
        <w:r>
          <w:rPr>
            <w:rFonts w:ascii="仿宋" w:eastAsia="仿宋" w:hAnsi="仿宋" w:cs="仿宋" w:hint="eastAsia"/>
            <w:lang w:eastAsia="zh-CN"/>
          </w:rPr>
          <w:t>(二)、水环境影响</w:t>
        </w:r>
        <w:r>
          <w:tab/>
        </w:r>
        <w:r>
          <w:fldChar w:fldCharType="begin"/>
        </w:r>
        <w:r>
          <w:instrText xml:space="preserve"> PAGEREF _Toc15514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3" w:history="1">
        <w:r>
          <w:rPr>
            <w:rFonts w:ascii="仿宋" w:eastAsia="仿宋" w:hAnsi="仿宋" w:cs="仿宋" w:hint="eastAsia"/>
            <w:lang w:eastAsia="zh-CN"/>
          </w:rPr>
          <w:t>(三)、土壤环境影响</w:t>
        </w:r>
        <w:r>
          <w:tab/>
        </w:r>
        <w:r>
          <w:fldChar w:fldCharType="begin"/>
        </w:r>
        <w:r>
          <w:instrText xml:space="preserve"> PAGEREF _Toc21603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89" w:history="1">
        <w:r>
          <w:rPr>
            <w:rFonts w:ascii="仿宋" w:eastAsia="仿宋" w:hAnsi="仿宋" w:cs="仿宋" w:hint="eastAsia"/>
            <w:lang w:eastAsia="zh-CN"/>
          </w:rPr>
          <w:t>(四)、生态环境影响</w:t>
        </w:r>
        <w:r>
          <w:tab/>
        </w:r>
        <w:r>
          <w:fldChar w:fldCharType="begin"/>
        </w:r>
        <w:r>
          <w:instrText xml:space="preserve"> PAGEREF _Toc19189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3" w:history="1">
        <w:r>
          <w:rPr>
            <w:rFonts w:ascii="仿宋" w:eastAsia="仿宋" w:hAnsi="仿宋" w:cs="仿宋" w:hint="eastAsia"/>
            <w:lang w:eastAsia="zh-CN"/>
          </w:rPr>
          <w:t>(五)、噪声环境影响</w:t>
        </w:r>
        <w:r>
          <w:tab/>
        </w:r>
        <w:r>
          <w:fldChar w:fldCharType="begin"/>
        </w:r>
        <w:r>
          <w:instrText xml:space="preserve"> PAGEREF _Toc14573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66" w:history="1">
        <w:r>
          <w:rPr>
            <w:rFonts w:ascii="仿宋" w:eastAsia="仿宋" w:hAnsi="仿宋" w:cs="仿宋" w:hint="eastAsia"/>
            <w:lang w:eastAsia="zh-CN"/>
          </w:rPr>
          <w:t>九、报纸报刊项目投资规划</w:t>
        </w:r>
        <w:r>
          <w:tab/>
        </w:r>
        <w:r>
          <w:fldChar w:fldCharType="begin"/>
        </w:r>
        <w:r>
          <w:instrText xml:space="preserve"> PAGEREF _Toc6066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9" w:history="1">
        <w:r>
          <w:rPr>
            <w:rFonts w:ascii="仿宋" w:eastAsia="仿宋" w:hAnsi="仿宋" w:cs="仿宋" w:hint="eastAsia"/>
            <w:lang w:eastAsia="zh-CN"/>
          </w:rPr>
          <w:t>(一)、报纸报刊项目总投资估算</w:t>
        </w:r>
        <w:r>
          <w:tab/>
        </w:r>
        <w:r>
          <w:fldChar w:fldCharType="begin"/>
        </w:r>
        <w:r>
          <w:instrText xml:space="preserve"> PAGEREF _Toc26699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_Toc15092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32" w:history="1">
        <w:r>
          <w:rPr>
            <w:rFonts w:ascii="仿宋" w:eastAsia="仿宋" w:hAnsi="仿宋" w:cs="仿宋" w:hint="eastAsia"/>
            <w:lang w:eastAsia="zh-CN"/>
          </w:rPr>
          <w:t>十、工艺技术分析</w:t>
        </w:r>
        <w:r>
          <w:tab/>
        </w:r>
        <w:r>
          <w:fldChar w:fldCharType="begin"/>
        </w:r>
        <w:r>
          <w:instrText xml:space="preserve"> PAGEREF _Toc5132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5" w:history="1">
        <w:r>
          <w:rPr>
            <w:rFonts w:ascii="仿宋" w:eastAsia="仿宋" w:hAnsi="仿宋" w:cs="仿宋" w:hint="eastAsia"/>
            <w:lang w:eastAsia="zh-CN"/>
          </w:rPr>
          <w:t>(一)、报纸报刊项目建设期原辅材料供应情况</w:t>
        </w:r>
        <w:r>
          <w:tab/>
        </w:r>
        <w:r>
          <w:fldChar w:fldCharType="begin"/>
        </w:r>
        <w:r>
          <w:instrText xml:space="preserve"> PAGEREF _Toc31295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" w:history="1">
        <w:r>
          <w:rPr>
            <w:rFonts w:ascii="仿宋" w:eastAsia="仿宋" w:hAnsi="仿宋" w:cs="仿宋" w:hint="eastAsia"/>
            <w:lang w:eastAsia="zh-CN"/>
          </w:rPr>
          <w:t>(二)、报纸报刊项目运营期原辅材料采购及管理</w:t>
        </w:r>
        <w:r>
          <w:tab/>
        </w:r>
        <w:r>
          <w:fldChar w:fldCharType="begin"/>
        </w:r>
        <w:r>
          <w:instrText xml:space="preserve"> PAGEREF _Toc1315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1" w:history="1">
        <w:r>
          <w:rPr>
            <w:rFonts w:ascii="仿宋" w:eastAsia="仿宋" w:hAnsi="仿宋" w:cs="仿宋" w:hint="eastAsia"/>
            <w:lang w:eastAsia="zh-CN"/>
          </w:rPr>
          <w:t>(三)、报纸报刊项目工艺技术设计方案</w:t>
        </w:r>
        <w:r>
          <w:tab/>
        </w:r>
        <w:r>
          <w:fldChar w:fldCharType="begin"/>
        </w:r>
        <w:r>
          <w:instrText xml:space="preserve"> PAGEREF _Toc13871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2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_Toc20302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55" w:history="1">
        <w:r>
          <w:rPr>
            <w:rFonts w:ascii="仿宋" w:eastAsia="仿宋" w:hAnsi="仿宋" w:cs="仿宋" w:hint="eastAsia"/>
            <w:lang w:eastAsia="zh-CN"/>
          </w:rPr>
          <w:t>十一、报纸报刊项目人力资源管理</w:t>
        </w:r>
        <w:r>
          <w:tab/>
        </w:r>
        <w:r>
          <w:fldChar w:fldCharType="begin"/>
        </w:r>
        <w:r>
          <w:instrText xml:space="preserve"> PAGEREF _Toc23255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7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_Toc24697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0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_Toc4110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_Toc21584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8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_Toc4408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56" w:history="1">
        <w:r>
          <w:rPr>
            <w:rFonts w:ascii="仿宋" w:eastAsia="仿宋" w:hAnsi="仿宋" w:cs="仿宋" w:hint="eastAsia"/>
            <w:lang w:eastAsia="zh-CN"/>
          </w:rPr>
          <w:t>十二、项目投资情况</w:t>
        </w:r>
        <w:r>
          <w:tab/>
        </w:r>
        <w:r>
          <w:fldChar w:fldCharType="begin"/>
        </w:r>
        <w:r>
          <w:instrText xml:space="preserve"> PAGEREF _Toc30056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75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_Toc4175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9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_Toc24739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67" w:history="1">
        <w:r>
          <w:rPr>
            <w:rFonts w:ascii="仿宋" w:eastAsia="仿宋" w:hAnsi="仿宋" w:cs="仿宋" w:hint="eastAsia"/>
            <w:lang w:eastAsia="zh-CN"/>
          </w:rPr>
          <w:t>十三、安全管理与风险预防</w:t>
        </w:r>
        <w:r>
          <w:tab/>
        </w:r>
        <w:r>
          <w:fldChar w:fldCharType="begin"/>
        </w:r>
        <w:r>
          <w:instrText xml:space="preserve"> PAGEREF _Toc26167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04" w:history="1">
        <w:r>
          <w:rPr>
            <w:rFonts w:ascii="仿宋" w:eastAsia="仿宋" w:hAnsi="仿宋" w:cs="仿宋" w:hint="eastAsia"/>
            <w:lang w:eastAsia="zh-CN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_Toc9404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2" w:history="1">
        <w:r>
          <w:rPr>
            <w:rFonts w:ascii="仿宋" w:eastAsia="仿宋" w:hAnsi="仿宋" w:cs="仿宋" w:hint="eastAsia"/>
            <w:lang w:eastAsia="zh-CN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_Toc8862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0" w:history="1">
        <w:r>
          <w:rPr>
            <w:rFonts w:ascii="仿宋" w:eastAsia="仿宋" w:hAnsi="仿宋" w:cs="仿宋" w:hint="eastAsia"/>
            <w:lang w:eastAsia="zh-CN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_Toc18200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十四、人力资源的特点及管理过程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8" w:history="1">
        <w:r>
          <w:rPr>
            <w:rFonts w:ascii="仿宋" w:eastAsia="仿宋" w:hAnsi="仿宋" w:cs="仿宋" w:hint="eastAsia"/>
            <w:lang w:eastAsia="zh-CN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_Toc8278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18" w:history="1">
        <w:r>
          <w:rPr>
            <w:rFonts w:ascii="仿宋" w:eastAsia="仿宋" w:hAnsi="仿宋" w:cs="仿宋" w:hint="eastAsia"/>
            <w:lang w:eastAsia="zh-CN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_Toc9318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74" w:history="1">
        <w:r>
          <w:rPr>
            <w:rFonts w:ascii="仿宋" w:eastAsia="仿宋" w:hAnsi="仿宋" w:cs="仿宋" w:hint="eastAsia"/>
            <w:lang w:eastAsia="zh-CN"/>
          </w:rPr>
          <w:t>十五、技术创新与安全管理</w:t>
        </w:r>
        <w:r>
          <w:tab/>
        </w:r>
        <w:r>
          <w:fldChar w:fldCharType="begin"/>
        </w:r>
        <w:r>
          <w:instrText xml:space="preserve"> PAGEREF _Toc22074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3" w:history="1">
        <w:r>
          <w:rPr>
            <w:rFonts w:ascii="仿宋" w:eastAsia="仿宋" w:hAnsi="仿宋" w:cs="仿宋" w:hint="eastAsia"/>
            <w:lang w:eastAsia="zh-CN"/>
          </w:rPr>
          <w:t>(一)、技术创新与安全管理的关系</w:t>
        </w:r>
        <w:r>
          <w:tab/>
        </w:r>
        <w:r>
          <w:fldChar w:fldCharType="begin"/>
        </w:r>
        <w:r>
          <w:instrText xml:space="preserve"> PAGEREF _Toc7783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3" w:history="1">
        <w:r>
          <w:rPr>
            <w:rFonts w:ascii="仿宋" w:eastAsia="仿宋" w:hAnsi="仿宋" w:cs="仿宋" w:hint="eastAsia"/>
            <w:lang w:eastAsia="zh-CN"/>
          </w:rPr>
          <w:t>(二)、技术创新在安全管理中的应用</w:t>
        </w:r>
        <w:r>
          <w:tab/>
        </w:r>
        <w:r>
          <w:fldChar w:fldCharType="begin"/>
        </w:r>
        <w:r>
          <w:instrText xml:space="preserve"> PAGEREF _Toc9683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38" w:history="1">
        <w:r>
          <w:rPr>
            <w:rFonts w:ascii="仿宋" w:eastAsia="仿宋" w:hAnsi="仿宋" w:cs="仿宋" w:hint="eastAsia"/>
            <w:lang w:eastAsia="zh-CN"/>
          </w:rPr>
          <w:t>(三)、技术创新对安全评价的影响</w:t>
        </w:r>
        <w:r>
          <w:tab/>
        </w:r>
        <w:r>
          <w:fldChar w:fldCharType="begin"/>
        </w:r>
        <w:r>
          <w:instrText xml:space="preserve"> PAGEREF _Toc17638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" w:history="1">
        <w:r>
          <w:rPr>
            <w:rFonts w:ascii="仿宋" w:eastAsia="仿宋" w:hAnsi="仿宋" w:cs="仿宋" w:hint="eastAsia"/>
            <w:lang w:eastAsia="zh-CN"/>
          </w:rPr>
          <w:t>(四)、技术创新的风险管理</w:t>
        </w:r>
        <w:r>
          <w:tab/>
        </w:r>
        <w:r>
          <w:fldChar w:fldCharType="begin"/>
        </w:r>
        <w:r>
          <w:instrText xml:space="preserve"> PAGEREF _Toc2075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6" w:history="1">
        <w:r>
          <w:rPr>
            <w:rFonts w:ascii="仿宋" w:eastAsia="仿宋" w:hAnsi="仿宋" w:cs="仿宋" w:hint="eastAsia"/>
            <w:lang w:eastAsia="zh-CN"/>
          </w:rPr>
          <w:t>(五)、技术创新与安全文化建设的结合</w:t>
        </w:r>
        <w:r>
          <w:tab/>
        </w:r>
        <w:r>
          <w:fldChar w:fldCharType="begin"/>
        </w:r>
        <w:r>
          <w:instrText xml:space="preserve"> PAGEREF _Toc23516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0" w:history="1">
        <w:r>
          <w:rPr>
            <w:rFonts w:ascii="仿宋" w:eastAsia="仿宋" w:hAnsi="仿宋" w:cs="仿宋" w:hint="eastAsia"/>
            <w:lang w:eastAsia="zh-CN"/>
          </w:rPr>
          <w:t>(六)、技术创新对安全培训与教育的挑战与机遇</w:t>
        </w:r>
        <w:r>
          <w:tab/>
        </w:r>
        <w:r>
          <w:fldChar w:fldCharType="begin"/>
        </w:r>
        <w:r>
          <w:instrText xml:space="preserve"> PAGEREF _Toc19560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43" w:history="1">
        <w:r>
          <w:rPr>
            <w:rFonts w:ascii="仿宋" w:eastAsia="仿宋" w:hAnsi="仿宋" w:cs="仿宋" w:hint="eastAsia"/>
            <w:lang w:eastAsia="zh-CN"/>
          </w:rPr>
          <w:t>十六、品质与服务体验优化</w:t>
        </w:r>
        <w:r>
          <w:tab/>
        </w:r>
        <w:r>
          <w:fldChar w:fldCharType="begin"/>
        </w:r>
        <w:r>
          <w:instrText xml:space="preserve"> PAGEREF _Toc11143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4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_Toc24404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5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_Toc26145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52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_Toc27152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7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_Toc22637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47" w:history="1">
        <w:r>
          <w:rPr>
            <w:rFonts w:ascii="仿宋" w:eastAsia="仿宋" w:hAnsi="仿宋" w:cs="仿宋" w:hint="eastAsia"/>
            <w:lang w:eastAsia="zh-CN"/>
          </w:rPr>
          <w:t>十七、员工晋升与职业发展通道</w:t>
        </w:r>
        <w:r>
          <w:tab/>
        </w:r>
        <w:r>
          <w:fldChar w:fldCharType="begin"/>
        </w:r>
        <w:r>
          <w:instrText xml:space="preserve"> PAGEREF _Toc5447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5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_Toc9115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2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_Toc21482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6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_Toc29516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67" w:history="1">
        <w:r>
          <w:rPr>
            <w:rFonts w:ascii="仿宋" w:eastAsia="仿宋" w:hAnsi="仿宋" w:cs="仿宋" w:hint="eastAsia"/>
            <w:lang w:eastAsia="zh-CN"/>
          </w:rPr>
          <w:t>十八、报纸报刊项目管理与团队协作</w:t>
        </w:r>
        <w:r>
          <w:tab/>
        </w:r>
        <w:r>
          <w:fldChar w:fldCharType="begin"/>
        </w:r>
        <w:r>
          <w:instrText xml:space="preserve"> PAGEREF _Toc32167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0914" w:history="1">
        <w:r>
          <w:rPr>
            <w:rFonts w:ascii="仿宋" w:eastAsia="仿宋" w:hAnsi="仿宋" w:cs="仿宋" w:hint="eastAsia"/>
            <w:lang w:eastAsia="zh-CN"/>
          </w:rPr>
          <w:t>(一)、报纸报刊项目管理方法论</w:t>
        </w:r>
        <w:r>
          <w:tab/>
        </w:r>
        <w:r>
          <w:fldChar w:fldCharType="begin"/>
        </w:r>
        <w:r>
          <w:instrText xml:space="preserve"> PAGEREF _Toc30914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20" w:history="1">
        <w:r>
          <w:rPr>
            <w:rFonts w:ascii="仿宋" w:eastAsia="仿宋" w:hAnsi="仿宋" w:cs="仿宋" w:hint="eastAsia"/>
            <w:lang w:eastAsia="zh-CN"/>
          </w:rPr>
          <w:t>(二)、报纸报刊项目计划与进度管理</w:t>
        </w:r>
        <w:r>
          <w:tab/>
        </w:r>
        <w:r>
          <w:fldChar w:fldCharType="begin"/>
        </w:r>
        <w:r>
          <w:instrText xml:space="preserve"> PAGEREF _Toc32220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69" w:history="1">
        <w:r>
          <w:rPr>
            <w:rFonts w:ascii="仿宋" w:eastAsia="仿宋" w:hAnsi="仿宋" w:cs="仿宋" w:hint="eastAsia"/>
            <w:lang w:eastAsia="zh-CN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_Toc31869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1" w:history="1">
        <w:r>
          <w:rPr>
            <w:rFonts w:ascii="仿宋" w:eastAsia="仿宋" w:hAnsi="仿宋" w:cs="仿宋" w:hint="eastAsia"/>
            <w:lang w:eastAsia="zh-CN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_Toc17211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1" w:history="1">
        <w:r>
          <w:rPr>
            <w:rFonts w:ascii="仿宋" w:eastAsia="仿宋" w:hAnsi="仿宋" w:cs="仿宋" w:hint="eastAsia"/>
            <w:lang w:eastAsia="zh-CN"/>
          </w:rPr>
          <w:t>(五)、报纸报刊项目风险管理与应对</w:t>
        </w:r>
        <w:r>
          <w:tab/>
        </w:r>
        <w:r>
          <w:fldChar w:fldCharType="begin"/>
        </w:r>
        <w:r>
          <w:instrText xml:space="preserve"> PAGEREF _Toc8661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41" w:history="1">
        <w:r>
          <w:rPr>
            <w:rFonts w:ascii="仿宋" w:eastAsia="仿宋" w:hAnsi="仿宋" w:cs="仿宋" w:hint="eastAsia"/>
            <w:lang w:eastAsia="zh-CN"/>
          </w:rPr>
          <w:t>十九、报纸报刊项目治理与监督</w:t>
        </w:r>
        <w:r>
          <w:tab/>
        </w:r>
        <w:r>
          <w:fldChar w:fldCharType="begin"/>
        </w:r>
        <w:r>
          <w:instrText xml:space="preserve"> PAGEREF _Toc15741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1" w:history="1">
        <w:r>
          <w:rPr>
            <w:rFonts w:ascii="仿宋" w:eastAsia="仿宋" w:hAnsi="仿宋" w:cs="仿宋" w:hint="eastAsia"/>
            <w:lang w:eastAsia="zh-CN"/>
          </w:rPr>
          <w:t>(一)、报纸报刊项目治理结构</w:t>
        </w:r>
        <w:r>
          <w:tab/>
        </w:r>
        <w:r>
          <w:fldChar w:fldCharType="begin"/>
        </w:r>
        <w:r>
          <w:instrText xml:space="preserve"> PAGEREF _Toc5201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54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_Toc25054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08" w:history="1">
        <w:r>
          <w:rPr>
            <w:rFonts w:ascii="仿宋" w:eastAsia="仿宋" w:hAnsi="仿宋" w:cs="仿宋" w:hint="eastAsia"/>
            <w:lang w:eastAsia="zh-CN"/>
          </w:rPr>
          <w:t>二十、战略和未来发展计划</w:t>
        </w:r>
        <w:r>
          <w:tab/>
        </w:r>
        <w:r>
          <w:fldChar w:fldCharType="begin"/>
        </w:r>
        <w:r>
          <w:instrText xml:space="preserve"> PAGEREF _Toc21708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2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_Toc13362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1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_Toc19621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_Toc459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0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_Toc16270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92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682"/>
      <w:r>
        <w:rPr>
          <w:rFonts w:ascii="仿宋" w:eastAsia="仿宋" w:hAnsi="仿宋" w:cs="仿宋" w:hint="eastAsia"/>
          <w:sz w:val="28"/>
          <w:lang w:eastAsia="zh-CN"/>
        </w:rPr>
        <w:t>一、报纸报刊项目质量管理方案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9793"/>
      <w:r>
        <w:rPr>
          <w:rFonts w:ascii="仿宋" w:eastAsia="仿宋" w:hAnsi="仿宋" w:cs="仿宋" w:hint="eastAsia"/>
          <w:lang w:eastAsia="zh-CN"/>
        </w:rPr>
        <w:t>(一)、质量管理概述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保证产品合格，并提升客户满意度、降低成本、提升竞争力。有助于提高企业的声誉和形象，加强客户对品牌的信任。同时，它可以降低次品率、减少生产中的浪费，降低生产成本，减少售后服务成本和法律诉讼风险。质量管理还能直接关系到客户的满意度，并通过不断改进质量管理，提供更具竞争力的产品，占据市场份额。质量管理的基本原则包括持续改进、客户导向、过程方法、决策基于数据、全员参与和系统方法。常用的质量管理工具和技术包括六西格玛、PDCA循环、5S管理、故障模式与效果分析和质量功能展开。在报纸报刊项目中，质量管理的重要性不可忽视，它直接关系到企业的声誉、客户满意度和市场竞争力。通过遵循质量管理的原则和应用有效的工具和技术，企业能够持续提高产品质量并保持竞争优势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https://d.book118.com/918027057024006042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报纸报刊行业商业计划书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报纸报刊行业商业计划书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报纸报刊行业商业计划书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报纸报刊行业商业计划书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报纸报刊行业商业计划书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266FDE"/>
    <w:rsid w:val="35266FDE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18027057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2024-02-25T15:35:00Z</dcterms:created>
  <dcterms:modified xsi:type="dcterms:W3CDTF">2024-02-25T15:35:55Z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4C30C1F69E144244A54B48D31908A0EB_11</vt:lpwstr>
  </property>
  <property fmtid="{D5CDD505-2E9C-101B-9397-08002B2CF9AE}" pid="3" name="KSOProductBuildVer">
    <vt:lpwstr>2052-12.1.0.16250</vt:lpwstr>
  </property>
</Properties>
</file>