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汽车燃油泵项目计划设计方案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7" w:history="1">
        <w:r>
          <w:rPr>
            <w:rFonts w:ascii="仿宋" w:eastAsia="仿宋" w:hAnsi="仿宋" w:cs="仿宋" w:hint="eastAsia"/>
            <w:lang w:eastAsia="zh-CN"/>
          </w:rPr>
          <w:t>概论</w:t>
        </w:r>
        <w:r>
          <w:tab/>
        </w:r>
        <w:r>
          <w:fldChar w:fldCharType="begin"/>
        </w:r>
        <w:r>
          <w:instrText xml:space="preserve"> PAGEREF _Toc13837 \h </w:instrText>
        </w:r>
        <w:r>
          <w:fldChar w:fldCharType="separate"/>
        </w:r>
        <w:r>
          <w:t>3</w:t>
        </w:r>
        <w:r>
          <w:fldChar w:fldCharType="end"/>
        </w:r>
      </w:hyperlink>
    </w:p>
    <w:p>
      <w:pPr>
        <w:pStyle w:val="TOC1"/>
        <w:tabs>
          <w:tab w:val="right" w:leader="dot" w:pos="8306"/>
        </w:tabs>
      </w:pPr>
      <w:hyperlink w:anchor="_Toc461" w:history="1">
        <w:r>
          <w:rPr>
            <w:rFonts w:ascii="仿宋" w:eastAsia="仿宋" w:hAnsi="仿宋" w:cs="仿宋" w:hint="eastAsia"/>
            <w:lang w:eastAsia="zh-CN"/>
          </w:rPr>
          <w:t>一、汽车燃油泵项目选址可行性分析</w:t>
        </w:r>
        <w:r>
          <w:tab/>
        </w:r>
        <w:r>
          <w:fldChar w:fldCharType="begin"/>
        </w:r>
        <w:r>
          <w:instrText xml:space="preserve"> PAGEREF _Toc461 \h </w:instrText>
        </w:r>
        <w:r>
          <w:fldChar w:fldCharType="separate"/>
        </w:r>
        <w:r>
          <w:t>3</w:t>
        </w:r>
        <w:r>
          <w:fldChar w:fldCharType="end"/>
        </w:r>
      </w:hyperlink>
    </w:p>
    <w:p>
      <w:pPr>
        <w:pStyle w:val="TOC2"/>
        <w:tabs>
          <w:tab w:val="right" w:leader="dot" w:pos="8306"/>
        </w:tabs>
      </w:pPr>
      <w:hyperlink w:anchor="_Toc10021" w:history="1">
        <w:r>
          <w:rPr>
            <w:rFonts w:ascii="仿宋" w:eastAsia="仿宋" w:hAnsi="仿宋" w:cs="仿宋" w:hint="eastAsia"/>
            <w:lang w:eastAsia="zh-CN"/>
          </w:rPr>
          <w:t>(一)、汽车燃油泵项目选址</w:t>
        </w:r>
        <w:r>
          <w:tab/>
        </w:r>
        <w:r>
          <w:fldChar w:fldCharType="begin"/>
        </w:r>
        <w:r>
          <w:instrText xml:space="preserve"> PAGEREF _Toc10021 \h </w:instrText>
        </w:r>
        <w:r>
          <w:fldChar w:fldCharType="separate"/>
        </w:r>
        <w:r>
          <w:t>3</w:t>
        </w:r>
        <w:r>
          <w:fldChar w:fldCharType="end"/>
        </w:r>
      </w:hyperlink>
    </w:p>
    <w:p>
      <w:pPr>
        <w:pStyle w:val="TOC2"/>
        <w:tabs>
          <w:tab w:val="right" w:leader="dot" w:pos="8306"/>
        </w:tabs>
      </w:pPr>
      <w:hyperlink w:anchor="_Toc8706" w:history="1">
        <w:r>
          <w:rPr>
            <w:rFonts w:ascii="仿宋" w:eastAsia="仿宋" w:hAnsi="仿宋" w:cs="仿宋" w:hint="eastAsia"/>
            <w:lang w:eastAsia="zh-CN"/>
          </w:rPr>
          <w:t>(二)、用地控制指标</w:t>
        </w:r>
        <w:r>
          <w:tab/>
        </w:r>
        <w:r>
          <w:fldChar w:fldCharType="begin"/>
        </w:r>
        <w:r>
          <w:instrText xml:space="preserve"> PAGEREF _Toc8706 \h </w:instrText>
        </w:r>
        <w:r>
          <w:fldChar w:fldCharType="separate"/>
        </w:r>
        <w:r>
          <w:t>3</w:t>
        </w:r>
        <w:r>
          <w:fldChar w:fldCharType="end"/>
        </w:r>
      </w:hyperlink>
    </w:p>
    <w:p>
      <w:pPr>
        <w:pStyle w:val="TOC2"/>
        <w:tabs>
          <w:tab w:val="right" w:leader="dot" w:pos="8306"/>
        </w:tabs>
      </w:pPr>
      <w:hyperlink w:anchor="_Toc8880" w:history="1">
        <w:r>
          <w:rPr>
            <w:rFonts w:ascii="仿宋" w:eastAsia="仿宋" w:hAnsi="仿宋" w:cs="仿宋" w:hint="eastAsia"/>
            <w:lang w:eastAsia="zh-CN"/>
          </w:rPr>
          <w:t>(三)、节约用地措施</w:t>
        </w:r>
        <w:r>
          <w:tab/>
        </w:r>
        <w:r>
          <w:fldChar w:fldCharType="begin"/>
        </w:r>
        <w:r>
          <w:instrText xml:space="preserve"> PAGEREF _Toc8880 \h </w:instrText>
        </w:r>
        <w:r>
          <w:fldChar w:fldCharType="separate"/>
        </w:r>
        <w:r>
          <w:t>5</w:t>
        </w:r>
        <w:r>
          <w:fldChar w:fldCharType="end"/>
        </w:r>
      </w:hyperlink>
    </w:p>
    <w:p>
      <w:pPr>
        <w:pStyle w:val="TOC2"/>
        <w:tabs>
          <w:tab w:val="right" w:leader="dot" w:pos="8306"/>
        </w:tabs>
      </w:pPr>
      <w:hyperlink w:anchor="_Toc30472" w:history="1">
        <w:r>
          <w:rPr>
            <w:rFonts w:ascii="仿宋" w:eastAsia="仿宋" w:hAnsi="仿宋" w:cs="仿宋" w:hint="eastAsia"/>
            <w:lang w:eastAsia="zh-CN"/>
          </w:rPr>
          <w:t>(四)、总图布置方案</w:t>
        </w:r>
        <w:r>
          <w:tab/>
        </w:r>
        <w:r>
          <w:fldChar w:fldCharType="begin"/>
        </w:r>
        <w:r>
          <w:instrText xml:space="preserve"> PAGEREF _Toc30472 \h </w:instrText>
        </w:r>
        <w:r>
          <w:fldChar w:fldCharType="separate"/>
        </w:r>
        <w:r>
          <w:t>6</w:t>
        </w:r>
        <w:r>
          <w:fldChar w:fldCharType="end"/>
        </w:r>
      </w:hyperlink>
    </w:p>
    <w:p>
      <w:pPr>
        <w:pStyle w:val="TOC2"/>
        <w:tabs>
          <w:tab w:val="right" w:leader="dot" w:pos="8306"/>
        </w:tabs>
      </w:pPr>
      <w:hyperlink w:anchor="_Toc14409" w:history="1">
        <w:r>
          <w:rPr>
            <w:rFonts w:ascii="仿宋" w:eastAsia="仿宋" w:hAnsi="仿宋" w:cs="仿宋" w:hint="eastAsia"/>
            <w:lang w:eastAsia="zh-CN"/>
          </w:rPr>
          <w:t>(五)、选址综合评价</w:t>
        </w:r>
        <w:r>
          <w:tab/>
        </w:r>
        <w:r>
          <w:fldChar w:fldCharType="begin"/>
        </w:r>
        <w:r>
          <w:instrText xml:space="preserve"> PAGEREF _Toc14409 \h </w:instrText>
        </w:r>
        <w:r>
          <w:fldChar w:fldCharType="separate"/>
        </w:r>
        <w:r>
          <w:t>7</w:t>
        </w:r>
        <w:r>
          <w:fldChar w:fldCharType="end"/>
        </w:r>
      </w:hyperlink>
    </w:p>
    <w:p>
      <w:pPr>
        <w:pStyle w:val="TOC1"/>
        <w:tabs>
          <w:tab w:val="right" w:leader="dot" w:pos="8306"/>
        </w:tabs>
      </w:pPr>
      <w:hyperlink w:anchor="_Toc13654" w:history="1">
        <w:r>
          <w:rPr>
            <w:rFonts w:ascii="仿宋" w:eastAsia="仿宋" w:hAnsi="仿宋" w:cs="仿宋" w:hint="eastAsia"/>
            <w:lang w:eastAsia="zh-CN"/>
          </w:rPr>
          <w:t>二、产品规划分析</w:t>
        </w:r>
        <w:r>
          <w:tab/>
        </w:r>
        <w:r>
          <w:fldChar w:fldCharType="begin"/>
        </w:r>
        <w:r>
          <w:instrText xml:space="preserve"> PAGEREF _Toc13654 \h </w:instrText>
        </w:r>
        <w:r>
          <w:fldChar w:fldCharType="separate"/>
        </w:r>
        <w:r>
          <w:t>8</w:t>
        </w:r>
        <w:r>
          <w:fldChar w:fldCharType="end"/>
        </w:r>
      </w:hyperlink>
    </w:p>
    <w:p>
      <w:pPr>
        <w:pStyle w:val="TOC2"/>
        <w:tabs>
          <w:tab w:val="right" w:leader="dot" w:pos="8306"/>
        </w:tabs>
      </w:pPr>
      <w:hyperlink w:anchor="_Toc18612" w:history="1">
        <w:r>
          <w:rPr>
            <w:rFonts w:ascii="仿宋" w:eastAsia="仿宋" w:hAnsi="仿宋" w:cs="仿宋" w:hint="eastAsia"/>
            <w:lang w:eastAsia="zh-CN"/>
          </w:rPr>
          <w:t>(一)、产品规划</w:t>
        </w:r>
        <w:r>
          <w:tab/>
        </w:r>
        <w:r>
          <w:fldChar w:fldCharType="begin"/>
        </w:r>
        <w:r>
          <w:instrText xml:space="preserve"> PAGEREF _Toc18612 \h </w:instrText>
        </w:r>
        <w:r>
          <w:fldChar w:fldCharType="separate"/>
        </w:r>
        <w:r>
          <w:t>8</w:t>
        </w:r>
        <w:r>
          <w:fldChar w:fldCharType="end"/>
        </w:r>
      </w:hyperlink>
    </w:p>
    <w:p>
      <w:pPr>
        <w:pStyle w:val="TOC2"/>
        <w:tabs>
          <w:tab w:val="right" w:leader="dot" w:pos="8306"/>
        </w:tabs>
      </w:pPr>
      <w:hyperlink w:anchor="_Toc18492" w:history="1">
        <w:r>
          <w:rPr>
            <w:rFonts w:ascii="仿宋" w:eastAsia="仿宋" w:hAnsi="仿宋" w:cs="仿宋" w:hint="eastAsia"/>
            <w:lang w:eastAsia="zh-CN"/>
          </w:rPr>
          <w:t>(二)、建设规模</w:t>
        </w:r>
        <w:r>
          <w:tab/>
        </w:r>
        <w:r>
          <w:fldChar w:fldCharType="begin"/>
        </w:r>
        <w:r>
          <w:instrText xml:space="preserve"> PAGEREF _Toc18492 \h </w:instrText>
        </w:r>
        <w:r>
          <w:fldChar w:fldCharType="separate"/>
        </w:r>
        <w:r>
          <w:t>9</w:t>
        </w:r>
        <w:r>
          <w:fldChar w:fldCharType="end"/>
        </w:r>
      </w:hyperlink>
    </w:p>
    <w:p>
      <w:pPr>
        <w:pStyle w:val="TOC1"/>
        <w:tabs>
          <w:tab w:val="right" w:leader="dot" w:pos="8306"/>
        </w:tabs>
      </w:pPr>
      <w:hyperlink w:anchor="_Toc20780" w:history="1">
        <w:r>
          <w:rPr>
            <w:rFonts w:ascii="仿宋" w:eastAsia="仿宋" w:hAnsi="仿宋" w:cs="仿宋" w:hint="eastAsia"/>
            <w:lang w:eastAsia="zh-CN"/>
          </w:rPr>
          <w:t>三、市场分析、调研</w:t>
        </w:r>
        <w:r>
          <w:tab/>
        </w:r>
        <w:r>
          <w:fldChar w:fldCharType="begin"/>
        </w:r>
        <w:r>
          <w:instrText xml:space="preserve"> PAGEREF _Toc20780 \h </w:instrText>
        </w:r>
        <w:r>
          <w:fldChar w:fldCharType="separate"/>
        </w:r>
        <w:r>
          <w:t>10</w:t>
        </w:r>
        <w:r>
          <w:fldChar w:fldCharType="end"/>
        </w:r>
      </w:hyperlink>
    </w:p>
    <w:p>
      <w:pPr>
        <w:pStyle w:val="TOC2"/>
        <w:tabs>
          <w:tab w:val="right" w:leader="dot" w:pos="8306"/>
        </w:tabs>
      </w:pPr>
      <w:hyperlink w:anchor="_Toc17011" w:history="1">
        <w:r>
          <w:rPr>
            <w:rFonts w:ascii="仿宋" w:eastAsia="仿宋" w:hAnsi="仿宋" w:cs="仿宋" w:hint="eastAsia"/>
            <w:lang w:eastAsia="zh-CN"/>
          </w:rPr>
          <w:t>(一)、汽车燃油泵行业分析</w:t>
        </w:r>
        <w:r>
          <w:tab/>
        </w:r>
        <w:r>
          <w:fldChar w:fldCharType="begin"/>
        </w:r>
        <w:r>
          <w:instrText xml:space="preserve"> PAGEREF _Toc17011 \h </w:instrText>
        </w:r>
        <w:r>
          <w:fldChar w:fldCharType="separate"/>
        </w:r>
        <w:r>
          <w:t>10</w:t>
        </w:r>
        <w:r>
          <w:fldChar w:fldCharType="end"/>
        </w:r>
      </w:hyperlink>
    </w:p>
    <w:p>
      <w:pPr>
        <w:pStyle w:val="TOC2"/>
        <w:tabs>
          <w:tab w:val="right" w:leader="dot" w:pos="8306"/>
        </w:tabs>
      </w:pPr>
      <w:hyperlink w:anchor="_Toc8780" w:history="1">
        <w:r>
          <w:rPr>
            <w:rFonts w:ascii="仿宋" w:eastAsia="仿宋" w:hAnsi="仿宋" w:cs="仿宋" w:hint="eastAsia"/>
            <w:lang w:eastAsia="zh-CN"/>
          </w:rPr>
          <w:t>(二)、汽车燃油泵市场分析预测</w:t>
        </w:r>
        <w:r>
          <w:tab/>
        </w:r>
        <w:r>
          <w:fldChar w:fldCharType="begin"/>
        </w:r>
        <w:r>
          <w:instrText xml:space="preserve"> PAGEREF _Toc8780 \h </w:instrText>
        </w:r>
        <w:r>
          <w:fldChar w:fldCharType="separate"/>
        </w:r>
        <w:r>
          <w:t>11</w:t>
        </w:r>
        <w:r>
          <w:fldChar w:fldCharType="end"/>
        </w:r>
      </w:hyperlink>
    </w:p>
    <w:p>
      <w:pPr>
        <w:pStyle w:val="TOC1"/>
        <w:tabs>
          <w:tab w:val="right" w:leader="dot" w:pos="8306"/>
        </w:tabs>
      </w:pPr>
      <w:hyperlink w:anchor="_Toc8160" w:history="1">
        <w:r>
          <w:rPr>
            <w:rFonts w:ascii="仿宋" w:eastAsia="仿宋" w:hAnsi="仿宋" w:cs="仿宋" w:hint="eastAsia"/>
            <w:lang w:eastAsia="zh-CN"/>
          </w:rPr>
          <w:t>四、汽车燃油泵项目危机管理</w:t>
        </w:r>
        <w:r>
          <w:tab/>
        </w:r>
        <w:r>
          <w:fldChar w:fldCharType="begin"/>
        </w:r>
        <w:r>
          <w:instrText xml:space="preserve"> PAGEREF _Toc8160 \h </w:instrText>
        </w:r>
        <w:r>
          <w:fldChar w:fldCharType="separate"/>
        </w:r>
        <w:r>
          <w:t>12</w:t>
        </w:r>
        <w:r>
          <w:fldChar w:fldCharType="end"/>
        </w:r>
      </w:hyperlink>
    </w:p>
    <w:p>
      <w:pPr>
        <w:pStyle w:val="TOC2"/>
        <w:tabs>
          <w:tab w:val="right" w:leader="dot" w:pos="8306"/>
        </w:tabs>
      </w:pPr>
      <w:hyperlink w:anchor="_Toc26424" w:history="1">
        <w:r>
          <w:rPr>
            <w:rFonts w:ascii="仿宋" w:eastAsia="仿宋" w:hAnsi="仿宋" w:cs="仿宋" w:hint="eastAsia"/>
            <w:lang w:eastAsia="zh-CN"/>
          </w:rPr>
          <w:t>(一)、危机预警与识别</w:t>
        </w:r>
        <w:r>
          <w:tab/>
        </w:r>
        <w:r>
          <w:fldChar w:fldCharType="begin"/>
        </w:r>
        <w:r>
          <w:instrText xml:space="preserve"> PAGEREF _Toc26424 \h </w:instrText>
        </w:r>
        <w:r>
          <w:fldChar w:fldCharType="separate"/>
        </w:r>
        <w:r>
          <w:t>12</w:t>
        </w:r>
        <w:r>
          <w:fldChar w:fldCharType="end"/>
        </w:r>
      </w:hyperlink>
    </w:p>
    <w:p>
      <w:pPr>
        <w:pStyle w:val="TOC2"/>
        <w:tabs>
          <w:tab w:val="right" w:leader="dot" w:pos="8306"/>
        </w:tabs>
      </w:pPr>
      <w:hyperlink w:anchor="_Toc19113" w:history="1">
        <w:r>
          <w:rPr>
            <w:rFonts w:ascii="仿宋" w:eastAsia="仿宋" w:hAnsi="仿宋" w:cs="仿宋" w:hint="eastAsia"/>
            <w:lang w:eastAsia="zh-CN"/>
          </w:rPr>
          <w:t>(二)、危机应对与恢复</w:t>
        </w:r>
        <w:r>
          <w:tab/>
        </w:r>
        <w:r>
          <w:fldChar w:fldCharType="begin"/>
        </w:r>
        <w:r>
          <w:instrText xml:space="preserve"> PAGEREF _Toc19113 \h </w:instrText>
        </w:r>
        <w:r>
          <w:fldChar w:fldCharType="separate"/>
        </w:r>
        <w:r>
          <w:t>13</w:t>
        </w:r>
        <w:r>
          <w:fldChar w:fldCharType="end"/>
        </w:r>
      </w:hyperlink>
    </w:p>
    <w:p>
      <w:pPr>
        <w:pStyle w:val="TOC1"/>
        <w:tabs>
          <w:tab w:val="right" w:leader="dot" w:pos="8306"/>
        </w:tabs>
      </w:pPr>
      <w:hyperlink w:anchor="_Toc18142" w:history="1">
        <w:r>
          <w:rPr>
            <w:rFonts w:ascii="仿宋" w:eastAsia="仿宋" w:hAnsi="仿宋" w:cs="仿宋" w:hint="eastAsia"/>
            <w:lang w:eastAsia="zh-CN"/>
          </w:rPr>
          <w:t>五、汽车燃油泵项目可持续发展</w:t>
        </w:r>
        <w:r>
          <w:tab/>
        </w:r>
        <w:r>
          <w:fldChar w:fldCharType="begin"/>
        </w:r>
        <w:r>
          <w:instrText xml:space="preserve"> PAGEREF _Toc18142 \h </w:instrText>
        </w:r>
        <w:r>
          <w:fldChar w:fldCharType="separate"/>
        </w:r>
        <w:r>
          <w:t>14</w:t>
        </w:r>
        <w:r>
          <w:fldChar w:fldCharType="end"/>
        </w:r>
      </w:hyperlink>
    </w:p>
    <w:p>
      <w:pPr>
        <w:pStyle w:val="TOC2"/>
        <w:tabs>
          <w:tab w:val="right" w:leader="dot" w:pos="8306"/>
        </w:tabs>
      </w:pPr>
      <w:hyperlink w:anchor="_Toc9687" w:history="1">
        <w:r>
          <w:rPr>
            <w:rFonts w:ascii="仿宋" w:eastAsia="仿宋" w:hAnsi="仿宋" w:cs="仿宋" w:hint="eastAsia"/>
            <w:lang w:eastAsia="zh-CN"/>
          </w:rPr>
          <w:t>(一)、可持续战略与实践</w:t>
        </w:r>
        <w:r>
          <w:tab/>
        </w:r>
        <w:r>
          <w:fldChar w:fldCharType="begin"/>
        </w:r>
        <w:r>
          <w:instrText xml:space="preserve"> PAGEREF _Toc9687 \h </w:instrText>
        </w:r>
        <w:r>
          <w:fldChar w:fldCharType="separate"/>
        </w:r>
        <w:r>
          <w:t>14</w:t>
        </w:r>
        <w:r>
          <w:fldChar w:fldCharType="end"/>
        </w:r>
      </w:hyperlink>
    </w:p>
    <w:p>
      <w:pPr>
        <w:pStyle w:val="TOC2"/>
        <w:tabs>
          <w:tab w:val="right" w:leader="dot" w:pos="8306"/>
        </w:tabs>
      </w:pPr>
      <w:hyperlink w:anchor="_Toc30868" w:history="1">
        <w:r>
          <w:rPr>
            <w:rFonts w:ascii="仿宋" w:eastAsia="仿宋" w:hAnsi="仿宋" w:cs="仿宋" w:hint="eastAsia"/>
            <w:lang w:eastAsia="zh-CN"/>
          </w:rPr>
          <w:t>(二)、环保与社会责任</w:t>
        </w:r>
        <w:r>
          <w:tab/>
        </w:r>
        <w:r>
          <w:fldChar w:fldCharType="begin"/>
        </w:r>
        <w:r>
          <w:instrText xml:space="preserve"> PAGEREF _Toc30868 \h </w:instrText>
        </w:r>
        <w:r>
          <w:fldChar w:fldCharType="separate"/>
        </w:r>
        <w:r>
          <w:t>15</w:t>
        </w:r>
        <w:r>
          <w:fldChar w:fldCharType="end"/>
        </w:r>
      </w:hyperlink>
    </w:p>
    <w:p>
      <w:pPr>
        <w:pStyle w:val="TOC1"/>
        <w:tabs>
          <w:tab w:val="right" w:leader="dot" w:pos="8306"/>
        </w:tabs>
      </w:pPr>
      <w:hyperlink w:anchor="_Toc12819" w:history="1">
        <w:r>
          <w:rPr>
            <w:rFonts w:ascii="仿宋" w:eastAsia="仿宋" w:hAnsi="仿宋" w:cs="仿宋" w:hint="eastAsia"/>
            <w:lang w:eastAsia="zh-CN"/>
          </w:rPr>
          <w:t>六、工艺说明</w:t>
        </w:r>
        <w:r>
          <w:tab/>
        </w:r>
        <w:r>
          <w:fldChar w:fldCharType="begin"/>
        </w:r>
        <w:r>
          <w:instrText xml:space="preserve"> PAGEREF _Toc12819 \h </w:instrText>
        </w:r>
        <w:r>
          <w:fldChar w:fldCharType="separate"/>
        </w:r>
        <w:r>
          <w:t>16</w:t>
        </w:r>
        <w:r>
          <w:fldChar w:fldCharType="end"/>
        </w:r>
      </w:hyperlink>
    </w:p>
    <w:p>
      <w:pPr>
        <w:pStyle w:val="TOC2"/>
        <w:tabs>
          <w:tab w:val="right" w:leader="dot" w:pos="8306"/>
        </w:tabs>
      </w:pPr>
      <w:hyperlink w:anchor="_Toc11873" w:history="1">
        <w:r>
          <w:rPr>
            <w:rFonts w:ascii="仿宋" w:eastAsia="仿宋" w:hAnsi="仿宋" w:cs="仿宋" w:hint="eastAsia"/>
            <w:lang w:eastAsia="zh-CN"/>
          </w:rPr>
          <w:t>(一)、技术管理特点</w:t>
        </w:r>
        <w:r>
          <w:tab/>
        </w:r>
        <w:r>
          <w:fldChar w:fldCharType="begin"/>
        </w:r>
        <w:r>
          <w:instrText xml:space="preserve"> PAGEREF _Toc11873 \h </w:instrText>
        </w:r>
        <w:r>
          <w:fldChar w:fldCharType="separate"/>
        </w:r>
        <w:r>
          <w:t>16</w:t>
        </w:r>
        <w:r>
          <w:fldChar w:fldCharType="end"/>
        </w:r>
      </w:hyperlink>
    </w:p>
    <w:p>
      <w:pPr>
        <w:pStyle w:val="TOC2"/>
        <w:tabs>
          <w:tab w:val="right" w:leader="dot" w:pos="8306"/>
        </w:tabs>
      </w:pPr>
      <w:hyperlink w:anchor="_Toc17732" w:history="1">
        <w:r>
          <w:rPr>
            <w:rFonts w:ascii="仿宋" w:eastAsia="仿宋" w:hAnsi="仿宋" w:cs="仿宋" w:hint="eastAsia"/>
            <w:lang w:eastAsia="zh-CN"/>
          </w:rPr>
          <w:t>(二)、汽车燃油泵项目工艺技术设计方案</w:t>
        </w:r>
        <w:r>
          <w:tab/>
        </w:r>
        <w:r>
          <w:fldChar w:fldCharType="begin"/>
        </w:r>
        <w:r>
          <w:instrText xml:space="preserve"> PAGEREF _Toc17732 \h </w:instrText>
        </w:r>
        <w:r>
          <w:fldChar w:fldCharType="separate"/>
        </w:r>
        <w:r>
          <w:t>17</w:t>
        </w:r>
        <w:r>
          <w:fldChar w:fldCharType="end"/>
        </w:r>
      </w:hyperlink>
    </w:p>
    <w:p>
      <w:pPr>
        <w:pStyle w:val="TOC2"/>
        <w:tabs>
          <w:tab w:val="right" w:leader="dot" w:pos="8306"/>
        </w:tabs>
      </w:pPr>
      <w:hyperlink w:anchor="_Toc2726" w:history="1">
        <w:r>
          <w:rPr>
            <w:rFonts w:ascii="仿宋" w:eastAsia="仿宋" w:hAnsi="仿宋" w:cs="仿宋" w:hint="eastAsia"/>
            <w:lang w:eastAsia="zh-CN"/>
          </w:rPr>
          <w:t>(三)、设备选型方案</w:t>
        </w:r>
        <w:r>
          <w:tab/>
        </w:r>
        <w:r>
          <w:fldChar w:fldCharType="begin"/>
        </w:r>
        <w:r>
          <w:instrText xml:space="preserve"> PAGEREF _Toc2726 \h </w:instrText>
        </w:r>
        <w:r>
          <w:fldChar w:fldCharType="separate"/>
        </w:r>
        <w:r>
          <w:t>18</w:t>
        </w:r>
        <w:r>
          <w:fldChar w:fldCharType="end"/>
        </w:r>
      </w:hyperlink>
    </w:p>
    <w:p>
      <w:pPr>
        <w:pStyle w:val="TOC1"/>
        <w:tabs>
          <w:tab w:val="right" w:leader="dot" w:pos="8306"/>
        </w:tabs>
      </w:pPr>
      <w:hyperlink w:anchor="_Toc21522" w:history="1">
        <w:r>
          <w:rPr>
            <w:rFonts w:ascii="仿宋" w:eastAsia="仿宋" w:hAnsi="仿宋" w:cs="仿宋" w:hint="eastAsia"/>
            <w:lang w:eastAsia="zh-CN"/>
          </w:rPr>
          <w:t>七、汽车燃油泵项目技术管理</w:t>
        </w:r>
        <w:r>
          <w:tab/>
        </w:r>
        <w:r>
          <w:fldChar w:fldCharType="begin"/>
        </w:r>
        <w:r>
          <w:instrText xml:space="preserve"> PAGEREF _Toc21522 \h </w:instrText>
        </w:r>
        <w:r>
          <w:fldChar w:fldCharType="separate"/>
        </w:r>
        <w:r>
          <w:t>20</w:t>
        </w:r>
        <w:r>
          <w:fldChar w:fldCharType="end"/>
        </w:r>
      </w:hyperlink>
    </w:p>
    <w:p>
      <w:pPr>
        <w:pStyle w:val="TOC2"/>
        <w:tabs>
          <w:tab w:val="right" w:leader="dot" w:pos="8306"/>
        </w:tabs>
      </w:pPr>
      <w:hyperlink w:anchor="_Toc17418" w:history="1">
        <w:r>
          <w:rPr>
            <w:rFonts w:ascii="仿宋" w:eastAsia="仿宋" w:hAnsi="仿宋" w:cs="仿宋" w:hint="eastAsia"/>
            <w:lang w:eastAsia="zh-CN"/>
          </w:rPr>
          <w:t>(一)、技术方案选用方向</w:t>
        </w:r>
        <w:r>
          <w:tab/>
        </w:r>
        <w:r>
          <w:fldChar w:fldCharType="begin"/>
        </w:r>
        <w:r>
          <w:instrText xml:space="preserve"> PAGEREF _Toc17418 \h </w:instrText>
        </w:r>
        <w:r>
          <w:fldChar w:fldCharType="separate"/>
        </w:r>
        <w:r>
          <w:t>20</w:t>
        </w:r>
        <w:r>
          <w:fldChar w:fldCharType="end"/>
        </w:r>
      </w:hyperlink>
    </w:p>
    <w:p>
      <w:pPr>
        <w:pStyle w:val="TOC2"/>
        <w:tabs>
          <w:tab w:val="right" w:leader="dot" w:pos="8306"/>
        </w:tabs>
      </w:pPr>
      <w:hyperlink w:anchor="_Toc1183" w:history="1">
        <w:r>
          <w:rPr>
            <w:rFonts w:ascii="仿宋" w:eastAsia="仿宋" w:hAnsi="仿宋" w:cs="仿宋" w:hint="eastAsia"/>
            <w:lang w:eastAsia="zh-CN"/>
          </w:rPr>
          <w:t>(二)、工艺技术方案选用原则</w:t>
        </w:r>
        <w:r>
          <w:tab/>
        </w:r>
        <w:r>
          <w:fldChar w:fldCharType="begin"/>
        </w:r>
        <w:r>
          <w:instrText xml:space="preserve"> PAGEREF _Toc1183 \h </w:instrText>
        </w:r>
        <w:r>
          <w:fldChar w:fldCharType="separate"/>
        </w:r>
        <w:r>
          <w:t>21</w:t>
        </w:r>
        <w:r>
          <w:fldChar w:fldCharType="end"/>
        </w:r>
      </w:hyperlink>
    </w:p>
    <w:p>
      <w:pPr>
        <w:pStyle w:val="TOC2"/>
        <w:tabs>
          <w:tab w:val="right" w:leader="dot" w:pos="8306"/>
        </w:tabs>
      </w:pPr>
      <w:hyperlink w:anchor="_Toc29142" w:history="1">
        <w:r>
          <w:rPr>
            <w:rFonts w:ascii="仿宋" w:eastAsia="仿宋" w:hAnsi="仿宋" w:cs="仿宋" w:hint="eastAsia"/>
            <w:lang w:eastAsia="zh-CN"/>
          </w:rPr>
          <w:t>(三)、工艺技术方案要求</w:t>
        </w:r>
        <w:r>
          <w:tab/>
        </w:r>
        <w:r>
          <w:fldChar w:fldCharType="begin"/>
        </w:r>
        <w:r>
          <w:instrText xml:space="preserve"> PAGEREF _Toc29142 \h </w:instrText>
        </w:r>
        <w:r>
          <w:fldChar w:fldCharType="separate"/>
        </w:r>
        <w:r>
          <w:t>24</w:t>
        </w:r>
        <w:r>
          <w:fldChar w:fldCharType="end"/>
        </w:r>
      </w:hyperlink>
    </w:p>
    <w:p>
      <w:pPr>
        <w:pStyle w:val="TOC1"/>
        <w:tabs>
          <w:tab w:val="right" w:leader="dot" w:pos="8306"/>
        </w:tabs>
      </w:pPr>
      <w:hyperlink w:anchor="_Toc15353" w:history="1">
        <w:r>
          <w:rPr>
            <w:rFonts w:ascii="仿宋" w:eastAsia="仿宋" w:hAnsi="仿宋" w:cs="仿宋" w:hint="eastAsia"/>
            <w:lang w:eastAsia="zh-CN"/>
          </w:rPr>
          <w:t>八、汽车燃油泵项目财务管理</w:t>
        </w:r>
        <w:r>
          <w:tab/>
        </w:r>
        <w:r>
          <w:fldChar w:fldCharType="begin"/>
        </w:r>
        <w:r>
          <w:instrText xml:space="preserve"> PAGEREF _Toc15353 \h </w:instrText>
        </w:r>
        <w:r>
          <w:fldChar w:fldCharType="separate"/>
        </w:r>
        <w:r>
          <w:t>26</w:t>
        </w:r>
        <w:r>
          <w:fldChar w:fldCharType="end"/>
        </w:r>
      </w:hyperlink>
    </w:p>
    <w:p>
      <w:pPr>
        <w:pStyle w:val="TOC2"/>
        <w:tabs>
          <w:tab w:val="right" w:leader="dot" w:pos="8306"/>
        </w:tabs>
      </w:pPr>
      <w:hyperlink w:anchor="_Toc3111" w:history="1">
        <w:r>
          <w:rPr>
            <w:rFonts w:ascii="仿宋" w:eastAsia="仿宋" w:hAnsi="仿宋" w:cs="仿宋" w:hint="eastAsia"/>
            <w:lang w:eastAsia="zh-CN"/>
          </w:rPr>
          <w:t>(一)、资金需求大</w:t>
        </w:r>
        <w:r>
          <w:tab/>
        </w:r>
        <w:r>
          <w:fldChar w:fldCharType="begin"/>
        </w:r>
        <w:r>
          <w:instrText xml:space="preserve"> PAGEREF _Toc3111 \h </w:instrText>
        </w:r>
        <w:r>
          <w:fldChar w:fldCharType="separate"/>
        </w:r>
        <w:r>
          <w:t>26</w:t>
        </w:r>
        <w:r>
          <w:fldChar w:fldCharType="end"/>
        </w:r>
      </w:hyperlink>
    </w:p>
    <w:p>
      <w:pPr>
        <w:pStyle w:val="TOC2"/>
        <w:tabs>
          <w:tab w:val="right" w:leader="dot" w:pos="8306"/>
        </w:tabs>
      </w:pPr>
      <w:hyperlink w:anchor="_Toc9225" w:history="1">
        <w:r>
          <w:rPr>
            <w:rFonts w:ascii="仿宋" w:eastAsia="仿宋" w:hAnsi="仿宋" w:cs="仿宋" w:hint="eastAsia"/>
            <w:lang w:eastAsia="zh-CN"/>
          </w:rPr>
          <w:t>(二)、研发周期长</w:t>
        </w:r>
        <w:r>
          <w:tab/>
        </w:r>
        <w:r>
          <w:fldChar w:fldCharType="begin"/>
        </w:r>
        <w:r>
          <w:instrText xml:space="preserve"> PAGEREF _Toc9225 \h </w:instrText>
        </w:r>
        <w:r>
          <w:fldChar w:fldCharType="separate"/>
        </w:r>
        <w:r>
          <w:t>27</w:t>
        </w:r>
        <w:r>
          <w:fldChar w:fldCharType="end"/>
        </w:r>
      </w:hyperlink>
    </w:p>
    <w:p>
      <w:pPr>
        <w:pStyle w:val="TOC2"/>
        <w:tabs>
          <w:tab w:val="right" w:leader="dot" w:pos="8306"/>
        </w:tabs>
      </w:pPr>
      <w:hyperlink w:anchor="_Toc18069" w:history="1">
        <w:r>
          <w:rPr>
            <w:rFonts w:ascii="仿宋" w:eastAsia="仿宋" w:hAnsi="仿宋" w:cs="仿宋" w:hint="eastAsia"/>
            <w:lang w:eastAsia="zh-CN"/>
          </w:rPr>
          <w:t>(三)、市场风险大</w:t>
        </w:r>
        <w:r>
          <w:tab/>
        </w:r>
        <w:r>
          <w:fldChar w:fldCharType="begin"/>
        </w:r>
        <w:r>
          <w:instrText xml:space="preserve"> PAGEREF _Toc18069 \h </w:instrText>
        </w:r>
        <w:r>
          <w:fldChar w:fldCharType="separate"/>
        </w:r>
        <w:r>
          <w:t>28</w:t>
        </w:r>
        <w:r>
          <w:fldChar w:fldCharType="end"/>
        </w:r>
      </w:hyperlink>
    </w:p>
    <w:p>
      <w:pPr>
        <w:pStyle w:val="TOC2"/>
        <w:tabs>
          <w:tab w:val="right" w:leader="dot" w:pos="8306"/>
        </w:tabs>
      </w:pPr>
      <w:hyperlink w:anchor="_Toc22026" w:history="1">
        <w:r>
          <w:rPr>
            <w:rFonts w:ascii="仿宋" w:eastAsia="仿宋" w:hAnsi="仿宋" w:cs="仿宋" w:hint="eastAsia"/>
            <w:lang w:eastAsia="zh-CN"/>
          </w:rPr>
          <w:t>(四)、利润率高</w:t>
        </w:r>
        <w:r>
          <w:tab/>
        </w:r>
        <w:r>
          <w:fldChar w:fldCharType="begin"/>
        </w:r>
        <w:r>
          <w:instrText xml:space="preserve"> PAGEREF _Toc22026 \h </w:instrText>
        </w:r>
        <w:r>
          <w:fldChar w:fldCharType="separate"/>
        </w:r>
        <w:r>
          <w:t>31</w:t>
        </w:r>
        <w:r>
          <w:fldChar w:fldCharType="end"/>
        </w:r>
      </w:hyperlink>
    </w:p>
    <w:p>
      <w:pPr>
        <w:pStyle w:val="TOC1"/>
        <w:tabs>
          <w:tab w:val="right" w:leader="dot" w:pos="8306"/>
        </w:tabs>
      </w:pPr>
      <w:hyperlink w:anchor="_Toc24907" w:history="1">
        <w:r>
          <w:rPr>
            <w:rFonts w:ascii="仿宋" w:eastAsia="仿宋" w:hAnsi="仿宋" w:cs="仿宋" w:hint="eastAsia"/>
            <w:lang w:eastAsia="zh-CN"/>
          </w:rPr>
          <w:t>九、生产安全保护</w:t>
        </w:r>
        <w:r>
          <w:tab/>
        </w:r>
        <w:r>
          <w:fldChar w:fldCharType="begin"/>
        </w:r>
        <w:r>
          <w:instrText xml:space="preserve"> PAGEREF _Toc24907 \h </w:instrText>
        </w:r>
        <w:r>
          <w:fldChar w:fldCharType="separate"/>
        </w:r>
        <w:r>
          <w:t>33</w:t>
        </w:r>
        <w:r>
          <w:fldChar w:fldCharType="end"/>
        </w:r>
      </w:hyperlink>
    </w:p>
    <w:p>
      <w:pPr>
        <w:pStyle w:val="TOC2"/>
        <w:tabs>
          <w:tab w:val="right" w:leader="dot" w:pos="8306"/>
        </w:tabs>
      </w:pPr>
      <w:hyperlink w:anchor="_Toc30172" w:history="1">
        <w:r>
          <w:rPr>
            <w:rFonts w:ascii="仿宋" w:eastAsia="仿宋" w:hAnsi="仿宋" w:cs="仿宋" w:hint="eastAsia"/>
            <w:lang w:eastAsia="zh-CN"/>
          </w:rPr>
          <w:t>(一)、消防安全</w:t>
        </w:r>
        <w:r>
          <w:tab/>
        </w:r>
        <w:r>
          <w:fldChar w:fldCharType="begin"/>
        </w:r>
        <w:r>
          <w:instrText xml:space="preserve"> PAGEREF _Toc30172 \h </w:instrText>
        </w:r>
        <w:r>
          <w:fldChar w:fldCharType="separate"/>
        </w:r>
        <w:r>
          <w:t>33</w:t>
        </w:r>
        <w:r>
          <w:fldChar w:fldCharType="end"/>
        </w:r>
      </w:hyperlink>
    </w:p>
    <w:p>
      <w:pPr>
        <w:pStyle w:val="TOC2"/>
        <w:tabs>
          <w:tab w:val="right" w:leader="dot" w:pos="8306"/>
        </w:tabs>
      </w:pPr>
      <w:hyperlink w:anchor="_Toc11166" w:history="1">
        <w:r>
          <w:rPr>
            <w:rFonts w:ascii="仿宋" w:eastAsia="仿宋" w:hAnsi="仿宋" w:cs="仿宋" w:hint="eastAsia"/>
            <w:lang w:eastAsia="zh-CN"/>
          </w:rPr>
          <w:t>(二)、防火防爆总图布置措施</w:t>
        </w:r>
        <w:r>
          <w:tab/>
        </w:r>
        <w:r>
          <w:fldChar w:fldCharType="begin"/>
        </w:r>
        <w:r>
          <w:instrText xml:space="preserve"> PAGEREF _Toc11166 \h </w:instrText>
        </w:r>
        <w:r>
          <w:fldChar w:fldCharType="separate"/>
        </w:r>
        <w:r>
          <w:t>34</w:t>
        </w:r>
        <w:r>
          <w:fldChar w:fldCharType="end"/>
        </w:r>
      </w:hyperlink>
    </w:p>
    <w:p>
      <w:pPr>
        <w:pStyle w:val="TOC2"/>
        <w:tabs>
          <w:tab w:val="right" w:leader="dot" w:pos="8306"/>
        </w:tabs>
      </w:pPr>
      <w:hyperlink w:anchor="_Toc11426" w:history="1">
        <w:r>
          <w:rPr>
            <w:rFonts w:ascii="仿宋" w:eastAsia="仿宋" w:hAnsi="仿宋" w:cs="仿宋" w:hint="eastAsia"/>
            <w:lang w:eastAsia="zh-CN"/>
          </w:rPr>
          <w:t>(三)、自然灾害防范措施</w:t>
        </w:r>
        <w:r>
          <w:tab/>
        </w:r>
        <w:r>
          <w:fldChar w:fldCharType="begin"/>
        </w:r>
        <w:r>
          <w:instrText xml:space="preserve"> PAGEREF _Toc11426 \h </w:instrText>
        </w:r>
        <w:r>
          <w:fldChar w:fldCharType="separate"/>
        </w:r>
        <w:r>
          <w:t>35</w:t>
        </w:r>
        <w:r>
          <w:fldChar w:fldCharType="end"/>
        </w:r>
      </w:hyperlink>
    </w:p>
    <w:p>
      <w:pPr>
        <w:pStyle w:val="TOC2"/>
        <w:tabs>
          <w:tab w:val="right" w:leader="dot" w:pos="8306"/>
        </w:tabs>
      </w:pPr>
      <w:hyperlink w:anchor="_Toc3243" w:history="1">
        <w:r>
          <w:rPr>
            <w:rFonts w:ascii="仿宋" w:eastAsia="仿宋" w:hAnsi="仿宋" w:cs="仿宋" w:hint="eastAsia"/>
            <w:lang w:eastAsia="zh-CN"/>
          </w:rPr>
          <w:t>(四)、安全色及安全标志使用要求</w:t>
        </w:r>
        <w:r>
          <w:tab/>
        </w:r>
        <w:r>
          <w:fldChar w:fldCharType="begin"/>
        </w:r>
        <w:r>
          <w:instrText xml:space="preserve"> PAGEREF _Toc3243 \h </w:instrText>
        </w:r>
        <w:r>
          <w:fldChar w:fldCharType="separate"/>
        </w:r>
        <w:r>
          <w:t>36</w:t>
        </w:r>
        <w:r>
          <w:fldChar w:fldCharType="end"/>
        </w:r>
      </w:hyperlink>
    </w:p>
    <w:p>
      <w:pPr>
        <w:pStyle w:val="TOC2"/>
        <w:tabs>
          <w:tab w:val="right" w:leader="dot" w:pos="8306"/>
        </w:tabs>
      </w:pPr>
      <w:hyperlink w:anchor="_Toc9607" w:history="1">
        <w:r>
          <w:rPr>
            <w:rFonts w:ascii="仿宋" w:eastAsia="仿宋" w:hAnsi="仿宋" w:cs="仿宋" w:hint="eastAsia"/>
            <w:lang w:eastAsia="zh-CN"/>
          </w:rPr>
          <w:t>(五)、防尘防毒措施</w:t>
        </w:r>
        <w:r>
          <w:tab/>
        </w:r>
        <w:r>
          <w:fldChar w:fldCharType="begin"/>
        </w:r>
        <w:r>
          <w:instrText xml:space="preserve"> PAGEREF _Toc9607 \h </w:instrText>
        </w:r>
        <w:r>
          <w:fldChar w:fldCharType="separate"/>
        </w:r>
        <w:r>
          <w:t>37</w:t>
        </w:r>
        <w:r>
          <w:fldChar w:fldCharType="end"/>
        </w:r>
      </w:hyperlink>
    </w:p>
    <w:p>
      <w:pPr>
        <w:pStyle w:val="TOC2"/>
        <w:tabs>
          <w:tab w:val="right" w:leader="dot" w:pos="8306"/>
        </w:tabs>
      </w:pPr>
      <w:hyperlink w:anchor="_Toc18812" w:history="1">
        <w:r>
          <w:rPr>
            <w:rFonts w:ascii="仿宋" w:eastAsia="仿宋" w:hAnsi="仿宋" w:cs="仿宋" w:hint="eastAsia"/>
            <w:lang w:eastAsia="zh-CN"/>
          </w:rPr>
          <w:t>(六)、防静电、触电防护及防雷措施</w:t>
        </w:r>
        <w:r>
          <w:tab/>
        </w:r>
        <w:r>
          <w:fldChar w:fldCharType="begin"/>
        </w:r>
        <w:r>
          <w:instrText xml:space="preserve"> PAGEREF _Toc18812 \h </w:instrText>
        </w:r>
        <w:r>
          <w:fldChar w:fldCharType="separate"/>
        </w:r>
        <w:r>
          <w:t>38</w:t>
        </w:r>
        <w:r>
          <w:fldChar w:fldCharType="end"/>
        </w:r>
      </w:hyperlink>
    </w:p>
    <w:p>
      <w:pPr>
        <w:pStyle w:val="TOC2"/>
        <w:tabs>
          <w:tab w:val="right" w:leader="dot" w:pos="8306"/>
        </w:tabs>
      </w:pPr>
      <w:hyperlink w:anchor="_Toc1456" w:history="1">
        <w:r>
          <w:rPr>
            <w:rFonts w:ascii="仿宋" w:eastAsia="仿宋" w:hAnsi="仿宋" w:cs="仿宋" w:hint="eastAsia"/>
            <w:lang w:eastAsia="zh-CN"/>
          </w:rPr>
          <w:t>(七)、机械设备安全保障措施</w:t>
        </w:r>
        <w:r>
          <w:tab/>
        </w:r>
        <w:r>
          <w:fldChar w:fldCharType="begin"/>
        </w:r>
        <w:r>
          <w:instrText xml:space="preserve"> PAGEREF _Toc1456 \h </w:instrText>
        </w:r>
        <w:r>
          <w:fldChar w:fldCharType="separate"/>
        </w:r>
        <w:r>
          <w:t>39</w:t>
        </w:r>
        <w:r>
          <w:fldChar w:fldCharType="end"/>
        </w:r>
      </w:hyperlink>
    </w:p>
    <w:p>
      <w:pPr>
        <w:pStyle w:val="TOC1"/>
        <w:tabs>
          <w:tab w:val="right" w:leader="dot" w:pos="8306"/>
        </w:tabs>
      </w:pPr>
      <w:hyperlink w:anchor="_Toc15816" w:history="1">
        <w:r>
          <w:rPr>
            <w:rFonts w:ascii="仿宋" w:eastAsia="仿宋" w:hAnsi="仿宋" w:cs="仿宋" w:hint="eastAsia"/>
            <w:lang w:eastAsia="zh-CN"/>
          </w:rPr>
          <w:t>十、汽车燃油泵项目人力资源管理</w:t>
        </w:r>
        <w:r>
          <w:tab/>
        </w:r>
        <w:r>
          <w:fldChar w:fldCharType="begin"/>
        </w:r>
        <w:r>
          <w:instrText xml:space="preserve"> PAGEREF _Toc15816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29" w:history="1">
        <w:r>
          <w:rPr>
            <w:rFonts w:ascii="仿宋" w:eastAsia="仿宋" w:hAnsi="仿宋" w:cs="仿宋" w:hint="eastAsia"/>
            <w:lang w:eastAsia="zh-CN"/>
          </w:rPr>
          <w:t>(一)、建立健全的预算管理制度</w:t>
        </w:r>
        <w:r>
          <w:tab/>
        </w:r>
        <w:r>
          <w:fldChar w:fldCharType="begin"/>
        </w:r>
        <w:r>
          <w:instrText xml:space="preserve"> PAGEREF _Toc24729 \h </w:instrText>
        </w:r>
        <w:r>
          <w:fldChar w:fldCharType="separate"/>
        </w:r>
        <w:r>
          <w:t>41</w:t>
        </w:r>
        <w:r>
          <w:fldChar w:fldCharType="end"/>
        </w:r>
      </w:hyperlink>
    </w:p>
    <w:p>
      <w:pPr>
        <w:pStyle w:val="TOC2"/>
        <w:tabs>
          <w:tab w:val="right" w:leader="dot" w:pos="8306"/>
        </w:tabs>
      </w:pPr>
      <w:hyperlink w:anchor="_Toc9037" w:history="1">
        <w:r>
          <w:rPr>
            <w:rFonts w:ascii="仿宋" w:eastAsia="仿宋" w:hAnsi="仿宋" w:cs="仿宋" w:hint="eastAsia"/>
            <w:lang w:eastAsia="zh-CN"/>
          </w:rPr>
          <w:t>(二)、加强资金流动监控</w:t>
        </w:r>
        <w:r>
          <w:tab/>
        </w:r>
        <w:r>
          <w:fldChar w:fldCharType="begin"/>
        </w:r>
        <w:r>
          <w:instrText xml:space="preserve"> PAGEREF _Toc9037 \h </w:instrText>
        </w:r>
        <w:r>
          <w:fldChar w:fldCharType="separate"/>
        </w:r>
        <w:r>
          <w:t>43</w:t>
        </w:r>
        <w:r>
          <w:fldChar w:fldCharType="end"/>
        </w:r>
      </w:hyperlink>
    </w:p>
    <w:p>
      <w:pPr>
        <w:pStyle w:val="TOC2"/>
        <w:tabs>
          <w:tab w:val="right" w:leader="dot" w:pos="8306"/>
        </w:tabs>
      </w:pPr>
      <w:hyperlink w:anchor="_Toc29803" w:history="1">
        <w:r>
          <w:rPr>
            <w:rFonts w:ascii="仿宋" w:eastAsia="仿宋" w:hAnsi="仿宋" w:cs="仿宋" w:hint="eastAsia"/>
            <w:lang w:eastAsia="zh-CN"/>
          </w:rPr>
          <w:t>(三)、制定完善的风险控制机制</w:t>
        </w:r>
        <w:r>
          <w:tab/>
        </w:r>
        <w:r>
          <w:fldChar w:fldCharType="begin"/>
        </w:r>
        <w:r>
          <w:instrText xml:space="preserve"> PAGEREF _Toc29803 \h </w:instrText>
        </w:r>
        <w:r>
          <w:fldChar w:fldCharType="separate"/>
        </w:r>
        <w:r>
          <w:t>44</w:t>
        </w:r>
        <w:r>
          <w:fldChar w:fldCharType="end"/>
        </w:r>
      </w:hyperlink>
    </w:p>
    <w:p>
      <w:pPr>
        <w:pStyle w:val="TOC2"/>
        <w:tabs>
          <w:tab w:val="right" w:leader="dot" w:pos="8306"/>
        </w:tabs>
      </w:pPr>
      <w:hyperlink w:anchor="_Toc9550" w:history="1">
        <w:r>
          <w:rPr>
            <w:rFonts w:ascii="仿宋" w:eastAsia="仿宋" w:hAnsi="仿宋" w:cs="仿宋" w:hint="eastAsia"/>
            <w:lang w:eastAsia="zh-CN"/>
          </w:rPr>
          <w:t>(四)、优化成本管理</w:t>
        </w:r>
        <w:r>
          <w:tab/>
        </w:r>
        <w:r>
          <w:fldChar w:fldCharType="begin"/>
        </w:r>
        <w:r>
          <w:instrText xml:space="preserve"> PAGEREF _Toc9550 \h </w:instrText>
        </w:r>
        <w:r>
          <w:fldChar w:fldCharType="separate"/>
        </w:r>
        <w:r>
          <w:t>45</w:t>
        </w:r>
        <w:r>
          <w:fldChar w:fldCharType="end"/>
        </w:r>
      </w:hyperlink>
    </w:p>
    <w:p>
      <w:pPr>
        <w:pStyle w:val="TOC1"/>
        <w:tabs>
          <w:tab w:val="right" w:leader="dot" w:pos="8306"/>
        </w:tabs>
      </w:pPr>
      <w:hyperlink w:anchor="_Toc5659" w:history="1">
        <w:r>
          <w:rPr>
            <w:rFonts w:ascii="仿宋" w:eastAsia="仿宋" w:hAnsi="仿宋" w:cs="仿宋" w:hint="eastAsia"/>
            <w:lang w:eastAsia="zh-CN"/>
          </w:rPr>
          <w:t>十一、汽车燃油泵项目环境影响分析</w:t>
        </w:r>
        <w:r>
          <w:tab/>
        </w:r>
        <w:r>
          <w:fldChar w:fldCharType="begin"/>
        </w:r>
        <w:r>
          <w:instrText xml:space="preserve"> PAGEREF _Toc5659 \h </w:instrText>
        </w:r>
        <w:r>
          <w:fldChar w:fldCharType="separate"/>
        </w:r>
        <w:r>
          <w:t>46</w:t>
        </w:r>
        <w:r>
          <w:fldChar w:fldCharType="end"/>
        </w:r>
      </w:hyperlink>
    </w:p>
    <w:p>
      <w:pPr>
        <w:pStyle w:val="TOC2"/>
        <w:tabs>
          <w:tab w:val="right" w:leader="dot" w:pos="8306"/>
        </w:tabs>
      </w:pPr>
      <w:hyperlink w:anchor="_Toc10437" w:history="1">
        <w:r>
          <w:rPr>
            <w:rFonts w:ascii="仿宋" w:eastAsia="仿宋" w:hAnsi="仿宋" w:cs="仿宋" w:hint="eastAsia"/>
            <w:lang w:eastAsia="zh-CN"/>
          </w:rPr>
          <w:t>(一)、建设区域环境质量现状</w:t>
        </w:r>
        <w:r>
          <w:tab/>
        </w:r>
        <w:r>
          <w:fldChar w:fldCharType="begin"/>
        </w:r>
        <w:r>
          <w:instrText xml:space="preserve"> PAGEREF _Toc10437 \h </w:instrText>
        </w:r>
        <w:r>
          <w:fldChar w:fldCharType="separate"/>
        </w:r>
        <w:r>
          <w:t>46</w:t>
        </w:r>
        <w:r>
          <w:fldChar w:fldCharType="end"/>
        </w:r>
      </w:hyperlink>
    </w:p>
    <w:p>
      <w:pPr>
        <w:pStyle w:val="TOC2"/>
        <w:tabs>
          <w:tab w:val="right" w:leader="dot" w:pos="8306"/>
        </w:tabs>
      </w:pPr>
      <w:hyperlink w:anchor="_Toc13125" w:history="1">
        <w:r>
          <w:rPr>
            <w:rFonts w:ascii="仿宋" w:eastAsia="仿宋" w:hAnsi="仿宋" w:cs="仿宋" w:hint="eastAsia"/>
            <w:lang w:eastAsia="zh-CN"/>
          </w:rPr>
          <w:t>(二)、建设期环境保护</w:t>
        </w:r>
        <w:r>
          <w:tab/>
        </w:r>
        <w:r>
          <w:fldChar w:fldCharType="begin"/>
        </w:r>
        <w:r>
          <w:instrText xml:space="preserve"> PAGEREF _Toc13125 \h </w:instrText>
        </w:r>
        <w:r>
          <w:fldChar w:fldCharType="separate"/>
        </w:r>
        <w:r>
          <w:t>48</w:t>
        </w:r>
        <w:r>
          <w:fldChar w:fldCharType="end"/>
        </w:r>
      </w:hyperlink>
    </w:p>
    <w:p>
      <w:pPr>
        <w:pStyle w:val="TOC2"/>
        <w:tabs>
          <w:tab w:val="right" w:leader="dot" w:pos="8306"/>
        </w:tabs>
      </w:pPr>
      <w:hyperlink w:anchor="_Toc14140" w:history="1">
        <w:r>
          <w:rPr>
            <w:rFonts w:ascii="仿宋" w:eastAsia="仿宋" w:hAnsi="仿宋" w:cs="仿宋" w:hint="eastAsia"/>
            <w:lang w:eastAsia="zh-CN"/>
          </w:rPr>
          <w:t>(三)、运营期环境保护</w:t>
        </w:r>
        <w:r>
          <w:tab/>
        </w:r>
        <w:r>
          <w:fldChar w:fldCharType="begin"/>
        </w:r>
        <w:r>
          <w:instrText xml:space="preserve"> PAGEREF _Toc14140 \h </w:instrText>
        </w:r>
        <w:r>
          <w:fldChar w:fldCharType="separate"/>
        </w:r>
        <w:r>
          <w:t>49</w:t>
        </w:r>
        <w:r>
          <w:fldChar w:fldCharType="end"/>
        </w:r>
      </w:hyperlink>
    </w:p>
    <w:p>
      <w:pPr>
        <w:pStyle w:val="TOC2"/>
        <w:tabs>
          <w:tab w:val="right" w:leader="dot" w:pos="8306"/>
        </w:tabs>
      </w:pPr>
      <w:hyperlink w:anchor="_Toc16419" w:history="1">
        <w:r>
          <w:rPr>
            <w:rFonts w:ascii="仿宋" w:eastAsia="仿宋" w:hAnsi="仿宋" w:cs="仿宋" w:hint="eastAsia"/>
            <w:lang w:eastAsia="zh-CN"/>
          </w:rPr>
          <w:t>(四)、汽车燃油泵项目建设对区域经济的影响</w:t>
        </w:r>
        <w:r>
          <w:tab/>
        </w:r>
        <w:r>
          <w:fldChar w:fldCharType="begin"/>
        </w:r>
        <w:r>
          <w:instrText xml:space="preserve"> PAGEREF _Toc16419 \h </w:instrText>
        </w:r>
        <w:r>
          <w:fldChar w:fldCharType="separate"/>
        </w:r>
        <w:r>
          <w:t>50</w:t>
        </w:r>
        <w:r>
          <w:fldChar w:fldCharType="end"/>
        </w:r>
      </w:hyperlink>
    </w:p>
    <w:p>
      <w:pPr>
        <w:pStyle w:val="TOC2"/>
        <w:tabs>
          <w:tab w:val="right" w:leader="dot" w:pos="8306"/>
        </w:tabs>
      </w:pPr>
      <w:hyperlink w:anchor="_Toc10614" w:history="1">
        <w:r>
          <w:rPr>
            <w:rFonts w:ascii="仿宋" w:eastAsia="仿宋" w:hAnsi="仿宋" w:cs="仿宋" w:hint="eastAsia"/>
            <w:lang w:eastAsia="zh-CN"/>
          </w:rPr>
          <w:t>(五)、废弃物处理</w:t>
        </w:r>
        <w:r>
          <w:tab/>
        </w:r>
        <w:r>
          <w:fldChar w:fldCharType="begin"/>
        </w:r>
        <w:r>
          <w:instrText xml:space="preserve"> PAGEREF _Toc10614 \h </w:instrText>
        </w:r>
        <w:r>
          <w:fldChar w:fldCharType="separate"/>
        </w:r>
        <w:r>
          <w:t>52</w:t>
        </w:r>
        <w:r>
          <w:fldChar w:fldCharType="end"/>
        </w:r>
      </w:hyperlink>
    </w:p>
    <w:p>
      <w:pPr>
        <w:pStyle w:val="TOC2"/>
        <w:tabs>
          <w:tab w:val="right" w:leader="dot" w:pos="8306"/>
        </w:tabs>
      </w:pPr>
      <w:hyperlink w:anchor="_Toc23066" w:history="1">
        <w:r>
          <w:rPr>
            <w:rFonts w:ascii="仿宋" w:eastAsia="仿宋" w:hAnsi="仿宋" w:cs="仿宋" w:hint="eastAsia"/>
            <w:lang w:eastAsia="zh-CN"/>
          </w:rPr>
          <w:t>(六)、特殊环境影响分析</w:t>
        </w:r>
        <w:r>
          <w:tab/>
        </w:r>
        <w:r>
          <w:fldChar w:fldCharType="begin"/>
        </w:r>
        <w:r>
          <w:instrText xml:space="preserve"> PAGEREF _Toc23066 \h </w:instrText>
        </w:r>
        <w:r>
          <w:fldChar w:fldCharType="separate"/>
        </w:r>
        <w:r>
          <w:t>53</w:t>
        </w:r>
        <w:r>
          <w:fldChar w:fldCharType="end"/>
        </w:r>
      </w:hyperlink>
    </w:p>
    <w:p>
      <w:pPr>
        <w:pStyle w:val="TOC2"/>
        <w:tabs>
          <w:tab w:val="right" w:leader="dot" w:pos="8306"/>
        </w:tabs>
      </w:pPr>
      <w:hyperlink w:anchor="_Toc22598" w:history="1">
        <w:r>
          <w:rPr>
            <w:rFonts w:ascii="仿宋" w:eastAsia="仿宋" w:hAnsi="仿宋" w:cs="仿宋" w:hint="eastAsia"/>
            <w:lang w:eastAsia="zh-CN"/>
          </w:rPr>
          <w:t>(七)、清洁生产</w:t>
        </w:r>
        <w:r>
          <w:tab/>
        </w:r>
        <w:r>
          <w:fldChar w:fldCharType="begin"/>
        </w:r>
        <w:r>
          <w:instrText xml:space="preserve"> PAGEREF _Toc22598 \h </w:instrText>
        </w:r>
        <w:r>
          <w:fldChar w:fldCharType="separate"/>
        </w:r>
        <w:r>
          <w:t>55</w:t>
        </w:r>
        <w:r>
          <w:fldChar w:fldCharType="end"/>
        </w:r>
      </w:hyperlink>
    </w:p>
    <w:p>
      <w:pPr>
        <w:pStyle w:val="TOC2"/>
        <w:tabs>
          <w:tab w:val="right" w:leader="dot" w:pos="8306"/>
        </w:tabs>
      </w:pPr>
      <w:hyperlink w:anchor="_Toc27558" w:history="1">
        <w:r>
          <w:rPr>
            <w:rFonts w:ascii="仿宋" w:eastAsia="仿宋" w:hAnsi="仿宋" w:cs="仿宋" w:hint="eastAsia"/>
            <w:lang w:eastAsia="zh-CN"/>
          </w:rPr>
          <w:t>(八)、环境保护综合评价</w:t>
        </w:r>
        <w:r>
          <w:tab/>
        </w:r>
        <w:r>
          <w:fldChar w:fldCharType="begin"/>
        </w:r>
        <w:r>
          <w:instrText xml:space="preserve"> PAGEREF _Toc27558 \h </w:instrText>
        </w:r>
        <w:r>
          <w:fldChar w:fldCharType="separate"/>
        </w:r>
        <w:r>
          <w:t>56</w:t>
        </w:r>
        <w:r>
          <w:fldChar w:fldCharType="end"/>
        </w:r>
      </w:hyperlink>
    </w:p>
    <w:p>
      <w:pPr>
        <w:pStyle w:val="TOC1"/>
        <w:tabs>
          <w:tab w:val="right" w:leader="dot" w:pos="8306"/>
        </w:tabs>
      </w:pPr>
      <w:hyperlink w:anchor="_Toc3406" w:history="1">
        <w:r>
          <w:rPr>
            <w:rFonts w:ascii="仿宋" w:eastAsia="仿宋" w:hAnsi="仿宋" w:cs="仿宋" w:hint="eastAsia"/>
            <w:lang w:eastAsia="zh-CN"/>
          </w:rPr>
          <w:t>十二、汽车燃油泵项目经营效益</w:t>
        </w:r>
        <w:r>
          <w:tab/>
        </w:r>
        <w:r>
          <w:fldChar w:fldCharType="begin"/>
        </w:r>
        <w:r>
          <w:instrText xml:space="preserve"> PAGEREF _Toc3406 \h </w:instrText>
        </w:r>
        <w:r>
          <w:fldChar w:fldCharType="separate"/>
        </w:r>
        <w:r>
          <w:t>57</w:t>
        </w:r>
        <w:r>
          <w:fldChar w:fldCharType="end"/>
        </w:r>
      </w:hyperlink>
    </w:p>
    <w:p>
      <w:pPr>
        <w:pStyle w:val="TOC2"/>
        <w:tabs>
          <w:tab w:val="right" w:leader="dot" w:pos="8306"/>
        </w:tabs>
      </w:pPr>
      <w:hyperlink w:anchor="_Toc17582" w:history="1">
        <w:r>
          <w:rPr>
            <w:rFonts w:ascii="仿宋" w:eastAsia="仿宋" w:hAnsi="仿宋" w:cs="仿宋" w:hint="eastAsia"/>
            <w:lang w:eastAsia="zh-CN"/>
          </w:rPr>
          <w:t>(一)、经济评价财务测算</w:t>
        </w:r>
        <w:r>
          <w:tab/>
        </w:r>
        <w:r>
          <w:fldChar w:fldCharType="begin"/>
        </w:r>
        <w:r>
          <w:instrText xml:space="preserve"> PAGEREF _Toc17582 \h </w:instrText>
        </w:r>
        <w:r>
          <w:fldChar w:fldCharType="separate"/>
        </w:r>
        <w:r>
          <w:t>57</w:t>
        </w:r>
        <w:r>
          <w:fldChar w:fldCharType="end"/>
        </w:r>
      </w:hyperlink>
    </w:p>
    <w:p>
      <w:pPr>
        <w:pStyle w:val="TOC2"/>
        <w:tabs>
          <w:tab w:val="right" w:leader="dot" w:pos="8306"/>
        </w:tabs>
      </w:pPr>
      <w:hyperlink w:anchor="_Toc31352" w:history="1">
        <w:r>
          <w:rPr>
            <w:rFonts w:ascii="仿宋" w:eastAsia="仿宋" w:hAnsi="仿宋" w:cs="仿宋" w:hint="eastAsia"/>
            <w:lang w:eastAsia="zh-CN"/>
          </w:rPr>
          <w:t>(二)、汽车燃油泵项目盈利能力分析</w:t>
        </w:r>
        <w:r>
          <w:tab/>
        </w:r>
        <w:r>
          <w:fldChar w:fldCharType="begin"/>
        </w:r>
        <w:r>
          <w:instrText xml:space="preserve"> PAGEREF _Toc31352 \h </w:instrText>
        </w:r>
        <w:r>
          <w:fldChar w:fldCharType="separate"/>
        </w:r>
        <w:r>
          <w:t>58</w:t>
        </w:r>
        <w:r>
          <w:fldChar w:fldCharType="end"/>
        </w:r>
      </w:hyperlink>
    </w:p>
    <w:p>
      <w:pPr>
        <w:pStyle w:val="TOC1"/>
        <w:tabs>
          <w:tab w:val="right" w:leader="dot" w:pos="8306"/>
        </w:tabs>
      </w:pPr>
      <w:hyperlink w:anchor="_Toc29326" w:history="1">
        <w:r>
          <w:rPr>
            <w:rFonts w:ascii="仿宋" w:eastAsia="仿宋" w:hAnsi="仿宋" w:cs="仿宋" w:hint="eastAsia"/>
            <w:lang w:eastAsia="zh-CN"/>
          </w:rPr>
          <w:t>十三、汽车燃油泵项目实施时间节点</w:t>
        </w:r>
        <w:r>
          <w:tab/>
        </w:r>
        <w:r>
          <w:fldChar w:fldCharType="begin"/>
        </w:r>
        <w:r>
          <w:instrText xml:space="preserve"> PAGEREF _Toc29326 \h </w:instrText>
        </w:r>
        <w:r>
          <w:fldChar w:fldCharType="separate"/>
        </w:r>
        <w:r>
          <w:t>59</w:t>
        </w:r>
        <w:r>
          <w:fldChar w:fldCharType="end"/>
        </w:r>
      </w:hyperlink>
    </w:p>
    <w:p>
      <w:pPr>
        <w:pStyle w:val="TOC2"/>
        <w:tabs>
          <w:tab w:val="right" w:leader="dot" w:pos="8306"/>
        </w:tabs>
      </w:pPr>
      <w:hyperlink w:anchor="_Toc30305" w:history="1">
        <w:r>
          <w:rPr>
            <w:rFonts w:ascii="仿宋" w:eastAsia="仿宋" w:hAnsi="仿宋" w:cs="仿宋" w:hint="eastAsia"/>
            <w:lang w:eastAsia="zh-CN"/>
          </w:rPr>
          <w:t>(一)、汽车燃油泵项目启动阶段时间节点</w:t>
        </w:r>
        <w:r>
          <w:tab/>
        </w:r>
        <w:r>
          <w:fldChar w:fldCharType="begin"/>
        </w:r>
        <w:r>
          <w:instrText xml:space="preserve"> PAGEREF _Toc30305 \h </w:instrText>
        </w:r>
        <w:r>
          <w:fldChar w:fldCharType="separate"/>
        </w:r>
        <w:r>
          <w:t>59</w:t>
        </w:r>
        <w:r>
          <w:fldChar w:fldCharType="end"/>
        </w:r>
      </w:hyperlink>
    </w:p>
    <w:p>
      <w:pPr>
        <w:pStyle w:val="TOC2"/>
        <w:tabs>
          <w:tab w:val="right" w:leader="dot" w:pos="8306"/>
        </w:tabs>
      </w:pPr>
      <w:hyperlink w:anchor="_Toc15702" w:history="1">
        <w:r>
          <w:rPr>
            <w:rFonts w:ascii="仿宋" w:eastAsia="仿宋" w:hAnsi="仿宋" w:cs="仿宋" w:hint="eastAsia"/>
            <w:lang w:eastAsia="zh-CN"/>
          </w:rPr>
          <w:t>(二)、汽车燃油泵项目执行阶段时间节点</w:t>
        </w:r>
        <w:r>
          <w:tab/>
        </w:r>
        <w:r>
          <w:fldChar w:fldCharType="begin"/>
        </w:r>
        <w:r>
          <w:instrText xml:space="preserve"> PAGEREF _Toc15702 \h </w:instrText>
        </w:r>
        <w:r>
          <w:fldChar w:fldCharType="separate"/>
        </w:r>
        <w:r>
          <w:t>60</w:t>
        </w:r>
        <w:r>
          <w:fldChar w:fldCharType="end"/>
        </w:r>
      </w:hyperlink>
    </w:p>
    <w:p>
      <w:pPr>
        <w:pStyle w:val="TOC2"/>
        <w:tabs>
          <w:tab w:val="right" w:leader="dot" w:pos="8306"/>
        </w:tabs>
      </w:pPr>
      <w:hyperlink w:anchor="_Toc27931" w:history="1">
        <w:r>
          <w:rPr>
            <w:rFonts w:ascii="仿宋" w:eastAsia="仿宋" w:hAnsi="仿宋" w:cs="仿宋" w:hint="eastAsia"/>
            <w:lang w:eastAsia="zh-CN"/>
          </w:rPr>
          <w:t>(三)、汽车燃油泵项目完成阶段时间节点</w:t>
        </w:r>
        <w:r>
          <w:tab/>
        </w:r>
        <w:r>
          <w:fldChar w:fldCharType="begin"/>
        </w:r>
        <w:r>
          <w:instrText xml:space="preserve"> PAGEREF _Toc27931 \h </w:instrText>
        </w:r>
        <w:r>
          <w:fldChar w:fldCharType="separate"/>
        </w:r>
        <w:r>
          <w:t>61</w:t>
        </w:r>
        <w:r>
          <w:fldChar w:fldCharType="end"/>
        </w:r>
      </w:hyperlink>
    </w:p>
    <w:p>
      <w:pPr>
        <w:pStyle w:val="TOC1"/>
        <w:tabs>
          <w:tab w:val="right" w:leader="dot" w:pos="8306"/>
        </w:tabs>
      </w:pPr>
      <w:hyperlink w:anchor="_Toc7180" w:history="1">
        <w:r>
          <w:rPr>
            <w:rFonts w:ascii="仿宋" w:eastAsia="仿宋" w:hAnsi="仿宋" w:cs="仿宋" w:hint="eastAsia"/>
            <w:lang w:eastAsia="zh-CN"/>
          </w:rPr>
          <w:t>十四、营销与推广策略</w:t>
        </w:r>
        <w:r>
          <w:tab/>
        </w:r>
        <w:r>
          <w:fldChar w:fldCharType="begin"/>
        </w:r>
        <w:r>
          <w:instrText xml:space="preserve"> PAGEREF _Toc7180 \h </w:instrText>
        </w:r>
        <w:r>
          <w:fldChar w:fldCharType="separate"/>
        </w:r>
        <w:r>
          <w:t>62</w:t>
        </w:r>
        <w:r>
          <w:fldChar w:fldCharType="end"/>
        </w:r>
      </w:hyperlink>
    </w:p>
    <w:p>
      <w:pPr>
        <w:pStyle w:val="TOC2"/>
        <w:tabs>
          <w:tab w:val="right" w:leader="dot" w:pos="8306"/>
        </w:tabs>
      </w:pPr>
      <w:hyperlink w:anchor="_Toc12264" w:history="1">
        <w:r>
          <w:rPr>
            <w:rFonts w:ascii="仿宋" w:eastAsia="仿宋" w:hAnsi="仿宋" w:cs="仿宋" w:hint="eastAsia"/>
            <w:lang w:eastAsia="zh-CN"/>
          </w:rPr>
          <w:t>(一)、产品/服务定位与特点</w:t>
        </w:r>
        <w:r>
          <w:tab/>
        </w:r>
        <w:r>
          <w:fldChar w:fldCharType="begin"/>
        </w:r>
        <w:r>
          <w:instrText xml:space="preserve"> PAGEREF _Toc12264 \h </w:instrText>
        </w:r>
        <w:r>
          <w:fldChar w:fldCharType="separate"/>
        </w:r>
        <w:r>
          <w:t>62</w:t>
        </w:r>
        <w:r>
          <w:fldChar w:fldCharType="end"/>
        </w:r>
      </w:hyperlink>
    </w:p>
    <w:p>
      <w:pPr>
        <w:pStyle w:val="TOC2"/>
        <w:tabs>
          <w:tab w:val="right" w:leader="dot" w:pos="8306"/>
        </w:tabs>
      </w:pPr>
      <w:hyperlink w:anchor="_Toc16373" w:history="1">
        <w:r>
          <w:rPr>
            <w:rFonts w:ascii="仿宋" w:eastAsia="仿宋" w:hAnsi="仿宋" w:cs="仿宋" w:hint="eastAsia"/>
            <w:lang w:eastAsia="zh-CN"/>
          </w:rPr>
          <w:t>(二)、市场定位与竞争分析</w:t>
        </w:r>
        <w:r>
          <w:tab/>
        </w:r>
        <w:r>
          <w:fldChar w:fldCharType="begin"/>
        </w:r>
        <w:r>
          <w:instrText xml:space="preserve"> PAGEREF _Toc16373 \h </w:instrText>
        </w:r>
        <w:r>
          <w:fldChar w:fldCharType="separate"/>
        </w:r>
        <w:r>
          <w:t>63</w:t>
        </w:r>
        <w:r>
          <w:fldChar w:fldCharType="end"/>
        </w:r>
      </w:hyperlink>
    </w:p>
    <w:p>
      <w:pPr>
        <w:pStyle w:val="TOC2"/>
        <w:tabs>
          <w:tab w:val="right" w:leader="dot" w:pos="8306"/>
        </w:tabs>
      </w:pPr>
      <w:hyperlink w:anchor="_Toc25564" w:history="1">
        <w:r>
          <w:rPr>
            <w:rFonts w:ascii="仿宋" w:eastAsia="仿宋" w:hAnsi="仿宋" w:cs="仿宋" w:hint="eastAsia"/>
            <w:lang w:eastAsia="zh-CN"/>
          </w:rPr>
          <w:t>(三)、营销渠道与策略</w:t>
        </w:r>
        <w:r>
          <w:tab/>
        </w:r>
        <w:r>
          <w:fldChar w:fldCharType="begin"/>
        </w:r>
        <w:r>
          <w:instrText xml:space="preserve"> PAGEREF _Toc25564 \h </w:instrText>
        </w:r>
        <w:r>
          <w:fldChar w:fldCharType="separate"/>
        </w:r>
        <w:r>
          <w:t>65</w:t>
        </w:r>
        <w:r>
          <w:fldChar w:fldCharType="end"/>
        </w:r>
      </w:hyperlink>
    </w:p>
    <w:p>
      <w:pPr>
        <w:pStyle w:val="TOC2"/>
        <w:tabs>
          <w:tab w:val="right" w:leader="dot" w:pos="8306"/>
        </w:tabs>
      </w:pPr>
      <w:hyperlink w:anchor="_Toc5936" w:history="1">
        <w:r>
          <w:rPr>
            <w:rFonts w:ascii="仿宋" w:eastAsia="仿宋" w:hAnsi="仿宋" w:cs="仿宋" w:hint="eastAsia"/>
            <w:lang w:eastAsia="zh-CN"/>
          </w:rPr>
          <w:t>(四)、推广与宣传活动</w:t>
        </w:r>
        <w:r>
          <w:tab/>
        </w:r>
        <w:r>
          <w:fldChar w:fldCharType="begin"/>
        </w:r>
        <w:r>
          <w:instrText xml:space="preserve"> PAGEREF _Toc5936 \h </w:instrText>
        </w:r>
        <w:r>
          <w:fldChar w:fldCharType="separate"/>
        </w:r>
        <w:r>
          <w:t>66</w:t>
        </w:r>
        <w:r>
          <w:fldChar w:fldCharType="end"/>
        </w:r>
      </w:hyperlink>
    </w:p>
    <w:p>
      <w:pPr>
        <w:pStyle w:val="TOC1"/>
        <w:tabs>
          <w:tab w:val="right" w:leader="dot" w:pos="8306"/>
        </w:tabs>
      </w:pPr>
      <w:hyperlink w:anchor="_Toc3722" w:history="1">
        <w:r>
          <w:rPr>
            <w:rFonts w:ascii="仿宋" w:eastAsia="仿宋" w:hAnsi="仿宋" w:cs="仿宋" w:hint="eastAsia"/>
            <w:lang w:eastAsia="zh-CN"/>
          </w:rPr>
          <w:t>十五、汽车燃油泵项目治理与监督</w:t>
        </w:r>
        <w:r>
          <w:tab/>
        </w:r>
        <w:r>
          <w:fldChar w:fldCharType="begin"/>
        </w:r>
        <w:r>
          <w:instrText xml:space="preserve"> PAGEREF _Toc3722 \h </w:instrText>
        </w:r>
        <w:r>
          <w:fldChar w:fldCharType="separate"/>
        </w:r>
        <w:r>
          <w:t>71</w:t>
        </w:r>
        <w:r>
          <w:fldChar w:fldCharType="end"/>
        </w:r>
      </w:hyperlink>
    </w:p>
    <w:p>
      <w:pPr>
        <w:pStyle w:val="TOC2"/>
        <w:tabs>
          <w:tab w:val="right" w:leader="dot" w:pos="8306"/>
        </w:tabs>
      </w:pPr>
      <w:hyperlink w:anchor="_Toc26922" w:history="1">
        <w:r>
          <w:rPr>
            <w:rFonts w:ascii="仿宋" w:eastAsia="仿宋" w:hAnsi="仿宋" w:cs="仿宋" w:hint="eastAsia"/>
            <w:lang w:eastAsia="zh-CN"/>
          </w:rPr>
          <w:t>(一)、汽车燃油泵项目治理结构</w:t>
        </w:r>
        <w:r>
          <w:tab/>
        </w:r>
        <w:r>
          <w:fldChar w:fldCharType="begin"/>
        </w:r>
        <w:r>
          <w:instrText xml:space="preserve"> PAGEREF _Toc26922 \h </w:instrText>
        </w:r>
        <w:r>
          <w:fldChar w:fldCharType="separate"/>
        </w:r>
        <w:r>
          <w:t>71</w:t>
        </w:r>
        <w:r>
          <w:fldChar w:fldCharType="end"/>
        </w:r>
      </w:hyperlink>
    </w:p>
    <w:p>
      <w:pPr>
        <w:pStyle w:val="TOC2"/>
        <w:tabs>
          <w:tab w:val="right" w:leader="dot" w:pos="8306"/>
        </w:tabs>
      </w:pPr>
      <w:hyperlink w:anchor="_Toc31019" w:history="1">
        <w:r>
          <w:rPr>
            <w:rFonts w:ascii="仿宋" w:eastAsia="仿宋" w:hAnsi="仿宋" w:cs="仿宋" w:hint="eastAsia"/>
            <w:lang w:eastAsia="zh-CN"/>
          </w:rPr>
          <w:t>(二)、监督与审计</w:t>
        </w:r>
        <w:r>
          <w:tab/>
        </w:r>
        <w:r>
          <w:fldChar w:fldCharType="begin"/>
        </w:r>
        <w:r>
          <w:instrText xml:space="preserve"> PAGEREF _Toc31019 \h </w:instrText>
        </w:r>
        <w:r>
          <w:fldChar w:fldCharType="separate"/>
        </w:r>
        <w:r>
          <w:t>73</w:t>
        </w:r>
        <w:r>
          <w:fldChar w:fldCharType="end"/>
        </w:r>
      </w:hyperlink>
    </w:p>
    <w:p>
      <w:pPr>
        <w:pStyle w:val="TOC1"/>
        <w:tabs>
          <w:tab w:val="right" w:leader="dot" w:pos="8306"/>
        </w:tabs>
      </w:pPr>
      <w:hyperlink w:anchor="_Toc951" w:history="1">
        <w:r>
          <w:rPr>
            <w:rFonts w:ascii="仿宋" w:eastAsia="仿宋" w:hAnsi="仿宋" w:cs="仿宋" w:hint="eastAsia"/>
            <w:lang w:eastAsia="zh-CN"/>
          </w:rPr>
          <w:t>十六、风险识别与分类</w:t>
        </w:r>
        <w:r>
          <w:tab/>
        </w:r>
        <w:r>
          <w:fldChar w:fldCharType="begin"/>
        </w:r>
        <w:r>
          <w:instrText xml:space="preserve"> PAGEREF _Toc951 \h </w:instrText>
        </w:r>
        <w:r>
          <w:fldChar w:fldCharType="separate"/>
        </w:r>
        <w:r>
          <w:t>74</w:t>
        </w:r>
        <w:r>
          <w:fldChar w:fldCharType="end"/>
        </w:r>
      </w:hyperlink>
    </w:p>
    <w:p>
      <w:pPr>
        <w:pStyle w:val="TOC2"/>
        <w:tabs>
          <w:tab w:val="right" w:leader="dot" w:pos="8306"/>
        </w:tabs>
      </w:pPr>
      <w:hyperlink w:anchor="_Toc9691" w:history="1">
        <w:r>
          <w:rPr>
            <w:rFonts w:ascii="仿宋" w:eastAsia="仿宋" w:hAnsi="仿宋" w:cs="仿宋" w:hint="eastAsia"/>
            <w:lang w:eastAsia="zh-CN"/>
          </w:rPr>
          <w:t>(一)、风险识别</w:t>
        </w:r>
        <w:r>
          <w:tab/>
        </w:r>
        <w:r>
          <w:fldChar w:fldCharType="begin"/>
        </w:r>
        <w:r>
          <w:instrText xml:space="preserve"> PAGEREF _Toc9691 \h </w:instrText>
        </w:r>
        <w:r>
          <w:fldChar w:fldCharType="separate"/>
        </w:r>
        <w:r>
          <w:t>74</w:t>
        </w:r>
        <w:r>
          <w:fldChar w:fldCharType="end"/>
        </w:r>
      </w:hyperlink>
    </w:p>
    <w:p>
      <w:pPr>
        <w:pStyle w:val="TOC2"/>
        <w:tabs>
          <w:tab w:val="right" w:leader="dot" w:pos="8306"/>
        </w:tabs>
      </w:pPr>
      <w:hyperlink w:anchor="_Toc26056" w:history="1">
        <w:r>
          <w:rPr>
            <w:rFonts w:ascii="仿宋" w:eastAsia="仿宋" w:hAnsi="仿宋" w:cs="仿宋" w:hint="eastAsia"/>
            <w:lang w:eastAsia="zh-CN"/>
          </w:rPr>
          <w:t>(二)、风险分类</w:t>
        </w:r>
        <w:r>
          <w:tab/>
        </w:r>
        <w:r>
          <w:fldChar w:fldCharType="begin"/>
        </w:r>
        <w:r>
          <w:instrText xml:space="preserve"> PAGEREF _Toc26056 \h </w:instrText>
        </w:r>
        <w:r>
          <w:fldChar w:fldCharType="separate"/>
        </w:r>
        <w:r>
          <w:t>75</w:t>
        </w:r>
        <w:r>
          <w:fldChar w:fldCharType="end"/>
        </w:r>
      </w:hyperlink>
    </w:p>
    <w:p>
      <w:pPr>
        <w:pStyle w:val="TOC1"/>
        <w:tabs>
          <w:tab w:val="right" w:leader="dot" w:pos="8306"/>
        </w:tabs>
      </w:pPr>
      <w:hyperlink w:anchor="_Toc12258" w:history="1">
        <w:r>
          <w:rPr>
            <w:rFonts w:ascii="仿宋" w:eastAsia="仿宋" w:hAnsi="仿宋" w:cs="仿宋" w:hint="eastAsia"/>
            <w:lang w:eastAsia="zh-CN"/>
          </w:rPr>
          <w:t>十七、供应链管理</w:t>
        </w:r>
        <w:r>
          <w:tab/>
        </w:r>
        <w:r>
          <w:fldChar w:fldCharType="begin"/>
        </w:r>
        <w:r>
          <w:instrText xml:space="preserve"> PAGEREF _Toc12258 \h </w:instrText>
        </w:r>
        <w:r>
          <w:fldChar w:fldCharType="separate"/>
        </w:r>
        <w:r>
          <w:t>77</w:t>
        </w:r>
        <w:r>
          <w:fldChar w:fldCharType="end"/>
        </w:r>
      </w:hyperlink>
    </w:p>
    <w:p>
      <w:pPr>
        <w:pStyle w:val="TOC2"/>
        <w:tabs>
          <w:tab w:val="right" w:leader="dot" w:pos="8306"/>
        </w:tabs>
      </w:pPr>
      <w:hyperlink w:anchor="_Toc32036" w:history="1">
        <w:r>
          <w:rPr>
            <w:rFonts w:ascii="仿宋" w:eastAsia="仿宋" w:hAnsi="仿宋" w:cs="仿宋" w:hint="eastAsia"/>
            <w:lang w:eastAsia="zh-CN"/>
          </w:rPr>
          <w:t>(一)、供应链战略规划</w:t>
        </w:r>
        <w:r>
          <w:tab/>
        </w:r>
        <w:r>
          <w:fldChar w:fldCharType="begin"/>
        </w:r>
        <w:r>
          <w:instrText xml:space="preserve"> PAGEREF _Toc32036 \h </w:instrText>
        </w:r>
        <w:r>
          <w:fldChar w:fldCharType="separate"/>
        </w:r>
        <w:r>
          <w:t>77</w:t>
        </w:r>
        <w:r>
          <w:fldChar w:fldCharType="end"/>
        </w:r>
      </w:hyperlink>
    </w:p>
    <w:p>
      <w:pPr>
        <w:pStyle w:val="TOC2"/>
        <w:tabs>
          <w:tab w:val="right" w:leader="dot" w:pos="8306"/>
        </w:tabs>
      </w:pPr>
      <w:hyperlink w:anchor="_Toc30499" w:history="1">
        <w:r>
          <w:rPr>
            <w:rFonts w:ascii="仿宋" w:eastAsia="仿宋" w:hAnsi="仿宋" w:cs="仿宋" w:hint="eastAsia"/>
            <w:lang w:eastAsia="zh-CN"/>
          </w:rPr>
          <w:t>(二)、供应商选择与合作</w:t>
        </w:r>
        <w:r>
          <w:tab/>
        </w:r>
        <w:r>
          <w:fldChar w:fldCharType="begin"/>
        </w:r>
        <w:r>
          <w:instrText xml:space="preserve"> PAGEREF _Toc30499 \h </w:instrText>
        </w:r>
        <w:r>
          <w:fldChar w:fldCharType="separate"/>
        </w:r>
        <w:r>
          <w:t>79</w:t>
        </w:r>
        <w:r>
          <w:fldChar w:fldCharType="end"/>
        </w:r>
      </w:hyperlink>
    </w:p>
    <w:p>
      <w:pPr>
        <w:pStyle w:val="TOC2"/>
        <w:tabs>
          <w:tab w:val="right" w:leader="dot" w:pos="8306"/>
        </w:tabs>
      </w:pPr>
      <w:hyperlink w:anchor="_Toc30343" w:history="1">
        <w:r>
          <w:rPr>
            <w:rFonts w:ascii="仿宋" w:eastAsia="仿宋" w:hAnsi="仿宋" w:cs="仿宋" w:hint="eastAsia"/>
            <w:lang w:eastAsia="zh-CN"/>
          </w:rPr>
          <w:t>(三)、物流与库存管理</w:t>
        </w:r>
        <w:r>
          <w:tab/>
        </w:r>
        <w:r>
          <w:fldChar w:fldCharType="begin"/>
        </w:r>
        <w:r>
          <w:instrText xml:space="preserve"> PAGEREF _Toc30343 \h </w:instrText>
        </w:r>
        <w:r>
          <w:fldChar w:fldCharType="separate"/>
        </w:r>
        <w:r>
          <w:t>80</w:t>
        </w:r>
        <w:r>
          <w:fldChar w:fldCharType="end"/>
        </w:r>
      </w:hyperlink>
    </w:p>
    <w:p>
      <w:pPr>
        <w:pStyle w:val="TOC1"/>
        <w:tabs>
          <w:tab w:val="right" w:leader="dot" w:pos="8306"/>
        </w:tabs>
      </w:pPr>
      <w:hyperlink w:anchor="_Toc14375" w:history="1">
        <w:r>
          <w:rPr>
            <w:rFonts w:ascii="仿宋" w:eastAsia="仿宋" w:hAnsi="仿宋" w:cs="仿宋" w:hint="eastAsia"/>
            <w:lang w:eastAsia="zh-CN"/>
          </w:rPr>
          <w:t>十八、利益相关者分析与沟通计划</w:t>
        </w:r>
        <w:r>
          <w:tab/>
        </w:r>
        <w:r>
          <w:fldChar w:fldCharType="begin"/>
        </w:r>
        <w:r>
          <w:instrText xml:space="preserve"> PAGEREF _Toc14375 \h </w:instrText>
        </w:r>
        <w:r>
          <w:fldChar w:fldCharType="separate"/>
        </w:r>
        <w:r>
          <w:t>81</w:t>
        </w:r>
        <w:r>
          <w:fldChar w:fldCharType="end"/>
        </w:r>
      </w:hyperlink>
    </w:p>
    <w:p>
      <w:pPr>
        <w:pStyle w:val="TOC2"/>
        <w:tabs>
          <w:tab w:val="right" w:leader="dot" w:pos="8306"/>
        </w:tabs>
      </w:pPr>
      <w:hyperlink w:anchor="_Toc23570" w:history="1">
        <w:r>
          <w:rPr>
            <w:rFonts w:ascii="仿宋" w:eastAsia="仿宋" w:hAnsi="仿宋" w:cs="仿宋" w:hint="eastAsia"/>
            <w:lang w:eastAsia="zh-CN"/>
          </w:rPr>
          <w:t>(一)、利益相关者分析</w:t>
        </w:r>
        <w:r>
          <w:tab/>
        </w:r>
        <w:r>
          <w:fldChar w:fldCharType="begin"/>
        </w:r>
        <w:r>
          <w:instrText xml:space="preserve"> PAGEREF _Toc23570 \h </w:instrText>
        </w:r>
        <w:r>
          <w:fldChar w:fldCharType="separate"/>
        </w:r>
        <w:r>
          <w:t>81</w:t>
        </w:r>
        <w:r>
          <w:fldChar w:fldCharType="end"/>
        </w:r>
      </w:hyperlink>
    </w:p>
    <w:p>
      <w:pPr>
        <w:pStyle w:val="TOC2"/>
        <w:tabs>
          <w:tab w:val="right" w:leader="dot" w:pos="8306"/>
        </w:tabs>
      </w:pPr>
      <w:hyperlink w:anchor="_Toc32096" w:history="1">
        <w:r>
          <w:rPr>
            <w:rFonts w:ascii="仿宋" w:eastAsia="仿宋" w:hAnsi="仿宋" w:cs="仿宋" w:hint="eastAsia"/>
            <w:lang w:eastAsia="zh-CN"/>
          </w:rPr>
          <w:t>(二)、沟通计划</w:t>
        </w:r>
        <w:r>
          <w:tab/>
        </w:r>
        <w:r>
          <w:fldChar w:fldCharType="begin"/>
        </w:r>
        <w:r>
          <w:instrText xml:space="preserve"> PAGEREF _Toc32096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1"/>
      <w:r>
        <w:rPr>
          <w:rFonts w:ascii="仿宋" w:eastAsia="仿宋" w:hAnsi="仿宋" w:cs="仿宋" w:hint="eastAsia"/>
          <w:sz w:val="28"/>
          <w:lang w:eastAsia="zh-CN"/>
        </w:rPr>
        <w:t>一、汽车燃油泵项目选址可行性分析</w:t>
      </w:r>
      <w:bookmarkEnd w:id="2"/>
    </w:p>
    <w:p>
      <w:pPr>
        <w:pStyle w:val="Heading2"/>
        <w:rPr>
          <w:rFonts w:ascii="仿宋" w:eastAsia="仿宋" w:hAnsi="仿宋" w:cs="仿宋" w:hint="eastAsia"/>
          <w:lang w:eastAsia="zh-CN"/>
        </w:rPr>
      </w:pPr>
      <w:bookmarkStart w:id="3" w:name="_Toc10021"/>
      <w:r>
        <w:rPr>
          <w:rFonts w:ascii="仿宋" w:eastAsia="仿宋" w:hAnsi="仿宋" w:cs="仿宋" w:hint="eastAsia"/>
          <w:lang w:eastAsia="zh-CN"/>
        </w:rPr>
        <w:t>(一)、汽车燃油泵项目选址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该汽车燃油泵项目选址位于XX省XX市XX区XXX街道</w:t>
      </w:r>
    </w:p>
    <w:p>
      <w:pPr>
        <w:pStyle w:val="Heading2"/>
        <w:ind w:firstLine="560" w:firstLineChars="200"/>
        <w:rPr>
          <w:rFonts w:ascii="仿宋" w:eastAsia="仿宋" w:hAnsi="仿宋" w:cs="仿宋" w:hint="eastAsia"/>
          <w:sz w:val="28"/>
          <w:lang w:eastAsia="zh-CN"/>
        </w:rPr>
      </w:pPr>
      <w:bookmarkStart w:id="4" w:name="_Toc870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汽车燃油泵项目的征地面积将根据汽车燃油泵项目的实际规模和需求进行精确规划。具体面积XXX平方米，旨在确保汽车燃油泵项目不仅能够满足当前的发展需求，还能够预留空间以适应未来的扩展。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净用地面积是在征地面积基础上去除不可利用面积后的实际可开发用地。具体面积XXX平方米，考虑到环保、交通、安全等多方面因素，以确保汽车燃油泵项目在整体利用效率上达到最优。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汽车燃油泵项目计划建设的建筑总规模具体面积XXX平方米。这一规模的确定综合考虑了汽车燃油泵项目的性质、规模，以及城市规划的相关要求，确保建筑布局与周边环境协调一致。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绿地率是汽车燃油泵项目用地中被规划为绿地的比例。具体面积XXX平方米，旨在通过合理规划绿地，改善汽车燃油泵项目周边环境，提升居民生活质量，并符合城市整体绿化规划。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容积率是用地上可以建设的建筑总体积与用地面积之比。具体面积XXX，通过合理的容积率规划，确保汽车燃油泵项目建筑规模与周边环境和谐共生。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燃油泵项目选址与当地城市规划相一致，具体面积XXX平方米。通过与城市规划部门深入沟通，确保汽车燃油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燃油泵项目选址符合当地产业政策，具体面积XXX平方米。这包括汽车燃油泵项目对当地经济的促进作用，以及对相关产业的带动效应，确保汽车燃油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用地总体要求必须符合环保和可持续发展的原则，具体面积XXX平方米。通过采用绿色建筑设计、节能减排等措施，确保汽车燃油泵项目在建设和运营过程中对环境的影响最小化，达到可持续发展的要求。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确保汽车燃油泵项目选址具备必要的公共设施配套，具体面积XXX平方米。这包括交通便利性、教育、医疗等基础设施，以提高居民生活品质，使得汽车燃油泵项目选址更具吸引力。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考虑用地总体要求对当地社会稳定性的影响，具体面积XXX平方米。通过深入了解当地社区反馈，确保汽车燃油泵项目的选址和建设过程对当地社会和谐稳定产生积极作用。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燃油泵项目选址不仅符合法规和规划，还在实际操作中具有可行性。这一全面规划将为汽车燃油泵项目的成功实施提供坚实的基础，确保汽车燃油泵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8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燃油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燃油泵项目的设备规划和空间设计中，我们将采取灵活设备布局的措施。设备布局将根据实际需求进行灵活设计，避免不必要的浪费。通过合理规划设备摆放位置，我们将提高设备的利用率，减少设备间距，以确保汽车燃油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燃油泵项目内部引入共享设施的概念，例如共享会议室、办公区等。通过这种方式，我们可以减少对资源的重复建设，提高资源共享效率，从而减小汽车燃油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47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燃油泵项目的总图布置中，我们将不同功能区域进行明确的规划，以最大程度满足汽车燃油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40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燃油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汽车燃油泵项目对环境的影响是综合评价的重要因素之一。我们将详细考虑选址周边的自然环境、生态保护区、水源地等情况，确保汽车燃油泵项目的建设和运营对环境影响最小化，并符合当地的环保法规标准。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对选址的评价还需充分考虑当地政府的产业政策和法规。我们将详细了解汽车燃油泵项目所在地的相关政策，确保汽车燃油泵项目的规划和运营与当地法规相符，降低不必要的法律风险。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考虑到社会稳定性对企业运营的重要性，我们将评估选址地区的社会安全情况、劳工关系、社区反馈等方面，以确保汽车燃油泵项目的建设和运营不会受到社会稳定性的负面影响。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最后，我们将综合考虑用地成本，包括土地购置费用、土地开发成本等。通过对用地成本的详细评估，我们能够做出更为精确的经济效益分析，为汽车燃油泵项目的投资决策提供有力支持。</w:t>
      </w:r>
    </w:p>
    <w:p>
      <w:pPr>
        <w:pStyle w:val="Heading1"/>
        <w:ind w:firstLine="560" w:firstLineChars="200"/>
        <w:rPr>
          <w:rFonts w:ascii="仿宋" w:eastAsia="仿宋" w:hAnsi="仿宋" w:cs="仿宋" w:hint="eastAsia"/>
          <w:sz w:val="28"/>
          <w:lang w:eastAsia="zh-CN"/>
        </w:rPr>
      </w:pPr>
      <w:bookmarkStart w:id="8" w:name="_Toc1365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861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汽车燃油泵项目的主要产品是XXXX，预计年产值为XXX万元。这一产品在市场中占据着重要的地位，其广泛的应用范围使得该汽车燃油泵项目的市场前景非常广阔。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燃油泵项目的xxx产品作为重要的原材料之一，将在多个领域发挥关键作用。其在建筑、交通、能源等方面的广泛应用将为整个产业链提供强大的支持，形成产业协同效应。汽车燃油泵项目的年产值XXX万XXX万XXX万万元不仅反映了其在市场上的巨大潜力，更预示着它对国民经济的积极贡献。这种关联度高、涉及面广的产业关系，使得该汽车燃油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49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油泵项目总征地面积为XXXX平方米，相当于约XX.XX亩，其中净用地面积为XXXX平方米，红线范围内相当于约XX.XX亩。这一用地规模充分考虑了汽车燃油泵项目的建设需求，保障了汽车燃油泵项目在合适的空间内得以充分发展。汽车燃油泵项目规划的总建筑面积为XXXX平方米，其中主体工程建设占XXXX平方米，计容建筑面积达XXXX平方米。预计建筑工程的投资将达到XXXX万元，为汽车燃油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油泵项目计划购置的设备共计XXXX台（套），设备购置费用为XXXX万元。这一设备购置计划充分考虑到汽车燃油泵项目的生产需求和技术要求，确保了汽车燃油泵项目在生产运营中具备先进的技术装备和高效的生产能力。设备的合理配置将为汽车燃油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油泵项目计划总投资为XXXX万元，预计年实现营业收入为XXXX万元。这一产能规模的设定旨在确保汽车燃油泵项目能够在投资与回报之间取得平衡，实现长期可持续的发展。汽车燃油泵项目的总投资充分考虑到各个方面的需求，包括用地建设、设备购置等多个环节，以确保汽车燃油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078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7011"/>
      <w:r>
        <w:rPr>
          <w:rFonts w:ascii="仿宋" w:eastAsia="仿宋" w:hAnsi="仿宋" w:cs="仿宋" w:hint="eastAsia"/>
          <w:lang w:eastAsia="zh-CN"/>
        </w:rPr>
        <w:t>(一)、汽车燃油泵行业分析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油泵行业一直以来都是市场的关注焦点。行业内的发展趋势、竞争态势以及潜在机会都对汽车燃油泵项目的推进产生深远的影响。通过深入研究行业的整体概貌，我们将更好地理解行业的核心特征，为汽车燃油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燃油泵行业，技术一直是推动创新和发展的关键因素。我们将对当前技术趋势进行详尽分析，包括但不限于人工智能、大数据应用、先进制造技术等。这有助于汽车燃油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燃油泵项目成功的基础。我们将对主要竞争对手进行深入研究，包括其市场份额、产品特点、市场定位等。通过全面了解竞争对手的优势和劣势，汽车燃油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8780"/>
      <w:r>
        <w:rPr>
          <w:rFonts w:ascii="仿宋" w:eastAsia="仿宋" w:hAnsi="仿宋" w:cs="仿宋" w:hint="eastAsia"/>
          <w:sz w:val="28"/>
          <w:lang w:eastAsia="zh-CN"/>
        </w:rPr>
        <w:t>(二)、汽车燃油泵市场分析预测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燃油泵市场未来的增长趋势。这包括市场的整体规模、各细分领域的发展趋势等。汽车燃油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燃油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燃油泵项目实施过程中需要充分考虑的因素。我们将对市场风险进行全面评估，包括但不限于政策法规风险、市场竞争风险、技术变革风险等。通过对潜在风险的深入分析，汽车燃油泵项目可以制定相应的风险缓解策略，降低不确定性对汽车燃油泵项目的影响。</w:t>
      </w:r>
    </w:p>
    <w:p>
      <w:pPr>
        <w:pStyle w:val="Heading1"/>
        <w:ind w:firstLine="560" w:firstLineChars="200"/>
        <w:rPr>
          <w:rFonts w:ascii="仿宋" w:eastAsia="仿宋" w:hAnsi="仿宋" w:cs="仿宋" w:hint="eastAsia"/>
          <w:sz w:val="28"/>
          <w:lang w:eastAsia="zh-CN"/>
        </w:rPr>
      </w:pPr>
      <w:bookmarkStart w:id="14" w:name="_Toc8160"/>
      <w:r>
        <w:rPr>
          <w:rFonts w:ascii="仿宋" w:eastAsia="仿宋" w:hAnsi="仿宋" w:cs="仿宋" w:hint="eastAsia"/>
          <w:sz w:val="28"/>
          <w:lang w:eastAsia="zh-CN"/>
        </w:rPr>
        <w:t>四、汽车燃油泵项目危机管理</w:t>
      </w:r>
      <w:bookmarkEnd w:id="14"/>
    </w:p>
    <w:p>
      <w:pPr>
        <w:pStyle w:val="Heading2"/>
        <w:rPr>
          <w:rFonts w:ascii="仿宋" w:eastAsia="仿宋" w:hAnsi="仿宋" w:cs="仿宋" w:hint="eastAsia"/>
          <w:lang w:eastAsia="zh-CN"/>
        </w:rPr>
      </w:pPr>
      <w:bookmarkStart w:id="15" w:name="_Toc2642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燃油泵项目危机管理中，危机预警与识别是确保汽车燃油泵项目稳健运行的核心步骤。通过建立全面的监测机制，汽车燃油泵项目团队旨在及时发现和理解潜在的风险和危机因素，以便采取及时的预防和应对措施，确保汽车燃油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首先，通过深入的风险评估，汽车燃油泵项目团队全面分析了整个汽车燃油泵项目和各个阶段可能存在的威胁。这包括准确评估每个潜在风险的发生概率和可能影响的程度，为后续危机预警提供了有力支持。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燃油泵项目团队着重于明确定义汽车燃油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汽车燃油泵项目进展的持续监控，团队能够及时发现潜在问题并作出迅速反应。汽车燃油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在这一阶段，团队的专业素养和反应速度将发挥至关重要的作用，以确保潜在危机能够在初期得到有效的处理，最大程度地减轻负面影响。通过危机预警与识别，汽车燃油泵项目得以更有序、可控地推进。</w:t>
      </w:r>
    </w:p>
    <w:p>
      <w:pPr>
        <w:pStyle w:val="Heading2"/>
        <w:ind w:firstLine="560" w:firstLineChars="200"/>
        <w:rPr>
          <w:rFonts w:ascii="仿宋" w:eastAsia="仿宋" w:hAnsi="仿宋" w:cs="仿宋" w:hint="eastAsia"/>
          <w:sz w:val="28"/>
          <w:lang w:eastAsia="zh-CN"/>
        </w:rPr>
      </w:pPr>
      <w:bookmarkStart w:id="16" w:name="_Toc1911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在危机发生时，汽车燃油泵项目团队立即行动，成立了应急小组。该小组的任务是迅速制定并实施紧急应对措施，以最小化潜在损失。以下是采取的主要措施：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暂停汽车燃油泵项目进度：为遏制危机蔓延，汽车燃油泵项目暂时停止进行，以便全面评估当前状况。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资源重新分配：重新评估汽车燃油泵项目资源的分配，确保最大限度地减小损失。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实时沟通：与关键利益相关者建立实时沟通机制，向他们传递汽车燃油泵项目危机的实际状况，保障汽车燃油泵项目核心利益。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在紧急应对的同时，汽车燃油泵项目团队强调了团队协作和有效沟通的重要性。以下是团队协作的关键举措：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信息共享机制：建立了信息共享平台，确保团队成员能够及时获取汽车燃油泵项目危机的实时信息。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领导者沟通：汽车燃油泵项目领导者通过定期会议和即时沟通工具，指导团队应对危机，保持团队稳定运行。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随着危机得到初步控制，汽车燃油泵项目团队转向制定恢复计划，以确保汽车燃油泵项目能够从中迅速恢复。主要恢复计划包括：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修复受损的进度计划：重新评估汽车燃油泵项目进度，制定修复计划，确保汽车燃油泵项目尽快回归正常进程。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重新调整资源分配：优化资源分配，确保汽车燃油泵项目在有限资源下高效运转。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风险管理机制加强：对汽车燃油泵项目风险进行全面评估，制定更强化的风险管理策略，以预防未来可能的危机。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8142"/>
      <w:r>
        <w:rPr>
          <w:rFonts w:ascii="仿宋" w:eastAsia="仿宋" w:hAnsi="仿宋" w:cs="仿宋" w:hint="eastAsia"/>
          <w:sz w:val="28"/>
          <w:lang w:eastAsia="zh-CN"/>
        </w:rPr>
        <w:t>五、汽车燃油泵项目可持续发展</w:t>
      </w:r>
      <w:bookmarkEnd w:id="17"/>
    </w:p>
    <w:p>
      <w:pPr>
        <w:pStyle w:val="Heading2"/>
        <w:rPr>
          <w:rFonts w:ascii="仿宋" w:eastAsia="仿宋" w:hAnsi="仿宋" w:cs="仿宋" w:hint="eastAsia"/>
          <w:lang w:eastAsia="zh-CN"/>
        </w:rPr>
      </w:pPr>
      <w:bookmarkStart w:id="18" w:name="_Toc968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燃油泵项目中，汽车燃油泵项目团队着眼于未来，明确了可持续发展的战略方向。制定的具体可持续发展目标包括降低资源使用、采用环保技术、最大化社会效益等。这一步骤不仅有助于汽车燃油泵项目在环保和社会责任方面达到最高标准，也为未来提供了明确的指引，确保汽车燃油泵项目的发展符合可持续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1.2 可持续实践的融入汽车燃油泵项目管理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燃油泵项目管理周期。从汽车燃油泵项目规划开始，汽车燃油泵项目团队就考虑了环境和社会的因素。在执行阶段，汽车燃油泵项目团队积极推动绿色技术的应用，优化资源利用。此外，关注员工的社会责任，通过培训和沟通活动提高员工对可持续发展的认知，使他们能够在日常工作中践行可持续实践。这些举措不仅为汽车燃油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086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扎根于汽车燃油泵项目的可持续发展理念，我们深信环保与社会责任是汽车燃油泵项目成功的关键支柱。在汽车燃油泵项目的每一步，我们都致力于通过创新和实践，履行对环境和社会的坚定责任。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油泵项目团队通过引入先进的环保技术、建立高效的废物处理系统以及推动能源节约措施，积极履行环保责任。定期的环保监测和评估确保汽车燃油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油泵项目不仅致力于自身可持续发展，还注重对社会的回馈。通过支持社区汽车燃油泵项目、参与慈善事业、提供培训机会等方式，汽车燃油泵项目积极履行社会责任。与当地社区建立积极互动，关注员工的工作与生活平衡，以及员工的身心健康，是汽车燃油泵项目在社会责任层面的关键举措。这样的实践不仅增强了汽车燃油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2819"/>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187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汽车燃油泵项目的技术管理特点体现在其创新导向。通过引入最先进的技术趋势和解决方案，汽车燃油泵项目致力于提升科技含量、提高质量和效率水平。这意味着我们将采用最新的工具和方法，确保汽车燃油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燃油泵项目技术管理的显著特征。通过整合不同领域的技术资源，我们实现了跨学科的协同工作。这有助于优化技术架构，提高整体效能。此外，整合性策略还促进了不同技术团队之间的紧密沟通和高效合作，确保汽车燃油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燃油泵项目所采用的技术。通过不断优化技术方案，汽车燃油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https://d.book118.com/918035003135006034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汽车燃油泵项目计划设计方案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953F2"/>
    <w:rsid w:val="7EC953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3500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2024-02-07T18:30:00Z</dcterms:created>
  <dcterms:modified xsi:type="dcterms:W3CDTF">2024-02-07T18:30:57Z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F22CD53CBF0A498A9C466CED0026C61B_11</vt:lpwstr>
  </property>
  <property fmtid="{D5CDD505-2E9C-101B-9397-08002B2CF9AE}" pid="3" name="KSOProductBuildVer">
    <vt:lpwstr>2052-12.1.0.16250</vt:lpwstr>
  </property>
</Properties>
</file>