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247C0" w14:paraId="0F719C65" w14:textId="770C7BBB">
      <w:pPr>
        <w:spacing w:line="360" w:lineRule="auto"/>
        <w:jc w:val="center"/>
        <w:outlineLvl w:val="0"/>
        <w:rPr>
          <w:rFonts w:ascii="等线" w:eastAsia="等线" w:hAnsi="等线" w:cs="仿宋"/>
          <w:b/>
          <w:bCs/>
          <w:sz w:val="32"/>
          <w:szCs w:val="32"/>
        </w:rPr>
      </w:pPr>
      <w:r>
        <w:rPr>
          <w:rFonts w:ascii="等线" w:eastAsia="等线" w:hAnsi="等线" w:cs="仿宋" w:hint="eastAsia"/>
          <w:b/>
          <w:bCs/>
          <w:noProof/>
          <w:sz w:val="32"/>
          <w:szCs w:val="32"/>
        </w:rPr>
        <mc:AlternateContent>
          <mc:Choice Requires="wps">
            <w:drawing>
              <wp:anchor distT="0" distB="0" distL="114300" distR="114300" simplePos="0" relativeHeight="251659264" behindDoc="0" locked="0" layoutInCell="1" allowOverlap="1">
                <wp:simplePos x="0" y="0"/>
                <wp:positionH relativeFrom="column">
                  <wp:posOffset>-1143000</wp:posOffset>
                </wp:positionH>
                <wp:positionV relativeFrom="paragraph">
                  <wp:posOffset>9702800</wp:posOffset>
                </wp:positionV>
                <wp:extent cx="6350000" cy="63500"/>
                <wp:effectExtent l="0" t="0" r="0" b="0"/>
                <wp:wrapNone/>
                <wp:docPr id="1795570114" name="PageShape1" hidden="1"/>
                <wp:cNvGraphicFramePr/>
                <a:graphic xmlns:a="http://schemas.openxmlformats.org/drawingml/2006/main">
                  <a:graphicData uri="http://schemas.microsoft.com/office/word/2010/wordprocessingShape">
                    <wps:wsp xmlns:wps="http://schemas.microsoft.com/office/word/2010/wordprocessingShape">
                      <wps:cNvSpPr txBox="1"/>
                      <wps:spPr>
                        <a:xfrm>
                          <a:off x="0" y="0"/>
                          <a:ext cx="6350000" cy="63500"/>
                        </a:xfrm>
                        <a:prstGeom prst="rect">
                          <a:avLst/>
                        </a:prstGeom>
                        <a:noFill/>
                        <a:ln w="6350">
                          <a:solidFill>
                            <a:prstClr val="black"/>
                          </a:solidFill>
                        </a:ln>
                      </wps:spPr>
                      <wps:txbx>
                        <w:txbxContent>
                          <w:p w:rsidR="00455F6C" w:rsidRPr="00455F6C" w14:textId="19B8AA59">
                            <w:pPr>
                              <w:rPr>
                                <w:rFonts w:ascii="黑体" w:eastAsia="黑体"/>
                                <w:sz w:val="24"/>
                              </w:rPr>
                            </w:pPr>
                            <w:r w:rsidRPr="00455F6C">
                              <w:rPr>
                                <w:rFonts w:ascii="黑体" w:eastAsia="黑体" w:hint="eastAsia"/>
                                <w:sz w:val="24"/>
                              </w:rPr>
                              <w:t>2022寒假个人社会实践报告 全文共1页，当前为第1页。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type id="_x0000_t202" coordsize="21600,21600" o:spt="202" path="m,l,21600r21600,l21600,xe">
                <v:stroke joinstyle="miter"/>
                <v:path gradientshapeok="t" o:connecttype="rect"/>
              </v:shapetype>
              <v:shape id="PageShape1" o:spid="_x0000_s1025" type="#_x0000_t202" style="width:500pt;height:5pt;margin-top:764pt;margin-left:-90pt;mso-wrap-distance-bottom:0;mso-wrap-distance-left:9pt;mso-wrap-distance-right:9pt;mso-wrap-distance-top:0;position:absolute;visibility:hidden;v-text-anchor:top;z-index:251658240" filled="f" fillcolor="this" stroked="t" strokecolor="black" strokeweight="0.5pt">
                <v:textbox>
                  <w:txbxContent>
                    <w:p w:rsidR="00455F6C" w:rsidRPr="00455F6C" w14:paraId="64049FFD" w14:textId="19B8AA59">
                      <w:pPr>
                        <w:rPr>
                          <w:rFonts w:ascii="黑体" w:eastAsia="黑体"/>
                          <w:sz w:val="24"/>
                        </w:rPr>
                      </w:pPr>
                      <w:r w:rsidRPr="00455F6C">
                        <w:rPr>
                          <w:rFonts w:ascii="黑体" w:eastAsia="黑体" w:hint="eastAsia"/>
                          <w:sz w:val="24"/>
                        </w:rPr>
                        <w:t>2022寒假个人社会实践报告 全文共1页，当前为第1页。</w:t>
                      </w:r>
                    </w:p>
                  </w:txbxContent>
                </v:textbox>
              </v:shape>
            </w:pict>
          </mc:Fallback>
        </mc:AlternateContent>
      </w:r>
      <w:r>
        <w:rPr>
          <w:rFonts w:ascii="等线" w:eastAsia="等线" w:hAnsi="等线" w:cs="仿宋" w:hint="eastAsia"/>
          <w:b/>
          <w:bCs/>
          <w:sz w:val="32"/>
          <w:szCs w:val="32"/>
        </w:rPr>
        <w:t>2022</w:t>
      </w:r>
      <w:r>
        <w:rPr>
          <w:rFonts w:ascii="等线" w:eastAsia="等线" w:hAnsi="等线" w:cs="仿宋" w:hint="eastAsia"/>
          <w:b/>
          <w:bCs/>
          <w:sz w:val="32"/>
          <w:szCs w:val="32"/>
        </w:rPr>
        <w:t>寒假个人社会实践报告</w:t>
      </w:r>
    </w:p>
    <w:p w:rsidR="004247C0" w14:paraId="14899A12" w14:textId="2DE6DA42">
      <w:pPr>
        <w:spacing w:line="360" w:lineRule="auto"/>
        <w:rPr>
          <w:rFonts w:ascii="仿宋" w:eastAsia="仿宋" w:hAnsi="仿宋" w:cs="仿宋"/>
          <w:sz w:val="28"/>
          <w:szCs w:val="36"/>
        </w:rPr>
        <w:sectPr>
          <w:headerReference w:type="default" r:id="rId5"/>
          <w:footerReference w:type="default" r:id="rId6"/>
          <w:pgSz w:w="11906" w:h="16838"/>
          <w:pgMar w:top="1440" w:right="1800" w:bottom="1440" w:left="1800" w:header="851" w:footer="992" w:gutter="0"/>
          <w:pgNumType w:start="1"/>
          <w:cols w:space="720"/>
          <w:docGrid w:type="lines" w:linePitch="312"/>
        </w:sectPr>
      </w:pPr>
      <w:r>
        <w:rPr>
          <w:rFonts w:ascii="仿宋" w:eastAsia="仿宋" w:hAnsi="仿宋" w:cs="仿宋" w:hint="eastAsia"/>
          <w:sz w:val="28"/>
          <w:szCs w:val="36"/>
        </w:rPr>
        <w:t>2022</w:t>
      </w:r>
      <w:r>
        <w:rPr>
          <w:rFonts w:ascii="仿宋" w:eastAsia="仿宋" w:hAnsi="仿宋" w:cs="仿宋" w:hint="eastAsia"/>
          <w:sz w:val="28"/>
          <w:szCs w:val="36"/>
        </w:rPr>
        <w:t>寒假个人社会实践报告</w:t>
      </w:r>
      <w:r>
        <w:rPr>
          <w:rFonts w:ascii="仿宋" w:eastAsia="仿宋" w:hAnsi="仿宋" w:cs="仿宋" w:hint="eastAsia"/>
          <w:sz w:val="28"/>
          <w:szCs w:val="36"/>
        </w:rPr>
        <w:t>1</w:t>
      </w:r>
      <w:r>
        <w:rPr>
          <w:rFonts w:ascii="仿宋" w:eastAsia="仿宋" w:hAnsi="仿宋" w:cs="仿宋" w:hint="eastAsia"/>
          <w:sz w:val="28"/>
          <w:szCs w:val="36"/>
        </w:rPr>
        <w:br/>
      </w:r>
      <w:r>
        <w:rPr>
          <w:rFonts w:ascii="仿宋" w:eastAsia="仿宋" w:hAnsi="仿宋" w:cs="仿宋" w:hint="eastAsia"/>
          <w:sz w:val="28"/>
          <w:szCs w:val="36"/>
        </w:rPr>
        <w:t>　　自从走进了大学，就业问题就好像总是围绕在我们的身边，成了说不完的话题。</w:t>
      </w:r>
      <w:r>
        <w:rPr>
          <w:rFonts w:ascii="仿宋" w:eastAsia="仿宋" w:hAnsi="仿宋" w:cs="仿宋" w:hint="eastAsia"/>
          <w:sz w:val="28"/>
          <w:szCs w:val="36"/>
        </w:rPr>
        <w:br/>
      </w:r>
      <w:r>
        <w:rPr>
          <w:rFonts w:ascii="仿宋" w:eastAsia="仿宋" w:hAnsi="仿宋" w:cs="仿宋" w:hint="eastAsia"/>
          <w:sz w:val="28"/>
          <w:szCs w:val="36"/>
        </w:rPr>
        <w:t>　　为了拓展自身的学问面，扩大与社会的接触面，增加个人在社会竞争中的阅历，熬炼和提高自己的能力，以便在以后毕业后能真正真正走入社会，能够适应国内外的经济形势的变化，并且能够在生活和工作中很好地处理各方面的问题，我开始了我这个假期的社会实践—走进了餐厅。</w:t>
      </w:r>
      <w:r>
        <w:rPr>
          <w:rFonts w:ascii="仿宋" w:eastAsia="仿宋" w:hAnsi="仿宋" w:cs="仿宋" w:hint="eastAsia"/>
          <w:sz w:val="28"/>
          <w:szCs w:val="36"/>
        </w:rPr>
        <w:br/>
      </w:r>
      <w:r>
        <w:rPr>
          <w:rFonts w:ascii="仿宋" w:eastAsia="仿宋" w:hAnsi="仿宋" w:cs="仿宋" w:hint="eastAsia"/>
          <w:sz w:val="28"/>
          <w:szCs w:val="36"/>
        </w:rPr>
        <w:t>　　实践，就是把我们在学校所学的理论学问，运用到客观实际中去，使自己所学的理论学问有用武之地。只学不实践，那么所学的就等于零。理论应当与实践相结合。另一方面，实践可为以后找工作打基础。</w:t>
      </w:r>
      <w:r>
        <w:rPr>
          <w:rFonts w:ascii="仿宋" w:eastAsia="仿宋" w:hAnsi="仿宋" w:cs="仿宋" w:hint="eastAsia"/>
          <w:sz w:val="28"/>
          <w:szCs w:val="36"/>
        </w:rPr>
        <w:br/>
      </w:r>
      <w:r>
        <w:rPr>
          <w:rFonts w:ascii="仿宋" w:eastAsia="仿宋" w:hAnsi="仿宋" w:cs="仿宋" w:hint="eastAsia"/>
          <w:sz w:val="28"/>
          <w:szCs w:val="36"/>
        </w:rPr>
        <w:t>　　通过这段时间的实习，学到一些在学校里学不到的东西。因为环境的不同，接触的人与事不同，从中所学的东西自然就不一样了。要学会从实践中学习，从学习中实践。</w:t>
      </w:r>
      <w:r>
        <w:rPr>
          <w:rFonts w:ascii="仿宋" w:eastAsia="仿宋" w:hAnsi="仿宋" w:cs="仿宋" w:hint="eastAsia"/>
          <w:sz w:val="28"/>
          <w:szCs w:val="36"/>
        </w:rPr>
        <w:br/>
      </w:r>
      <w:r>
        <w:rPr>
          <w:rFonts w:ascii="仿宋" w:eastAsia="仿宋" w:hAnsi="仿宋" w:cs="仿宋" w:hint="eastAsia"/>
          <w:sz w:val="28"/>
          <w:szCs w:val="36"/>
        </w:rPr>
        <w:t>　　而且在中国的经济飞速发展，又加入了世贸，国内外经济日趋变化，每天都不断有新的东西涌现，在拥有了越来越多的机会的同时，也有了更多的挑战</w:t>
      </w:r>
      <w:r>
        <w:rPr>
          <w:rFonts w:ascii="仿宋" w:eastAsia="仿宋" w:hAnsi="仿宋" w:cs="仿宋" w:hint="eastAsia"/>
          <w:sz w:val="28"/>
          <w:szCs w:val="36"/>
        </w:rPr>
        <w:br/>
      </w:r>
      <w:r>
        <w:rPr>
          <w:rFonts w:ascii="仿宋" w:eastAsia="仿宋" w:hAnsi="仿宋" w:cs="仿宋" w:hint="eastAsia"/>
          <w:sz w:val="28"/>
          <w:szCs w:val="36"/>
        </w:rPr>
        <w:t>　　前天才刚学到的学问可能在今天就已经被淘汰掉了，中国的经济越和外面接轨，对于人才的要求就会越来越高，我们不只要学好学校里所学到的学问，还要不断从生活中，实践中学其他学问，不断地从各方面武装自已，才能在竞争中突出自已，表现自已。</w:t>
      </w:r>
      <w:r>
        <w:rPr>
          <w:rFonts w:ascii="仿宋" w:eastAsia="仿宋" w:hAnsi="仿宋" w:cs="仿宋" w:hint="eastAsia"/>
          <w:sz w:val="28"/>
          <w:szCs w:val="36"/>
        </w:rPr>
        <w:br/>
      </w:r>
    </w:p>
    <w:p w:rsidR="004247C0" w14:textId="2DE6DA42">
      <w:pPr>
        <w:spacing w:line="360" w:lineRule="auto"/>
        <w:rPr>
          <w:rFonts w:ascii="仿宋" w:eastAsia="仿宋" w:hAnsi="仿宋" w:cs="仿宋"/>
          <w:sz w:val="28"/>
          <w:szCs w:val="36"/>
        </w:rPr>
        <w:sectPr>
          <w:headerReference w:type="default" r:id="rId7"/>
          <w:footerReference w:type="default" r:id="rId8"/>
          <w:type w:val="nextPage"/>
          <w:pgSz w:w="11906" w:h="16838"/>
          <w:pgMar w:top="1440" w:right="1800" w:bottom="1440" w:left="1800" w:header="851" w:footer="992" w:gutter="0"/>
          <w:pgNumType w:start="2"/>
          <w:cols w:space="720"/>
          <w:titlePg w:val="0"/>
          <w:docGrid w:type="lines" w:linePitch="312"/>
        </w:sectPr>
      </w:pPr>
      <w:r>
        <w:rPr>
          <w:rFonts w:ascii="仿宋" w:eastAsia="仿宋" w:hAnsi="仿宋" w:cs="仿宋" w:hint="eastAsia"/>
          <w:noProof/>
          <w:sz w:val="28"/>
          <w:szCs w:val="36"/>
        </w:rPr>
        <mc:AlternateContent>
          <mc:Choice Requires="wps">
            <w:drawing>
              <wp:anchor distT="0" distB="0" distL="114300" distR="114300" simplePos="0" relativeHeight="251661312" behindDoc="0" locked="0" layoutInCell="1" allowOverlap="1">
                <wp:simplePos x="0" y="0"/>
                <wp:positionH relativeFrom="column">
                  <wp:posOffset>-1143000</wp:posOffset>
                </wp:positionH>
                <wp:positionV relativeFrom="paragraph">
                  <wp:posOffset>9702800</wp:posOffset>
                </wp:positionV>
                <wp:extent cx="6350000" cy="63500"/>
                <wp:effectExtent l="0" t="0" r="0" b="0"/>
                <wp:wrapNone/>
                <wp:docPr id="1127890755" name="PageShape2" hidden="1"/>
                <wp:cNvGraphicFramePr/>
                <a:graphic xmlns:a="http://schemas.openxmlformats.org/drawingml/2006/main">
                  <a:graphicData uri="http://schemas.microsoft.com/office/word/2010/wordprocessingShape">
                    <wps:wsp xmlns:wps="http://schemas.microsoft.com/office/word/2010/wordprocessingShape">
                      <wps:cNvSpPr txBox="1"/>
                      <wps:spPr>
                        <a:xfrm>
                          <a:off x="0" y="0"/>
                          <a:ext cx="6350000" cy="63500"/>
                        </a:xfrm>
                        <a:prstGeom prst="rect">
                          <a:avLst/>
                        </a:prstGeom>
                        <a:noFill/>
                        <a:ln w="6350">
                          <a:solidFill>
                            <a:prstClr val="black"/>
                          </a:solidFill>
                        </a:ln>
                      </wps:spPr>
                      <wps:txbx>
                        <w:txbxContent>
                          <w:p w:rsidR="00455F6C" w:rsidRPr="00455F6C" w14:textId="1191EBB9">
                            <w:pPr>
                              <w:rPr>
                                <w:rFonts w:ascii="黑体" w:eastAsia="黑体"/>
                                <w:sz w:val="24"/>
                              </w:rPr>
                            </w:pPr>
                            <w:r w:rsidRPr="00455F6C">
                              <w:rPr>
                                <w:rFonts w:ascii="黑体" w:eastAsia="黑体" w:hint="eastAsia"/>
                                <w:sz w:val="24"/>
                              </w:rPr>
                              <w:t>2022寒假个人社会实践报告 全文共2页，当前为第2页。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PageShape2" o:spid="_x0000_s1026" type="#_x0000_t202" style="width:500pt;height:5pt;margin-top:764pt;margin-left:-90pt;mso-wrap-distance-bottom:0;mso-wrap-distance-left:9pt;mso-wrap-distance-right:9pt;mso-wrap-distance-top:0;position:absolute;visibility:hidden;v-text-anchor:top;z-index:251660288" filled="f" fillcolor="this" stroked="t" strokecolor="black" strokeweight="0.5pt">
                <v:textbox>
                  <w:txbxContent>
                    <w:p w:rsidR="00455F6C" w:rsidRPr="00455F6C" w14:paraId="320B996B" w14:textId="1191EBB9">
                      <w:pPr>
                        <w:rPr>
                          <w:rFonts w:ascii="黑体" w:eastAsia="黑体"/>
                          <w:sz w:val="24"/>
                        </w:rPr>
                      </w:pPr>
                      <w:r w:rsidRPr="00455F6C">
                        <w:rPr>
                          <w:rFonts w:ascii="黑体" w:eastAsia="黑体" w:hint="eastAsia"/>
                          <w:sz w:val="24"/>
                        </w:rPr>
                        <w:t>2022寒假个人社会实践报告 全文共2页，当前为第2页。</w:t>
                      </w:r>
                    </w:p>
                  </w:txbxContent>
                </v:textbox>
              </v:shape>
            </w:pict>
          </mc:Fallback>
        </mc:AlternateContent>
      </w:r>
      <w:r>
        <w:rPr>
          <w:rFonts w:ascii="仿宋" w:eastAsia="仿宋" w:hAnsi="仿宋" w:cs="仿宋" w:hint="eastAsia"/>
          <w:sz w:val="28"/>
          <w:szCs w:val="36"/>
        </w:rPr>
        <w:t>　　在餐厅里，别人一眼就能认出我是一名正在读书的学生，我问他们为什么，他们总说从我的脸上就能看出来，呵呵，或许没有经历过社会的人都有我这种不知名遭受吧！我并没有因为我在他们面前没有阅历而退后</w:t>
      </w:r>
      <w:r>
        <w:rPr>
          <w:rFonts w:ascii="仿宋" w:eastAsia="仿宋" w:hAnsi="仿宋" w:cs="仿宋" w:hint="eastAsia"/>
          <w:sz w:val="28"/>
          <w:szCs w:val="36"/>
        </w:rPr>
        <w:br/>
      </w:r>
      <w:r>
        <w:rPr>
          <w:rFonts w:ascii="仿宋" w:eastAsia="仿宋" w:hAnsi="仿宋" w:cs="仿宋" w:hint="eastAsia"/>
          <w:sz w:val="28"/>
          <w:szCs w:val="36"/>
        </w:rPr>
        <w:t>　　我相信我也能做的像他们一样好。我的工作是在那做传菜生，每天</w:t>
      </w:r>
      <w:r>
        <w:rPr>
          <w:rFonts w:ascii="仿宋" w:eastAsia="仿宋" w:hAnsi="仿宋" w:cs="仿宋" w:hint="eastAsia"/>
          <w:sz w:val="28"/>
          <w:szCs w:val="36"/>
        </w:rPr>
        <w:t>9</w:t>
      </w:r>
      <w:r>
        <w:rPr>
          <w:rFonts w:ascii="仿宋" w:eastAsia="仿宋" w:hAnsi="仿宋" w:cs="仿宋" w:hint="eastAsia"/>
          <w:sz w:val="28"/>
          <w:szCs w:val="36"/>
        </w:rPr>
        <w:t>点钟—下午</w:t>
      </w:r>
      <w:r>
        <w:rPr>
          <w:rFonts w:ascii="仿宋" w:eastAsia="仿宋" w:hAnsi="仿宋" w:cs="仿宋" w:hint="eastAsia"/>
          <w:sz w:val="28"/>
          <w:szCs w:val="36"/>
        </w:rPr>
        <w:t>2</w:t>
      </w:r>
      <w:r>
        <w:rPr>
          <w:rFonts w:ascii="仿宋" w:eastAsia="仿宋" w:hAnsi="仿宋" w:cs="仿宋" w:hint="eastAsia"/>
          <w:sz w:val="28"/>
          <w:szCs w:val="36"/>
        </w:rPr>
        <w:t>点再从下午的</w:t>
      </w:r>
      <w:r>
        <w:rPr>
          <w:rFonts w:ascii="仿宋" w:eastAsia="仿宋" w:hAnsi="仿宋" w:cs="仿宋" w:hint="eastAsia"/>
          <w:sz w:val="28"/>
          <w:szCs w:val="36"/>
        </w:rPr>
        <w:t>4</w:t>
      </w:r>
      <w:r>
        <w:rPr>
          <w:rFonts w:ascii="仿宋" w:eastAsia="仿宋" w:hAnsi="仿宋" w:cs="仿宋" w:hint="eastAsia"/>
          <w:sz w:val="28"/>
          <w:szCs w:val="36"/>
        </w:rPr>
        <w:t>点—晚上</w:t>
      </w:r>
      <w:r>
        <w:rPr>
          <w:rFonts w:ascii="仿宋" w:eastAsia="仿宋" w:hAnsi="仿宋" w:cs="仿宋" w:hint="eastAsia"/>
          <w:sz w:val="28"/>
          <w:szCs w:val="36"/>
        </w:rPr>
        <w:t>8</w:t>
      </w:r>
      <w:r>
        <w:rPr>
          <w:rFonts w:ascii="仿宋" w:eastAsia="仿宋" w:hAnsi="仿宋" w:cs="仿宋" w:hint="eastAsia"/>
          <w:sz w:val="28"/>
          <w:szCs w:val="36"/>
        </w:rPr>
        <w:t>：</w:t>
      </w:r>
      <w:r>
        <w:rPr>
          <w:rFonts w:ascii="仿宋" w:eastAsia="仿宋" w:hAnsi="仿宋" w:cs="仿宋" w:hint="eastAsia"/>
          <w:sz w:val="28"/>
          <w:szCs w:val="36"/>
        </w:rPr>
        <w:t>30</w:t>
      </w:r>
      <w:r>
        <w:rPr>
          <w:rFonts w:ascii="仿宋" w:eastAsia="仿宋" w:hAnsi="仿宋" w:cs="仿宋" w:hint="eastAsia"/>
          <w:sz w:val="28"/>
          <w:szCs w:val="36"/>
        </w:rPr>
        <w:t>分上班，虽然时间长了点，但热忱而年轻的我并没有丝毫的感到过累，我觉得这是一种激励，明白了人生，感悟了生活，接簇了社会，了解了将来。在餐厅里虽然我是以传菜为主，但我不时还要做一些工作以外的事情，有时要做一些清洁的工作。</w:t>
      </w:r>
      <w:r>
        <w:rPr>
          <w:rFonts w:ascii="仿宋" w:eastAsia="仿宋" w:hAnsi="仿宋" w:cs="仿宋" w:hint="eastAsia"/>
          <w:sz w:val="28"/>
          <w:szCs w:val="36"/>
        </w:rPr>
        <w:br/>
        <w:t>2022</w:t>
      </w:r>
      <w:r>
        <w:rPr>
          <w:rFonts w:ascii="仿宋" w:eastAsia="仿宋" w:hAnsi="仿宋" w:cs="仿宋" w:hint="eastAsia"/>
          <w:sz w:val="28"/>
          <w:szCs w:val="36"/>
        </w:rPr>
        <w:t>寒假个人社会实践报告</w:t>
      </w:r>
      <w:r>
        <w:rPr>
          <w:rFonts w:ascii="仿宋" w:eastAsia="仿宋" w:hAnsi="仿宋" w:cs="仿宋" w:hint="eastAsia"/>
          <w:sz w:val="28"/>
          <w:szCs w:val="36"/>
        </w:rPr>
        <w:t>2</w:t>
      </w:r>
      <w:r>
        <w:rPr>
          <w:rFonts w:ascii="仿宋" w:eastAsia="仿宋" w:hAnsi="仿宋" w:cs="仿宋" w:hint="eastAsia"/>
          <w:sz w:val="28"/>
          <w:szCs w:val="36"/>
        </w:rPr>
        <w:br/>
      </w:r>
      <w:r>
        <w:rPr>
          <w:rFonts w:ascii="仿宋" w:eastAsia="仿宋" w:hAnsi="仿宋" w:cs="仿宋" w:hint="eastAsia"/>
          <w:sz w:val="28"/>
          <w:szCs w:val="36"/>
        </w:rPr>
        <w:t>　　调查内容：本次调查通过对大学生有否参与过暑期工、兼职或实习，最想参与何种社会实践，所参与的打工或实习是否与所学专业相符，能否体现实践与理论学问相结合以及在工作或实习中获得了什么等问题进行展开。</w:t>
      </w:r>
      <w:r>
        <w:rPr>
          <w:rFonts w:ascii="仿宋" w:eastAsia="仿宋" w:hAnsi="仿宋" w:cs="仿宋" w:hint="eastAsia"/>
          <w:sz w:val="28"/>
          <w:szCs w:val="36"/>
        </w:rPr>
        <w:br/>
      </w:r>
      <w:r>
        <w:rPr>
          <w:rFonts w:ascii="仿宋" w:eastAsia="仿宋" w:hAnsi="仿宋" w:cs="仿宋" w:hint="eastAsia"/>
          <w:sz w:val="28"/>
          <w:szCs w:val="36"/>
        </w:rPr>
        <w:t>　　调查方法：通过派发问卷进行调查，发放问卷共</w:t>
      </w:r>
      <w:r>
        <w:rPr>
          <w:rFonts w:ascii="仿宋" w:eastAsia="仿宋" w:hAnsi="仿宋" w:cs="仿宋" w:hint="eastAsia"/>
          <w:sz w:val="28"/>
          <w:szCs w:val="36"/>
        </w:rPr>
        <w:t>50</w:t>
      </w:r>
      <w:r>
        <w:rPr>
          <w:rFonts w:ascii="仿宋" w:eastAsia="仿宋" w:hAnsi="仿宋" w:cs="仿宋" w:hint="eastAsia"/>
          <w:sz w:val="28"/>
          <w:szCs w:val="36"/>
        </w:rPr>
        <w:t>份，收回有效问卷</w:t>
      </w:r>
      <w:r>
        <w:rPr>
          <w:rFonts w:ascii="仿宋" w:eastAsia="仿宋" w:hAnsi="仿宋" w:cs="仿宋" w:hint="eastAsia"/>
          <w:sz w:val="28"/>
          <w:szCs w:val="36"/>
        </w:rPr>
        <w:t>50</w:t>
      </w:r>
      <w:r>
        <w:rPr>
          <w:rFonts w:ascii="仿宋" w:eastAsia="仿宋" w:hAnsi="仿宋" w:cs="仿宋" w:hint="eastAsia"/>
          <w:sz w:val="28"/>
          <w:szCs w:val="36"/>
        </w:rPr>
        <w:t>份。</w:t>
      </w:r>
      <w:r>
        <w:rPr>
          <w:rFonts w:ascii="仿宋" w:eastAsia="仿宋" w:hAnsi="仿宋" w:cs="仿宋" w:hint="eastAsia"/>
          <w:sz w:val="28"/>
          <w:szCs w:val="36"/>
        </w:rPr>
        <w:t>(</w:t>
      </w:r>
      <w:r>
        <w:rPr>
          <w:rFonts w:ascii="仿宋" w:eastAsia="仿宋" w:hAnsi="仿宋" w:cs="仿宋" w:hint="eastAsia"/>
          <w:sz w:val="28"/>
          <w:szCs w:val="36"/>
        </w:rPr>
        <w:t>调查问卷及数据统计详见附录</w:t>
      </w:r>
      <w:r>
        <w:rPr>
          <w:rFonts w:ascii="仿宋" w:eastAsia="仿宋" w:hAnsi="仿宋" w:cs="仿宋" w:hint="eastAsia"/>
          <w:sz w:val="28"/>
          <w:szCs w:val="36"/>
        </w:rPr>
        <w:t>)</w:t>
      </w:r>
      <w:r>
        <w:rPr>
          <w:rFonts w:ascii="仿宋" w:eastAsia="仿宋" w:hAnsi="仿宋" w:cs="仿宋" w:hint="eastAsia"/>
          <w:sz w:val="28"/>
          <w:szCs w:val="36"/>
        </w:rPr>
        <w:br/>
      </w:r>
      <w:r>
        <w:rPr>
          <w:rFonts w:ascii="仿宋" w:eastAsia="仿宋" w:hAnsi="仿宋" w:cs="仿宋" w:hint="eastAsia"/>
          <w:sz w:val="28"/>
          <w:szCs w:val="36"/>
        </w:rPr>
        <w:t>　　调查结果：从调查中发觉，许多大学生都认为兼职是大学生的第二个“课堂”，通过兼职可以学到许多宝贵的东西。“存在就是合理”，职业没有高低之分，无论什么职业都有其可取与不可取</w:t>
      </w:r>
    </w:p>
    <w:p w:rsidR="004247C0" w14:textId="2DE6DA42">
      <w:pPr>
        <w:spacing w:line="360" w:lineRule="auto"/>
        <w:rPr>
          <w:rFonts w:ascii="仿宋" w:eastAsia="仿宋" w:hAnsi="仿宋" w:cs="仿宋"/>
          <w:sz w:val="28"/>
          <w:szCs w:val="36"/>
        </w:rPr>
        <w:sectPr>
          <w:headerReference w:type="default" r:id="rId9"/>
          <w:footerReference w:type="default" r:id="rId10"/>
          <w:type w:val="nextPage"/>
          <w:pgSz w:w="11906" w:h="16838"/>
          <w:pgMar w:top="1440" w:right="1800" w:bottom="1440" w:left="1800" w:header="851" w:footer="992" w:gutter="0"/>
          <w:pgNumType w:start="3"/>
          <w:cols w:space="720"/>
          <w:titlePg w:val="0"/>
          <w:docGrid w:type="lines" w:linePitch="312"/>
        </w:sectPr>
      </w:pPr>
      <w:r>
        <w:rPr>
          <w:rFonts w:ascii="仿宋" w:eastAsia="仿宋" w:hAnsi="仿宋" w:cs="仿宋" w:hint="eastAsia"/>
          <w:sz w:val="28"/>
          <w:szCs w:val="36"/>
        </w:rPr>
        <w:t>之处，就看自己的需求。不少大学生觉得只要是能够赚钱的工作，就可以去试一试，品牌代理，促销等以前不会是大学生从事的工作，现在都成为了大学</w:t>
      </w:r>
      <w:r>
        <w:rPr>
          <w:rFonts w:ascii="仿宋" w:eastAsia="仿宋" w:hAnsi="仿宋" w:cs="仿宋" w:hint="eastAsia"/>
          <w:noProof/>
          <w:sz w:val="28"/>
          <w:szCs w:val="36"/>
        </w:rPr>
        <mc:AlternateContent>
          <mc:Choice Requires="wps">
            <w:drawing>
              <wp:anchor distT="0" distB="0" distL="114300" distR="114300" simplePos="0" relativeHeight="251663360" behindDoc="0" locked="0" layoutInCell="1" allowOverlap="1">
                <wp:simplePos x="0" y="0"/>
                <wp:positionH relativeFrom="column">
                  <wp:posOffset>0</wp:posOffset>
                </wp:positionH>
                <wp:positionV relativeFrom="paragraph">
                  <wp:posOffset>10617200</wp:posOffset>
                </wp:positionV>
                <wp:extent cx="6350000" cy="63500"/>
                <wp:effectExtent l="0" t="0" r="0" b="0"/>
                <wp:wrapNone/>
                <wp:docPr id="1499814096" name="PageShape3" hidden="1"/>
                <wp:cNvGraphicFramePr/>
                <a:graphic xmlns:a="http://schemas.openxmlformats.org/drawingml/2006/main">
                  <a:graphicData uri="http://schemas.microsoft.com/office/word/2010/wordprocessingShape">
                    <wps:wsp xmlns:wps="http://schemas.microsoft.com/office/word/2010/wordprocessingShape">
                      <wps:cNvSpPr txBox="1"/>
                      <wps:spPr>
                        <a:xfrm>
                          <a:off x="0" y="0"/>
                          <a:ext cx="6350000" cy="63500"/>
                        </a:xfrm>
                        <a:prstGeom prst="rect">
                          <a:avLst/>
                        </a:prstGeom>
                        <a:noFill/>
                        <a:ln w="6350">
                          <a:solidFill>
                            <a:prstClr val="black"/>
                          </a:solidFill>
                        </a:ln>
                      </wps:spPr>
                      <wps:txbx>
                        <w:txbxContent>
                          <w:p w:rsidR="00455F6C" w:rsidRPr="00455F6C" w14:textId="1B27E8BF">
                            <w:pPr>
                              <w:rPr>
                                <w:rFonts w:ascii="黑体" w:eastAsia="黑体"/>
                                <w:sz w:val="24"/>
                              </w:rPr>
                            </w:pPr>
                            <w:r w:rsidRPr="00455F6C">
                              <w:rPr>
                                <w:rFonts w:ascii="黑体" w:eastAsia="黑体" w:hint="eastAsia"/>
                                <w:sz w:val="24"/>
                              </w:rPr>
                              <w:t>2022寒假个人社会实践报告 全文共3页，当前为第3页。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PageShape3" o:spid="_x0000_s1027" type="#_x0000_t202" style="width:500pt;height:5pt;margin-top:836pt;margin-left:0;mso-wrap-distance-bottom:0;mso-wrap-distance-left:9pt;mso-wrap-distance-right:9pt;mso-wrap-distance-top:0;position:absolute;visibility:hidden;v-text-anchor:top;z-index:251662336" filled="f" fillcolor="this" stroked="t" strokecolor="black" strokeweight="0.5pt">
                <v:textbox>
                  <w:txbxContent>
                    <w:p w:rsidR="00455F6C" w:rsidRPr="00455F6C" w14:paraId="74F4D774" w14:textId="1B27E8BF">
                      <w:pPr>
                        <w:rPr>
                          <w:rFonts w:ascii="黑体" w:eastAsia="黑体"/>
                          <w:sz w:val="24"/>
                        </w:rPr>
                      </w:pPr>
                      <w:r w:rsidRPr="00455F6C">
                        <w:rPr>
                          <w:rFonts w:ascii="黑体" w:eastAsia="黑体" w:hint="eastAsia"/>
                          <w:sz w:val="24"/>
                        </w:rPr>
                        <w:t>2022寒假个人社会实践报告 全文共3页，当前为第3页。</w:t>
                      </w:r>
                    </w:p>
                  </w:txbxContent>
                </v:textbox>
              </v:shape>
            </w:pict>
          </mc:Fallback>
        </mc:AlternateContent>
      </w:r>
      <w:r>
        <w:rPr>
          <w:rFonts w:ascii="仿宋" w:eastAsia="仿宋" w:hAnsi="仿宋" w:cs="仿宋" w:hint="eastAsia"/>
          <w:sz w:val="28"/>
          <w:szCs w:val="36"/>
        </w:rPr>
        <w:t>生们可以接受的工作。</w:t>
      </w:r>
      <w:r>
        <w:rPr>
          <w:rFonts w:ascii="仿宋" w:eastAsia="仿宋" w:hAnsi="仿宋" w:cs="仿宋" w:hint="eastAsia"/>
          <w:sz w:val="28"/>
          <w:szCs w:val="36"/>
        </w:rPr>
        <w:br/>
      </w:r>
      <w:r>
        <w:rPr>
          <w:rFonts w:ascii="仿宋" w:eastAsia="仿宋" w:hAnsi="仿宋" w:cs="仿宋" w:hint="eastAsia"/>
          <w:sz w:val="28"/>
          <w:szCs w:val="36"/>
        </w:rPr>
        <w:t>　　有</w:t>
      </w:r>
      <w:r>
        <w:rPr>
          <w:rFonts w:ascii="仿宋" w:eastAsia="仿宋" w:hAnsi="仿宋" w:cs="仿宋" w:hint="eastAsia"/>
          <w:sz w:val="28"/>
          <w:szCs w:val="36"/>
        </w:rPr>
        <w:t>52%</w:t>
      </w:r>
      <w:r>
        <w:rPr>
          <w:rFonts w:ascii="仿宋" w:eastAsia="仿宋" w:hAnsi="仿宋" w:cs="仿宋" w:hint="eastAsia"/>
          <w:sz w:val="28"/>
          <w:szCs w:val="36"/>
        </w:rPr>
        <w:t>的同学认为假如要参与社会实践，最抱负的就是到企事业单位进行实习交流，其次是打工或做兼职占</w:t>
      </w:r>
      <w:r>
        <w:rPr>
          <w:rFonts w:ascii="仿宋" w:eastAsia="仿宋" w:hAnsi="仿宋" w:cs="仿宋" w:hint="eastAsia"/>
          <w:sz w:val="28"/>
          <w:szCs w:val="36"/>
        </w:rPr>
        <w:t>40%;</w:t>
      </w:r>
      <w:r>
        <w:rPr>
          <w:rFonts w:ascii="仿宋" w:eastAsia="仿宋" w:hAnsi="仿宋" w:cs="仿宋" w:hint="eastAsia"/>
          <w:sz w:val="28"/>
          <w:szCs w:val="36"/>
        </w:rPr>
        <w:t>而</w:t>
      </w:r>
      <w:r>
        <w:rPr>
          <w:rFonts w:ascii="仿宋" w:eastAsia="仿宋" w:hAnsi="仿宋" w:cs="仿宋" w:hint="eastAsia"/>
          <w:sz w:val="28"/>
          <w:szCs w:val="36"/>
        </w:rPr>
        <w:t>56%</w:t>
      </w:r>
      <w:r>
        <w:rPr>
          <w:rFonts w:ascii="仿宋" w:eastAsia="仿宋" w:hAnsi="仿宋" w:cs="仿宋" w:hint="eastAsia"/>
          <w:sz w:val="28"/>
          <w:szCs w:val="36"/>
        </w:rPr>
        <w:t>的同学有做过兼职，</w:t>
      </w:r>
      <w:r>
        <w:rPr>
          <w:rFonts w:ascii="仿宋" w:eastAsia="仿宋" w:hAnsi="仿宋" w:cs="仿宋" w:hint="eastAsia"/>
          <w:sz w:val="28"/>
          <w:szCs w:val="36"/>
        </w:rPr>
        <w:t>xx</w:t>
      </w:r>
      <w:r>
        <w:rPr>
          <w:rFonts w:ascii="仿宋" w:eastAsia="仿宋" w:hAnsi="仿宋" w:cs="仿宋" w:hint="eastAsia"/>
          <w:sz w:val="28"/>
          <w:szCs w:val="36"/>
        </w:rPr>
        <w:t>年学生思想政治工作，引导学生健康成长和成才的重要举措，是学生接触社会、了解社会、服务社会，培养创新精神、实践能力和动手操作能力的重要途径。参与“三下乡”实践，其目的是为了支援农村的教育事业，同时给农夫带去相应的指导，本着为人民服务的宗旨，同时把自己在学校学到的学问与劳动实践相结合，并从群众中学到做人做事的道理，用于知道自己的将来的学习生活工作。现在大学生，除了一部分学生来自农村以外，很有一部分是来自城市的，往往这些学生家庭环境好，父母亲更是不允许或者不支持自己的孩子参与所谓的“三下乡”实践活动，这样，学校所提倡的通过“三下乡”实践活动来提高学生素质的目的就未能够达到。在马克思主义哲学中，三观指的是世界观、人生观、价值观，而个人的世界观、人生观、价值观是紧密联系在一起的。在个体价值观体系中，人生价值观处于主导地位，决定着总的价值取向，对价值观系统中其它价值观起着指导和制约作用。由于当代大学生的价值观主要是围绕自己出发，致使大学生自身社会阅历和实践阅历不足</w:t>
      </w:r>
      <w:r>
        <w:rPr>
          <w:rFonts w:ascii="仿宋" w:eastAsia="仿宋" w:hAnsi="仿宋" w:cs="仿宋" w:hint="eastAsia"/>
          <w:sz w:val="28"/>
          <w:szCs w:val="36"/>
        </w:rPr>
        <w:t>，更不用说参与“三下乡”活动服务人民了。</w:t>
      </w:r>
      <w:r>
        <w:rPr>
          <w:rFonts w:ascii="仿宋" w:eastAsia="仿宋" w:hAnsi="仿宋" w:cs="仿宋" w:hint="eastAsia"/>
          <w:sz w:val="28"/>
          <w:szCs w:val="36"/>
        </w:rPr>
        <w:br/>
      </w:r>
    </w:p>
    <w:p w:rsidR="004247C0" w14:textId="2DE6DA42">
      <w:pPr>
        <w:spacing w:line="360" w:lineRule="auto"/>
        <w:rPr>
          <w:rFonts w:ascii="仿宋" w:eastAsia="仿宋" w:hAnsi="仿宋" w:cs="仿宋"/>
          <w:sz w:val="28"/>
          <w:szCs w:val="36"/>
        </w:rPr>
        <w:sectPr>
          <w:headerReference w:type="default" r:id="rId11"/>
          <w:footerReference w:type="default" r:id="rId12"/>
          <w:type w:val="nextPage"/>
          <w:pgSz w:w="11906" w:h="16838"/>
          <w:pgMar w:top="1440" w:right="1800" w:bottom="1440" w:left="1800" w:header="851" w:footer="992" w:gutter="0"/>
          <w:pgNumType w:start="4"/>
          <w:cols w:space="720"/>
          <w:titlePg w:val="0"/>
          <w:docGrid w:type="lines" w:linePitch="312"/>
        </w:sectPr>
      </w:pPr>
      <w:r>
        <w:rPr>
          <w:rFonts w:ascii="仿宋" w:eastAsia="仿宋" w:hAnsi="仿宋" w:cs="仿宋" w:hint="eastAsia"/>
          <w:sz w:val="28"/>
          <w:szCs w:val="36"/>
        </w:rPr>
        <w:t>　　另外，没有人选择反对大学生兼职、打暑期工或实习，大家都认为只要不影响学习能够积攒阅历可以为以后的工作打基础。对于当代大学生来说，应当刻苦学习专业学问，不断提高综合素质和运用学问</w:t>
      </w:r>
      <w:r>
        <w:rPr>
          <w:rFonts w:ascii="仿宋" w:eastAsia="仿宋" w:hAnsi="仿宋" w:cs="仿宋" w:hint="eastAsia"/>
          <w:noProof/>
          <w:sz w:val="28"/>
          <w:szCs w:val="36"/>
        </w:rPr>
        <mc:AlternateContent>
          <mc:Choice Requires="wps">
            <w:drawing>
              <wp:anchor distT="0" distB="0" distL="114300" distR="114300" simplePos="0" relativeHeight="251665408" behindDoc="0" locked="0" layoutInCell="1" allowOverlap="1">
                <wp:simplePos x="0" y="0"/>
                <wp:positionH relativeFrom="column">
                  <wp:posOffset>0</wp:posOffset>
                </wp:positionH>
                <wp:positionV relativeFrom="paragraph">
                  <wp:posOffset>10617200</wp:posOffset>
                </wp:positionV>
                <wp:extent cx="6350000" cy="63500"/>
                <wp:effectExtent l="0" t="0" r="0" b="0"/>
                <wp:wrapNone/>
                <wp:docPr id="1644987140" name="PageShape4" hidden="1"/>
                <wp:cNvGraphicFramePr/>
                <a:graphic xmlns:a="http://schemas.openxmlformats.org/drawingml/2006/main">
                  <a:graphicData uri="http://schemas.microsoft.com/office/word/2010/wordprocessingShape">
                    <wps:wsp xmlns:wps="http://schemas.microsoft.com/office/word/2010/wordprocessingShape">
                      <wps:cNvSpPr txBox="1"/>
                      <wps:spPr>
                        <a:xfrm>
                          <a:off x="0" y="0"/>
                          <a:ext cx="6350000" cy="63500"/>
                        </a:xfrm>
                        <a:prstGeom prst="rect">
                          <a:avLst/>
                        </a:prstGeom>
                        <a:noFill/>
                        <a:ln w="6350">
                          <a:solidFill>
                            <a:prstClr val="black"/>
                          </a:solidFill>
                        </a:ln>
                      </wps:spPr>
                      <wps:txbx>
                        <w:txbxContent>
                          <w:p w:rsidR="00455F6C" w:rsidRPr="00455F6C" w14:textId="68C44FEC">
                            <w:pPr>
                              <w:rPr>
                                <w:rFonts w:ascii="黑体" w:eastAsia="黑体"/>
                                <w:sz w:val="24"/>
                              </w:rPr>
                            </w:pPr>
                            <w:r w:rsidRPr="00455F6C">
                              <w:rPr>
                                <w:rFonts w:ascii="黑体" w:eastAsia="黑体" w:hint="eastAsia"/>
                                <w:sz w:val="24"/>
                              </w:rPr>
                              <w:t>2022寒假个人社会实践报告 全文共4页，当前为第4页。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PageShape4" o:spid="_x0000_s1028" type="#_x0000_t202" style="width:500pt;height:5pt;margin-top:836pt;margin-left:0;mso-wrap-distance-bottom:0;mso-wrap-distance-left:9pt;mso-wrap-distance-right:9pt;mso-wrap-distance-top:0;position:absolute;visibility:hidden;v-text-anchor:top;z-index:251664384" filled="f" fillcolor="this" stroked="t" strokecolor="black" strokeweight="0.5pt">
                <v:textbox>
                  <w:txbxContent>
                    <w:p w:rsidR="00455F6C" w:rsidRPr="00455F6C" w14:paraId="26FBE03D" w14:textId="68C44FEC">
                      <w:pPr>
                        <w:rPr>
                          <w:rFonts w:ascii="黑体" w:eastAsia="黑体"/>
                          <w:sz w:val="24"/>
                        </w:rPr>
                      </w:pPr>
                      <w:r w:rsidRPr="00455F6C">
                        <w:rPr>
                          <w:rFonts w:ascii="黑体" w:eastAsia="黑体" w:hint="eastAsia"/>
                          <w:sz w:val="24"/>
                        </w:rPr>
                        <w:t>2022寒假个人社会实践报告 全文共4页，当前为第4页。</w:t>
                      </w:r>
                    </w:p>
                  </w:txbxContent>
                </v:textbox>
              </v:shape>
            </w:pict>
          </mc:Fallback>
        </mc:AlternateContent>
      </w:r>
      <w:r>
        <w:rPr>
          <w:rFonts w:ascii="仿宋" w:eastAsia="仿宋" w:hAnsi="仿宋" w:cs="仿宋" w:hint="eastAsia"/>
          <w:sz w:val="28"/>
          <w:szCs w:val="36"/>
        </w:rPr>
        <w:t>的技能。从大学生活的开始到走进社会的大圈子中，就只有短短的几年时间，谁不想在将来的社会中能有一席之地呢</w:t>
      </w:r>
      <w:r>
        <w:rPr>
          <w:rFonts w:ascii="仿宋" w:eastAsia="仿宋" w:hAnsi="仿宋" w:cs="仿宋" w:hint="eastAsia"/>
          <w:sz w:val="28"/>
          <w:szCs w:val="36"/>
        </w:rPr>
        <w:t>?</w:t>
      </w:r>
      <w:r>
        <w:rPr>
          <w:rFonts w:ascii="仿宋" w:eastAsia="仿宋" w:hAnsi="仿宋" w:cs="仿宋" w:hint="eastAsia"/>
          <w:sz w:val="28"/>
          <w:szCs w:val="36"/>
        </w:rPr>
        <w:t>所以大家认为大学生必需投身校园内外的各类实践活动，有助于熬炼品质，提高能力。可见其对大学生综合素质的提高有不可抵触的重要性。不能否认有过打工经历的同学，看起来要比其它同学更成熟、社会适应力更强，但对于学生，社会适应力只是一方面的衡量指标，大学期间主要的任务是学业结构的搭建，即学问结构、专业结构的搭建，为了打工影响甚至放弃了专业学问的学习，结果是得不偿失的。</w:t>
      </w:r>
      <w:r>
        <w:rPr>
          <w:rFonts w:ascii="仿宋" w:eastAsia="仿宋" w:hAnsi="仿宋" w:cs="仿宋" w:hint="eastAsia"/>
          <w:sz w:val="28"/>
          <w:szCs w:val="36"/>
        </w:rPr>
        <w:br/>
      </w:r>
      <w:r>
        <w:rPr>
          <w:rFonts w:ascii="仿宋" w:eastAsia="仿宋" w:hAnsi="仿宋" w:cs="仿宋" w:hint="eastAsia"/>
          <w:sz w:val="28"/>
          <w:szCs w:val="36"/>
        </w:rPr>
        <w:t>　　结论与建议：</w:t>
      </w:r>
      <w:r>
        <w:rPr>
          <w:rFonts w:ascii="仿宋" w:eastAsia="仿宋" w:hAnsi="仿宋" w:cs="仿宋" w:hint="eastAsia"/>
          <w:sz w:val="28"/>
          <w:szCs w:val="36"/>
        </w:rPr>
        <w:br/>
      </w:r>
      <w:r>
        <w:rPr>
          <w:rFonts w:ascii="仿宋" w:eastAsia="仿宋" w:hAnsi="仿宋" w:cs="仿宋" w:hint="eastAsia"/>
          <w:sz w:val="28"/>
          <w:szCs w:val="36"/>
        </w:rPr>
        <w:t>　　马克思主义哲学认为实践是人自觉改造客观世界，使外部对象发生某种转变的现实的物质性活动。实践是人的活动，而人是社会的人，处在肯定的社会关系之中，因此，实践不是单个人孤立的行为，而是社会的活动。所以，实践作为物质世界长期发展的一个阶段，是在社会历史中不断发展演化的。实践的主体是人民群众。“三下乡”是大学生社会实践活动在新时期的深化发展，是促进农村两个文明建设的有益补充，具有重要的现实意义和长远意义。实践出真知，社会实践活动是大学生活的重要组成部份，培养当代大学生的历史使命感、社会责任感和乐观向上的精神风貌，充分发挥实践育人的作用，提高大</w:t>
      </w:r>
      <w:r>
        <w:rPr>
          <w:rFonts w:ascii="仿宋" w:eastAsia="仿宋" w:hAnsi="仿宋" w:cs="仿宋" w:hint="eastAsia"/>
          <w:sz w:val="28"/>
          <w:szCs w:val="36"/>
        </w:rPr>
        <w:t>学生的综合素质，也是检验所学理论学问的标准，社会实践不但为大学生供应了一个发挥自我才能，呈现自我风采的舞台，也是培养和熬炼同学们综合能力的一个阶梯，更是一个大学生进入社会，走上工作岗位前的演练场地。了解国情是年轻人的首要任务，这就需要放眼</w:t>
      </w:r>
    </w:p>
    <w:p w:rsidR="004247C0" w14:textId="2DE6DA42">
      <w:pPr>
        <w:spacing w:line="360" w:lineRule="auto"/>
        <w:rPr>
          <w:rFonts w:ascii="仿宋" w:eastAsia="仿宋" w:hAnsi="仿宋" w:cs="仿宋"/>
          <w:sz w:val="28"/>
          <w:szCs w:val="36"/>
        </w:rPr>
        <w:sectPr>
          <w:headerReference w:type="default" r:id="rId13"/>
          <w:footerReference w:type="default" r:id="rId14"/>
          <w:type w:val="nextPage"/>
          <w:pgSz w:w="11906" w:h="16838"/>
          <w:pgMar w:top="1440" w:right="1800" w:bottom="1440" w:left="1800" w:header="851" w:footer="992" w:gutter="0"/>
          <w:pgNumType w:start="5"/>
          <w:cols w:space="720"/>
          <w:titlePg w:val="0"/>
          <w:docGrid w:type="lines" w:linePitch="312"/>
        </w:sectPr>
      </w:pPr>
      <w:r>
        <w:rPr>
          <w:rFonts w:ascii="仿宋" w:eastAsia="仿宋" w:hAnsi="仿宋" w:cs="仿宋" w:hint="eastAsia"/>
          <w:noProof/>
          <w:sz w:val="28"/>
          <w:szCs w:val="36"/>
        </w:rPr>
        <mc:AlternateContent>
          <mc:Choice Requires="wps">
            <w:drawing>
              <wp:anchor distT="0" distB="0" distL="114300" distR="114300" simplePos="0" relativeHeight="251667456" behindDoc="0" locked="0" layoutInCell="1" allowOverlap="1">
                <wp:simplePos x="0" y="0"/>
                <wp:positionH relativeFrom="column">
                  <wp:posOffset>0</wp:posOffset>
                </wp:positionH>
                <wp:positionV relativeFrom="paragraph">
                  <wp:posOffset>10617200</wp:posOffset>
                </wp:positionV>
                <wp:extent cx="6350000" cy="63500"/>
                <wp:effectExtent l="0" t="0" r="0" b="0"/>
                <wp:wrapNone/>
                <wp:docPr id="172844763" name="PageShape5" hidden="1"/>
                <wp:cNvGraphicFramePr/>
                <a:graphic xmlns:a="http://schemas.openxmlformats.org/drawingml/2006/main">
                  <a:graphicData uri="http://schemas.microsoft.com/office/word/2010/wordprocessingShape">
                    <wps:wsp xmlns:wps="http://schemas.microsoft.com/office/word/2010/wordprocessingShape">
                      <wps:cNvSpPr txBox="1"/>
                      <wps:spPr>
                        <a:xfrm>
                          <a:off x="0" y="0"/>
                          <a:ext cx="6350000" cy="63500"/>
                        </a:xfrm>
                        <a:prstGeom prst="rect">
                          <a:avLst/>
                        </a:prstGeom>
                        <a:noFill/>
                        <a:ln w="6350">
                          <a:solidFill>
                            <a:prstClr val="black"/>
                          </a:solidFill>
                        </a:ln>
                      </wps:spPr>
                      <wps:txbx>
                        <w:txbxContent>
                          <w:p w:rsidR="00455F6C" w:rsidRPr="00455F6C" w14:textId="4F004226">
                            <w:pPr>
                              <w:rPr>
                                <w:rFonts w:ascii="黑体" w:eastAsia="黑体"/>
                                <w:sz w:val="24"/>
                              </w:rPr>
                            </w:pPr>
                            <w:r w:rsidRPr="00455F6C">
                              <w:rPr>
                                <w:rFonts w:ascii="黑体" w:eastAsia="黑体" w:hint="eastAsia"/>
                                <w:sz w:val="24"/>
                              </w:rPr>
                              <w:t>2022寒假个人社会实践报告 全文共5页，当前为第5页。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PageShape5" o:spid="_x0000_s1029" type="#_x0000_t202" style="width:500pt;height:5pt;margin-top:836pt;margin-left:0;mso-wrap-distance-bottom:0;mso-wrap-distance-left:9pt;mso-wrap-distance-right:9pt;mso-wrap-distance-top:0;position:absolute;visibility:hidden;v-text-anchor:top;z-index:251666432" filled="f" fillcolor="this" stroked="t" strokecolor="black" strokeweight="0.5pt">
                <v:textbox>
                  <w:txbxContent>
                    <w:p w:rsidR="00455F6C" w:rsidRPr="00455F6C" w14:paraId="79DA6D6E" w14:textId="4F004226">
                      <w:pPr>
                        <w:rPr>
                          <w:rFonts w:ascii="黑体" w:eastAsia="黑体"/>
                          <w:sz w:val="24"/>
                        </w:rPr>
                      </w:pPr>
                      <w:r w:rsidRPr="00455F6C">
                        <w:rPr>
                          <w:rFonts w:ascii="黑体" w:eastAsia="黑体" w:hint="eastAsia"/>
                          <w:sz w:val="24"/>
                        </w:rPr>
                        <w:t>2022寒假个人社会实践报告 全文共5页，当前为第5页。</w:t>
                      </w:r>
                    </w:p>
                  </w:txbxContent>
                </v:textbox>
              </v:shape>
            </w:pict>
          </mc:Fallback>
        </mc:AlternateContent>
      </w:r>
      <w:r>
        <w:rPr>
          <w:rFonts w:ascii="仿宋" w:eastAsia="仿宋" w:hAnsi="仿宋" w:cs="仿宋" w:hint="eastAsia"/>
          <w:sz w:val="28"/>
          <w:szCs w:val="36"/>
        </w:rPr>
        <w:t>960</w:t>
      </w:r>
      <w:r>
        <w:rPr>
          <w:rFonts w:ascii="仿宋" w:eastAsia="仿宋" w:hAnsi="仿宋" w:cs="仿宋" w:hint="eastAsia"/>
          <w:sz w:val="28"/>
          <w:szCs w:val="36"/>
        </w:rPr>
        <w:t>万平方公里的土地、对占人口</w:t>
      </w:r>
      <w:r>
        <w:rPr>
          <w:rFonts w:ascii="仿宋" w:eastAsia="仿宋" w:hAnsi="仿宋" w:cs="仿宋" w:hint="eastAsia"/>
          <w:sz w:val="28"/>
          <w:szCs w:val="36"/>
        </w:rPr>
        <w:t>80%</w:t>
      </w:r>
      <w:r>
        <w:rPr>
          <w:rFonts w:ascii="仿宋" w:eastAsia="仿宋" w:hAnsi="仿宋" w:cs="仿宋" w:hint="eastAsia"/>
          <w:sz w:val="28"/>
          <w:szCs w:val="36"/>
        </w:rPr>
        <w:t>以上的农夫有所了解才行。学生利用假期时间参与“三下乡”社会实践活动，这样可以使同学在实践中更好的认识国情，贴近社会，从而确定比较正确的人生前进方向。作为高校教育者，假如能引导大学生将剧烈的使命感转化为学习、服务、实践、奉献等实实在在行动，把行动变为责任，将会使大学生在人生轨迹上树立起更高的起点。大学生的社会责任意识，应当说不仅有助于他们较快适应、融入社会，同时也是实现自我价值的必由之路。</w:t>
      </w:r>
      <w:r>
        <w:rPr>
          <w:rFonts w:ascii="仿宋" w:eastAsia="仿宋" w:hAnsi="仿宋" w:cs="仿宋" w:hint="eastAsia"/>
          <w:sz w:val="28"/>
          <w:szCs w:val="36"/>
        </w:rPr>
        <w:br/>
      </w:r>
      <w:r>
        <w:rPr>
          <w:rFonts w:ascii="仿宋" w:eastAsia="仿宋" w:hAnsi="仿宋" w:cs="仿宋" w:hint="eastAsia"/>
          <w:sz w:val="28"/>
          <w:szCs w:val="36"/>
        </w:rPr>
        <w:t>　　一切认识都来源于实践。实践是认识的来源说明了亲身实践的必要性和重要性，但是并不排斥学习间接阅历的必要性。实践的发展不断促进人类认识能力的发展。实践的不断发展，不断提出新的问题，促使人们去解决这些问题。而随着这些问题的不断解决，与此同步，人的认识能力也就不断地改善和提高。马克思主义哲学强调实践对认识的决定作用，认识对实践具有巨大的反作用。认识对实践的反作用主要表现在认识和理论对实践具有指导作用。认识在实践的基础上产生，但是认识一经产生就具有相对独立性，可以对实践进行指导。处理人与人之间社会关系的活动，即人类的社会交往以及组织、管理和变革社会关系的活动。如政治活动、社会改革实践、阶级斗争</w:t>
      </w:r>
      <w:r>
        <w:rPr>
          <w:rFonts w:ascii="仿宋" w:eastAsia="仿宋" w:hAnsi="仿宋" w:cs="仿宋" w:hint="eastAsia"/>
          <w:sz w:val="28"/>
          <w:szCs w:val="36"/>
        </w:rPr>
        <w:t>等。因此，大学生应当乐观参与实践，使实践与认识相结合。大学生可以通过调查研究了解实际情况，结合所学为政府部门供应决策参考是一件非常有意义的事情，既提高能力又服务社会，这是一种双赢的选择</w:t>
      </w:r>
      <w:r>
        <w:rPr>
          <w:rFonts w:ascii="仿宋" w:eastAsia="仿宋" w:hAnsi="仿宋" w:cs="仿宋" w:hint="eastAsia"/>
          <w:sz w:val="28"/>
          <w:szCs w:val="36"/>
        </w:rPr>
        <w:t>;</w:t>
      </w:r>
    </w:p>
    <w:p w:rsidR="004247C0" w14:textId="2DE6DA42">
      <w:pPr>
        <w:spacing w:line="360" w:lineRule="auto"/>
        <w:rPr>
          <w:rFonts w:ascii="仿宋" w:eastAsia="仿宋" w:hAnsi="仿宋" w:cs="仿宋"/>
          <w:sz w:val="28"/>
          <w:szCs w:val="36"/>
        </w:rPr>
        <w:sectPr>
          <w:headerReference w:type="default" r:id="rId15"/>
          <w:footerReference w:type="default" r:id="rId16"/>
          <w:type w:val="nextPage"/>
          <w:pgSz w:w="11906" w:h="16838"/>
          <w:pgMar w:top="1440" w:right="1800" w:bottom="1440" w:left="1800" w:header="851" w:footer="992" w:gutter="0"/>
          <w:pgNumType w:start="6"/>
          <w:cols w:space="720"/>
          <w:titlePg w:val="0"/>
          <w:docGrid w:type="lines" w:linePitch="312"/>
        </w:sectPr>
      </w:pPr>
      <w:r>
        <w:rPr>
          <w:rFonts w:ascii="仿宋" w:eastAsia="仿宋" w:hAnsi="仿宋" w:cs="仿宋" w:hint="eastAsia"/>
          <w:sz w:val="28"/>
          <w:szCs w:val="36"/>
        </w:rPr>
        <w:t>二是志愿者服务，将专业学问与社会需求紧密结合起来，利用专长服务社会，回报社会。三是参与各种公益活动，培养自身的社会责任感，</w:t>
      </w:r>
      <w:r>
        <w:rPr>
          <w:rFonts w:ascii="仿宋" w:eastAsia="仿宋" w:hAnsi="仿宋" w:cs="仿宋" w:hint="eastAsia"/>
          <w:noProof/>
          <w:sz w:val="28"/>
          <w:szCs w:val="36"/>
        </w:rPr>
        <mc:AlternateContent>
          <mc:Choice Requires="wps">
            <w:drawing>
              <wp:anchor distT="0" distB="0" distL="114300" distR="114300" simplePos="0" relativeHeight="251669504" behindDoc="0" locked="0" layoutInCell="1" allowOverlap="1">
                <wp:simplePos x="0" y="0"/>
                <wp:positionH relativeFrom="column">
                  <wp:posOffset>0</wp:posOffset>
                </wp:positionH>
                <wp:positionV relativeFrom="paragraph">
                  <wp:posOffset>10617200</wp:posOffset>
                </wp:positionV>
                <wp:extent cx="6350000" cy="63500"/>
                <wp:effectExtent l="0" t="0" r="0" b="0"/>
                <wp:wrapNone/>
                <wp:docPr id="988843036" name="PageShape6" hidden="1"/>
                <wp:cNvGraphicFramePr/>
                <a:graphic xmlns:a="http://schemas.openxmlformats.org/drawingml/2006/main">
                  <a:graphicData uri="http://schemas.microsoft.com/office/word/2010/wordprocessingShape">
                    <wps:wsp xmlns:wps="http://schemas.microsoft.com/office/word/2010/wordprocessingShape">
                      <wps:cNvSpPr txBox="1"/>
                      <wps:spPr>
                        <a:xfrm>
                          <a:off x="0" y="0"/>
                          <a:ext cx="6350000" cy="63500"/>
                        </a:xfrm>
                        <a:prstGeom prst="rect">
                          <a:avLst/>
                        </a:prstGeom>
                        <a:noFill/>
                        <a:ln w="6350">
                          <a:solidFill>
                            <a:prstClr val="black"/>
                          </a:solidFill>
                        </a:ln>
                      </wps:spPr>
                      <wps:txbx>
                        <w:txbxContent>
                          <w:p w:rsidR="00455F6C" w:rsidRPr="00455F6C" w14:textId="2A164476">
                            <w:pPr>
                              <w:rPr>
                                <w:rFonts w:ascii="黑体" w:eastAsia="黑体"/>
                                <w:sz w:val="24"/>
                              </w:rPr>
                            </w:pPr>
                            <w:r w:rsidRPr="00455F6C">
                              <w:rPr>
                                <w:rFonts w:ascii="黑体" w:eastAsia="黑体" w:hint="eastAsia"/>
                                <w:sz w:val="24"/>
                              </w:rPr>
                              <w:t>2022寒假个人社会实践报告 全文共6页，当前为第6页。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PageShape6" o:spid="_x0000_s1030" type="#_x0000_t202" style="width:500pt;height:5pt;margin-top:836pt;margin-left:0;mso-wrap-distance-bottom:0;mso-wrap-distance-left:9pt;mso-wrap-distance-right:9pt;mso-wrap-distance-top:0;position:absolute;visibility:hidden;v-text-anchor:top;z-index:251668480" filled="f" fillcolor="this" stroked="t" strokecolor="black" strokeweight="0.5pt">
                <v:textbox>
                  <w:txbxContent>
                    <w:p w:rsidR="00455F6C" w:rsidRPr="00455F6C" w14:paraId="0C1BABDF" w14:textId="2A164476">
                      <w:pPr>
                        <w:rPr>
                          <w:rFonts w:ascii="黑体" w:eastAsia="黑体"/>
                          <w:sz w:val="24"/>
                        </w:rPr>
                      </w:pPr>
                      <w:r w:rsidRPr="00455F6C">
                        <w:rPr>
                          <w:rFonts w:ascii="黑体" w:eastAsia="黑体" w:hint="eastAsia"/>
                          <w:sz w:val="24"/>
                        </w:rPr>
                        <w:t>2022寒假个人社会实践报告 全文共6页，当前为第6页。</w:t>
                      </w:r>
                    </w:p>
                  </w:txbxContent>
                </v:textbox>
              </v:shape>
            </w:pict>
          </mc:Fallback>
        </mc:AlternateContent>
      </w:r>
      <w:r>
        <w:rPr>
          <w:rFonts w:ascii="仿宋" w:eastAsia="仿宋" w:hAnsi="仿宋" w:cs="仿宋" w:hint="eastAsia"/>
          <w:sz w:val="28"/>
          <w:szCs w:val="36"/>
        </w:rPr>
        <w:t>这是一种贯穿于日常生活当中的社会实践形式，以小见大，以微小之处见长，是进行社会实践活动的一种长效机制。现在大学生社会实践是一种比较普遍的形式。许多学生利用业余时间到各地和许多行业去进行社会实践和社会考察，回校后进行专心的讨论总结，用他们自己的视角来理解社会，思考将来的人生道路。</w:t>
      </w:r>
      <w:r>
        <w:rPr>
          <w:rFonts w:ascii="仿宋" w:eastAsia="仿宋" w:hAnsi="仿宋" w:cs="仿宋" w:hint="eastAsia"/>
          <w:sz w:val="28"/>
          <w:szCs w:val="36"/>
        </w:rPr>
        <w:br/>
      </w:r>
      <w:r>
        <w:rPr>
          <w:rFonts w:ascii="仿宋" w:eastAsia="仿宋" w:hAnsi="仿宋" w:cs="仿宋" w:hint="eastAsia"/>
          <w:sz w:val="28"/>
          <w:szCs w:val="36"/>
        </w:rPr>
        <w:t>　　通过这次的社会实践，让我学会了许多东西，我深深地感受到一个人在工作岗位上的那份热忱。正因为如此，我才慢慢地懂得了一个道理：要制造自己的事业，就必需付出加倍的努力，靠着一个人对工作的执，坚决的信念会指引着他走向完善的事业之路。</w:t>
      </w:r>
      <w:r>
        <w:rPr>
          <w:rFonts w:ascii="仿宋" w:eastAsia="仿宋" w:hAnsi="仿宋" w:cs="仿宋" w:hint="eastAsia"/>
          <w:sz w:val="28"/>
          <w:szCs w:val="36"/>
        </w:rPr>
        <w:br/>
      </w:r>
      <w:r>
        <w:rPr>
          <w:rFonts w:ascii="仿宋" w:eastAsia="仿宋" w:hAnsi="仿宋" w:cs="仿宋" w:hint="eastAsia"/>
          <w:sz w:val="28"/>
          <w:szCs w:val="36"/>
        </w:rPr>
        <w:t>　　在实践的这段时间里，我通过自己的努力奋斗，体会到了工作中的酸甜苦辣，这时才发觉自己是最幸福的。因为我还在学习的阶段，还没能真正地接触事业，没能真正地了解到工作的难处和辛苦。想起来，还是觉得自己现在还是不错的了，能在这么好的环境下读书，为以后的工作打下基础，只是，我觉得个别惭愧，都怪自己不够争气，不珍惜这好的时间和机会去好好读书，成天都无所事事，在家里一点事也不会做。是这一次社会实践给了我学习的机会，同时也给了我一次记忆深刻的经历。</w:t>
      </w:r>
      <w:r>
        <w:rPr>
          <w:rFonts w:ascii="仿宋" w:eastAsia="仿宋" w:hAnsi="仿宋" w:cs="仿宋" w:hint="eastAsia"/>
          <w:sz w:val="28"/>
          <w:szCs w:val="36"/>
        </w:rPr>
        <w:br/>
      </w:r>
      <w:r>
        <w:rPr>
          <w:rFonts w:ascii="仿宋" w:eastAsia="仿宋" w:hAnsi="仿宋" w:cs="仿宋" w:hint="eastAsia"/>
          <w:sz w:val="28"/>
          <w:szCs w:val="36"/>
        </w:rPr>
        <w:t>　　</w:t>
      </w:r>
      <w:r>
        <w:rPr>
          <w:rFonts w:ascii="仿宋" w:eastAsia="仿宋" w:hAnsi="仿宋" w:cs="仿宋" w:hint="eastAsia"/>
          <w:sz w:val="28"/>
          <w:szCs w:val="36"/>
        </w:rPr>
        <w:t>xx</w:t>
      </w:r>
      <w:r>
        <w:rPr>
          <w:rFonts w:ascii="仿宋" w:eastAsia="仿宋" w:hAnsi="仿宋" w:cs="仿宋" w:hint="eastAsia"/>
          <w:sz w:val="28"/>
          <w:szCs w:val="36"/>
        </w:rPr>
        <w:t>年时间，谁不想在将来的社会中能有一席之地呢</w:t>
      </w:r>
      <w:r>
        <w:rPr>
          <w:rFonts w:ascii="仿宋" w:eastAsia="仿宋" w:hAnsi="仿宋" w:cs="仿宋" w:hint="eastAsia"/>
          <w:sz w:val="28"/>
          <w:szCs w:val="36"/>
        </w:rPr>
        <w:t>?</w:t>
      </w:r>
      <w:r>
        <w:rPr>
          <w:rFonts w:ascii="仿宋" w:eastAsia="仿宋" w:hAnsi="仿宋" w:cs="仿宋" w:hint="eastAsia"/>
          <w:sz w:val="28"/>
          <w:szCs w:val="36"/>
        </w:rPr>
        <w:t>所以大家认为大学生必需</w:t>
      </w:r>
    </w:p>
    <w:p w:rsidR="004247C0" w14:textId="2DE6DA42">
      <w:pPr>
        <w:spacing w:line="360" w:lineRule="auto"/>
        <w:rPr>
          <w:rFonts w:ascii="仿宋" w:eastAsia="仿宋" w:hAnsi="仿宋" w:cs="仿宋"/>
          <w:sz w:val="28"/>
          <w:szCs w:val="36"/>
        </w:rPr>
      </w:pPr>
      <w:r>
        <w:rPr>
          <w:rFonts w:ascii="仿宋" w:eastAsia="仿宋" w:hAnsi="仿宋" w:cs="仿宋" w:hint="eastAsia"/>
          <w:sz w:val="28"/>
          <w:szCs w:val="36"/>
        </w:rPr>
        <w:t>投身校园内外的各类实践活动，有助于熬炼品质，提高能力。可见其对大学生综合素质的提高有不可抵触的重要性。不能否认有过打工经历的同学，看起来要比其它同学更成熟、社会适应力更强，但对于学生，社会适应力只是一方面的衡量指标，大学期间主要</w:t>
      </w:r>
      <w:r>
        <w:rPr>
          <w:rFonts w:ascii="仿宋" w:eastAsia="仿宋" w:hAnsi="仿宋" w:cs="仿宋" w:hint="eastAsia"/>
          <w:noProof/>
          <w:sz w:val="28"/>
          <w:szCs w:val="36"/>
        </w:rPr>
        <mc:AlternateContent>
          <mc:Choice Requires="wps">
            <w:drawing>
              <wp:anchor distT="0" distB="0" distL="114300" distR="114300" simplePos="0" relativeHeight="251671552" behindDoc="0" locked="0" layoutInCell="1" allowOverlap="1">
                <wp:simplePos x="0" y="0"/>
                <wp:positionH relativeFrom="column">
                  <wp:posOffset>0</wp:posOffset>
                </wp:positionH>
                <wp:positionV relativeFrom="paragraph">
                  <wp:posOffset>10617200</wp:posOffset>
                </wp:positionV>
                <wp:extent cx="6350000" cy="63500"/>
                <wp:effectExtent l="0" t="0" r="0" b="0"/>
                <wp:wrapNone/>
                <wp:docPr id="653227953" name="PageShape7" hidden="1"/>
                <wp:cNvGraphicFramePr/>
                <a:graphic xmlns:a="http://schemas.openxmlformats.org/drawingml/2006/main">
                  <a:graphicData uri="http://schemas.microsoft.com/office/word/2010/wordprocessingShape">
                    <wps:wsp xmlns:wps="http://schemas.microsoft.com/office/word/2010/wordprocessingShape">
                      <wps:cNvSpPr txBox="1"/>
                      <wps:spPr>
                        <a:xfrm>
                          <a:off x="0" y="0"/>
                          <a:ext cx="6350000" cy="63500"/>
                        </a:xfrm>
                        <a:prstGeom prst="rect">
                          <a:avLst/>
                        </a:prstGeom>
                        <a:noFill/>
                        <a:ln w="6350">
                          <a:solidFill>
                            <a:prstClr val="black"/>
                          </a:solidFill>
                        </a:ln>
                      </wps:spPr>
                      <wps:txbx>
                        <w:txbxContent>
                          <w:p w:rsidR="00455F6C" w:rsidRPr="00455F6C" w14:textId="4BCA851D">
                            <w:pPr>
                              <w:rPr>
                                <w:rFonts w:ascii="黑体" w:eastAsia="黑体"/>
                                <w:sz w:val="24"/>
                              </w:rPr>
                            </w:pPr>
                            <w:r w:rsidRPr="00455F6C">
                              <w:rPr>
                                <w:rFonts w:ascii="黑体" w:eastAsia="黑体" w:hint="eastAsia"/>
                                <w:sz w:val="24"/>
                              </w:rPr>
                              <w:t>2022寒假个人社会实践报告 全文共7页，当前为第7页。</w:t>
                            </w:r>
                            <w:r w:rsidRPr="00455F6C">
                              <w:rPr>
                                <w:rFonts w:ascii="黑体" w:eastAsia="黑体"/>
                                <w:sz w:val="24"/>
                              </w:rPr>
                              <w:br/>
                            </w:r>
                            <w:r w:rsidRPr="00455F6C">
                              <w:rPr>
                                <w:rFonts w:ascii="黑体" w:eastAsia="黑体"/>
                                <w:sz w:val="24"/>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7" w:history="1">
                              <w:r>
                                <w:rPr>
                                  <w:rFonts w:ascii="SimSun" w:eastAsia="SimSun" w:hAnsi="SimSun" w:cs="SimSun"/>
                                  <w:b/>
                                  <w:bCs/>
                                  <w:color w:val="0000EE"/>
                                  <w:kern w:val="0"/>
                                  <w:sz w:val="30"/>
                                  <w:szCs w:val="30"/>
                                  <w:u w:val="single" w:color="0000EE"/>
                                </w:rPr>
                                <w:t>https://d.book118.com/918036015053006026</w:t>
                              </w:r>
                            </w:hyperlink>
                          </w:p>
                          <w:p w:rsidR="00455F6C" w:rsidRPr="00455F6C">
                            <w:pPr>
                              <w:rPr>
                                <w:rFonts w:ascii="黑体" w:eastAsia="黑体"/>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PageShape7" o:spid="_x0000_s1031" type="#_x0000_t202" style="width:500pt;height:5pt;margin-top:836pt;margin-left:0;mso-wrap-distance-bottom:0;mso-wrap-distance-left:9pt;mso-wrap-distance-right:9pt;mso-wrap-distance-top:0;position:absolute;visibility:hidden;v-text-anchor:top;z-index:251670528" filled="f" fillcolor="this" stroked="t" strokecolor="black" strokeweight="0.5pt">
                <v:textbox>
                  <w:txbxContent>
                    <w:p w:rsidR="00455F6C" w:rsidRPr="00455F6C" w14:paraId="4ABC144D" w14:textId="4BCA851D">
                      <w:pPr>
                        <w:rPr>
                          <w:rFonts w:ascii="黑体" w:eastAsia="黑体"/>
                          <w:sz w:val="24"/>
                        </w:rPr>
                      </w:pPr>
                      <w:r w:rsidRPr="00455F6C">
                        <w:rPr>
                          <w:rFonts w:ascii="黑体" w:eastAsia="黑体" w:hint="eastAsia"/>
                          <w:sz w:val="24"/>
                        </w:rPr>
                        <w:t>2022寒假个人社会实践报告 全文共7页，当前为第7页。</w:t>
                      </w:r>
                      <w:r w:rsidRPr="00455F6C">
                        <w:rPr>
                          <w:rFonts w:ascii="黑体" w:eastAsia="黑体"/>
                          <w:sz w:val="24"/>
                        </w:rPr>
                        <w:br/>
                      </w:r>
                      <w:r w:rsidRPr="00455F6C">
                        <w:rPr>
                          <w:rFonts w:ascii="黑体" w:eastAsia="黑体"/>
                          <w:sz w:val="24"/>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7" w:history="1">
                        <w:r>
                          <w:rPr>
                            <w:rFonts w:ascii="SimSun" w:eastAsia="SimSun" w:hAnsi="SimSun" w:cs="SimSun"/>
                            <w:b/>
                            <w:bCs/>
                            <w:color w:val="0000EE"/>
                            <w:kern w:val="0"/>
                            <w:sz w:val="30"/>
                            <w:szCs w:val="30"/>
                            <w:u w:val="single" w:color="0000EE"/>
                          </w:rPr>
                          <w:t>https://d.book118.com/918036015053006026</w:t>
                        </w:r>
                      </w:hyperlink>
                    </w:p>
                    <w:p w:rsidR="00455F6C" w:rsidRPr="00455F6C">
                      <w:pPr>
                        <w:rPr>
                          <w:rFonts w:ascii="黑体" w:eastAsia="黑体"/>
                          <w:sz w:val="24"/>
                        </w:rPr>
                      </w:pPr>
                    </w:p>
                  </w:txbxContent>
                </v:textbox>
              </v:shape>
            </w:pict>
          </mc:Fallback>
        </mc:AlternateContent>
      </w:r>
      <w:r>
        <w:rPr>
          <w:rFonts w:ascii="仿宋" w:eastAsia="仿宋" w:hAnsi="仿宋" w:cs="仿宋" w:hint="eastAsia"/>
          <w:sz w:val="28"/>
          <w:szCs w:val="36"/>
        </w:rPr>
        <w:t>的任务是学业结构的搭建，即学问结构、专业结构的搭建。</w:t>
      </w:r>
      <w:r>
        <w:rPr>
          <w:rFonts w:ascii="仿宋" w:eastAsia="仿宋" w:hAnsi="仿宋" w:cs="仿宋" w:hint="eastAsia"/>
          <w:sz w:val="28"/>
          <w:szCs w:val="36"/>
        </w:rPr>
        <w:br/>
      </w:r>
      <w:r>
        <w:rPr>
          <w:rFonts w:ascii="仿宋" w:eastAsia="仿宋" w:hAnsi="仿宋" w:cs="仿宋" w:hint="eastAsia"/>
          <w:sz w:val="28"/>
          <w:szCs w:val="36"/>
        </w:rPr>
        <w:t>　　四、实践总结或体会：</w:t>
      </w:r>
      <w:r>
        <w:rPr>
          <w:rFonts w:ascii="仿宋" w:eastAsia="仿宋" w:hAnsi="仿宋" w:cs="仿宋" w:hint="eastAsia"/>
          <w:sz w:val="28"/>
          <w:szCs w:val="36"/>
        </w:rPr>
        <w:br/>
      </w:r>
      <w:r>
        <w:rPr>
          <w:rFonts w:ascii="仿宋" w:eastAsia="仿宋" w:hAnsi="仿宋" w:cs="仿宋" w:hint="eastAsia"/>
          <w:sz w:val="28"/>
          <w:szCs w:val="36"/>
        </w:rPr>
        <w:t>　　作为一个大学生有别于中学生就在于他更重视培养学生的实践能力，尤其在注重素质教育的今天，社会实践活动始终被视为高校培养德、智、体、美、劳全面发展的新世纪优秀人才的重要途径。寒假社会实践活动是学校教育向课堂外的一种延长，也是推动素质教育进程的作为一个大学生有别于中学生就在于他更重视培养学生的实践能力，尤其在注重素质教育的今天，社会实践活动始终被视为高校培养德、智、体、美、劳全面发展的新世纪优秀人才的重要途径。寒假社会实践活动是学校教育向课堂外的一种延长，也是推动素质教育进程的重要手段。它有助于当代大学生接触社会，了解社会</w:t>
      </w:r>
      <w:r>
        <w:rPr>
          <w:rFonts w:ascii="仿宋" w:eastAsia="仿宋" w:hAnsi="仿宋" w:cs="仿宋" w:hint="eastAsia"/>
          <w:sz w:val="28"/>
          <w:szCs w:val="36"/>
        </w:rPr>
        <w:t>;</w:t>
      </w:r>
      <w:r>
        <w:rPr>
          <w:rFonts w:ascii="仿宋" w:eastAsia="仿宋" w:hAnsi="仿宋" w:cs="仿宋" w:hint="eastAsia"/>
          <w:sz w:val="28"/>
          <w:szCs w:val="36"/>
        </w:rPr>
        <w:t>同时实践也是大学生学习学问，熬炼才干的有效途径，更是大学生服务社区，回报社会的一种良好形式。</w:t>
      </w:r>
      <w:r>
        <w:rPr>
          <w:rFonts w:ascii="仿宋" w:eastAsia="仿宋" w:hAnsi="仿宋" w:cs="仿宋" w:hint="eastAsia"/>
          <w:sz w:val="28"/>
          <w:szCs w:val="36"/>
        </w:rPr>
        <w:br/>
      </w:r>
      <w:r>
        <w:rPr>
          <w:rFonts w:ascii="仿宋" w:eastAsia="仿宋" w:hAnsi="仿宋" w:cs="仿宋" w:hint="eastAsia"/>
          <w:sz w:val="28"/>
          <w:szCs w:val="36"/>
        </w:rPr>
        <w:t>　　所以为了同一个目标，同一种信念，我们加入了寒假社会实践活动。</w:t>
      </w:r>
      <w:r>
        <w:rPr>
          <w:rFonts w:ascii="仿宋" w:eastAsia="仿宋" w:hAnsi="仿宋" w:cs="仿宋" w:hint="eastAsia"/>
          <w:sz w:val="28"/>
          <w:szCs w:val="36"/>
        </w:rPr>
        <w:br/>
      </w:r>
      <w:r>
        <w:rPr>
          <w:rFonts w:ascii="仿宋" w:eastAsia="仿宋" w:hAnsi="仿宋" w:cs="仿宋" w:hint="eastAsia"/>
          <w:sz w:val="28"/>
          <w:szCs w:val="36"/>
        </w:rPr>
        <w:t>　　通过这次社会实践，我提高了社会适应能力和运用学问解决实际问题的能力，增加了社会责任感和使命感，也扩大了视野，对自己有了糊涂的定位，不仅发觉了自己学问结构中欠缺的一面，也感受到了现实和抱负的差距，这对我们的学习、生活和工作都有很大的启发。</w:t>
      </w:r>
      <w:r>
        <w:rPr>
          <w:rFonts w:ascii="仿宋" w:eastAsia="仿宋" w:hAnsi="仿宋" w:cs="仿宋" w:hint="eastAsia"/>
          <w:sz w:val="28"/>
          <w:szCs w:val="36"/>
        </w:rPr>
        <w:br/>
      </w:r>
      <w:r>
        <w:rPr>
          <w:rFonts w:ascii="仿宋" w:eastAsia="仿宋" w:hAnsi="仿宋" w:cs="仿宋" w:hint="eastAsia"/>
          <w:sz w:val="28"/>
          <w:szCs w:val="36"/>
        </w:rPr>
        <w:t>　　我以“善用</w:t>
      </w:r>
    </w:p>
    <w:sectPr>
      <w:headerReference w:type="default" r:id="rId18"/>
      <w:footerReference w:type="default" r:id="rId19"/>
      <w:type w:val="nextPage"/>
      <w:pgSz w:w="11906" w:h="16838"/>
      <w:pgMar w:top="1440" w:right="1800" w:bottom="1440" w:left="1800" w:header="851" w:footer="992" w:gutter="0"/>
      <w:pgNumType w:start="7"/>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embedRegular r:id="rId1" w:subsetted="1" w:fontKey="{A601AD07-A013-4AA5-9A74-92459CF2A8C4}"/>
  </w:font>
  <w:font w:name="Calibri">
    <w:panose1 w:val="020F0502020204030204"/>
    <w:charset w:val="00"/>
    <w:family w:val="swiss"/>
    <w:pitch w:val="variable"/>
    <w:sig w:usb0="E4002EFF" w:usb1="C200247B" w:usb2="00000009" w:usb3="00000000" w:csb0="000001FF" w:csb1="00000000"/>
    <w:embedRegular r:id="rId2" w:subsetted="1" w:fontKey="{4AF19A8F-30C8-48C4-AB29-D59FF89E193E}"/>
  </w:font>
  <w:font w:name="等线">
    <w:altName w:val="DengXian"/>
    <w:panose1 w:val="02010600030101010101"/>
    <w:charset w:val="86"/>
    <w:family w:val="auto"/>
    <w:pitch w:val="variable"/>
    <w:sig w:usb0="A00002BF" w:usb1="38CF7CFA" w:usb2="00000016" w:usb3="00000000" w:csb0="0004000F" w:csb1="00000000"/>
    <w:embedBold r:id="rId3" w:subsetted="1" w:fontKey="{686536B8-A83F-4499-B81A-DF28EBF5A53E}"/>
  </w:font>
  <w:font w:name="仿宋">
    <w:panose1 w:val="02010609060101010101"/>
    <w:charset w:val="86"/>
    <w:family w:val="modern"/>
    <w:pitch w:val="fixed"/>
    <w:sig w:usb0="800002BF" w:usb1="38CF7CFA" w:usb2="00000016" w:usb3="00000000" w:csb0="00040001" w:csb1="00000000"/>
    <w:embedRegular r:id="rId4" w:subsetted="1" w:fontKey="{2CB51BF3-F9D3-40F4-9B69-AA48D29460FD}"/>
  </w:font>
  <w:font w:name="黑体">
    <w:altName w:val="SimHei"/>
    <w:panose1 w:val="02010609060101010101"/>
    <w:charset w:val="86"/>
    <w:family w:val="modern"/>
    <w:pitch w:val="fixed"/>
    <w:sig w:usb0="800002BF" w:usb1="38CF7CFA" w:usb2="00000016" w:usb3="00000000" w:csb0="00040001" w:csb1="00000000"/>
    <w:embedRegular r:id="rId5" w:subsetted="1" w:fontKey="{8271DC05-28CF-4C31-B4C7-A0781999026F}"/>
  </w:font>
  <w:font w:name="Cambria">
    <w:panose1 w:val="02040503050406030204"/>
    <w:charset w:val="00"/>
    <w:family w:val="roman"/>
    <w:pitch w:val="variable"/>
    <w:sig w:usb0="E00006FF" w:usb1="420024FF" w:usb2="02000000" w:usb3="00000000" w:csb0="0000019F" w:csb1="00000000"/>
  </w:font>
  <w:font w:name="SimSun">
    <w:charset w:val="00"/>
    <w:family w:val="auto"/>
    <w:pitch w:val="default"/>
    <w:embedRegular r:id="rId6" w:subsetted="1" w:fontKey="{732E46A0-F830-48D1-AEDF-EB78109A678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47C0" w14:paraId="2F22282D" w14:textId="77777777">
    <w:pPr>
      <w:pStyle w:val="Footer"/>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a:noFill/>
                      </a:ln>
                    </wps:spPr>
                    <wps:txbx>
                      <w:txbxContent>
                        <w:p w:rsidR="004247C0" w14:textId="77777777">
                          <w:pPr>
                            <w:pStyle w:val="Foo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Pr>
                              <w:rFonts w:hint="eastAsia"/>
                            </w:rPr>
                            <w:fldChar w:fldCharType="begin"/>
                          </w:r>
                          <w:r>
                            <w:rPr>
                              <w:rFonts w:hint="eastAsia"/>
                            </w:rPr>
                            <w:instrText xml:space="preserve"> NUMPAGES  \* MERGEFORMAT </w:instrText>
                          </w:r>
                          <w:r>
                            <w:rPr>
                              <w:rFonts w:hint="eastAsia"/>
                            </w:rPr>
                            <w:fldChar w:fldCharType="separate"/>
                          </w:r>
                          <w:r>
                            <w:rPr>
                              <w:rFonts w:hint="eastAsia"/>
                            </w:rPr>
                            <w:t>9</w:t>
                          </w:r>
                          <w:r>
                            <w:rPr>
                              <w:rFonts w:hint="eastAsia"/>
                            </w:rPr>
                            <w:fldChar w:fldCharType="end"/>
                          </w:r>
                          <w:r>
                            <w:rPr>
                              <w:rFonts w:hint="eastAsia"/>
                            </w:rPr>
                            <w:t xml:space="preserve"> </w:t>
                          </w:r>
                          <w:r>
                            <w:rPr>
                              <w:rFonts w:hint="eastAsia"/>
                            </w:rPr>
                            <w:t>页</w:t>
                          </w:r>
                        </w:p>
                      </w:txbxContent>
                    </wps:txbx>
                    <wps:bodyPr vert="horz" wrap="none" lIns="0" tIns="0" rIns="0" bIns="0" anchor="t" anchorCtr="0">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49" type="#_x0000_t202" style="width:2in;height:2in;margin-top:0;margin-left:0;mso-position-horizontal:center;mso-position-horizontal-relative:margin;mso-wrap-distance-bottom:0;mso-wrap-distance-left:9pt;mso-wrap-distance-right:9pt;mso-wrap-distance-top:0;mso-wrap-style:none;position:absolute;v-text-anchor:top;z-index:251658240" filled="f" fillcolor="this" stroked="f">
              <v:textbox style="mso-fit-shape-to-text:t" inset="0,0,0,0">
                <w:txbxContent>
                  <w:p w:rsidR="004247C0" w14:paraId="5AF17B35" w14:textId="77777777">
                    <w:pPr>
                      <w:pStyle w:val="Foo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Pr>
                        <w:rFonts w:hint="eastAsia"/>
                      </w:rPr>
                      <w:fldChar w:fldCharType="begin"/>
                    </w:r>
                    <w:r>
                      <w:rPr>
                        <w:rFonts w:hint="eastAsia"/>
                      </w:rPr>
                      <w:instrText xml:space="preserve"> NUMPAGES  \* MERGEFORMAT </w:instrText>
                    </w:r>
                    <w:r>
                      <w:rPr>
                        <w:rFonts w:hint="eastAsia"/>
                      </w:rPr>
                      <w:fldChar w:fldCharType="separate"/>
                    </w:r>
                    <w:r>
                      <w:rPr>
                        <w:rFonts w:hint="eastAsia"/>
                      </w:rPr>
                      <w:t>9</w:t>
                    </w:r>
                    <w:r>
                      <w:rPr>
                        <w:rFonts w:hint="eastAsia"/>
                      </w:rPr>
                      <w:fldChar w:fldCharType="end"/>
                    </w:r>
                    <w:r>
                      <w:rPr>
                        <w:rFonts w:hint="eastAsia"/>
                      </w:rPr>
                      <w:t xml:space="preserve"> </w:t>
                    </w:r>
                    <w:r>
                      <w:rPr>
                        <w:rFonts w:hint="eastAsia"/>
                      </w:rPr>
                      <w:t>页</w:t>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47C0" w14:textId="77777777">
    <w:pPr>
      <w:pStyle w:val="Footer"/>
    </w:pPr>
    <w:r>
      <w:rPr>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98021316"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a:noFill/>
                      </a:ln>
                    </wps:spPr>
                    <wps:txbx>
                      <w:txbxContent>
                        <w:p w:rsidR="004247C0" w14:textId="77777777">
                          <w:pPr>
                            <w:pStyle w:val="Foo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Pr>
                              <w:rFonts w:hint="eastAsia"/>
                            </w:rPr>
                            <w:fldChar w:fldCharType="begin"/>
                          </w:r>
                          <w:r>
                            <w:rPr>
                              <w:rFonts w:hint="eastAsia"/>
                            </w:rPr>
                            <w:instrText xml:space="preserve"> NUMPAGES  \* MERGEFORMAT </w:instrText>
                          </w:r>
                          <w:r>
                            <w:rPr>
                              <w:rFonts w:hint="eastAsia"/>
                            </w:rPr>
                            <w:fldChar w:fldCharType="separate"/>
                          </w:r>
                          <w:r>
                            <w:rPr>
                              <w:rFonts w:hint="eastAsia"/>
                            </w:rPr>
                            <w:t>9</w:t>
                          </w:r>
                          <w:r>
                            <w:rPr>
                              <w:rFonts w:hint="eastAsia"/>
                            </w:rPr>
                            <w:fldChar w:fldCharType="end"/>
                          </w:r>
                          <w:r>
                            <w:rPr>
                              <w:rFonts w:hint="eastAsia"/>
                            </w:rPr>
                            <w:t xml:space="preserve"> </w:t>
                          </w:r>
                          <w:r>
                            <w:rPr>
                              <w:rFonts w:hint="eastAsia"/>
                            </w:rPr>
                            <w:t>页</w:t>
                          </w:r>
                        </w:p>
                      </w:txbxContent>
                    </wps:txbx>
                    <wps:bodyPr vert="horz" wrap="none" lIns="0" tIns="0" rIns="0" bIns="0" anchor="t" anchorCtr="0">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50" type="#_x0000_t202" style="width:2in;height:2in;margin-top:0;margin-left:0;mso-position-horizontal:center;mso-position-horizontal-relative:margin;mso-wrap-distance-bottom:0;mso-wrap-distance-left:9pt;mso-wrap-distance-right:9pt;mso-wrap-distance-top:0;mso-wrap-style:none;position:absolute;v-text-anchor:top;z-index:251660288" filled="f" fillcolor="this" stroked="f">
              <v:textbox style="mso-fit-shape-to-text:t" inset="0,0,0,0">
                <w:txbxContent>
                  <w:p w:rsidR="004247C0" w14:textId="77777777">
                    <w:pPr>
                      <w:pStyle w:val="Foo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Pr>
                        <w:rFonts w:hint="eastAsia"/>
                      </w:rPr>
                      <w:fldChar w:fldCharType="begin"/>
                    </w:r>
                    <w:r>
                      <w:rPr>
                        <w:rFonts w:hint="eastAsia"/>
                      </w:rPr>
                      <w:instrText xml:space="preserve"> NUMPAGES  \* MERGEFORMAT </w:instrText>
                    </w:r>
                    <w:r>
                      <w:rPr>
                        <w:rFonts w:hint="eastAsia"/>
                      </w:rPr>
                      <w:fldChar w:fldCharType="separate"/>
                    </w:r>
                    <w:r>
                      <w:rPr>
                        <w:rFonts w:hint="eastAsia"/>
                      </w:rPr>
                      <w:t>9</w:t>
                    </w:r>
                    <w:r>
                      <w:rPr>
                        <w:rFonts w:hint="eastAsia"/>
                      </w:rPr>
                      <w:fldChar w:fldCharType="end"/>
                    </w:r>
                    <w:r>
                      <w:rPr>
                        <w:rFonts w:hint="eastAsia"/>
                      </w:rPr>
                      <w:t xml:space="preserve"> </w:t>
                    </w:r>
                    <w:r>
                      <w:rPr>
                        <w:rFonts w:hint="eastAsia"/>
                      </w:rPr>
                      <w:t>页</w:t>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47C0" w14:textId="77777777">
    <w:pPr>
      <w:pStyle w:val="Footer"/>
    </w:pPr>
    <w:r>
      <w:rPr>
        <w:noProof/>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898128608"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a:noFill/>
                      </a:ln>
                    </wps:spPr>
                    <wps:txbx>
                      <w:txbxContent>
                        <w:p w:rsidR="004247C0" w14:textId="77777777">
                          <w:pPr>
                            <w:pStyle w:val="Foo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Pr>
                              <w:rFonts w:hint="eastAsia"/>
                            </w:rPr>
                            <w:fldChar w:fldCharType="begin"/>
                          </w:r>
                          <w:r>
                            <w:rPr>
                              <w:rFonts w:hint="eastAsia"/>
                            </w:rPr>
                            <w:instrText xml:space="preserve"> NUMPAGES  \* MERGEFORMAT </w:instrText>
                          </w:r>
                          <w:r>
                            <w:rPr>
                              <w:rFonts w:hint="eastAsia"/>
                            </w:rPr>
                            <w:fldChar w:fldCharType="separate"/>
                          </w:r>
                          <w:r>
                            <w:rPr>
                              <w:rFonts w:hint="eastAsia"/>
                            </w:rPr>
                            <w:t>9</w:t>
                          </w:r>
                          <w:r>
                            <w:rPr>
                              <w:rFonts w:hint="eastAsia"/>
                            </w:rPr>
                            <w:fldChar w:fldCharType="end"/>
                          </w:r>
                          <w:r>
                            <w:rPr>
                              <w:rFonts w:hint="eastAsia"/>
                            </w:rPr>
                            <w:t xml:space="preserve"> </w:t>
                          </w:r>
                          <w:r>
                            <w:rPr>
                              <w:rFonts w:hint="eastAsia"/>
                            </w:rPr>
                            <w:t>页</w:t>
                          </w:r>
                        </w:p>
                      </w:txbxContent>
                    </wps:txbx>
                    <wps:bodyPr vert="horz" wrap="none" lIns="0" tIns="0" rIns="0" bIns="0" anchor="t" anchorCtr="0">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51" type="#_x0000_t202" style="width:2in;height:2in;margin-top:0;margin-left:0;mso-position-horizontal:center;mso-position-horizontal-relative:margin;mso-wrap-distance-bottom:0;mso-wrap-distance-left:9pt;mso-wrap-distance-right:9pt;mso-wrap-distance-top:0;mso-wrap-style:none;position:absolute;v-text-anchor:top;z-index:251662336" filled="f" fillcolor="this" stroked="f">
              <v:textbox style="mso-fit-shape-to-text:t" inset="0,0,0,0">
                <w:txbxContent>
                  <w:p w:rsidR="004247C0" w14:textId="77777777">
                    <w:pPr>
                      <w:pStyle w:val="Foo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Pr>
                        <w:rFonts w:hint="eastAsia"/>
                      </w:rPr>
                      <w:fldChar w:fldCharType="begin"/>
                    </w:r>
                    <w:r>
                      <w:rPr>
                        <w:rFonts w:hint="eastAsia"/>
                      </w:rPr>
                      <w:instrText xml:space="preserve"> NUMPAGES  \* MERGEFORMAT </w:instrText>
                    </w:r>
                    <w:r>
                      <w:rPr>
                        <w:rFonts w:hint="eastAsia"/>
                      </w:rPr>
                      <w:fldChar w:fldCharType="separate"/>
                    </w:r>
                    <w:r>
                      <w:rPr>
                        <w:rFonts w:hint="eastAsia"/>
                      </w:rPr>
                      <w:t>9</w:t>
                    </w:r>
                    <w:r>
                      <w:rPr>
                        <w:rFonts w:hint="eastAsia"/>
                      </w:rPr>
                      <w:fldChar w:fldCharType="end"/>
                    </w:r>
                    <w:r>
                      <w:rPr>
                        <w:rFonts w:hint="eastAsia"/>
                      </w:rPr>
                      <w:t xml:space="preserve"> </w:t>
                    </w:r>
                    <w:r>
                      <w:rPr>
                        <w:rFonts w:hint="eastAsia"/>
                      </w:rPr>
                      <w:t>页</w:t>
                    </w:r>
                  </w:p>
                </w:txbxContent>
              </v:textbox>
              <w10:wrap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47C0" w14:textId="77777777">
    <w:pPr>
      <w:pStyle w:val="Footer"/>
    </w:pPr>
    <w:r>
      <w:rPr>
        <w:noProof/>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400376763"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a:noFill/>
                      </a:ln>
                    </wps:spPr>
                    <wps:txbx>
                      <w:txbxContent>
                        <w:p w:rsidR="004247C0" w14:textId="77777777">
                          <w:pPr>
                            <w:pStyle w:val="Foo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Pr>
                              <w:rFonts w:hint="eastAsia"/>
                            </w:rPr>
                            <w:fldChar w:fldCharType="begin"/>
                          </w:r>
                          <w:r>
                            <w:rPr>
                              <w:rFonts w:hint="eastAsia"/>
                            </w:rPr>
                            <w:instrText xml:space="preserve"> NUMPAGES  \* MERGEFORMAT </w:instrText>
                          </w:r>
                          <w:r>
                            <w:rPr>
                              <w:rFonts w:hint="eastAsia"/>
                            </w:rPr>
                            <w:fldChar w:fldCharType="separate"/>
                          </w:r>
                          <w:r>
                            <w:rPr>
                              <w:rFonts w:hint="eastAsia"/>
                            </w:rPr>
                            <w:t>9</w:t>
                          </w:r>
                          <w:r>
                            <w:rPr>
                              <w:rFonts w:hint="eastAsia"/>
                            </w:rPr>
                            <w:fldChar w:fldCharType="end"/>
                          </w:r>
                          <w:r>
                            <w:rPr>
                              <w:rFonts w:hint="eastAsia"/>
                            </w:rPr>
                            <w:t xml:space="preserve"> </w:t>
                          </w:r>
                          <w:r>
                            <w:rPr>
                              <w:rFonts w:hint="eastAsia"/>
                            </w:rPr>
                            <w:t>页</w:t>
                          </w:r>
                        </w:p>
                      </w:txbxContent>
                    </wps:txbx>
                    <wps:bodyPr vert="horz" wrap="none" lIns="0" tIns="0" rIns="0" bIns="0" anchor="t" anchorCtr="0">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52" type="#_x0000_t202" style="width:2in;height:2in;margin-top:0;margin-left:0;mso-position-horizontal:center;mso-position-horizontal-relative:margin;mso-wrap-distance-bottom:0;mso-wrap-distance-left:9pt;mso-wrap-distance-right:9pt;mso-wrap-distance-top:0;mso-wrap-style:none;position:absolute;v-text-anchor:top;z-index:251664384" filled="f" fillcolor="this" stroked="f">
              <v:textbox style="mso-fit-shape-to-text:t" inset="0,0,0,0">
                <w:txbxContent>
                  <w:p w:rsidR="004247C0" w14:textId="77777777">
                    <w:pPr>
                      <w:pStyle w:val="Foo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Pr>
                        <w:rFonts w:hint="eastAsia"/>
                      </w:rPr>
                      <w:fldChar w:fldCharType="begin"/>
                    </w:r>
                    <w:r>
                      <w:rPr>
                        <w:rFonts w:hint="eastAsia"/>
                      </w:rPr>
                      <w:instrText xml:space="preserve"> NUMPAGES  \* MERGEFORMAT </w:instrText>
                    </w:r>
                    <w:r>
                      <w:rPr>
                        <w:rFonts w:hint="eastAsia"/>
                      </w:rPr>
                      <w:fldChar w:fldCharType="separate"/>
                    </w:r>
                    <w:r>
                      <w:rPr>
                        <w:rFonts w:hint="eastAsia"/>
                      </w:rPr>
                      <w:t>9</w:t>
                    </w:r>
                    <w:r>
                      <w:rPr>
                        <w:rFonts w:hint="eastAsia"/>
                      </w:rPr>
                      <w:fldChar w:fldCharType="end"/>
                    </w:r>
                    <w:r>
                      <w:rPr>
                        <w:rFonts w:hint="eastAsia"/>
                      </w:rPr>
                      <w:t xml:space="preserve"> </w:t>
                    </w:r>
                    <w:r>
                      <w:rPr>
                        <w:rFonts w:hint="eastAsia"/>
                      </w:rPr>
                      <w:t>页</w:t>
                    </w:r>
                  </w:p>
                </w:txbxContent>
              </v:textbox>
              <w10:wrap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47C0" w14:textId="77777777">
    <w:pPr>
      <w:pStyle w:val="Footer"/>
    </w:pPr>
    <w:r>
      <w:rPr>
        <w:noProof/>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905116270"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a:noFill/>
                      </a:ln>
                    </wps:spPr>
                    <wps:txbx>
                      <w:txbxContent>
                        <w:p w:rsidR="004247C0" w14:textId="77777777">
                          <w:pPr>
                            <w:pStyle w:val="Foo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Pr>
                              <w:rFonts w:hint="eastAsia"/>
                            </w:rPr>
                            <w:fldChar w:fldCharType="begin"/>
                          </w:r>
                          <w:r>
                            <w:rPr>
                              <w:rFonts w:hint="eastAsia"/>
                            </w:rPr>
                            <w:instrText xml:space="preserve"> NUMPAGES  \* MERGEFORMAT </w:instrText>
                          </w:r>
                          <w:r>
                            <w:rPr>
                              <w:rFonts w:hint="eastAsia"/>
                            </w:rPr>
                            <w:fldChar w:fldCharType="separate"/>
                          </w:r>
                          <w:r>
                            <w:rPr>
                              <w:rFonts w:hint="eastAsia"/>
                            </w:rPr>
                            <w:t>9</w:t>
                          </w:r>
                          <w:r>
                            <w:rPr>
                              <w:rFonts w:hint="eastAsia"/>
                            </w:rPr>
                            <w:fldChar w:fldCharType="end"/>
                          </w:r>
                          <w:r>
                            <w:rPr>
                              <w:rFonts w:hint="eastAsia"/>
                            </w:rPr>
                            <w:t xml:space="preserve"> </w:t>
                          </w:r>
                          <w:r>
                            <w:rPr>
                              <w:rFonts w:hint="eastAsia"/>
                            </w:rPr>
                            <w:t>页</w:t>
                          </w:r>
                        </w:p>
                      </w:txbxContent>
                    </wps:txbx>
                    <wps:bodyPr vert="horz" wrap="none" lIns="0" tIns="0" rIns="0" bIns="0" anchor="t" anchorCtr="0">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53" type="#_x0000_t202" style="width:2in;height:2in;margin-top:0;margin-left:0;mso-position-horizontal:center;mso-position-horizontal-relative:margin;mso-wrap-distance-bottom:0;mso-wrap-distance-left:9pt;mso-wrap-distance-right:9pt;mso-wrap-distance-top:0;mso-wrap-style:none;position:absolute;v-text-anchor:top;z-index:251666432" filled="f" fillcolor="this" stroked="f">
              <v:textbox style="mso-fit-shape-to-text:t" inset="0,0,0,0">
                <w:txbxContent>
                  <w:p w:rsidR="004247C0" w14:textId="77777777">
                    <w:pPr>
                      <w:pStyle w:val="Foo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Pr>
                        <w:rFonts w:hint="eastAsia"/>
                      </w:rPr>
                      <w:fldChar w:fldCharType="begin"/>
                    </w:r>
                    <w:r>
                      <w:rPr>
                        <w:rFonts w:hint="eastAsia"/>
                      </w:rPr>
                      <w:instrText xml:space="preserve"> NUMPAGES  \* MERGEFORMAT </w:instrText>
                    </w:r>
                    <w:r>
                      <w:rPr>
                        <w:rFonts w:hint="eastAsia"/>
                      </w:rPr>
                      <w:fldChar w:fldCharType="separate"/>
                    </w:r>
                    <w:r>
                      <w:rPr>
                        <w:rFonts w:hint="eastAsia"/>
                      </w:rPr>
                      <w:t>9</w:t>
                    </w:r>
                    <w:r>
                      <w:rPr>
                        <w:rFonts w:hint="eastAsia"/>
                      </w:rPr>
                      <w:fldChar w:fldCharType="end"/>
                    </w:r>
                    <w:r>
                      <w:rPr>
                        <w:rFonts w:hint="eastAsia"/>
                      </w:rPr>
                      <w:t xml:space="preserve"> </w:t>
                    </w:r>
                    <w:r>
                      <w:rPr>
                        <w:rFonts w:hint="eastAsia"/>
                      </w:rPr>
                      <w:t>页</w:t>
                    </w:r>
                  </w:p>
                </w:txbxContent>
              </v:textbox>
              <w10:wrap anchorx="margin"/>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47C0" w14:textId="77777777">
    <w:pPr>
      <w:pStyle w:val="Footer"/>
    </w:pPr>
    <w:r>
      <w:rPr>
        <w:noProof/>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893140667"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a:noFill/>
                      </a:ln>
                    </wps:spPr>
                    <wps:txbx>
                      <w:txbxContent>
                        <w:p w:rsidR="004247C0" w14:textId="77777777">
                          <w:pPr>
                            <w:pStyle w:val="Foo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Pr>
                              <w:rFonts w:hint="eastAsia"/>
                            </w:rPr>
                            <w:fldChar w:fldCharType="begin"/>
                          </w:r>
                          <w:r>
                            <w:rPr>
                              <w:rFonts w:hint="eastAsia"/>
                            </w:rPr>
                            <w:instrText xml:space="preserve"> NUMPAGES  \* MERGEFORMAT </w:instrText>
                          </w:r>
                          <w:r>
                            <w:rPr>
                              <w:rFonts w:hint="eastAsia"/>
                            </w:rPr>
                            <w:fldChar w:fldCharType="separate"/>
                          </w:r>
                          <w:r>
                            <w:rPr>
                              <w:rFonts w:hint="eastAsia"/>
                            </w:rPr>
                            <w:t>9</w:t>
                          </w:r>
                          <w:r>
                            <w:rPr>
                              <w:rFonts w:hint="eastAsia"/>
                            </w:rPr>
                            <w:fldChar w:fldCharType="end"/>
                          </w:r>
                          <w:r>
                            <w:rPr>
                              <w:rFonts w:hint="eastAsia"/>
                            </w:rPr>
                            <w:t xml:space="preserve"> </w:t>
                          </w:r>
                          <w:r>
                            <w:rPr>
                              <w:rFonts w:hint="eastAsia"/>
                            </w:rPr>
                            <w:t>页</w:t>
                          </w:r>
                        </w:p>
                      </w:txbxContent>
                    </wps:txbx>
                    <wps:bodyPr vert="horz" wrap="none" lIns="0" tIns="0" rIns="0" bIns="0" anchor="t" anchorCtr="0">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54" type="#_x0000_t202" style="width:2in;height:2in;margin-top:0;margin-left:0;mso-position-horizontal:center;mso-position-horizontal-relative:margin;mso-wrap-distance-bottom:0;mso-wrap-distance-left:9pt;mso-wrap-distance-right:9pt;mso-wrap-distance-top:0;mso-wrap-style:none;position:absolute;v-text-anchor:top;z-index:251668480" filled="f" fillcolor="this" stroked="f">
              <v:textbox style="mso-fit-shape-to-text:t" inset="0,0,0,0">
                <w:txbxContent>
                  <w:p w:rsidR="004247C0" w14:textId="77777777">
                    <w:pPr>
                      <w:pStyle w:val="Foo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Pr>
                        <w:rFonts w:hint="eastAsia"/>
                      </w:rPr>
                      <w:fldChar w:fldCharType="begin"/>
                    </w:r>
                    <w:r>
                      <w:rPr>
                        <w:rFonts w:hint="eastAsia"/>
                      </w:rPr>
                      <w:instrText xml:space="preserve"> NUMPAGES  \* MERGEFORMAT </w:instrText>
                    </w:r>
                    <w:r>
                      <w:rPr>
                        <w:rFonts w:hint="eastAsia"/>
                      </w:rPr>
                      <w:fldChar w:fldCharType="separate"/>
                    </w:r>
                    <w:r>
                      <w:rPr>
                        <w:rFonts w:hint="eastAsia"/>
                      </w:rPr>
                      <w:t>9</w:t>
                    </w:r>
                    <w:r>
                      <w:rPr>
                        <w:rFonts w:hint="eastAsia"/>
                      </w:rPr>
                      <w:fldChar w:fldCharType="end"/>
                    </w:r>
                    <w:r>
                      <w:rPr>
                        <w:rFonts w:hint="eastAsia"/>
                      </w:rPr>
                      <w:t xml:space="preserve"> </w:t>
                    </w:r>
                    <w:r>
                      <w:rPr>
                        <w:rFonts w:hint="eastAsia"/>
                      </w:rPr>
                      <w:t>页</w:t>
                    </w:r>
                  </w:p>
                </w:txbxContent>
              </v:textbox>
              <w10:wrap anchorx="margin"/>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47C0" w14:textId="77777777">
    <w:pPr>
      <w:pStyle w:val="Footer"/>
    </w:pPr>
    <w:r>
      <w:rPr>
        <w:noProof/>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5515420"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a:noFill/>
                      </a:ln>
                    </wps:spPr>
                    <wps:txbx>
                      <w:txbxContent>
                        <w:p w:rsidR="004247C0" w14:textId="77777777">
                          <w:pPr>
                            <w:pStyle w:val="Foo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Pr>
                              <w:rFonts w:hint="eastAsia"/>
                            </w:rPr>
                            <w:fldChar w:fldCharType="begin"/>
                          </w:r>
                          <w:r>
                            <w:rPr>
                              <w:rFonts w:hint="eastAsia"/>
                            </w:rPr>
                            <w:instrText xml:space="preserve"> NUMPAGES  \* MERGEFORMAT </w:instrText>
                          </w:r>
                          <w:r>
                            <w:rPr>
                              <w:rFonts w:hint="eastAsia"/>
                            </w:rPr>
                            <w:fldChar w:fldCharType="separate"/>
                          </w:r>
                          <w:r>
                            <w:rPr>
                              <w:rFonts w:hint="eastAsia"/>
                            </w:rPr>
                            <w:t>9</w:t>
                          </w:r>
                          <w:r>
                            <w:rPr>
                              <w:rFonts w:hint="eastAsia"/>
                            </w:rPr>
                            <w:fldChar w:fldCharType="end"/>
                          </w:r>
                          <w:r>
                            <w:rPr>
                              <w:rFonts w:hint="eastAsia"/>
                            </w:rPr>
                            <w:t xml:space="preserve"> </w:t>
                          </w:r>
                          <w:r>
                            <w:rPr>
                              <w:rFonts w:hint="eastAsia"/>
                            </w:rPr>
                            <w:t>页</w:t>
                          </w:r>
                        </w:p>
                      </w:txbxContent>
                    </wps:txbx>
                    <wps:bodyPr vert="horz" wrap="none" lIns="0" tIns="0" rIns="0" bIns="0" anchor="t" anchorCtr="0">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55" type="#_x0000_t202" style="width:2in;height:2in;margin-top:0;margin-left:0;mso-position-horizontal:center;mso-position-horizontal-relative:margin;mso-wrap-distance-bottom:0;mso-wrap-distance-left:9pt;mso-wrap-distance-right:9pt;mso-wrap-distance-top:0;mso-wrap-style:none;position:absolute;v-text-anchor:top;z-index:251670528" filled="f" fillcolor="this" stroked="f">
              <v:textbox style="mso-fit-shape-to-text:t" inset="0,0,0,0">
                <w:txbxContent>
                  <w:p w:rsidR="004247C0" w14:textId="77777777">
                    <w:pPr>
                      <w:pStyle w:val="Foo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Pr>
                        <w:rFonts w:hint="eastAsia"/>
                      </w:rPr>
                      <w:fldChar w:fldCharType="begin"/>
                    </w:r>
                    <w:r>
                      <w:rPr>
                        <w:rFonts w:hint="eastAsia"/>
                      </w:rPr>
                      <w:instrText xml:space="preserve"> NUMPAGES  \* MERGEFORMAT </w:instrText>
                    </w:r>
                    <w:r>
                      <w:rPr>
                        <w:rFonts w:hint="eastAsia"/>
                      </w:rPr>
                      <w:fldChar w:fldCharType="separate"/>
                    </w:r>
                    <w:r>
                      <w:rPr>
                        <w:rFonts w:hint="eastAsia"/>
                      </w:rPr>
                      <w:t>9</w:t>
                    </w:r>
                    <w:r>
                      <w:rPr>
                        <w:rFonts w:hint="eastAsia"/>
                      </w:rPr>
                      <w:fldChar w:fldCharType="end"/>
                    </w:r>
                    <w:r>
                      <w:rPr>
                        <w:rFonts w:hint="eastAsia"/>
                      </w:rPr>
                      <w:t xml:space="preserve"> </w:t>
                    </w:r>
                    <w:r>
                      <w:rPr>
                        <w:rFonts w:hint="eastAsia"/>
                      </w:rPr>
                      <w:t>页</w:t>
                    </w:r>
                  </w:p>
                </w:txbxContent>
              </v:textbox>
              <w10:wrap anchorx="margin"/>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5F6C" w:rsidP="00455F6C" w14:paraId="2526CBB2" w14:textId="4C421C2F">
    <w:pPr>
      <w:pStyle w:val="Header"/>
      <w:jc w:val="center"/>
    </w:pPr>
    <w:r>
      <w:rPr>
        <w:rFonts w:hint="eastAsia"/>
      </w:rPr>
      <w:t>2022</w:t>
    </w:r>
    <w:r>
      <w:rPr>
        <w:rFonts w:hint="eastAsia"/>
      </w:rPr>
      <w:t>寒假个人社会实践报告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5F6C" w:rsidP="00455F6C" w14:textId="4C421C2F">
    <w:pPr>
      <w:pStyle w:val="Header"/>
      <w:jc w:val="center"/>
    </w:pPr>
    <w:r>
      <w:rPr>
        <w:rFonts w:hint="eastAsia"/>
      </w:rPr>
      <w:t>2022</w:t>
    </w:r>
    <w:r>
      <w:rPr>
        <w:rFonts w:hint="eastAsia"/>
      </w:rPr>
      <w:t>寒假个人社会实践报告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5F6C" w:rsidP="00455F6C" w14:textId="4C421C2F">
    <w:pPr>
      <w:pStyle w:val="Header"/>
      <w:jc w:val="center"/>
    </w:pPr>
    <w:r>
      <w:rPr>
        <w:rFonts w:hint="eastAsia"/>
      </w:rPr>
      <w:t>2022</w:t>
    </w:r>
    <w:r>
      <w:rPr>
        <w:rFonts w:hint="eastAsia"/>
      </w:rPr>
      <w:t>寒假个人社会实践报告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5F6C" w:rsidP="00455F6C" w14:textId="4C421C2F">
    <w:pPr>
      <w:pStyle w:val="Header"/>
      <w:jc w:val="center"/>
    </w:pPr>
    <w:r>
      <w:rPr>
        <w:rFonts w:hint="eastAsia"/>
      </w:rPr>
      <w:t>2022</w:t>
    </w:r>
    <w:r>
      <w:rPr>
        <w:rFonts w:hint="eastAsia"/>
      </w:rPr>
      <w:t>寒假个人社会实践报告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5F6C" w:rsidP="00455F6C" w14:textId="4C421C2F">
    <w:pPr>
      <w:pStyle w:val="Header"/>
      <w:jc w:val="center"/>
    </w:pPr>
    <w:r>
      <w:rPr>
        <w:rFonts w:hint="eastAsia"/>
      </w:rPr>
      <w:t>2022</w:t>
    </w:r>
    <w:r>
      <w:rPr>
        <w:rFonts w:hint="eastAsia"/>
      </w:rPr>
      <w:t>寒假个人社会实践报告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5F6C" w:rsidP="00455F6C" w14:textId="4C421C2F">
    <w:pPr>
      <w:pStyle w:val="Header"/>
      <w:jc w:val="center"/>
    </w:pPr>
    <w:r>
      <w:rPr>
        <w:rFonts w:hint="eastAsia"/>
      </w:rPr>
      <w:t>2022</w:t>
    </w:r>
    <w:r>
      <w:rPr>
        <w:rFonts w:hint="eastAsia"/>
      </w:rPr>
      <w:t>寒假个人社会实践报告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5F6C" w:rsidP="00455F6C" w14:textId="4C421C2F">
    <w:pPr>
      <w:pStyle w:val="Header"/>
      <w:jc w:val="center"/>
    </w:pPr>
    <w:r>
      <w:rPr>
        <w:rFonts w:hint="eastAsia"/>
      </w:rPr>
      <w:t>2022</w:t>
    </w:r>
    <w:r>
      <w:rPr>
        <w:rFonts w:hint="eastAsia"/>
      </w:rPr>
      <w:t>寒假个人社会实践报告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TrueTypeFonts/>
  <w:saveSubsetFont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noPunctuationKerning/>
  <w:characterSpacingControl w:val="compressPunctuation"/>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C171F8"/>
    <w:rsid w:val="002B7F63"/>
    <w:rsid w:val="004247C0"/>
    <w:rsid w:val="00455F6C"/>
    <w:rsid w:val="008A0B3A"/>
    <w:rsid w:val="00B66280"/>
    <w:rsid w:val="00C171F8"/>
    <w:rsid w:val="03C534D8"/>
    <w:rsid w:val="04DF23DF"/>
    <w:rsid w:val="073B480B"/>
    <w:rsid w:val="07CD4CCE"/>
    <w:rsid w:val="0B485B24"/>
    <w:rsid w:val="0B803C59"/>
    <w:rsid w:val="0DD24856"/>
    <w:rsid w:val="105B1F7A"/>
    <w:rsid w:val="132F46EB"/>
    <w:rsid w:val="1696600F"/>
    <w:rsid w:val="199B17EA"/>
    <w:rsid w:val="1DD1650E"/>
    <w:rsid w:val="1EDC6FAD"/>
    <w:rsid w:val="1F4F50BC"/>
    <w:rsid w:val="1F8A2C36"/>
    <w:rsid w:val="2346039C"/>
    <w:rsid w:val="25FC20EB"/>
    <w:rsid w:val="289E6103"/>
    <w:rsid w:val="28CD2315"/>
    <w:rsid w:val="2A581C90"/>
    <w:rsid w:val="2B402CB3"/>
    <w:rsid w:val="2C704026"/>
    <w:rsid w:val="309979BA"/>
    <w:rsid w:val="31A2054B"/>
    <w:rsid w:val="36802F65"/>
    <w:rsid w:val="393575DB"/>
    <w:rsid w:val="3DD972BA"/>
    <w:rsid w:val="3DE42DC4"/>
    <w:rsid w:val="436446C0"/>
    <w:rsid w:val="46471109"/>
    <w:rsid w:val="4B0E3126"/>
    <w:rsid w:val="4B653631"/>
    <w:rsid w:val="4E0173B8"/>
    <w:rsid w:val="4F071F1D"/>
    <w:rsid w:val="4FC61762"/>
    <w:rsid w:val="4FE871AF"/>
    <w:rsid w:val="53762946"/>
    <w:rsid w:val="54076E21"/>
    <w:rsid w:val="58C8436E"/>
    <w:rsid w:val="59A90C46"/>
    <w:rsid w:val="5AA6161E"/>
    <w:rsid w:val="5DD12EE1"/>
    <w:rsid w:val="60246D4F"/>
    <w:rsid w:val="63300E67"/>
    <w:rsid w:val="63A85D4F"/>
    <w:rsid w:val="66E1150E"/>
    <w:rsid w:val="68E8112A"/>
    <w:rsid w:val="6BA0516A"/>
    <w:rsid w:val="71F52347"/>
    <w:rsid w:val="74F45E37"/>
    <w:rsid w:val="7578354F"/>
    <w:rsid w:val="764400AF"/>
    <w:rsid w:val="77D43266"/>
    <w:rsid w:val="7A9E5730"/>
    <w:rsid w:val="7B766F08"/>
    <w:rsid w:val="7C8C3FE4"/>
    <w:rsid w:val="7FAC6F7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4AD33387"/>
  <w15:docId w15:val="{1C059F59-4D34-440D-8CE4-E4A0A851E3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rFonts w:ascii="Calibri" w:hAnsi="Calibri"/>
      <w:kern w:val="2"/>
      <w:sz w:val="21"/>
      <w:szCs w:val="24"/>
    </w:rPr>
  </w:style>
  <w:style w:type="paragraph" w:styleId="Heading1">
    <w:name w:val="heading 1"/>
    <w:basedOn w:val="Normal"/>
    <w:next w:val="Normal"/>
    <w:qFormat/>
    <w:pPr>
      <w:spacing w:before="100" w:beforeAutospacing="1" w:after="100" w:afterAutospacing="1"/>
      <w:jc w:val="left"/>
      <w:outlineLvl w:val="0"/>
    </w:pPr>
    <w:rPr>
      <w:rFonts w:ascii="宋体" w:hAnsi="宋体" w:hint="eastAsia"/>
      <w:b/>
      <w:bCs/>
      <w:kern w:val="44"/>
      <w:sz w:val="48"/>
      <w:szCs w:val="48"/>
    </w:rPr>
  </w:style>
  <w:style w:type="paragraph" w:styleId="Heading3">
    <w:name w:val="heading 3"/>
    <w:basedOn w:val="Normal"/>
    <w:next w:val="Normal"/>
    <w:qFormat/>
    <w:pPr>
      <w:spacing w:before="100" w:beforeAutospacing="1" w:after="100" w:afterAutospacing="1"/>
      <w:jc w:val="left"/>
      <w:outlineLvl w:val="2"/>
    </w:pPr>
    <w:rPr>
      <w:rFonts w:ascii="宋体" w:hAnsi="宋体" w:hint="eastAsia"/>
      <w:b/>
      <w:bCs/>
      <w:kern w:val="0"/>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NormalWeb">
    <w:name w:val="Normal (Web)"/>
    <w:basedOn w:val="Normal"/>
    <w:pPr>
      <w:spacing w:before="100" w:beforeAutospacing="1" w:after="100" w:afterAutospacing="1"/>
      <w:jc w:val="left"/>
    </w:pPr>
    <w:rPr>
      <w:kern w:val="0"/>
      <w:sz w:val="24"/>
    </w:rPr>
  </w:style>
  <w:style w:type="character" w:styleId="Hyperlink">
    <w:name w:val="Hyperlink"/>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header" Target="header6.xml" /><Relationship Id="rId16" Type="http://schemas.openxmlformats.org/officeDocument/2006/relationships/footer" Target="footer6.xml" /><Relationship Id="rId17" Type="http://schemas.openxmlformats.org/officeDocument/2006/relationships/hyperlink" Target="https://d.book118.com/918036015053006026" TargetMode="Externa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ntTable.xml.rels><?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 Id="rId3" Type="http://schemas.openxmlformats.org/officeDocument/2006/relationships/font" Target="fonts/font3.odttf" /><Relationship Id="rId4" Type="http://schemas.openxmlformats.org/officeDocument/2006/relationships/font" Target="fonts/font4.odttf" /><Relationship Id="rId5" Type="http://schemas.openxmlformats.org/officeDocument/2006/relationships/font" Target="fonts/font5.odttf" /><Relationship Id="rId6" Type="http://schemas.openxmlformats.org/officeDocument/2006/relationships/font" Target="fonts/font6.odttf"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13608</Words>
  <Characters>13608</Characters>
  <Application>Microsoft Office Word</Application>
  <DocSecurity>0</DocSecurity>
  <Lines>523</Lines>
  <Paragraphs>2</Paragraphs>
  <ScaleCrop>false</ScaleCrop>
  <Company/>
  <LinksUpToDate>false</LinksUpToDate>
  <CharactersWithSpaces>27214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空空不是空空</dc:creator>
  <cp:lastModifiedBy>YH W</cp:lastModifiedBy>
  <cp:revision>2</cp:revision>
  <dcterms:created xsi:type="dcterms:W3CDTF">2024-01-12T05:20:00Z</dcterms:created>
  <dcterms:modified xsi:type="dcterms:W3CDTF">2024-01-12T05:20:00Z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B45252961A7F4FA4A8BBE46FBA8A73AB</vt:lpwstr>
  </property>
  <property fmtid="{D5CDD505-2E9C-101B-9397-08002B2CF9AE}" pid="3" name="KSOProductBuildVer">
    <vt:lpwstr>2052-11.1.0.11294</vt:lpwstr>
  </property>
  <property fmtid="{D5CDD505-2E9C-101B-9397-08002B2CF9AE}" pid="4" name="KSOSaveFontToCloudKey">
    <vt:lpwstr>261121123_btnclosed</vt:lpwstr>
  </property>
</Properties>
</file>