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异佛尔酮项目规划设计方案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73" w:history="1">
        <w:r>
          <w:rPr>
            <w:rFonts w:ascii="仿宋" w:eastAsia="仿宋" w:hAnsi="仿宋" w:cs="仿宋" w:hint="eastAsia"/>
            <w:lang w:eastAsia="zh-CN"/>
          </w:rPr>
          <w:t>序言</w:t>
        </w:r>
        <w:r>
          <w:tab/>
        </w:r>
        <w:r>
          <w:fldChar w:fldCharType="begin"/>
        </w:r>
        <w:r>
          <w:instrText xml:space="preserve"> PAGEREF _Toc13573 \h </w:instrText>
        </w:r>
        <w:r>
          <w:fldChar w:fldCharType="separate"/>
        </w:r>
        <w:r>
          <w:t>3</w:t>
        </w:r>
        <w:r>
          <w:fldChar w:fldCharType="end"/>
        </w:r>
      </w:hyperlink>
    </w:p>
    <w:p>
      <w:pPr>
        <w:pStyle w:val="TOC1"/>
        <w:tabs>
          <w:tab w:val="right" w:leader="dot" w:pos="8306"/>
        </w:tabs>
      </w:pPr>
      <w:hyperlink w:anchor="_Toc9722" w:history="1">
        <w:r>
          <w:rPr>
            <w:rFonts w:ascii="仿宋" w:eastAsia="仿宋" w:hAnsi="仿宋" w:cs="仿宋" w:hint="eastAsia"/>
            <w:lang w:eastAsia="zh-CN"/>
          </w:rPr>
          <w:t>一、异佛尔酮项目概论</w:t>
        </w:r>
        <w:r>
          <w:tab/>
        </w:r>
        <w:r>
          <w:fldChar w:fldCharType="begin"/>
        </w:r>
        <w:r>
          <w:instrText xml:space="preserve"> PAGEREF _Toc9722 \h </w:instrText>
        </w:r>
        <w:r>
          <w:fldChar w:fldCharType="separate"/>
        </w:r>
        <w:r>
          <w:t>3</w:t>
        </w:r>
        <w:r>
          <w:fldChar w:fldCharType="end"/>
        </w:r>
      </w:hyperlink>
    </w:p>
    <w:p>
      <w:pPr>
        <w:pStyle w:val="TOC2"/>
        <w:tabs>
          <w:tab w:val="right" w:leader="dot" w:pos="8306"/>
        </w:tabs>
      </w:pPr>
      <w:hyperlink w:anchor="_Toc16812" w:history="1">
        <w:r>
          <w:rPr>
            <w:rFonts w:ascii="仿宋" w:eastAsia="仿宋" w:hAnsi="仿宋" w:cs="仿宋" w:hint="eastAsia"/>
            <w:lang w:eastAsia="zh-CN"/>
          </w:rPr>
          <w:t>(一)、异佛尔酮项目概况</w:t>
        </w:r>
        <w:r>
          <w:tab/>
        </w:r>
        <w:r>
          <w:fldChar w:fldCharType="begin"/>
        </w:r>
        <w:r>
          <w:instrText xml:space="preserve"> PAGEREF _Toc16812 \h </w:instrText>
        </w:r>
        <w:r>
          <w:fldChar w:fldCharType="separate"/>
        </w:r>
        <w:r>
          <w:t>3</w:t>
        </w:r>
        <w:r>
          <w:fldChar w:fldCharType="end"/>
        </w:r>
      </w:hyperlink>
    </w:p>
    <w:p>
      <w:pPr>
        <w:pStyle w:val="TOC2"/>
        <w:tabs>
          <w:tab w:val="right" w:leader="dot" w:pos="8306"/>
        </w:tabs>
      </w:pPr>
      <w:hyperlink w:anchor="_Toc15958" w:history="1">
        <w:r>
          <w:rPr>
            <w:rFonts w:ascii="仿宋" w:eastAsia="仿宋" w:hAnsi="仿宋" w:cs="仿宋" w:hint="eastAsia"/>
            <w:lang w:eastAsia="zh-CN"/>
          </w:rPr>
          <w:t>(二)、异佛尔酮项目目标</w:t>
        </w:r>
        <w:r>
          <w:tab/>
        </w:r>
        <w:r>
          <w:fldChar w:fldCharType="begin"/>
        </w:r>
        <w:r>
          <w:instrText xml:space="preserve"> PAGEREF _Toc15958 \h </w:instrText>
        </w:r>
        <w:r>
          <w:fldChar w:fldCharType="separate"/>
        </w:r>
        <w:r>
          <w:t>5</w:t>
        </w:r>
        <w:r>
          <w:fldChar w:fldCharType="end"/>
        </w:r>
      </w:hyperlink>
    </w:p>
    <w:p>
      <w:pPr>
        <w:pStyle w:val="TOC2"/>
        <w:tabs>
          <w:tab w:val="right" w:leader="dot" w:pos="8306"/>
        </w:tabs>
      </w:pPr>
      <w:hyperlink w:anchor="_Toc18120" w:history="1">
        <w:r>
          <w:rPr>
            <w:rFonts w:ascii="仿宋" w:eastAsia="仿宋" w:hAnsi="仿宋" w:cs="仿宋" w:hint="eastAsia"/>
            <w:lang w:eastAsia="zh-CN"/>
          </w:rPr>
          <w:t>(三)、异佛尔酮项目提出的理由</w:t>
        </w:r>
        <w:r>
          <w:tab/>
        </w:r>
        <w:r>
          <w:fldChar w:fldCharType="begin"/>
        </w:r>
        <w:r>
          <w:instrText xml:space="preserve"> PAGEREF _Toc18120 \h </w:instrText>
        </w:r>
        <w:r>
          <w:fldChar w:fldCharType="separate"/>
        </w:r>
        <w:r>
          <w:t>6</w:t>
        </w:r>
        <w:r>
          <w:fldChar w:fldCharType="end"/>
        </w:r>
      </w:hyperlink>
    </w:p>
    <w:p>
      <w:pPr>
        <w:pStyle w:val="TOC2"/>
        <w:tabs>
          <w:tab w:val="right" w:leader="dot" w:pos="8306"/>
        </w:tabs>
      </w:pPr>
      <w:hyperlink w:anchor="_Toc10513" w:history="1">
        <w:r>
          <w:rPr>
            <w:rFonts w:ascii="仿宋" w:eastAsia="仿宋" w:hAnsi="仿宋" w:cs="仿宋" w:hint="eastAsia"/>
            <w:lang w:eastAsia="zh-CN"/>
          </w:rPr>
          <w:t>(四)、异佛尔酮项目意义</w:t>
        </w:r>
        <w:r>
          <w:tab/>
        </w:r>
        <w:r>
          <w:fldChar w:fldCharType="begin"/>
        </w:r>
        <w:r>
          <w:instrText xml:space="preserve"> PAGEREF _Toc10513 \h </w:instrText>
        </w:r>
        <w:r>
          <w:fldChar w:fldCharType="separate"/>
        </w:r>
        <w:r>
          <w:t>8</w:t>
        </w:r>
        <w:r>
          <w:fldChar w:fldCharType="end"/>
        </w:r>
      </w:hyperlink>
    </w:p>
    <w:p>
      <w:pPr>
        <w:pStyle w:val="TOC2"/>
        <w:tabs>
          <w:tab w:val="right" w:leader="dot" w:pos="8306"/>
        </w:tabs>
      </w:pPr>
      <w:hyperlink w:anchor="_Toc27278" w:history="1">
        <w:r>
          <w:rPr>
            <w:rFonts w:ascii="仿宋" w:eastAsia="仿宋" w:hAnsi="仿宋" w:cs="仿宋" w:hint="eastAsia"/>
            <w:lang w:eastAsia="zh-CN"/>
          </w:rPr>
          <w:t>(五)、异佛尔酮项目背景</w:t>
        </w:r>
        <w:r>
          <w:tab/>
        </w:r>
        <w:r>
          <w:fldChar w:fldCharType="begin"/>
        </w:r>
        <w:r>
          <w:instrText xml:space="preserve"> PAGEREF _Toc27278 \h </w:instrText>
        </w:r>
        <w:r>
          <w:fldChar w:fldCharType="separate"/>
        </w:r>
        <w:r>
          <w:t>8</w:t>
        </w:r>
        <w:r>
          <w:fldChar w:fldCharType="end"/>
        </w:r>
      </w:hyperlink>
    </w:p>
    <w:p>
      <w:pPr>
        <w:pStyle w:val="TOC1"/>
        <w:tabs>
          <w:tab w:val="right" w:leader="dot" w:pos="8306"/>
        </w:tabs>
      </w:pPr>
      <w:hyperlink w:anchor="_Toc7035" w:history="1">
        <w:r>
          <w:rPr>
            <w:rFonts w:ascii="仿宋" w:eastAsia="仿宋" w:hAnsi="仿宋" w:cs="仿宋" w:hint="eastAsia"/>
            <w:lang w:eastAsia="zh-CN"/>
          </w:rPr>
          <w:t>二、产品规划分析</w:t>
        </w:r>
        <w:r>
          <w:tab/>
        </w:r>
        <w:r>
          <w:fldChar w:fldCharType="begin"/>
        </w:r>
        <w:r>
          <w:instrText xml:space="preserve"> PAGEREF _Toc7035 \h </w:instrText>
        </w:r>
        <w:r>
          <w:fldChar w:fldCharType="separate"/>
        </w:r>
        <w:r>
          <w:t>9</w:t>
        </w:r>
        <w:r>
          <w:fldChar w:fldCharType="end"/>
        </w:r>
      </w:hyperlink>
    </w:p>
    <w:p>
      <w:pPr>
        <w:pStyle w:val="TOC2"/>
        <w:tabs>
          <w:tab w:val="right" w:leader="dot" w:pos="8306"/>
        </w:tabs>
      </w:pPr>
      <w:hyperlink w:anchor="_Toc23859" w:history="1">
        <w:r>
          <w:rPr>
            <w:rFonts w:ascii="仿宋" w:eastAsia="仿宋" w:hAnsi="仿宋" w:cs="仿宋" w:hint="eastAsia"/>
            <w:lang w:eastAsia="zh-CN"/>
          </w:rPr>
          <w:t>(一)、产品规划</w:t>
        </w:r>
        <w:r>
          <w:tab/>
        </w:r>
        <w:r>
          <w:fldChar w:fldCharType="begin"/>
        </w:r>
        <w:r>
          <w:instrText xml:space="preserve"> PAGEREF _Toc23859 \h </w:instrText>
        </w:r>
        <w:r>
          <w:fldChar w:fldCharType="separate"/>
        </w:r>
        <w:r>
          <w:t>9</w:t>
        </w:r>
        <w:r>
          <w:fldChar w:fldCharType="end"/>
        </w:r>
      </w:hyperlink>
    </w:p>
    <w:p>
      <w:pPr>
        <w:pStyle w:val="TOC2"/>
        <w:tabs>
          <w:tab w:val="right" w:leader="dot" w:pos="8306"/>
        </w:tabs>
      </w:pPr>
      <w:hyperlink w:anchor="_Toc15484" w:history="1">
        <w:r>
          <w:rPr>
            <w:rFonts w:ascii="仿宋" w:eastAsia="仿宋" w:hAnsi="仿宋" w:cs="仿宋" w:hint="eastAsia"/>
            <w:lang w:eastAsia="zh-CN"/>
          </w:rPr>
          <w:t>(二)、建设规模</w:t>
        </w:r>
        <w:r>
          <w:tab/>
        </w:r>
        <w:r>
          <w:fldChar w:fldCharType="begin"/>
        </w:r>
        <w:r>
          <w:instrText xml:space="preserve"> PAGEREF _Toc15484 \h </w:instrText>
        </w:r>
        <w:r>
          <w:fldChar w:fldCharType="separate"/>
        </w:r>
        <w:r>
          <w:t>10</w:t>
        </w:r>
        <w:r>
          <w:fldChar w:fldCharType="end"/>
        </w:r>
      </w:hyperlink>
    </w:p>
    <w:p>
      <w:pPr>
        <w:pStyle w:val="TOC1"/>
        <w:tabs>
          <w:tab w:val="right" w:leader="dot" w:pos="8306"/>
        </w:tabs>
      </w:pPr>
      <w:hyperlink w:anchor="_Toc2943" w:history="1">
        <w:r>
          <w:rPr>
            <w:rFonts w:ascii="仿宋" w:eastAsia="仿宋" w:hAnsi="仿宋" w:cs="仿宋" w:hint="eastAsia"/>
            <w:lang w:eastAsia="zh-CN"/>
          </w:rPr>
          <w:t>三、异佛尔酮项目土建工程</w:t>
        </w:r>
        <w:r>
          <w:tab/>
        </w:r>
        <w:r>
          <w:fldChar w:fldCharType="begin"/>
        </w:r>
        <w:r>
          <w:instrText xml:space="preserve"> PAGEREF _Toc2943 \h </w:instrText>
        </w:r>
        <w:r>
          <w:fldChar w:fldCharType="separate"/>
        </w:r>
        <w:r>
          <w:t>11</w:t>
        </w:r>
        <w:r>
          <w:fldChar w:fldCharType="end"/>
        </w:r>
      </w:hyperlink>
    </w:p>
    <w:p>
      <w:pPr>
        <w:pStyle w:val="TOC2"/>
        <w:tabs>
          <w:tab w:val="right" w:leader="dot" w:pos="8306"/>
        </w:tabs>
      </w:pPr>
      <w:hyperlink w:anchor="_Toc2382" w:history="1">
        <w:r>
          <w:rPr>
            <w:rFonts w:ascii="仿宋" w:eastAsia="仿宋" w:hAnsi="仿宋" w:cs="仿宋" w:hint="eastAsia"/>
            <w:lang w:eastAsia="zh-CN"/>
          </w:rPr>
          <w:t>(一)、建筑工程设计原则</w:t>
        </w:r>
        <w:r>
          <w:tab/>
        </w:r>
        <w:r>
          <w:fldChar w:fldCharType="begin"/>
        </w:r>
        <w:r>
          <w:instrText xml:space="preserve"> PAGEREF _Toc2382 \h </w:instrText>
        </w:r>
        <w:r>
          <w:fldChar w:fldCharType="separate"/>
        </w:r>
        <w:r>
          <w:t>11</w:t>
        </w:r>
        <w:r>
          <w:fldChar w:fldCharType="end"/>
        </w:r>
      </w:hyperlink>
    </w:p>
    <w:p>
      <w:pPr>
        <w:pStyle w:val="TOC2"/>
        <w:tabs>
          <w:tab w:val="right" w:leader="dot" w:pos="8306"/>
        </w:tabs>
      </w:pPr>
      <w:hyperlink w:anchor="_Toc31499" w:history="1">
        <w:r>
          <w:rPr>
            <w:rFonts w:ascii="仿宋" w:eastAsia="仿宋" w:hAnsi="仿宋" w:cs="仿宋" w:hint="eastAsia"/>
            <w:lang w:eastAsia="zh-CN"/>
          </w:rPr>
          <w:t>(二)、土建工程设计年限及安全等级</w:t>
        </w:r>
        <w:r>
          <w:tab/>
        </w:r>
        <w:r>
          <w:fldChar w:fldCharType="begin"/>
        </w:r>
        <w:r>
          <w:instrText xml:space="preserve"> PAGEREF _Toc31499 \h </w:instrText>
        </w:r>
        <w:r>
          <w:fldChar w:fldCharType="separate"/>
        </w:r>
        <w:r>
          <w:t>12</w:t>
        </w:r>
        <w:r>
          <w:fldChar w:fldCharType="end"/>
        </w:r>
      </w:hyperlink>
    </w:p>
    <w:p>
      <w:pPr>
        <w:pStyle w:val="TOC2"/>
        <w:tabs>
          <w:tab w:val="right" w:leader="dot" w:pos="8306"/>
        </w:tabs>
      </w:pPr>
      <w:hyperlink w:anchor="_Toc8519" w:history="1">
        <w:r>
          <w:rPr>
            <w:rFonts w:ascii="仿宋" w:eastAsia="仿宋" w:hAnsi="仿宋" w:cs="仿宋" w:hint="eastAsia"/>
            <w:lang w:eastAsia="zh-CN"/>
          </w:rPr>
          <w:t>(三)、建筑工程设计总体要求</w:t>
        </w:r>
        <w:r>
          <w:tab/>
        </w:r>
        <w:r>
          <w:fldChar w:fldCharType="begin"/>
        </w:r>
        <w:r>
          <w:instrText xml:space="preserve"> PAGEREF _Toc8519 \h </w:instrText>
        </w:r>
        <w:r>
          <w:fldChar w:fldCharType="separate"/>
        </w:r>
        <w:r>
          <w:t>14</w:t>
        </w:r>
        <w:r>
          <w:fldChar w:fldCharType="end"/>
        </w:r>
      </w:hyperlink>
    </w:p>
    <w:p>
      <w:pPr>
        <w:pStyle w:val="TOC2"/>
        <w:tabs>
          <w:tab w:val="right" w:leader="dot" w:pos="8306"/>
        </w:tabs>
      </w:pPr>
      <w:hyperlink w:anchor="_Toc17777" w:history="1">
        <w:r>
          <w:rPr>
            <w:rFonts w:ascii="仿宋" w:eastAsia="仿宋" w:hAnsi="仿宋" w:cs="仿宋" w:hint="eastAsia"/>
            <w:lang w:eastAsia="zh-CN"/>
          </w:rPr>
          <w:t>(四)、土建工程建设指标</w:t>
        </w:r>
        <w:r>
          <w:tab/>
        </w:r>
        <w:r>
          <w:fldChar w:fldCharType="begin"/>
        </w:r>
        <w:r>
          <w:instrText xml:space="preserve"> PAGEREF _Toc17777 \h </w:instrText>
        </w:r>
        <w:r>
          <w:fldChar w:fldCharType="separate"/>
        </w:r>
        <w:r>
          <w:t>14</w:t>
        </w:r>
        <w:r>
          <w:fldChar w:fldCharType="end"/>
        </w:r>
      </w:hyperlink>
    </w:p>
    <w:p>
      <w:pPr>
        <w:pStyle w:val="TOC1"/>
        <w:tabs>
          <w:tab w:val="right" w:leader="dot" w:pos="8306"/>
        </w:tabs>
      </w:pPr>
      <w:hyperlink w:anchor="_Toc14535" w:history="1">
        <w:r>
          <w:rPr>
            <w:rFonts w:ascii="仿宋" w:eastAsia="仿宋" w:hAnsi="仿宋" w:cs="仿宋" w:hint="eastAsia"/>
            <w:lang w:eastAsia="zh-CN"/>
          </w:rPr>
          <w:t>四、异佛尔酮项目绩效评估</w:t>
        </w:r>
        <w:r>
          <w:tab/>
        </w:r>
        <w:r>
          <w:fldChar w:fldCharType="begin"/>
        </w:r>
        <w:r>
          <w:instrText xml:space="preserve"> PAGEREF _Toc14535 \h </w:instrText>
        </w:r>
        <w:r>
          <w:fldChar w:fldCharType="separate"/>
        </w:r>
        <w:r>
          <w:t>15</w:t>
        </w:r>
        <w:r>
          <w:fldChar w:fldCharType="end"/>
        </w:r>
      </w:hyperlink>
    </w:p>
    <w:p>
      <w:pPr>
        <w:pStyle w:val="TOC2"/>
        <w:tabs>
          <w:tab w:val="right" w:leader="dot" w:pos="8306"/>
        </w:tabs>
      </w:pPr>
      <w:hyperlink w:anchor="_Toc4598" w:history="1">
        <w:r>
          <w:rPr>
            <w:rFonts w:ascii="仿宋" w:eastAsia="仿宋" w:hAnsi="仿宋" w:cs="仿宋" w:hint="eastAsia"/>
            <w:lang w:eastAsia="zh-CN"/>
          </w:rPr>
          <w:t>(一)、绩效评估指标</w:t>
        </w:r>
        <w:r>
          <w:tab/>
        </w:r>
        <w:r>
          <w:fldChar w:fldCharType="begin"/>
        </w:r>
        <w:r>
          <w:instrText xml:space="preserve"> PAGEREF _Toc4598 \h </w:instrText>
        </w:r>
        <w:r>
          <w:fldChar w:fldCharType="separate"/>
        </w:r>
        <w:r>
          <w:t>15</w:t>
        </w:r>
        <w:r>
          <w:fldChar w:fldCharType="end"/>
        </w:r>
      </w:hyperlink>
    </w:p>
    <w:p>
      <w:pPr>
        <w:pStyle w:val="TOC2"/>
        <w:tabs>
          <w:tab w:val="right" w:leader="dot" w:pos="8306"/>
        </w:tabs>
      </w:pPr>
      <w:hyperlink w:anchor="_Toc13510" w:history="1">
        <w:r>
          <w:rPr>
            <w:rFonts w:ascii="仿宋" w:eastAsia="仿宋" w:hAnsi="仿宋" w:cs="仿宋" w:hint="eastAsia"/>
            <w:lang w:eastAsia="zh-CN"/>
          </w:rPr>
          <w:t>(二)、绩效评估方法</w:t>
        </w:r>
        <w:r>
          <w:tab/>
        </w:r>
        <w:r>
          <w:fldChar w:fldCharType="begin"/>
        </w:r>
        <w:r>
          <w:instrText xml:space="preserve"> PAGEREF _Toc13510 \h </w:instrText>
        </w:r>
        <w:r>
          <w:fldChar w:fldCharType="separate"/>
        </w:r>
        <w:r>
          <w:t>16</w:t>
        </w:r>
        <w:r>
          <w:fldChar w:fldCharType="end"/>
        </w:r>
      </w:hyperlink>
    </w:p>
    <w:p>
      <w:pPr>
        <w:pStyle w:val="TOC2"/>
        <w:tabs>
          <w:tab w:val="right" w:leader="dot" w:pos="8306"/>
        </w:tabs>
      </w:pPr>
      <w:hyperlink w:anchor="_Toc10607" w:history="1">
        <w:r>
          <w:rPr>
            <w:rFonts w:ascii="仿宋" w:eastAsia="仿宋" w:hAnsi="仿宋" w:cs="仿宋" w:hint="eastAsia"/>
            <w:lang w:eastAsia="zh-CN"/>
          </w:rPr>
          <w:t>(三)、绩效评估周期</w:t>
        </w:r>
        <w:r>
          <w:tab/>
        </w:r>
        <w:r>
          <w:fldChar w:fldCharType="begin"/>
        </w:r>
        <w:r>
          <w:instrText xml:space="preserve"> PAGEREF _Toc10607 \h </w:instrText>
        </w:r>
        <w:r>
          <w:fldChar w:fldCharType="separate"/>
        </w:r>
        <w:r>
          <w:t>17</w:t>
        </w:r>
        <w:r>
          <w:fldChar w:fldCharType="end"/>
        </w:r>
      </w:hyperlink>
    </w:p>
    <w:p>
      <w:pPr>
        <w:pStyle w:val="TOC1"/>
        <w:tabs>
          <w:tab w:val="right" w:leader="dot" w:pos="8306"/>
        </w:tabs>
      </w:pPr>
      <w:hyperlink w:anchor="_Toc15253" w:history="1">
        <w:r>
          <w:rPr>
            <w:rFonts w:ascii="仿宋" w:eastAsia="仿宋" w:hAnsi="仿宋" w:cs="仿宋" w:hint="eastAsia"/>
            <w:lang w:eastAsia="zh-CN"/>
          </w:rPr>
          <w:t>五、异佛尔酮项目危机管理</w:t>
        </w:r>
        <w:r>
          <w:tab/>
        </w:r>
        <w:r>
          <w:fldChar w:fldCharType="begin"/>
        </w:r>
        <w:r>
          <w:instrText xml:space="preserve"> PAGEREF _Toc15253 \h </w:instrText>
        </w:r>
        <w:r>
          <w:fldChar w:fldCharType="separate"/>
        </w:r>
        <w:r>
          <w:t>18</w:t>
        </w:r>
        <w:r>
          <w:fldChar w:fldCharType="end"/>
        </w:r>
      </w:hyperlink>
    </w:p>
    <w:p>
      <w:pPr>
        <w:pStyle w:val="TOC2"/>
        <w:tabs>
          <w:tab w:val="right" w:leader="dot" w:pos="8306"/>
        </w:tabs>
      </w:pPr>
      <w:hyperlink w:anchor="_Toc24183" w:history="1">
        <w:r>
          <w:rPr>
            <w:rFonts w:ascii="仿宋" w:eastAsia="仿宋" w:hAnsi="仿宋" w:cs="仿宋" w:hint="eastAsia"/>
            <w:lang w:eastAsia="zh-CN"/>
          </w:rPr>
          <w:t>(一)、危机预警与识别</w:t>
        </w:r>
        <w:r>
          <w:tab/>
        </w:r>
        <w:r>
          <w:fldChar w:fldCharType="begin"/>
        </w:r>
        <w:r>
          <w:instrText xml:space="preserve"> PAGEREF _Toc24183 \h </w:instrText>
        </w:r>
        <w:r>
          <w:fldChar w:fldCharType="separate"/>
        </w:r>
        <w:r>
          <w:t>18</w:t>
        </w:r>
        <w:r>
          <w:fldChar w:fldCharType="end"/>
        </w:r>
      </w:hyperlink>
    </w:p>
    <w:p>
      <w:pPr>
        <w:pStyle w:val="TOC2"/>
        <w:tabs>
          <w:tab w:val="right" w:leader="dot" w:pos="8306"/>
        </w:tabs>
      </w:pPr>
      <w:hyperlink w:anchor="_Toc11460" w:history="1">
        <w:r>
          <w:rPr>
            <w:rFonts w:ascii="仿宋" w:eastAsia="仿宋" w:hAnsi="仿宋" w:cs="仿宋" w:hint="eastAsia"/>
            <w:lang w:eastAsia="zh-CN"/>
          </w:rPr>
          <w:t>(二)、危机应对与恢复</w:t>
        </w:r>
        <w:r>
          <w:tab/>
        </w:r>
        <w:r>
          <w:fldChar w:fldCharType="begin"/>
        </w:r>
        <w:r>
          <w:instrText xml:space="preserve"> PAGEREF _Toc11460 \h </w:instrText>
        </w:r>
        <w:r>
          <w:fldChar w:fldCharType="separate"/>
        </w:r>
        <w:r>
          <w:t>19</w:t>
        </w:r>
        <w:r>
          <w:fldChar w:fldCharType="end"/>
        </w:r>
      </w:hyperlink>
    </w:p>
    <w:p>
      <w:pPr>
        <w:pStyle w:val="TOC1"/>
        <w:tabs>
          <w:tab w:val="right" w:leader="dot" w:pos="8306"/>
        </w:tabs>
      </w:pPr>
      <w:hyperlink w:anchor="_Toc5168" w:history="1">
        <w:r>
          <w:rPr>
            <w:rFonts w:ascii="仿宋" w:eastAsia="仿宋" w:hAnsi="仿宋" w:cs="仿宋" w:hint="eastAsia"/>
            <w:lang w:eastAsia="zh-CN"/>
          </w:rPr>
          <w:t>六、异佛尔酮项目文档管理</w:t>
        </w:r>
        <w:r>
          <w:tab/>
        </w:r>
        <w:r>
          <w:fldChar w:fldCharType="begin"/>
        </w:r>
        <w:r>
          <w:instrText xml:space="preserve"> PAGEREF _Toc5168 \h </w:instrText>
        </w:r>
        <w:r>
          <w:fldChar w:fldCharType="separate"/>
        </w:r>
        <w:r>
          <w:t>20</w:t>
        </w:r>
        <w:r>
          <w:fldChar w:fldCharType="end"/>
        </w:r>
      </w:hyperlink>
    </w:p>
    <w:p>
      <w:pPr>
        <w:pStyle w:val="TOC2"/>
        <w:tabs>
          <w:tab w:val="right" w:leader="dot" w:pos="8306"/>
        </w:tabs>
      </w:pPr>
      <w:hyperlink w:anchor="_Toc16737" w:history="1">
        <w:r>
          <w:rPr>
            <w:rFonts w:ascii="仿宋" w:eastAsia="仿宋" w:hAnsi="仿宋" w:cs="仿宋" w:hint="eastAsia"/>
            <w:lang w:eastAsia="zh-CN"/>
          </w:rPr>
          <w:t>(一)、文档编制与审查</w:t>
        </w:r>
        <w:r>
          <w:tab/>
        </w:r>
        <w:r>
          <w:fldChar w:fldCharType="begin"/>
        </w:r>
        <w:r>
          <w:instrText xml:space="preserve"> PAGEREF _Toc16737 \h </w:instrText>
        </w:r>
        <w:r>
          <w:fldChar w:fldCharType="separate"/>
        </w:r>
        <w:r>
          <w:t>20</w:t>
        </w:r>
        <w:r>
          <w:fldChar w:fldCharType="end"/>
        </w:r>
      </w:hyperlink>
    </w:p>
    <w:p>
      <w:pPr>
        <w:pStyle w:val="TOC2"/>
        <w:tabs>
          <w:tab w:val="right" w:leader="dot" w:pos="8306"/>
        </w:tabs>
      </w:pPr>
      <w:hyperlink w:anchor="_Toc16415" w:history="1">
        <w:r>
          <w:rPr>
            <w:rFonts w:ascii="仿宋" w:eastAsia="仿宋" w:hAnsi="仿宋" w:cs="仿宋" w:hint="eastAsia"/>
            <w:lang w:eastAsia="zh-CN"/>
          </w:rPr>
          <w:t>(二)、文档发布与分发</w:t>
        </w:r>
        <w:r>
          <w:tab/>
        </w:r>
        <w:r>
          <w:fldChar w:fldCharType="begin"/>
        </w:r>
        <w:r>
          <w:instrText xml:space="preserve"> PAGEREF _Toc16415 \h </w:instrText>
        </w:r>
        <w:r>
          <w:fldChar w:fldCharType="separate"/>
        </w:r>
        <w:r>
          <w:t>21</w:t>
        </w:r>
        <w:r>
          <w:fldChar w:fldCharType="end"/>
        </w:r>
      </w:hyperlink>
    </w:p>
    <w:p>
      <w:pPr>
        <w:pStyle w:val="TOC2"/>
        <w:tabs>
          <w:tab w:val="right" w:leader="dot" w:pos="8306"/>
        </w:tabs>
      </w:pPr>
      <w:hyperlink w:anchor="_Toc24286" w:history="1">
        <w:r>
          <w:rPr>
            <w:rFonts w:ascii="仿宋" w:eastAsia="仿宋" w:hAnsi="仿宋" w:cs="仿宋" w:hint="eastAsia"/>
            <w:lang w:eastAsia="zh-CN"/>
          </w:rPr>
          <w:t>(三)、文档存档与归档</w:t>
        </w:r>
        <w:r>
          <w:tab/>
        </w:r>
        <w:r>
          <w:fldChar w:fldCharType="begin"/>
        </w:r>
        <w:r>
          <w:instrText xml:space="preserve"> PAGEREF _Toc24286 \h </w:instrText>
        </w:r>
        <w:r>
          <w:fldChar w:fldCharType="separate"/>
        </w:r>
        <w:r>
          <w:t>22</w:t>
        </w:r>
        <w:r>
          <w:fldChar w:fldCharType="end"/>
        </w:r>
      </w:hyperlink>
    </w:p>
    <w:p>
      <w:pPr>
        <w:pStyle w:val="TOC1"/>
        <w:tabs>
          <w:tab w:val="right" w:leader="dot" w:pos="8306"/>
        </w:tabs>
      </w:pPr>
      <w:hyperlink w:anchor="_Toc26604" w:history="1">
        <w:r>
          <w:rPr>
            <w:rFonts w:ascii="仿宋" w:eastAsia="仿宋" w:hAnsi="仿宋" w:cs="仿宋" w:hint="eastAsia"/>
            <w:lang w:eastAsia="zh-CN"/>
          </w:rPr>
          <w:t>七、异佛尔酮项目经营效益</w:t>
        </w:r>
        <w:r>
          <w:tab/>
        </w:r>
        <w:r>
          <w:fldChar w:fldCharType="begin"/>
        </w:r>
        <w:r>
          <w:instrText xml:space="preserve"> PAGEREF _Toc26604 \h </w:instrText>
        </w:r>
        <w:r>
          <w:fldChar w:fldCharType="separate"/>
        </w:r>
        <w:r>
          <w:t>23</w:t>
        </w:r>
        <w:r>
          <w:fldChar w:fldCharType="end"/>
        </w:r>
      </w:hyperlink>
    </w:p>
    <w:p>
      <w:pPr>
        <w:pStyle w:val="TOC2"/>
        <w:tabs>
          <w:tab w:val="right" w:leader="dot" w:pos="8306"/>
        </w:tabs>
      </w:pPr>
      <w:hyperlink w:anchor="_Toc14935" w:history="1">
        <w:r>
          <w:rPr>
            <w:rFonts w:ascii="仿宋" w:eastAsia="仿宋" w:hAnsi="仿宋" w:cs="仿宋" w:hint="eastAsia"/>
            <w:lang w:eastAsia="zh-CN"/>
          </w:rPr>
          <w:t>(一)、经济评价财务测算</w:t>
        </w:r>
        <w:r>
          <w:tab/>
        </w:r>
        <w:r>
          <w:fldChar w:fldCharType="begin"/>
        </w:r>
        <w:r>
          <w:instrText xml:space="preserve"> PAGEREF _Toc14935 \h </w:instrText>
        </w:r>
        <w:r>
          <w:fldChar w:fldCharType="separate"/>
        </w:r>
        <w:r>
          <w:t>23</w:t>
        </w:r>
        <w:r>
          <w:fldChar w:fldCharType="end"/>
        </w:r>
      </w:hyperlink>
    </w:p>
    <w:p>
      <w:pPr>
        <w:pStyle w:val="TOC2"/>
        <w:tabs>
          <w:tab w:val="right" w:leader="dot" w:pos="8306"/>
        </w:tabs>
      </w:pPr>
      <w:hyperlink w:anchor="_Toc25090" w:history="1">
        <w:r>
          <w:rPr>
            <w:rFonts w:ascii="仿宋" w:eastAsia="仿宋" w:hAnsi="仿宋" w:cs="仿宋" w:hint="eastAsia"/>
            <w:lang w:eastAsia="zh-CN"/>
          </w:rPr>
          <w:t>(二)、异佛尔酮项目盈利能力分析</w:t>
        </w:r>
        <w:r>
          <w:tab/>
        </w:r>
        <w:r>
          <w:fldChar w:fldCharType="begin"/>
        </w:r>
        <w:r>
          <w:instrText xml:space="preserve"> PAGEREF _Toc25090 \h </w:instrText>
        </w:r>
        <w:r>
          <w:fldChar w:fldCharType="separate"/>
        </w:r>
        <w:r>
          <w:t>25</w:t>
        </w:r>
        <w:r>
          <w:fldChar w:fldCharType="end"/>
        </w:r>
      </w:hyperlink>
    </w:p>
    <w:p>
      <w:pPr>
        <w:pStyle w:val="TOC1"/>
        <w:tabs>
          <w:tab w:val="right" w:leader="dot" w:pos="8306"/>
        </w:tabs>
      </w:pPr>
      <w:hyperlink w:anchor="_Toc5929" w:history="1">
        <w:r>
          <w:rPr>
            <w:rFonts w:ascii="仿宋" w:eastAsia="仿宋" w:hAnsi="仿宋" w:cs="仿宋" w:hint="eastAsia"/>
            <w:lang w:eastAsia="zh-CN"/>
          </w:rPr>
          <w:t>八、异佛尔酮项目计划安排</w:t>
        </w:r>
        <w:r>
          <w:tab/>
        </w:r>
        <w:r>
          <w:fldChar w:fldCharType="begin"/>
        </w:r>
        <w:r>
          <w:instrText xml:space="preserve"> PAGEREF _Toc5929 \h </w:instrText>
        </w:r>
        <w:r>
          <w:fldChar w:fldCharType="separate"/>
        </w:r>
        <w:r>
          <w:t>25</w:t>
        </w:r>
        <w:r>
          <w:fldChar w:fldCharType="end"/>
        </w:r>
      </w:hyperlink>
    </w:p>
    <w:p>
      <w:pPr>
        <w:pStyle w:val="TOC2"/>
        <w:tabs>
          <w:tab w:val="right" w:leader="dot" w:pos="8306"/>
        </w:tabs>
      </w:pPr>
      <w:hyperlink w:anchor="_Toc6254" w:history="1">
        <w:r>
          <w:rPr>
            <w:rFonts w:ascii="仿宋" w:eastAsia="仿宋" w:hAnsi="仿宋" w:cs="仿宋" w:hint="eastAsia"/>
            <w:lang w:eastAsia="zh-CN"/>
          </w:rPr>
          <w:t>(一)、建设周期</w:t>
        </w:r>
        <w:r>
          <w:tab/>
        </w:r>
        <w:r>
          <w:fldChar w:fldCharType="begin"/>
        </w:r>
        <w:r>
          <w:instrText xml:space="preserve"> PAGEREF _Toc6254 \h </w:instrText>
        </w:r>
        <w:r>
          <w:fldChar w:fldCharType="separate"/>
        </w:r>
        <w:r>
          <w:t>25</w:t>
        </w:r>
        <w:r>
          <w:fldChar w:fldCharType="end"/>
        </w:r>
      </w:hyperlink>
    </w:p>
    <w:p>
      <w:pPr>
        <w:pStyle w:val="TOC2"/>
        <w:tabs>
          <w:tab w:val="right" w:leader="dot" w:pos="8306"/>
        </w:tabs>
      </w:pPr>
      <w:hyperlink w:anchor="_Toc739" w:history="1">
        <w:r>
          <w:rPr>
            <w:rFonts w:ascii="仿宋" w:eastAsia="仿宋" w:hAnsi="仿宋" w:cs="仿宋" w:hint="eastAsia"/>
            <w:lang w:eastAsia="zh-CN"/>
          </w:rPr>
          <w:t>(二)、建设进度</w:t>
        </w:r>
        <w:r>
          <w:tab/>
        </w:r>
        <w:r>
          <w:fldChar w:fldCharType="begin"/>
        </w:r>
        <w:r>
          <w:instrText xml:space="preserve"> PAGEREF _Toc739 \h </w:instrText>
        </w:r>
        <w:r>
          <w:fldChar w:fldCharType="separate"/>
        </w:r>
        <w:r>
          <w:t>26</w:t>
        </w:r>
        <w:r>
          <w:fldChar w:fldCharType="end"/>
        </w:r>
      </w:hyperlink>
    </w:p>
    <w:p>
      <w:pPr>
        <w:pStyle w:val="TOC2"/>
        <w:tabs>
          <w:tab w:val="right" w:leader="dot" w:pos="8306"/>
        </w:tabs>
      </w:pPr>
      <w:hyperlink w:anchor="_Toc18281" w:history="1">
        <w:r>
          <w:rPr>
            <w:rFonts w:ascii="仿宋" w:eastAsia="仿宋" w:hAnsi="仿宋" w:cs="仿宋" w:hint="eastAsia"/>
            <w:lang w:eastAsia="zh-CN"/>
          </w:rPr>
          <w:t>(三)、进度安排注意事项</w:t>
        </w:r>
        <w:r>
          <w:tab/>
        </w:r>
        <w:r>
          <w:fldChar w:fldCharType="begin"/>
        </w:r>
        <w:r>
          <w:instrText xml:space="preserve"> PAGEREF _Toc18281 \h </w:instrText>
        </w:r>
        <w:r>
          <w:fldChar w:fldCharType="separate"/>
        </w:r>
        <w:r>
          <w:t>27</w:t>
        </w:r>
        <w:r>
          <w:fldChar w:fldCharType="end"/>
        </w:r>
      </w:hyperlink>
    </w:p>
    <w:p>
      <w:pPr>
        <w:pStyle w:val="TOC2"/>
        <w:tabs>
          <w:tab w:val="right" w:leader="dot" w:pos="8306"/>
        </w:tabs>
      </w:pPr>
      <w:hyperlink w:anchor="_Toc16923" w:history="1">
        <w:r>
          <w:rPr>
            <w:rFonts w:ascii="仿宋" w:eastAsia="仿宋" w:hAnsi="仿宋" w:cs="仿宋" w:hint="eastAsia"/>
            <w:lang w:eastAsia="zh-CN"/>
          </w:rPr>
          <w:t>(四)、人力资源配置</w:t>
        </w:r>
        <w:r>
          <w:tab/>
        </w:r>
        <w:r>
          <w:fldChar w:fldCharType="begin"/>
        </w:r>
        <w:r>
          <w:instrText xml:space="preserve"> PAGEREF _Toc16923 \h </w:instrText>
        </w:r>
        <w:r>
          <w:fldChar w:fldCharType="separate"/>
        </w:r>
        <w:r>
          <w:t>29</w:t>
        </w:r>
        <w:r>
          <w:fldChar w:fldCharType="end"/>
        </w:r>
      </w:hyperlink>
    </w:p>
    <w:p>
      <w:pPr>
        <w:pStyle w:val="TOC1"/>
        <w:tabs>
          <w:tab w:val="right" w:leader="dot" w:pos="8306"/>
        </w:tabs>
      </w:pPr>
      <w:hyperlink w:anchor="_Toc15723" w:history="1">
        <w:r>
          <w:rPr>
            <w:rFonts w:ascii="仿宋" w:eastAsia="仿宋" w:hAnsi="仿宋" w:cs="仿宋" w:hint="eastAsia"/>
            <w:lang w:eastAsia="zh-CN"/>
          </w:rPr>
          <w:t>九、异佛尔酮项目社会影响</w:t>
        </w:r>
        <w:r>
          <w:tab/>
        </w:r>
        <w:r>
          <w:fldChar w:fldCharType="begin"/>
        </w:r>
        <w:r>
          <w:instrText xml:space="preserve"> PAGEREF _Toc15723 \h </w:instrText>
        </w:r>
        <w:r>
          <w:fldChar w:fldCharType="separate"/>
        </w:r>
        <w:r>
          <w:t>30</w:t>
        </w:r>
        <w:r>
          <w:fldChar w:fldCharType="end"/>
        </w:r>
      </w:hyperlink>
    </w:p>
    <w:p>
      <w:pPr>
        <w:pStyle w:val="TOC2"/>
        <w:tabs>
          <w:tab w:val="right" w:leader="dot" w:pos="8306"/>
        </w:tabs>
      </w:pPr>
      <w:hyperlink w:anchor="_Toc31928" w:history="1">
        <w:r>
          <w:rPr>
            <w:rFonts w:ascii="仿宋" w:eastAsia="仿宋" w:hAnsi="仿宋" w:cs="仿宋" w:hint="eastAsia"/>
            <w:lang w:eastAsia="zh-CN"/>
          </w:rPr>
          <w:t>(一)、社会责任与义务</w:t>
        </w:r>
        <w:r>
          <w:tab/>
        </w:r>
        <w:r>
          <w:fldChar w:fldCharType="begin"/>
        </w:r>
        <w:r>
          <w:instrText xml:space="preserve"> PAGEREF _Toc31928 \h </w:instrText>
        </w:r>
        <w:r>
          <w:fldChar w:fldCharType="separate"/>
        </w:r>
        <w:r>
          <w:t>30</w:t>
        </w:r>
        <w:r>
          <w:fldChar w:fldCharType="end"/>
        </w:r>
      </w:hyperlink>
    </w:p>
    <w:p>
      <w:pPr>
        <w:pStyle w:val="TOC2"/>
        <w:tabs>
          <w:tab w:val="right" w:leader="dot" w:pos="8306"/>
        </w:tabs>
      </w:pPr>
      <w:hyperlink w:anchor="_Toc4294" w:history="1">
        <w:r>
          <w:rPr>
            <w:rFonts w:ascii="仿宋" w:eastAsia="仿宋" w:hAnsi="仿宋" w:cs="仿宋" w:hint="eastAsia"/>
            <w:lang w:eastAsia="zh-CN"/>
          </w:rPr>
          <w:t>(二)、社会参与与沟通</w:t>
        </w:r>
        <w:r>
          <w:tab/>
        </w:r>
        <w:r>
          <w:fldChar w:fldCharType="begin"/>
        </w:r>
        <w:r>
          <w:instrText xml:space="preserve"> PAGEREF _Toc4294 \h </w:instrText>
        </w:r>
        <w:r>
          <w:fldChar w:fldCharType="separate"/>
        </w:r>
        <w:r>
          <w:t>30</w:t>
        </w:r>
        <w:r>
          <w:fldChar w:fldCharType="end"/>
        </w:r>
      </w:hyperlink>
    </w:p>
    <w:p>
      <w:pPr>
        <w:pStyle w:val="TOC1"/>
        <w:tabs>
          <w:tab w:val="right" w:leader="dot" w:pos="8306"/>
        </w:tabs>
      </w:pPr>
      <w:hyperlink w:anchor="_Toc28072" w:history="1">
        <w:r>
          <w:rPr>
            <w:rFonts w:ascii="仿宋" w:eastAsia="仿宋" w:hAnsi="仿宋" w:cs="仿宋" w:hint="eastAsia"/>
            <w:lang w:eastAsia="zh-CN"/>
          </w:rPr>
          <w:t>十、生产安全保护</w:t>
        </w:r>
        <w:r>
          <w:tab/>
        </w:r>
        <w:r>
          <w:fldChar w:fldCharType="begin"/>
        </w:r>
        <w:r>
          <w:instrText xml:space="preserve"> PAGEREF _Toc28072 \h </w:instrText>
        </w:r>
        <w:r>
          <w:fldChar w:fldCharType="separate"/>
        </w:r>
        <w:r>
          <w:t>31</w:t>
        </w:r>
        <w:r>
          <w:fldChar w:fldCharType="end"/>
        </w:r>
      </w:hyperlink>
    </w:p>
    <w:p>
      <w:pPr>
        <w:pStyle w:val="TOC2"/>
        <w:tabs>
          <w:tab w:val="right" w:leader="dot" w:pos="8306"/>
        </w:tabs>
      </w:pPr>
      <w:hyperlink w:anchor="_Toc7954" w:history="1">
        <w:r>
          <w:rPr>
            <w:rFonts w:ascii="仿宋" w:eastAsia="仿宋" w:hAnsi="仿宋" w:cs="仿宋" w:hint="eastAsia"/>
            <w:lang w:eastAsia="zh-CN"/>
          </w:rPr>
          <w:t>(一)、消防安全</w:t>
        </w:r>
        <w:r>
          <w:tab/>
        </w:r>
        <w:r>
          <w:fldChar w:fldCharType="begin"/>
        </w:r>
        <w:r>
          <w:instrText xml:space="preserve"> PAGEREF _Toc7954 \h </w:instrText>
        </w:r>
        <w:r>
          <w:fldChar w:fldCharType="separate"/>
        </w:r>
        <w:r>
          <w:t>31</w:t>
        </w:r>
        <w:r>
          <w:fldChar w:fldCharType="end"/>
        </w:r>
      </w:hyperlink>
    </w:p>
    <w:p>
      <w:pPr>
        <w:pStyle w:val="TOC2"/>
        <w:tabs>
          <w:tab w:val="right" w:leader="dot" w:pos="8306"/>
        </w:tabs>
      </w:pPr>
      <w:hyperlink w:anchor="_Toc14615" w:history="1">
        <w:r>
          <w:rPr>
            <w:rFonts w:ascii="仿宋" w:eastAsia="仿宋" w:hAnsi="仿宋" w:cs="仿宋" w:hint="eastAsia"/>
            <w:lang w:eastAsia="zh-CN"/>
          </w:rPr>
          <w:t>(二)、防火防爆总图布置措施</w:t>
        </w:r>
        <w:r>
          <w:tab/>
        </w:r>
        <w:r>
          <w:fldChar w:fldCharType="begin"/>
        </w:r>
        <w:r>
          <w:instrText xml:space="preserve"> PAGEREF _Toc14615 \h </w:instrText>
        </w:r>
        <w:r>
          <w:fldChar w:fldCharType="separate"/>
        </w:r>
        <w:r>
          <w:t>33</w:t>
        </w:r>
        <w:r>
          <w:fldChar w:fldCharType="end"/>
        </w:r>
      </w:hyperlink>
    </w:p>
    <w:p>
      <w:pPr>
        <w:pStyle w:val="TOC2"/>
        <w:tabs>
          <w:tab w:val="right" w:leader="dot" w:pos="8306"/>
        </w:tabs>
      </w:pPr>
      <w:hyperlink w:anchor="_Toc3309" w:history="1">
        <w:r>
          <w:rPr>
            <w:rFonts w:ascii="仿宋" w:eastAsia="仿宋" w:hAnsi="仿宋" w:cs="仿宋" w:hint="eastAsia"/>
            <w:lang w:eastAsia="zh-CN"/>
          </w:rPr>
          <w:t>(三)、自然灾害防范措施</w:t>
        </w:r>
        <w:r>
          <w:tab/>
        </w:r>
        <w:r>
          <w:fldChar w:fldCharType="begin"/>
        </w:r>
        <w:r>
          <w:instrText xml:space="preserve"> PAGEREF _Toc3309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27" w:history="1">
        <w:r>
          <w:rPr>
            <w:rFonts w:ascii="仿宋" w:eastAsia="仿宋" w:hAnsi="仿宋" w:cs="仿宋" w:hint="eastAsia"/>
            <w:lang w:eastAsia="zh-CN"/>
          </w:rPr>
          <w:t>(四)、安全色及安全标志使用要求</w:t>
        </w:r>
        <w:r>
          <w:tab/>
        </w:r>
        <w:r>
          <w:fldChar w:fldCharType="begin"/>
        </w:r>
        <w:r>
          <w:instrText xml:space="preserve"> PAGEREF _Toc26027 \h </w:instrText>
        </w:r>
        <w:r>
          <w:fldChar w:fldCharType="separate"/>
        </w:r>
        <w:r>
          <w:t>35</w:t>
        </w:r>
        <w:r>
          <w:fldChar w:fldCharType="end"/>
        </w:r>
      </w:hyperlink>
    </w:p>
    <w:p>
      <w:pPr>
        <w:pStyle w:val="TOC2"/>
        <w:tabs>
          <w:tab w:val="right" w:leader="dot" w:pos="8306"/>
        </w:tabs>
      </w:pPr>
      <w:hyperlink w:anchor="_Toc28900" w:history="1">
        <w:r>
          <w:rPr>
            <w:rFonts w:ascii="仿宋" w:eastAsia="仿宋" w:hAnsi="仿宋" w:cs="仿宋" w:hint="eastAsia"/>
            <w:lang w:eastAsia="zh-CN"/>
          </w:rPr>
          <w:t>(五)、防尘防毒措施</w:t>
        </w:r>
        <w:r>
          <w:tab/>
        </w:r>
        <w:r>
          <w:fldChar w:fldCharType="begin"/>
        </w:r>
        <w:r>
          <w:instrText xml:space="preserve"> PAGEREF _Toc28900 \h </w:instrText>
        </w:r>
        <w:r>
          <w:fldChar w:fldCharType="separate"/>
        </w:r>
        <w:r>
          <w:t>36</w:t>
        </w:r>
        <w:r>
          <w:fldChar w:fldCharType="end"/>
        </w:r>
      </w:hyperlink>
    </w:p>
    <w:p>
      <w:pPr>
        <w:pStyle w:val="TOC2"/>
        <w:tabs>
          <w:tab w:val="right" w:leader="dot" w:pos="8306"/>
        </w:tabs>
      </w:pPr>
      <w:hyperlink w:anchor="_Toc6222" w:history="1">
        <w:r>
          <w:rPr>
            <w:rFonts w:ascii="仿宋" w:eastAsia="仿宋" w:hAnsi="仿宋" w:cs="仿宋" w:hint="eastAsia"/>
            <w:lang w:eastAsia="zh-CN"/>
          </w:rPr>
          <w:t>(六)、防静电、触电防护及防雷措施</w:t>
        </w:r>
        <w:r>
          <w:tab/>
        </w:r>
        <w:r>
          <w:fldChar w:fldCharType="begin"/>
        </w:r>
        <w:r>
          <w:instrText xml:space="preserve"> PAGEREF _Toc6222 \h </w:instrText>
        </w:r>
        <w:r>
          <w:fldChar w:fldCharType="separate"/>
        </w:r>
        <w:r>
          <w:t>36</w:t>
        </w:r>
        <w:r>
          <w:fldChar w:fldCharType="end"/>
        </w:r>
      </w:hyperlink>
    </w:p>
    <w:p>
      <w:pPr>
        <w:pStyle w:val="TOC2"/>
        <w:tabs>
          <w:tab w:val="right" w:leader="dot" w:pos="8306"/>
        </w:tabs>
      </w:pPr>
      <w:hyperlink w:anchor="_Toc27264" w:history="1">
        <w:r>
          <w:rPr>
            <w:rFonts w:ascii="仿宋" w:eastAsia="仿宋" w:hAnsi="仿宋" w:cs="仿宋" w:hint="eastAsia"/>
            <w:lang w:eastAsia="zh-CN"/>
          </w:rPr>
          <w:t>(七)、机械设备安全保障措施</w:t>
        </w:r>
        <w:r>
          <w:tab/>
        </w:r>
        <w:r>
          <w:fldChar w:fldCharType="begin"/>
        </w:r>
        <w:r>
          <w:instrText xml:space="preserve"> PAGEREF _Toc27264 \h </w:instrText>
        </w:r>
        <w:r>
          <w:fldChar w:fldCharType="separate"/>
        </w:r>
        <w:r>
          <w:t>38</w:t>
        </w:r>
        <w:r>
          <w:fldChar w:fldCharType="end"/>
        </w:r>
      </w:hyperlink>
    </w:p>
    <w:p>
      <w:pPr>
        <w:pStyle w:val="TOC1"/>
        <w:tabs>
          <w:tab w:val="right" w:leader="dot" w:pos="8306"/>
        </w:tabs>
      </w:pPr>
      <w:hyperlink w:anchor="_Toc28552" w:history="1">
        <w:r>
          <w:rPr>
            <w:rFonts w:ascii="仿宋" w:eastAsia="仿宋" w:hAnsi="仿宋" w:cs="仿宋" w:hint="eastAsia"/>
            <w:lang w:eastAsia="zh-CN"/>
          </w:rPr>
          <w:t>十一、异佛尔酮项目风险管理</w:t>
        </w:r>
        <w:r>
          <w:tab/>
        </w:r>
        <w:r>
          <w:fldChar w:fldCharType="begin"/>
        </w:r>
        <w:r>
          <w:instrText xml:space="preserve"> PAGEREF _Toc28552 \h </w:instrText>
        </w:r>
        <w:r>
          <w:fldChar w:fldCharType="separate"/>
        </w:r>
        <w:r>
          <w:t>39</w:t>
        </w:r>
        <w:r>
          <w:fldChar w:fldCharType="end"/>
        </w:r>
      </w:hyperlink>
    </w:p>
    <w:p>
      <w:pPr>
        <w:pStyle w:val="TOC2"/>
        <w:tabs>
          <w:tab w:val="right" w:leader="dot" w:pos="8306"/>
        </w:tabs>
      </w:pPr>
      <w:hyperlink w:anchor="_Toc11974" w:history="1">
        <w:r>
          <w:rPr>
            <w:rFonts w:ascii="仿宋" w:eastAsia="仿宋" w:hAnsi="仿宋" w:cs="仿宋" w:hint="eastAsia"/>
            <w:lang w:eastAsia="zh-CN"/>
          </w:rPr>
          <w:t>(一)、风险识别与评估</w:t>
        </w:r>
        <w:r>
          <w:tab/>
        </w:r>
        <w:r>
          <w:fldChar w:fldCharType="begin"/>
        </w:r>
        <w:r>
          <w:instrText xml:space="preserve"> PAGEREF _Toc11974 \h </w:instrText>
        </w:r>
        <w:r>
          <w:fldChar w:fldCharType="separate"/>
        </w:r>
        <w:r>
          <w:t>39</w:t>
        </w:r>
        <w:r>
          <w:fldChar w:fldCharType="end"/>
        </w:r>
      </w:hyperlink>
    </w:p>
    <w:p>
      <w:pPr>
        <w:pStyle w:val="TOC2"/>
        <w:tabs>
          <w:tab w:val="right" w:leader="dot" w:pos="8306"/>
        </w:tabs>
      </w:pPr>
      <w:hyperlink w:anchor="_Toc639" w:history="1">
        <w:r>
          <w:rPr>
            <w:rFonts w:ascii="仿宋" w:eastAsia="仿宋" w:hAnsi="仿宋" w:cs="仿宋" w:hint="eastAsia"/>
            <w:lang w:eastAsia="zh-CN"/>
          </w:rPr>
          <w:t>(二)、风险应对策略</w:t>
        </w:r>
        <w:r>
          <w:tab/>
        </w:r>
        <w:r>
          <w:fldChar w:fldCharType="begin"/>
        </w:r>
        <w:r>
          <w:instrText xml:space="preserve"> PAGEREF _Toc639 \h </w:instrText>
        </w:r>
        <w:r>
          <w:fldChar w:fldCharType="separate"/>
        </w:r>
        <w:r>
          <w:t>40</w:t>
        </w:r>
        <w:r>
          <w:fldChar w:fldCharType="end"/>
        </w:r>
      </w:hyperlink>
    </w:p>
    <w:p>
      <w:pPr>
        <w:pStyle w:val="TOC2"/>
        <w:tabs>
          <w:tab w:val="right" w:leader="dot" w:pos="8306"/>
        </w:tabs>
      </w:pPr>
      <w:hyperlink w:anchor="_Toc7595" w:history="1">
        <w:r>
          <w:rPr>
            <w:rFonts w:ascii="仿宋" w:eastAsia="仿宋" w:hAnsi="仿宋" w:cs="仿宋" w:hint="eastAsia"/>
            <w:lang w:eastAsia="zh-CN"/>
          </w:rPr>
          <w:t>(三)、风险监控与控制</w:t>
        </w:r>
        <w:r>
          <w:tab/>
        </w:r>
        <w:r>
          <w:fldChar w:fldCharType="begin"/>
        </w:r>
        <w:r>
          <w:instrText xml:space="preserve"> PAGEREF _Toc7595 \h </w:instrText>
        </w:r>
        <w:r>
          <w:fldChar w:fldCharType="separate"/>
        </w:r>
        <w:r>
          <w:t>42</w:t>
        </w:r>
        <w:r>
          <w:fldChar w:fldCharType="end"/>
        </w:r>
      </w:hyperlink>
    </w:p>
    <w:p>
      <w:pPr>
        <w:pStyle w:val="TOC1"/>
        <w:tabs>
          <w:tab w:val="right" w:leader="dot" w:pos="8306"/>
        </w:tabs>
      </w:pPr>
      <w:hyperlink w:anchor="_Toc26895" w:history="1">
        <w:r>
          <w:rPr>
            <w:rFonts w:ascii="仿宋" w:eastAsia="仿宋" w:hAnsi="仿宋" w:cs="仿宋" w:hint="eastAsia"/>
            <w:lang w:eastAsia="zh-CN"/>
          </w:rPr>
          <w:t>十二、异佛尔酮项目创新与研发</w:t>
        </w:r>
        <w:r>
          <w:tab/>
        </w:r>
        <w:r>
          <w:fldChar w:fldCharType="begin"/>
        </w:r>
        <w:r>
          <w:instrText xml:space="preserve"> PAGEREF _Toc26895 \h </w:instrText>
        </w:r>
        <w:r>
          <w:fldChar w:fldCharType="separate"/>
        </w:r>
        <w:r>
          <w:t>43</w:t>
        </w:r>
        <w:r>
          <w:fldChar w:fldCharType="end"/>
        </w:r>
      </w:hyperlink>
    </w:p>
    <w:p>
      <w:pPr>
        <w:pStyle w:val="TOC2"/>
        <w:tabs>
          <w:tab w:val="right" w:leader="dot" w:pos="8306"/>
        </w:tabs>
      </w:pPr>
      <w:hyperlink w:anchor="_Toc20564" w:history="1">
        <w:r>
          <w:rPr>
            <w:rFonts w:ascii="仿宋" w:eastAsia="仿宋" w:hAnsi="仿宋" w:cs="仿宋" w:hint="eastAsia"/>
            <w:lang w:eastAsia="zh-CN"/>
          </w:rPr>
          <w:t>(一)、创新策略与方向</w:t>
        </w:r>
        <w:r>
          <w:tab/>
        </w:r>
        <w:r>
          <w:fldChar w:fldCharType="begin"/>
        </w:r>
        <w:r>
          <w:instrText xml:space="preserve"> PAGEREF _Toc20564 \h </w:instrText>
        </w:r>
        <w:r>
          <w:fldChar w:fldCharType="separate"/>
        </w:r>
        <w:r>
          <w:t>43</w:t>
        </w:r>
        <w:r>
          <w:fldChar w:fldCharType="end"/>
        </w:r>
      </w:hyperlink>
    </w:p>
    <w:p>
      <w:pPr>
        <w:pStyle w:val="TOC2"/>
        <w:tabs>
          <w:tab w:val="right" w:leader="dot" w:pos="8306"/>
        </w:tabs>
      </w:pPr>
      <w:hyperlink w:anchor="_Toc7586" w:history="1">
        <w:r>
          <w:rPr>
            <w:rFonts w:ascii="仿宋" w:eastAsia="仿宋" w:hAnsi="仿宋" w:cs="仿宋" w:hint="eastAsia"/>
            <w:lang w:eastAsia="zh-CN"/>
          </w:rPr>
          <w:t>(二)、研发规划与投入</w:t>
        </w:r>
        <w:r>
          <w:tab/>
        </w:r>
        <w:r>
          <w:fldChar w:fldCharType="begin"/>
        </w:r>
        <w:r>
          <w:instrText xml:space="preserve"> PAGEREF _Toc7586 \h </w:instrText>
        </w:r>
        <w:r>
          <w:fldChar w:fldCharType="separate"/>
        </w:r>
        <w:r>
          <w:t>44</w:t>
        </w:r>
        <w:r>
          <w:fldChar w:fldCharType="end"/>
        </w:r>
      </w:hyperlink>
    </w:p>
    <w:p>
      <w:pPr>
        <w:pStyle w:val="TOC1"/>
        <w:tabs>
          <w:tab w:val="right" w:leader="dot" w:pos="8306"/>
        </w:tabs>
      </w:pPr>
      <w:hyperlink w:anchor="_Toc19986" w:history="1">
        <w:r>
          <w:rPr>
            <w:rFonts w:ascii="仿宋" w:eastAsia="仿宋" w:hAnsi="仿宋" w:cs="仿宋" w:hint="eastAsia"/>
            <w:lang w:eastAsia="zh-CN"/>
          </w:rPr>
          <w:t>十三、风险识别与分类</w:t>
        </w:r>
        <w:r>
          <w:tab/>
        </w:r>
        <w:r>
          <w:fldChar w:fldCharType="begin"/>
        </w:r>
        <w:r>
          <w:instrText xml:space="preserve"> PAGEREF _Toc19986 \h </w:instrText>
        </w:r>
        <w:r>
          <w:fldChar w:fldCharType="separate"/>
        </w:r>
        <w:r>
          <w:t>46</w:t>
        </w:r>
        <w:r>
          <w:fldChar w:fldCharType="end"/>
        </w:r>
      </w:hyperlink>
    </w:p>
    <w:p>
      <w:pPr>
        <w:pStyle w:val="TOC2"/>
        <w:tabs>
          <w:tab w:val="right" w:leader="dot" w:pos="8306"/>
        </w:tabs>
      </w:pPr>
      <w:hyperlink w:anchor="_Toc20132" w:history="1">
        <w:r>
          <w:rPr>
            <w:rFonts w:ascii="仿宋" w:eastAsia="仿宋" w:hAnsi="仿宋" w:cs="仿宋" w:hint="eastAsia"/>
            <w:lang w:eastAsia="zh-CN"/>
          </w:rPr>
          <w:t>(一)、风险识别</w:t>
        </w:r>
        <w:r>
          <w:tab/>
        </w:r>
        <w:r>
          <w:fldChar w:fldCharType="begin"/>
        </w:r>
        <w:r>
          <w:instrText xml:space="preserve"> PAGEREF _Toc20132 \h </w:instrText>
        </w:r>
        <w:r>
          <w:fldChar w:fldCharType="separate"/>
        </w:r>
        <w:r>
          <w:t>46</w:t>
        </w:r>
        <w:r>
          <w:fldChar w:fldCharType="end"/>
        </w:r>
      </w:hyperlink>
    </w:p>
    <w:p>
      <w:pPr>
        <w:pStyle w:val="TOC2"/>
        <w:tabs>
          <w:tab w:val="right" w:leader="dot" w:pos="8306"/>
        </w:tabs>
      </w:pPr>
      <w:hyperlink w:anchor="_Toc18041" w:history="1">
        <w:r>
          <w:rPr>
            <w:rFonts w:ascii="仿宋" w:eastAsia="仿宋" w:hAnsi="仿宋" w:cs="仿宋" w:hint="eastAsia"/>
            <w:lang w:eastAsia="zh-CN"/>
          </w:rPr>
          <w:t>(二)、风险分类</w:t>
        </w:r>
        <w:r>
          <w:tab/>
        </w:r>
        <w:r>
          <w:fldChar w:fldCharType="begin"/>
        </w:r>
        <w:r>
          <w:instrText xml:space="preserve"> PAGEREF _Toc18041 \h </w:instrText>
        </w:r>
        <w:r>
          <w:fldChar w:fldCharType="separate"/>
        </w:r>
        <w:r>
          <w:t>47</w:t>
        </w:r>
        <w:r>
          <w:fldChar w:fldCharType="end"/>
        </w:r>
      </w:hyperlink>
    </w:p>
    <w:p>
      <w:pPr>
        <w:pStyle w:val="TOC1"/>
        <w:tabs>
          <w:tab w:val="right" w:leader="dot" w:pos="8306"/>
        </w:tabs>
      </w:pPr>
      <w:hyperlink w:anchor="_Toc9421" w:history="1">
        <w:r>
          <w:rPr>
            <w:rFonts w:ascii="仿宋" w:eastAsia="仿宋" w:hAnsi="仿宋" w:cs="仿宋" w:hint="eastAsia"/>
            <w:lang w:eastAsia="zh-CN"/>
          </w:rPr>
          <w:t>十四、营销与推广策略</w:t>
        </w:r>
        <w:r>
          <w:tab/>
        </w:r>
        <w:r>
          <w:fldChar w:fldCharType="begin"/>
        </w:r>
        <w:r>
          <w:instrText xml:space="preserve"> PAGEREF _Toc9421 \h </w:instrText>
        </w:r>
        <w:r>
          <w:fldChar w:fldCharType="separate"/>
        </w:r>
        <w:r>
          <w:t>49</w:t>
        </w:r>
        <w:r>
          <w:fldChar w:fldCharType="end"/>
        </w:r>
      </w:hyperlink>
    </w:p>
    <w:p>
      <w:pPr>
        <w:pStyle w:val="TOC2"/>
        <w:tabs>
          <w:tab w:val="right" w:leader="dot" w:pos="8306"/>
        </w:tabs>
      </w:pPr>
      <w:hyperlink w:anchor="_Toc24840" w:history="1">
        <w:r>
          <w:rPr>
            <w:rFonts w:ascii="仿宋" w:eastAsia="仿宋" w:hAnsi="仿宋" w:cs="仿宋" w:hint="eastAsia"/>
            <w:lang w:eastAsia="zh-CN"/>
          </w:rPr>
          <w:t>(一)、产品/服务定位与特点</w:t>
        </w:r>
        <w:r>
          <w:tab/>
        </w:r>
        <w:r>
          <w:fldChar w:fldCharType="begin"/>
        </w:r>
        <w:r>
          <w:instrText xml:space="preserve"> PAGEREF _Toc24840 \h </w:instrText>
        </w:r>
        <w:r>
          <w:fldChar w:fldCharType="separate"/>
        </w:r>
        <w:r>
          <w:t>49</w:t>
        </w:r>
        <w:r>
          <w:fldChar w:fldCharType="end"/>
        </w:r>
      </w:hyperlink>
    </w:p>
    <w:p>
      <w:pPr>
        <w:pStyle w:val="TOC2"/>
        <w:tabs>
          <w:tab w:val="right" w:leader="dot" w:pos="8306"/>
        </w:tabs>
      </w:pPr>
      <w:hyperlink w:anchor="_Toc27805" w:history="1">
        <w:r>
          <w:rPr>
            <w:rFonts w:ascii="仿宋" w:eastAsia="仿宋" w:hAnsi="仿宋" w:cs="仿宋" w:hint="eastAsia"/>
            <w:lang w:eastAsia="zh-CN"/>
          </w:rPr>
          <w:t>(二)、市场定位与竞争分析</w:t>
        </w:r>
        <w:r>
          <w:tab/>
        </w:r>
        <w:r>
          <w:fldChar w:fldCharType="begin"/>
        </w:r>
        <w:r>
          <w:instrText xml:space="preserve"> PAGEREF _Toc27805 \h </w:instrText>
        </w:r>
        <w:r>
          <w:fldChar w:fldCharType="separate"/>
        </w:r>
        <w:r>
          <w:t>51</w:t>
        </w:r>
        <w:r>
          <w:fldChar w:fldCharType="end"/>
        </w:r>
      </w:hyperlink>
    </w:p>
    <w:p>
      <w:pPr>
        <w:pStyle w:val="TOC2"/>
        <w:tabs>
          <w:tab w:val="right" w:leader="dot" w:pos="8306"/>
        </w:tabs>
      </w:pPr>
      <w:hyperlink w:anchor="_Toc30524" w:history="1">
        <w:r>
          <w:rPr>
            <w:rFonts w:ascii="仿宋" w:eastAsia="仿宋" w:hAnsi="仿宋" w:cs="仿宋" w:hint="eastAsia"/>
            <w:lang w:eastAsia="zh-CN"/>
          </w:rPr>
          <w:t>(三)、营销渠道与策略</w:t>
        </w:r>
        <w:r>
          <w:tab/>
        </w:r>
        <w:r>
          <w:fldChar w:fldCharType="begin"/>
        </w:r>
        <w:r>
          <w:instrText xml:space="preserve"> PAGEREF _Toc30524 \h </w:instrText>
        </w:r>
        <w:r>
          <w:fldChar w:fldCharType="separate"/>
        </w:r>
        <w:r>
          <w:t>52</w:t>
        </w:r>
        <w:r>
          <w:fldChar w:fldCharType="end"/>
        </w:r>
      </w:hyperlink>
    </w:p>
    <w:p>
      <w:pPr>
        <w:pStyle w:val="TOC2"/>
        <w:tabs>
          <w:tab w:val="right" w:leader="dot" w:pos="8306"/>
        </w:tabs>
      </w:pPr>
      <w:hyperlink w:anchor="_Toc17587" w:history="1">
        <w:r>
          <w:rPr>
            <w:rFonts w:ascii="仿宋" w:eastAsia="仿宋" w:hAnsi="仿宋" w:cs="仿宋" w:hint="eastAsia"/>
            <w:lang w:eastAsia="zh-CN"/>
          </w:rPr>
          <w:t>(四)、推广与宣传活动</w:t>
        </w:r>
        <w:r>
          <w:tab/>
        </w:r>
        <w:r>
          <w:fldChar w:fldCharType="begin"/>
        </w:r>
        <w:r>
          <w:instrText xml:space="preserve"> PAGEREF _Toc17587 \h </w:instrText>
        </w:r>
        <w:r>
          <w:fldChar w:fldCharType="separate"/>
        </w:r>
        <w:r>
          <w:t>53</w:t>
        </w:r>
        <w:r>
          <w:fldChar w:fldCharType="end"/>
        </w:r>
      </w:hyperlink>
    </w:p>
    <w:p>
      <w:pPr>
        <w:pStyle w:val="TOC1"/>
        <w:tabs>
          <w:tab w:val="right" w:leader="dot" w:pos="8306"/>
        </w:tabs>
      </w:pPr>
      <w:hyperlink w:anchor="_Toc29698" w:history="1">
        <w:r>
          <w:rPr>
            <w:rFonts w:ascii="仿宋" w:eastAsia="仿宋" w:hAnsi="仿宋" w:cs="仿宋" w:hint="eastAsia"/>
            <w:lang w:eastAsia="zh-CN"/>
          </w:rPr>
          <w:t>十五、利益相关者分析与沟通计划</w:t>
        </w:r>
        <w:r>
          <w:tab/>
        </w:r>
        <w:r>
          <w:fldChar w:fldCharType="begin"/>
        </w:r>
        <w:r>
          <w:instrText xml:space="preserve"> PAGEREF _Toc29698 \h </w:instrText>
        </w:r>
        <w:r>
          <w:fldChar w:fldCharType="separate"/>
        </w:r>
        <w:r>
          <w:t>58</w:t>
        </w:r>
        <w:r>
          <w:fldChar w:fldCharType="end"/>
        </w:r>
      </w:hyperlink>
    </w:p>
    <w:p>
      <w:pPr>
        <w:pStyle w:val="TOC2"/>
        <w:tabs>
          <w:tab w:val="right" w:leader="dot" w:pos="8306"/>
        </w:tabs>
      </w:pPr>
      <w:hyperlink w:anchor="_Toc16364" w:history="1">
        <w:r>
          <w:rPr>
            <w:rFonts w:ascii="仿宋" w:eastAsia="仿宋" w:hAnsi="仿宋" w:cs="仿宋" w:hint="eastAsia"/>
            <w:lang w:eastAsia="zh-CN"/>
          </w:rPr>
          <w:t>(一)、利益相关者分析</w:t>
        </w:r>
        <w:r>
          <w:tab/>
        </w:r>
        <w:r>
          <w:fldChar w:fldCharType="begin"/>
        </w:r>
        <w:r>
          <w:instrText xml:space="preserve"> PAGEREF _Toc16364 \h </w:instrText>
        </w:r>
        <w:r>
          <w:fldChar w:fldCharType="separate"/>
        </w:r>
        <w:r>
          <w:t>58</w:t>
        </w:r>
        <w:r>
          <w:fldChar w:fldCharType="end"/>
        </w:r>
      </w:hyperlink>
    </w:p>
    <w:p>
      <w:pPr>
        <w:pStyle w:val="TOC2"/>
        <w:tabs>
          <w:tab w:val="right" w:leader="dot" w:pos="8306"/>
        </w:tabs>
      </w:pPr>
      <w:hyperlink w:anchor="_Toc11229" w:history="1">
        <w:r>
          <w:rPr>
            <w:rFonts w:ascii="仿宋" w:eastAsia="仿宋" w:hAnsi="仿宋" w:cs="仿宋" w:hint="eastAsia"/>
            <w:lang w:eastAsia="zh-CN"/>
          </w:rPr>
          <w:t>(二)、沟通计划</w:t>
        </w:r>
        <w:r>
          <w:tab/>
        </w:r>
        <w:r>
          <w:fldChar w:fldCharType="begin"/>
        </w:r>
        <w:r>
          <w:instrText xml:space="preserve"> PAGEREF _Toc11229 \h </w:instrText>
        </w:r>
        <w:r>
          <w:fldChar w:fldCharType="separate"/>
        </w:r>
        <w:r>
          <w:t>60</w:t>
        </w:r>
        <w:r>
          <w:fldChar w:fldCharType="end"/>
        </w:r>
      </w:hyperlink>
    </w:p>
    <w:p>
      <w:pPr>
        <w:pStyle w:val="TOC1"/>
        <w:tabs>
          <w:tab w:val="right" w:leader="dot" w:pos="8306"/>
        </w:tabs>
      </w:pPr>
      <w:hyperlink w:anchor="_Toc8556" w:history="1">
        <w:r>
          <w:rPr>
            <w:rFonts w:ascii="仿宋" w:eastAsia="仿宋" w:hAnsi="仿宋" w:cs="仿宋" w:hint="eastAsia"/>
            <w:lang w:eastAsia="zh-CN"/>
          </w:rPr>
          <w:t>十六、质量管理体系</w:t>
        </w:r>
        <w:r>
          <w:tab/>
        </w:r>
        <w:r>
          <w:fldChar w:fldCharType="begin"/>
        </w:r>
        <w:r>
          <w:instrText xml:space="preserve"> PAGEREF _Toc8556 \h </w:instrText>
        </w:r>
        <w:r>
          <w:fldChar w:fldCharType="separate"/>
        </w:r>
        <w:r>
          <w:t>61</w:t>
        </w:r>
        <w:r>
          <w:fldChar w:fldCharType="end"/>
        </w:r>
      </w:hyperlink>
    </w:p>
    <w:p>
      <w:pPr>
        <w:pStyle w:val="TOC2"/>
        <w:tabs>
          <w:tab w:val="right" w:leader="dot" w:pos="8306"/>
        </w:tabs>
      </w:pPr>
      <w:hyperlink w:anchor="_Toc23371" w:history="1">
        <w:r>
          <w:rPr>
            <w:rFonts w:ascii="仿宋" w:eastAsia="仿宋" w:hAnsi="仿宋" w:cs="仿宋" w:hint="eastAsia"/>
            <w:lang w:eastAsia="zh-CN"/>
          </w:rPr>
          <w:t>(一)、质量目标与方针</w:t>
        </w:r>
        <w:r>
          <w:tab/>
        </w:r>
        <w:r>
          <w:fldChar w:fldCharType="begin"/>
        </w:r>
        <w:r>
          <w:instrText xml:space="preserve"> PAGEREF _Toc23371 \h </w:instrText>
        </w:r>
        <w:r>
          <w:fldChar w:fldCharType="separate"/>
        </w:r>
        <w:r>
          <w:t>61</w:t>
        </w:r>
        <w:r>
          <w:fldChar w:fldCharType="end"/>
        </w:r>
      </w:hyperlink>
    </w:p>
    <w:p>
      <w:pPr>
        <w:pStyle w:val="TOC2"/>
        <w:tabs>
          <w:tab w:val="right" w:leader="dot" w:pos="8306"/>
        </w:tabs>
      </w:pPr>
      <w:hyperlink w:anchor="_Toc18942" w:history="1">
        <w:r>
          <w:rPr>
            <w:rFonts w:ascii="仿宋" w:eastAsia="仿宋" w:hAnsi="仿宋" w:cs="仿宋" w:hint="eastAsia"/>
            <w:lang w:eastAsia="zh-CN"/>
          </w:rPr>
          <w:t>(二)、质量管理责任</w:t>
        </w:r>
        <w:r>
          <w:tab/>
        </w:r>
        <w:r>
          <w:fldChar w:fldCharType="begin"/>
        </w:r>
        <w:r>
          <w:instrText xml:space="preserve"> PAGEREF _Toc18942 \h </w:instrText>
        </w:r>
        <w:r>
          <w:fldChar w:fldCharType="separate"/>
        </w:r>
        <w:r>
          <w:t>62</w:t>
        </w:r>
        <w:r>
          <w:fldChar w:fldCharType="end"/>
        </w:r>
      </w:hyperlink>
    </w:p>
    <w:p>
      <w:pPr>
        <w:pStyle w:val="TOC2"/>
        <w:tabs>
          <w:tab w:val="right" w:leader="dot" w:pos="8306"/>
        </w:tabs>
      </w:pPr>
      <w:hyperlink w:anchor="_Toc9505" w:history="1">
        <w:r>
          <w:rPr>
            <w:rFonts w:ascii="仿宋" w:eastAsia="仿宋" w:hAnsi="仿宋" w:cs="仿宋" w:hint="eastAsia"/>
            <w:lang w:eastAsia="zh-CN"/>
          </w:rPr>
          <w:t>(三)、质量管理体系文件</w:t>
        </w:r>
        <w:r>
          <w:tab/>
        </w:r>
        <w:r>
          <w:fldChar w:fldCharType="begin"/>
        </w:r>
        <w:r>
          <w:instrText xml:space="preserve"> PAGEREF _Toc9505 \h </w:instrText>
        </w:r>
        <w:r>
          <w:fldChar w:fldCharType="separate"/>
        </w:r>
        <w:r>
          <w:t>63</w:t>
        </w:r>
        <w:r>
          <w:fldChar w:fldCharType="end"/>
        </w:r>
      </w:hyperlink>
    </w:p>
    <w:p>
      <w:pPr>
        <w:pStyle w:val="TOC2"/>
        <w:tabs>
          <w:tab w:val="right" w:leader="dot" w:pos="8306"/>
        </w:tabs>
      </w:pPr>
      <w:hyperlink w:anchor="_Toc26996" w:history="1">
        <w:r>
          <w:rPr>
            <w:rFonts w:ascii="仿宋" w:eastAsia="仿宋" w:hAnsi="仿宋" w:cs="仿宋" w:hint="eastAsia"/>
            <w:lang w:eastAsia="zh-CN"/>
          </w:rPr>
          <w:t>(四)、质量培训与教育</w:t>
        </w:r>
        <w:r>
          <w:tab/>
        </w:r>
        <w:r>
          <w:fldChar w:fldCharType="begin"/>
        </w:r>
        <w:r>
          <w:instrText xml:space="preserve"> PAGEREF _Toc26996 \h </w:instrText>
        </w:r>
        <w:r>
          <w:fldChar w:fldCharType="separate"/>
        </w:r>
        <w:r>
          <w:t>65</w:t>
        </w:r>
        <w:r>
          <w:fldChar w:fldCharType="end"/>
        </w:r>
      </w:hyperlink>
    </w:p>
    <w:p>
      <w:pPr>
        <w:pStyle w:val="TOC2"/>
        <w:tabs>
          <w:tab w:val="right" w:leader="dot" w:pos="8306"/>
        </w:tabs>
      </w:pPr>
      <w:hyperlink w:anchor="_Toc30969" w:history="1">
        <w:r>
          <w:rPr>
            <w:rFonts w:ascii="仿宋" w:eastAsia="仿宋" w:hAnsi="仿宋" w:cs="仿宋" w:hint="eastAsia"/>
            <w:lang w:eastAsia="zh-CN"/>
          </w:rPr>
          <w:t>(五)、质量审核与评价</w:t>
        </w:r>
        <w:r>
          <w:tab/>
        </w:r>
        <w:r>
          <w:fldChar w:fldCharType="begin"/>
        </w:r>
        <w:r>
          <w:instrText xml:space="preserve"> PAGEREF _Toc30969 \h </w:instrText>
        </w:r>
        <w:r>
          <w:fldChar w:fldCharType="separate"/>
        </w:r>
        <w:r>
          <w:t>66</w:t>
        </w:r>
        <w:r>
          <w:fldChar w:fldCharType="end"/>
        </w:r>
      </w:hyperlink>
    </w:p>
    <w:p>
      <w:pPr>
        <w:pStyle w:val="TOC2"/>
        <w:tabs>
          <w:tab w:val="right" w:leader="dot" w:pos="8306"/>
        </w:tabs>
      </w:pPr>
      <w:hyperlink w:anchor="_Toc23523" w:history="1">
        <w:r>
          <w:rPr>
            <w:rFonts w:ascii="仿宋" w:eastAsia="仿宋" w:hAnsi="仿宋" w:cs="仿宋" w:hint="eastAsia"/>
            <w:lang w:eastAsia="zh-CN"/>
          </w:rPr>
          <w:t>(六)、不符合与纠正措施</w:t>
        </w:r>
        <w:r>
          <w:tab/>
        </w:r>
        <w:r>
          <w:fldChar w:fldCharType="begin"/>
        </w:r>
        <w:r>
          <w:instrText xml:space="preserve"> PAGEREF _Toc23523 \h </w:instrText>
        </w:r>
        <w:r>
          <w:fldChar w:fldCharType="separate"/>
        </w:r>
        <w:r>
          <w:t>67</w:t>
        </w:r>
        <w:r>
          <w:fldChar w:fldCharType="end"/>
        </w:r>
      </w:hyperlink>
    </w:p>
    <w:p>
      <w:pPr>
        <w:pStyle w:val="TOC1"/>
        <w:tabs>
          <w:tab w:val="right" w:leader="dot" w:pos="8306"/>
        </w:tabs>
      </w:pPr>
      <w:hyperlink w:anchor="_Toc18922" w:history="1">
        <w:r>
          <w:rPr>
            <w:rFonts w:ascii="仿宋" w:eastAsia="仿宋" w:hAnsi="仿宋" w:cs="仿宋" w:hint="eastAsia"/>
            <w:lang w:eastAsia="zh-CN"/>
          </w:rPr>
          <w:t>十七、异佛尔酮项目工程方案分析</w:t>
        </w:r>
        <w:r>
          <w:tab/>
        </w:r>
        <w:r>
          <w:fldChar w:fldCharType="begin"/>
        </w:r>
        <w:r>
          <w:instrText xml:space="preserve"> PAGEREF _Toc18922 \h </w:instrText>
        </w:r>
        <w:r>
          <w:fldChar w:fldCharType="separate"/>
        </w:r>
        <w:r>
          <w:t>68</w:t>
        </w:r>
        <w:r>
          <w:fldChar w:fldCharType="end"/>
        </w:r>
      </w:hyperlink>
    </w:p>
    <w:p>
      <w:pPr>
        <w:pStyle w:val="TOC2"/>
        <w:tabs>
          <w:tab w:val="right" w:leader="dot" w:pos="8306"/>
        </w:tabs>
      </w:pPr>
      <w:hyperlink w:anchor="_Toc6645" w:history="1">
        <w:r>
          <w:rPr>
            <w:rFonts w:ascii="仿宋" w:eastAsia="仿宋" w:hAnsi="仿宋" w:cs="仿宋" w:hint="eastAsia"/>
            <w:lang w:eastAsia="zh-CN"/>
          </w:rPr>
          <w:t>(一)、建筑工程设计原则</w:t>
        </w:r>
        <w:r>
          <w:tab/>
        </w:r>
        <w:r>
          <w:fldChar w:fldCharType="begin"/>
        </w:r>
        <w:r>
          <w:instrText xml:space="preserve"> PAGEREF _Toc6645 \h </w:instrText>
        </w:r>
        <w:r>
          <w:fldChar w:fldCharType="separate"/>
        </w:r>
        <w:r>
          <w:t>68</w:t>
        </w:r>
        <w:r>
          <w:fldChar w:fldCharType="end"/>
        </w:r>
      </w:hyperlink>
    </w:p>
    <w:p>
      <w:pPr>
        <w:pStyle w:val="TOC2"/>
        <w:tabs>
          <w:tab w:val="right" w:leader="dot" w:pos="8306"/>
        </w:tabs>
      </w:pPr>
      <w:hyperlink w:anchor="_Toc31" w:history="1">
        <w:r>
          <w:rPr>
            <w:rFonts w:ascii="仿宋" w:eastAsia="仿宋" w:hAnsi="仿宋" w:cs="仿宋" w:hint="eastAsia"/>
            <w:lang w:eastAsia="zh-CN"/>
          </w:rPr>
          <w:t>(二)、土建工程建设指标</w:t>
        </w:r>
        <w:r>
          <w:tab/>
        </w:r>
        <w:r>
          <w:fldChar w:fldCharType="begin"/>
        </w:r>
        <w:r>
          <w:instrText xml:space="preserve"> PAGEREF _Toc31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722"/>
      <w:r>
        <w:rPr>
          <w:rFonts w:ascii="仿宋" w:eastAsia="仿宋" w:hAnsi="仿宋" w:cs="仿宋" w:hint="eastAsia"/>
          <w:sz w:val="28"/>
          <w:lang w:eastAsia="zh-CN"/>
        </w:rPr>
        <w:t>一、异佛尔酮项目概论</w:t>
      </w:r>
      <w:bookmarkEnd w:id="2"/>
    </w:p>
    <w:p>
      <w:pPr>
        <w:pStyle w:val="Heading2"/>
        <w:rPr>
          <w:rFonts w:ascii="仿宋" w:eastAsia="仿宋" w:hAnsi="仿宋" w:cs="仿宋" w:hint="eastAsia"/>
          <w:lang w:eastAsia="zh-CN"/>
        </w:rPr>
      </w:pPr>
      <w:bookmarkStart w:id="3" w:name="_Toc16812"/>
      <w:r>
        <w:rPr>
          <w:rFonts w:ascii="仿宋" w:eastAsia="仿宋" w:hAnsi="仿宋" w:cs="仿宋" w:hint="eastAsia"/>
          <w:lang w:eastAsia="zh-CN"/>
        </w:rPr>
        <w:t>(一)、异佛尔酮项目概况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的起源追溯至对市场的深入洞察。市场的不断演变与变革为异佛尔酮项目提供了难得的机遇。当前市场存在的需求缺口和变革的大环境共同构成了异佛尔酮项目的背景。这个异佛尔酮项目旨在充分利用市场机遇，填补行业中尚未满足的需求，为客户提供全新的解决方案。市场的变革和需求的增长使得这个异佛尔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异佛尔酮项目名称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正式命名为异佛尔酮。这个名称不仅仅是一个标识，更代表了异佛尔酮项目的核心理念和愿景。它蕴含着异佛尔酮项目所要解决问题的关键字，具有强烈的表达和辨识度，为异佛尔酮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异佛尔酮项目目标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的核心目标是提供一种全新、高效的解决方案，满足客户日益增长的需求。异佛尔酮项目追求的不仅仅是满足市场需求，更是在市场中获得卓越的竞争优势。通过不断提升产品或服务的质量和创新水平，异佛尔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异佛尔酮项目范围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全面涵盖了产品研发、制造、市场推广和售后服务，确保从产品设计到最终用户体验的全方位关注。这一全面的异佛尔酮项目范围是为了确保异佛尔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异佛尔酮项目时间表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异佛尔酮项目计划在未来18个月内完成，包括研发、测试、市场试点和正式推出等不同阶段。这个时间表的合理设计是为了确保异佛尔酮项目各个阶段的顺利推进，以便按时交付高质量的成果。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异佛尔酮项目预算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异佛尔酮项目总预算估算为XX百万美元，主要分配在研发、市场推广、人员培训和运营等方面。这一充足的预算为异佛尔酮项目提供了充足的资源，确保异佛尔酮项目在各个方面都能取得优异的表现。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异佛尔酮项目风险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异佛尔酮项目可能面临的风险包括市场接受度低、技术难题、竞争激烈等。异佛尔酮项目团队已经制定了相应的风险应对计划，通过前瞻性的风险管理，确保异佛尔酮项目在面对不确定性时能够迅速做出应对。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异佛尔酮项目团队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异佛尔酮项目汇聚了一支经验丰富、多领域专业素养的核心团队，确保异佛尔酮项目在各个方面都能拥有高水平的执行力。团队的协同作战是异佛尔酮项目成功的关键因素之一。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异佛尔酮项目背景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异佛尔酮项目的背景根植于市场对更高效、创新产品的渴望，同时也受到科技发展对行业格局的深刻改变的影响。这为异佛尔酮项目提供了广阔的发展空间和市场需求。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异佛尔酮项目现状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截至目前，异佛尔酮项目已完成市场调研和技术验证，取得了初步的成功。这为异佛尔酮项目在未来的发展奠定了坚实的基础，为更远大的目标打下了坚实的基石。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958"/>
      <w:r>
        <w:rPr>
          <w:rFonts w:ascii="仿宋" w:eastAsia="仿宋" w:hAnsi="仿宋" w:cs="仿宋" w:hint="eastAsia"/>
          <w:sz w:val="28"/>
          <w:lang w:eastAsia="zh-CN"/>
        </w:rPr>
        <w:t>(二)、异佛尔酮项目目标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keyword》异佛尔酮项目首要业务目标是在市场中占据有利地位，实现产品/服务的成功推广和销售。通过不断提升产品质量、创新性，异佛尔酮项目追求成为行业中的领导者，赢得更多客户的青睐。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在科技迅速发展的时代，异佛尔酮项目着眼于技术创新。通过持续的研发和技术升级，异佛尔酮项目旨在推出更具创新性的产品或服务，以满足市场对新鲜、先进解决方案的需求。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为了建立可持续的客户关系，异佛尔酮项目设定了客户满意度目标。通过提供卓越的产品质量和优质的客户服务，异佛尔酮项目追求赢得客户的信任和忠诚度，确保他们的满意度达到行业领先水平。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异佛尔酮项目注重社会责任和可持续发展。通过实施环保、社会责任异佛尔酮项目，异佛尔酮项目致力于在经济发展的同时保护环境，促进社会公平，实现可持续经营。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异佛尔酮项目的团队是实现目标的核心驱动力。因此，异佛尔酮项目设定了团队发展目标，包括提升团队成员的专业技能、培养领导力，以及搭建协同高效的团队工作氛围。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120"/>
      <w:r>
        <w:rPr>
          <w:rFonts w:ascii="仿宋" w:eastAsia="仿宋" w:hAnsi="仿宋" w:cs="仿宋" w:hint="eastAsia"/>
          <w:sz w:val="28"/>
          <w:lang w:eastAsia="zh-CN"/>
        </w:rPr>
        <w:t>(三)、异佛尔酮项目提出的理由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异佛尔酮项目提出的理由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的提出源于对市场机遇的深刻洞察。当前市场中存在的需求缺口和行业发展趋势表明，有巨大的商业机会等待被开发。通过准确捕捉市场机遇，异佛尔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的理念基于对技术创新的信仰。通过持续的研发和技术投入，异佛尔酮项目有望推出更具创新性的产品或服务。在科技飞速发展的当下，异佛尔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的提出是为了增强企业的行业竞争力。通过提升产品或服务的质量和独特性，异佛尔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响应了消费者需求的变化。随着社会和科技的不断发展，消费者对产品和服务的需求也在发生变化。通过深入了解并及时回应消费者的新需求，异佛尔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异佛尔酮项目的提出是企业战略发展规划的一部分。在面对日益激烈的市场竞争和不断变化的商业环境中，异佛尔酮项目作为企业战略的一环，旨在为企业开辟新的增长领域，巩固企业在行业中的地位。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的提出不仅仅是基于商业考量，还注重社会责任。通过推出环保、社会责任等方面的异佛尔酮项目，异佛尔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异佛尔酮项目的提出反映了对利益相关者期望的关注。包括客户、员工、投资者等利益相关者在企业发展中都有着各自的期望，异佛尔酮项目力求在满足这些期望的同时，取得更大的共赢。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0513"/>
      <w:r>
        <w:rPr>
          <w:rFonts w:ascii="仿宋" w:eastAsia="仿宋" w:hAnsi="仿宋" w:cs="仿宋" w:hint="eastAsia"/>
          <w:sz w:val="28"/>
          <w:lang w:eastAsia="zh-CN"/>
        </w:rPr>
        <w:t>(四)、异佛尔酮项目意义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在实施异佛尔酮项目的过程中，我们不仅仅是在追逐商业成功，更是为企业和社会的多个层面创造了深远的意义。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的首要意义在于提升企业的市场竞争力。通过持续的创新和对产品质量的高标准要求，异佛尔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异佛尔酮项目的推进将促使行业技术水平的提升。通过引入先进技术和创新性解决方案，异佛尔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异佛尔酮项目不仅创造了大量就业机会，提高了就业水平，还注重社会责任和环保。通过参与社会公益事业和推动环保异佛尔酮项目，异佛尔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综合而言，异佛尔酮项目意义重大，不仅推动了企业的发展，也为行业和社会的进步贡献了积极力量。这是一个全面而深刻的影响，将在未来产生可持续的正面效应。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278"/>
      <w:r>
        <w:rPr>
          <w:rFonts w:ascii="仿宋" w:eastAsia="仿宋" w:hAnsi="仿宋" w:cs="仿宋" w:hint="eastAsia"/>
          <w:sz w:val="28"/>
          <w:lang w:eastAsia="zh-CN"/>
        </w:rPr>
        <w:t>(五)、异佛尔酮项目背景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在当今迅猛发展的商业环境中，异佛尔酮项目的动因根植于对多方面因素的审慎考量。这个异佛尔酮项目的提出并非孤立的决策，而是对企业所处背景深入思考的产物。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市场的不断演变是异佛尔酮项目背后的首要原因。科技的迅速发展和全球市场的快速变化使得企业必须灵活应对。异佛尔酮项目应运而生，旨在通过创新性的解决方案迎合市场的多变需求，赢得竞争中的先机。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竞争的激烈程度也是异佛尔酮项目背景中不可忽视的一环。企业需要在激烈竞争中脱颖而出，为此，异佛尔酮项目致力于打破常规，提供独特的价值主张，以吸引客户并确保市场份额的增长。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技术的迅速发展为企业带来了机遇与挑战。作为异佛尔酮项目启动的背景之一，对新兴技术的应用将有助于提升企业的技术水平，使其在不断演进的商业环境中保持竞争优势。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此外，社会对企业责任的期望也在逐渐升高。异佛尔酮项目充分融入了社会责任的理念，通过可持续经营和社会公益异佛尔酮项目，企图为社会贡献一份力量，在商业成功的同时关注社会价值。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03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385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异佛尔酮项目的主要产品是XXXX，预计年产值为XXX万元。这一产品在市场中占据着重要的地位，其广泛的应用范围使得该异佛尔酮项目的市场前景非常广阔。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异佛尔酮项目的xxx产品作为重要的原材料之一，将在多个领域发挥关键作用。其在建筑、交通、能源等方面的广泛应用将为整个产业链提供强大的支持，形成产业协同效应。异佛尔酮项目的年产值XXX万XXX万XXX万万元不仅反映了其在市场上的巨大潜力，更预示着它对国民经济的积极贡献。这种关联度高、涉及面广的产业关系，使得该异佛尔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48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总征地面积为XXXX平方米，相当于约XX.XX亩，其中净用地面积为XXXX平方米，红线范围内相当于约XX.XX亩。这一用地规模充分考虑了异佛尔酮项目的建设需求，保障了异佛尔酮项目在合适的空间内得以充分发展。异佛尔酮项目规划的总建筑面积为XXXX平方米，其中主体工程建设占XXXX平方米，计容建筑面积达XXXX平方米。预计建筑工程的投资将达到XXXX万元，为异佛尔酮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计划购置的设备共计XXXX台（套），设备购置费用为XXXX万元。这一设备购置计划充分考虑到异佛尔酮项目的生产需求和技术要求，确保了异佛尔酮项目在生产运营中具备先进的技术装备和高效的生产能力。设备的合理配置将为异佛尔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计划总投资为XXXX万元，预计年实现营业收入为XXXX万元。这一产能规模的设定旨在确保异佛尔酮项目能够在投资与回报之间取得平衡，实现长期可持续的发展。异佛尔酮项目的总投资充分考虑到各个方面的需求，包括用地建设、设备购置等多个环节，以确保异佛尔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943"/>
      <w:r>
        <w:rPr>
          <w:rFonts w:ascii="仿宋" w:eastAsia="仿宋" w:hAnsi="仿宋" w:cs="仿宋" w:hint="eastAsia"/>
          <w:sz w:val="28"/>
          <w:lang w:eastAsia="zh-CN"/>
        </w:rPr>
        <w:t>三、异佛尔酮项目土建工程</w:t>
      </w:r>
      <w:bookmarkEnd w:id="11"/>
    </w:p>
    <w:p>
      <w:pPr>
        <w:pStyle w:val="Heading2"/>
        <w:rPr>
          <w:rFonts w:ascii="仿宋" w:eastAsia="仿宋" w:hAnsi="仿宋" w:cs="仿宋" w:hint="eastAsia"/>
          <w:lang w:eastAsia="zh-CN"/>
        </w:rPr>
      </w:pPr>
      <w:bookmarkStart w:id="12" w:name="_Toc238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在异佛尔酮项目的建筑工程设计中，我们将秉承一系列重要的设计原则，以确保异佛尔酮项目建筑在功能、美观、可持续性等方面达到最佳效果。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首要原则是确保建筑的功能性得到最大化的发挥。我们将充分理解异佛尔酮项目的实际需求，合理布局各个功能区域，保证建筑在满足业务需求的同时，提供高效的工作环境。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在建筑设计中，我们将综合考虑建设和运营成本。通过精细的经济效益分析，确保设计方案在高效利用资源的同时，对异佛尔酮项目的长期盈利能力有积极的贡献。</w:t>
      </w:r>
    </w:p>
    <w:p>
      <w:pPr>
        <w:pStyle w:val="Heading2"/>
        <w:ind w:firstLine="560" w:firstLineChars="200"/>
        <w:rPr>
          <w:rFonts w:ascii="仿宋" w:eastAsia="仿宋" w:hAnsi="仿宋" w:cs="仿宋" w:hint="eastAsia"/>
          <w:sz w:val="28"/>
          <w:lang w:eastAsia="zh-CN"/>
        </w:rPr>
      </w:pPr>
      <w:bookmarkStart w:id="13" w:name="_Toc3149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异佛尔酮项目的土建工程设计中，我们将精准设定设计年限，结合异佛尔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异佛尔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851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异佛尔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异佛尔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异佛尔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777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本期工程异佛尔酮项目预计总建筑面积XXX平方米，其中：计容建筑面积XXX平方米，计划建筑工程投资XX万元，占异佛尔酮项目总投资的XX%。</w:t>
      </w:r>
    </w:p>
    <w:p>
      <w:pPr>
        <w:pStyle w:val="Heading1"/>
        <w:ind w:firstLine="560" w:firstLineChars="200"/>
        <w:rPr>
          <w:rFonts w:ascii="仿宋" w:eastAsia="仿宋" w:hAnsi="仿宋" w:cs="仿宋" w:hint="eastAsia"/>
          <w:sz w:val="28"/>
          <w:lang w:eastAsia="zh-CN"/>
        </w:rPr>
      </w:pPr>
      <w:bookmarkStart w:id="16" w:name="_Toc14535"/>
      <w:r>
        <w:rPr>
          <w:rFonts w:ascii="仿宋" w:eastAsia="仿宋" w:hAnsi="仿宋" w:cs="仿宋" w:hint="eastAsia"/>
          <w:sz w:val="28"/>
          <w:lang w:eastAsia="zh-CN"/>
        </w:rPr>
        <w:t>四、异佛尔酮项目绩效评估</w:t>
      </w:r>
      <w:bookmarkEnd w:id="16"/>
    </w:p>
    <w:p>
      <w:pPr>
        <w:pStyle w:val="Heading2"/>
        <w:rPr>
          <w:rFonts w:ascii="仿宋" w:eastAsia="仿宋" w:hAnsi="仿宋" w:cs="仿宋" w:hint="eastAsia"/>
          <w:lang w:eastAsia="zh-CN"/>
        </w:rPr>
      </w:pPr>
      <w:bookmarkStart w:id="17" w:name="_Toc4598"/>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异佛尔酮项目中，我们设计了一套全面的绩效评估指标，以确保异佛尔酮项目的可控和成功交付。这些指标跨足异佛尔酮项目目标、成本、进度和质量等多个维度，为我们提供了全面洞察异佛尔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目标达成率是我们关注的首要指标。我们设定了明确的目标，并通过定期监测和评估，迅速发现并应对潜在的目标偏差。这为异佛尔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成本绩效是另一个核心关注点。通过实际成本与预算成本的对比分析，我们深入了解成本差异的原因，及时调整资源分配，保持异佛尔酮项目在经济效益方面的合理水平。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异佛尔酮项目进度作为关键的绩效指标之一，得到了精心的关注。我们制定了详细的异佛尔酮项目进度计划，并设立了进度符合度指标，确保实际进度与计划进度保持一致。这使我们能够快速发现和解决潜在的进度问题，保持异佛尔酮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异佛尔酮项目绩效的不可或缺的一环。我们引入了一系列的质量标准和客户满意度指标，以确保异佛尔酮项目交付的成果在质量上达到或超越预期水平。通过持续监测这些指标，我们努力提升异佛尔酮项目整体质量水平，为异佛尔酮项目的成功交付提供有力保障。通过这些科学且全面的绩效评估，我们能够更好地引导异佛尔酮项目的持续改进，确保异佛尔酮项目目标的顺利达成。</w:t>
      </w:r>
    </w:p>
    <w:p>
      <w:pPr>
        <w:pStyle w:val="Heading2"/>
        <w:ind w:firstLine="560" w:firstLineChars="200"/>
        <w:rPr>
          <w:rFonts w:ascii="仿宋" w:eastAsia="仿宋" w:hAnsi="仿宋" w:cs="仿宋" w:hint="eastAsia"/>
          <w:sz w:val="28"/>
          <w:lang w:eastAsia="zh-CN"/>
        </w:rPr>
      </w:pPr>
      <w:bookmarkStart w:id="18" w:name="_Toc13510"/>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绩效评估是异佛尔酮项目中的关键环节，为确保异佛尔酮项目达到预期目标，我们采用了多层次、多维度的绩效评估方法。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异佛尔酮项目的战略目标对齐，确保每个决策和行动都与异佛尔酮项目整体目标保持一致。团队会定期召开战略对齐会议，审视当前工作与异佛尔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异佛尔酮项目进度、质量、成本和风险等方面。这些指标通过数据收集和分析，为异佛尔酮项目管理团队提供了客观的评估依据。例如，我们通过异佛尔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绩效评估不仅仅停留在异佛尔酮项目内部，还考虑了异佛尔酮项目对外部环境的影响。我们定期进行干系人满意度调查，以了解各利益相关方对异佛尔酮项目的期望和满意度，并及时做出调整。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https://d.book118.com/918047023122006024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异佛尔酮项目规划设计方案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异佛尔酮项目规划设计方案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异佛尔酮项目规划设计方案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异佛尔酮项目规划设计方案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异佛尔酮项目规划设计方案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异佛尔酮项目规划设计方案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异佛尔酮项目规划设计方案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异佛尔酮项目规划设计方案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异佛尔酮项目规划设计方案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异佛尔酮项目规划设计方案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异佛尔酮项目规划设计方案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异佛尔酮项目规划设计方案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异佛尔酮项目规划设计方案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异佛尔酮项目规划设计方案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异佛尔酮项目规划设计方案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异佛尔酮项目规划设计方案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异佛尔酮项目规划设计方案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BD5677"/>
    <w:rsid w:val="39BD56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4702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2024-01-07T18:16:00Z</dcterms:created>
  <dcterms:modified xsi:type="dcterms:W3CDTF">2024-01-07T18:16:39Z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30E4CC5E4DBA406D8F9CA9FE0BA9F355_11</vt:lpwstr>
  </property>
  <property fmtid="{D5CDD505-2E9C-101B-9397-08002B2CF9AE}" pid="3" name="KSOProductBuildVer">
    <vt:lpwstr>2052-12.1.0.16120</vt:lpwstr>
  </property>
</Properties>
</file>