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健康医疗大数据项目计划设计方案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35" w:history="1">
        <w:r>
          <w:rPr>
            <w:rFonts w:ascii="仿宋" w:eastAsia="仿宋" w:hAnsi="仿宋" w:cs="仿宋" w:hint="eastAsia"/>
            <w:lang w:eastAsia="zh-CN"/>
          </w:rPr>
          <w:t>前言</w:t>
        </w:r>
        <w:r>
          <w:tab/>
        </w:r>
        <w:r>
          <w:fldChar w:fldCharType="begin"/>
        </w:r>
        <w:r>
          <w:instrText xml:space="preserve"> PAGEREF _Toc11335 \h </w:instrText>
        </w:r>
        <w:r>
          <w:fldChar w:fldCharType="separate"/>
        </w:r>
        <w:r>
          <w:t>3</w:t>
        </w:r>
        <w:r>
          <w:fldChar w:fldCharType="end"/>
        </w:r>
      </w:hyperlink>
    </w:p>
    <w:p>
      <w:pPr>
        <w:pStyle w:val="TOC1"/>
        <w:tabs>
          <w:tab w:val="right" w:leader="dot" w:pos="8306"/>
        </w:tabs>
      </w:pPr>
      <w:hyperlink w:anchor="_Toc983" w:history="1">
        <w:r>
          <w:rPr>
            <w:rFonts w:ascii="仿宋" w:eastAsia="仿宋" w:hAnsi="仿宋" w:cs="仿宋" w:hint="eastAsia"/>
            <w:lang w:eastAsia="zh-CN"/>
          </w:rPr>
          <w:t>一、健康医疗大数据项目可持续发展</w:t>
        </w:r>
        <w:r>
          <w:tab/>
        </w:r>
        <w:r>
          <w:fldChar w:fldCharType="begin"/>
        </w:r>
        <w:r>
          <w:instrText xml:space="preserve"> PAGEREF _Toc983 \h </w:instrText>
        </w:r>
        <w:r>
          <w:fldChar w:fldCharType="separate"/>
        </w:r>
        <w:r>
          <w:t>3</w:t>
        </w:r>
        <w:r>
          <w:fldChar w:fldCharType="end"/>
        </w:r>
      </w:hyperlink>
    </w:p>
    <w:p>
      <w:pPr>
        <w:pStyle w:val="TOC2"/>
        <w:tabs>
          <w:tab w:val="right" w:leader="dot" w:pos="8306"/>
        </w:tabs>
      </w:pPr>
      <w:hyperlink w:anchor="_Toc24560" w:history="1">
        <w:r>
          <w:rPr>
            <w:rFonts w:ascii="仿宋" w:eastAsia="仿宋" w:hAnsi="仿宋" w:cs="仿宋" w:hint="eastAsia"/>
            <w:lang w:eastAsia="zh-CN"/>
          </w:rPr>
          <w:t>(一)、可持续战略与实践</w:t>
        </w:r>
        <w:r>
          <w:tab/>
        </w:r>
        <w:r>
          <w:fldChar w:fldCharType="begin"/>
        </w:r>
        <w:r>
          <w:instrText xml:space="preserve"> PAGEREF _Toc24560 \h </w:instrText>
        </w:r>
        <w:r>
          <w:fldChar w:fldCharType="separate"/>
        </w:r>
        <w:r>
          <w:t>3</w:t>
        </w:r>
        <w:r>
          <w:fldChar w:fldCharType="end"/>
        </w:r>
      </w:hyperlink>
    </w:p>
    <w:p>
      <w:pPr>
        <w:pStyle w:val="TOC2"/>
        <w:tabs>
          <w:tab w:val="right" w:leader="dot" w:pos="8306"/>
        </w:tabs>
      </w:pPr>
      <w:hyperlink w:anchor="_Toc13240" w:history="1">
        <w:r>
          <w:rPr>
            <w:rFonts w:ascii="仿宋" w:eastAsia="仿宋" w:hAnsi="仿宋" w:cs="仿宋" w:hint="eastAsia"/>
            <w:lang w:eastAsia="zh-CN"/>
          </w:rPr>
          <w:t>(二)、环保与社会责任</w:t>
        </w:r>
        <w:r>
          <w:tab/>
        </w:r>
        <w:r>
          <w:fldChar w:fldCharType="begin"/>
        </w:r>
        <w:r>
          <w:instrText xml:space="preserve"> PAGEREF _Toc13240 \h </w:instrText>
        </w:r>
        <w:r>
          <w:fldChar w:fldCharType="separate"/>
        </w:r>
        <w:r>
          <w:t>4</w:t>
        </w:r>
        <w:r>
          <w:fldChar w:fldCharType="end"/>
        </w:r>
      </w:hyperlink>
    </w:p>
    <w:p>
      <w:pPr>
        <w:pStyle w:val="TOC1"/>
        <w:tabs>
          <w:tab w:val="right" w:leader="dot" w:pos="8306"/>
        </w:tabs>
      </w:pPr>
      <w:hyperlink w:anchor="_Toc3796" w:history="1">
        <w:r>
          <w:rPr>
            <w:rFonts w:ascii="仿宋" w:eastAsia="仿宋" w:hAnsi="仿宋" w:cs="仿宋" w:hint="eastAsia"/>
            <w:lang w:eastAsia="zh-CN"/>
          </w:rPr>
          <w:t>二、市场分析、调研</w:t>
        </w:r>
        <w:r>
          <w:tab/>
        </w:r>
        <w:r>
          <w:fldChar w:fldCharType="begin"/>
        </w:r>
        <w:r>
          <w:instrText xml:space="preserve"> PAGEREF _Toc3796 \h </w:instrText>
        </w:r>
        <w:r>
          <w:fldChar w:fldCharType="separate"/>
        </w:r>
        <w:r>
          <w:t>5</w:t>
        </w:r>
        <w:r>
          <w:fldChar w:fldCharType="end"/>
        </w:r>
      </w:hyperlink>
    </w:p>
    <w:p>
      <w:pPr>
        <w:pStyle w:val="TOC2"/>
        <w:tabs>
          <w:tab w:val="right" w:leader="dot" w:pos="8306"/>
        </w:tabs>
      </w:pPr>
      <w:hyperlink w:anchor="_Toc3604" w:history="1">
        <w:r>
          <w:rPr>
            <w:rFonts w:ascii="仿宋" w:eastAsia="仿宋" w:hAnsi="仿宋" w:cs="仿宋" w:hint="eastAsia"/>
            <w:lang w:eastAsia="zh-CN"/>
          </w:rPr>
          <w:t>(一)、健康医疗大数据行业分析</w:t>
        </w:r>
        <w:r>
          <w:tab/>
        </w:r>
        <w:r>
          <w:fldChar w:fldCharType="begin"/>
        </w:r>
        <w:r>
          <w:instrText xml:space="preserve"> PAGEREF _Toc3604 \h </w:instrText>
        </w:r>
        <w:r>
          <w:fldChar w:fldCharType="separate"/>
        </w:r>
        <w:r>
          <w:t>5</w:t>
        </w:r>
        <w:r>
          <w:fldChar w:fldCharType="end"/>
        </w:r>
      </w:hyperlink>
    </w:p>
    <w:p>
      <w:pPr>
        <w:pStyle w:val="TOC2"/>
        <w:tabs>
          <w:tab w:val="right" w:leader="dot" w:pos="8306"/>
        </w:tabs>
      </w:pPr>
      <w:hyperlink w:anchor="_Toc25289" w:history="1">
        <w:r>
          <w:rPr>
            <w:rFonts w:ascii="仿宋" w:eastAsia="仿宋" w:hAnsi="仿宋" w:cs="仿宋" w:hint="eastAsia"/>
            <w:lang w:eastAsia="zh-CN"/>
          </w:rPr>
          <w:t>(二)、健康医疗大数据市场分析预测</w:t>
        </w:r>
        <w:r>
          <w:tab/>
        </w:r>
        <w:r>
          <w:fldChar w:fldCharType="begin"/>
        </w:r>
        <w:r>
          <w:instrText xml:space="preserve"> PAGEREF _Toc25289 \h </w:instrText>
        </w:r>
        <w:r>
          <w:fldChar w:fldCharType="separate"/>
        </w:r>
        <w:r>
          <w:t>5</w:t>
        </w:r>
        <w:r>
          <w:fldChar w:fldCharType="end"/>
        </w:r>
      </w:hyperlink>
    </w:p>
    <w:p>
      <w:pPr>
        <w:pStyle w:val="TOC1"/>
        <w:tabs>
          <w:tab w:val="right" w:leader="dot" w:pos="8306"/>
        </w:tabs>
      </w:pPr>
      <w:hyperlink w:anchor="_Toc8377" w:history="1">
        <w:r>
          <w:rPr>
            <w:rFonts w:ascii="仿宋" w:eastAsia="仿宋" w:hAnsi="仿宋" w:cs="仿宋" w:hint="eastAsia"/>
            <w:lang w:eastAsia="zh-CN"/>
          </w:rPr>
          <w:t>三、健康医疗大数据项目文档管理</w:t>
        </w:r>
        <w:r>
          <w:tab/>
        </w:r>
        <w:r>
          <w:fldChar w:fldCharType="begin"/>
        </w:r>
        <w:r>
          <w:instrText xml:space="preserve"> PAGEREF _Toc8377 \h </w:instrText>
        </w:r>
        <w:r>
          <w:fldChar w:fldCharType="separate"/>
        </w:r>
        <w:r>
          <w:t>6</w:t>
        </w:r>
        <w:r>
          <w:fldChar w:fldCharType="end"/>
        </w:r>
      </w:hyperlink>
    </w:p>
    <w:p>
      <w:pPr>
        <w:pStyle w:val="TOC2"/>
        <w:tabs>
          <w:tab w:val="right" w:leader="dot" w:pos="8306"/>
        </w:tabs>
      </w:pPr>
      <w:hyperlink w:anchor="_Toc22639" w:history="1">
        <w:r>
          <w:rPr>
            <w:rFonts w:ascii="仿宋" w:eastAsia="仿宋" w:hAnsi="仿宋" w:cs="仿宋" w:hint="eastAsia"/>
            <w:lang w:eastAsia="zh-CN"/>
          </w:rPr>
          <w:t>(一)、文档编制与审查</w:t>
        </w:r>
        <w:r>
          <w:tab/>
        </w:r>
        <w:r>
          <w:fldChar w:fldCharType="begin"/>
        </w:r>
        <w:r>
          <w:instrText xml:space="preserve"> PAGEREF _Toc22639 \h </w:instrText>
        </w:r>
        <w:r>
          <w:fldChar w:fldCharType="separate"/>
        </w:r>
        <w:r>
          <w:t>6</w:t>
        </w:r>
        <w:r>
          <w:fldChar w:fldCharType="end"/>
        </w:r>
      </w:hyperlink>
    </w:p>
    <w:p>
      <w:pPr>
        <w:pStyle w:val="TOC2"/>
        <w:tabs>
          <w:tab w:val="right" w:leader="dot" w:pos="8306"/>
        </w:tabs>
      </w:pPr>
      <w:hyperlink w:anchor="_Toc11177" w:history="1">
        <w:r>
          <w:rPr>
            <w:rFonts w:ascii="仿宋" w:eastAsia="仿宋" w:hAnsi="仿宋" w:cs="仿宋" w:hint="eastAsia"/>
            <w:lang w:eastAsia="zh-CN"/>
          </w:rPr>
          <w:t>(二)、文档发布与分发</w:t>
        </w:r>
        <w:r>
          <w:tab/>
        </w:r>
        <w:r>
          <w:fldChar w:fldCharType="begin"/>
        </w:r>
        <w:r>
          <w:instrText xml:space="preserve"> PAGEREF _Toc11177 \h </w:instrText>
        </w:r>
        <w:r>
          <w:fldChar w:fldCharType="separate"/>
        </w:r>
        <w:r>
          <w:t>8</w:t>
        </w:r>
        <w:r>
          <w:fldChar w:fldCharType="end"/>
        </w:r>
      </w:hyperlink>
    </w:p>
    <w:p>
      <w:pPr>
        <w:pStyle w:val="TOC2"/>
        <w:tabs>
          <w:tab w:val="right" w:leader="dot" w:pos="8306"/>
        </w:tabs>
      </w:pPr>
      <w:hyperlink w:anchor="_Toc5659" w:history="1">
        <w:r>
          <w:rPr>
            <w:rFonts w:ascii="仿宋" w:eastAsia="仿宋" w:hAnsi="仿宋" w:cs="仿宋" w:hint="eastAsia"/>
            <w:lang w:eastAsia="zh-CN"/>
          </w:rPr>
          <w:t>(三)、文档存档与归档</w:t>
        </w:r>
        <w:r>
          <w:tab/>
        </w:r>
        <w:r>
          <w:fldChar w:fldCharType="begin"/>
        </w:r>
        <w:r>
          <w:instrText xml:space="preserve"> PAGEREF _Toc5659 \h </w:instrText>
        </w:r>
        <w:r>
          <w:fldChar w:fldCharType="separate"/>
        </w:r>
        <w:r>
          <w:t>9</w:t>
        </w:r>
        <w:r>
          <w:fldChar w:fldCharType="end"/>
        </w:r>
      </w:hyperlink>
    </w:p>
    <w:p>
      <w:pPr>
        <w:pStyle w:val="TOC1"/>
        <w:tabs>
          <w:tab w:val="right" w:leader="dot" w:pos="8306"/>
        </w:tabs>
      </w:pPr>
      <w:hyperlink w:anchor="_Toc28887" w:history="1">
        <w:r>
          <w:rPr>
            <w:rFonts w:ascii="仿宋" w:eastAsia="仿宋" w:hAnsi="仿宋" w:cs="仿宋" w:hint="eastAsia"/>
            <w:lang w:eastAsia="zh-CN"/>
          </w:rPr>
          <w:t>四、产品规划分析</w:t>
        </w:r>
        <w:r>
          <w:tab/>
        </w:r>
        <w:r>
          <w:fldChar w:fldCharType="begin"/>
        </w:r>
        <w:r>
          <w:instrText xml:space="preserve"> PAGEREF _Toc28887 \h </w:instrText>
        </w:r>
        <w:r>
          <w:fldChar w:fldCharType="separate"/>
        </w:r>
        <w:r>
          <w:t>10</w:t>
        </w:r>
        <w:r>
          <w:fldChar w:fldCharType="end"/>
        </w:r>
      </w:hyperlink>
    </w:p>
    <w:p>
      <w:pPr>
        <w:pStyle w:val="TOC2"/>
        <w:tabs>
          <w:tab w:val="right" w:leader="dot" w:pos="8306"/>
        </w:tabs>
      </w:pPr>
      <w:hyperlink w:anchor="_Toc32538" w:history="1">
        <w:r>
          <w:rPr>
            <w:rFonts w:ascii="仿宋" w:eastAsia="仿宋" w:hAnsi="仿宋" w:cs="仿宋" w:hint="eastAsia"/>
            <w:lang w:eastAsia="zh-CN"/>
          </w:rPr>
          <w:t>(一)、产品规划</w:t>
        </w:r>
        <w:r>
          <w:tab/>
        </w:r>
        <w:r>
          <w:fldChar w:fldCharType="begin"/>
        </w:r>
        <w:r>
          <w:instrText xml:space="preserve"> PAGEREF _Toc32538 \h </w:instrText>
        </w:r>
        <w:r>
          <w:fldChar w:fldCharType="separate"/>
        </w:r>
        <w:r>
          <w:t>10</w:t>
        </w:r>
        <w:r>
          <w:fldChar w:fldCharType="end"/>
        </w:r>
      </w:hyperlink>
    </w:p>
    <w:p>
      <w:pPr>
        <w:pStyle w:val="TOC2"/>
        <w:tabs>
          <w:tab w:val="right" w:leader="dot" w:pos="8306"/>
        </w:tabs>
      </w:pPr>
      <w:hyperlink w:anchor="_Toc29406" w:history="1">
        <w:r>
          <w:rPr>
            <w:rFonts w:ascii="仿宋" w:eastAsia="仿宋" w:hAnsi="仿宋" w:cs="仿宋" w:hint="eastAsia"/>
            <w:lang w:eastAsia="zh-CN"/>
          </w:rPr>
          <w:t>(二)、建设规模</w:t>
        </w:r>
        <w:r>
          <w:tab/>
        </w:r>
        <w:r>
          <w:fldChar w:fldCharType="begin"/>
        </w:r>
        <w:r>
          <w:instrText xml:space="preserve"> PAGEREF _Toc29406 \h </w:instrText>
        </w:r>
        <w:r>
          <w:fldChar w:fldCharType="separate"/>
        </w:r>
        <w:r>
          <w:t>10</w:t>
        </w:r>
        <w:r>
          <w:fldChar w:fldCharType="end"/>
        </w:r>
      </w:hyperlink>
    </w:p>
    <w:p>
      <w:pPr>
        <w:pStyle w:val="TOC1"/>
        <w:tabs>
          <w:tab w:val="right" w:leader="dot" w:pos="8306"/>
        </w:tabs>
      </w:pPr>
      <w:hyperlink w:anchor="_Toc3608" w:history="1">
        <w:r>
          <w:rPr>
            <w:rFonts w:ascii="仿宋" w:eastAsia="仿宋" w:hAnsi="仿宋" w:cs="仿宋" w:hint="eastAsia"/>
            <w:lang w:eastAsia="zh-CN"/>
          </w:rPr>
          <w:t>五、健康医疗大数据项目选址可行性分析</w:t>
        </w:r>
        <w:r>
          <w:tab/>
        </w:r>
        <w:r>
          <w:fldChar w:fldCharType="begin"/>
        </w:r>
        <w:r>
          <w:instrText xml:space="preserve"> PAGEREF _Toc3608 \h </w:instrText>
        </w:r>
        <w:r>
          <w:fldChar w:fldCharType="separate"/>
        </w:r>
        <w:r>
          <w:t>12</w:t>
        </w:r>
        <w:r>
          <w:fldChar w:fldCharType="end"/>
        </w:r>
      </w:hyperlink>
    </w:p>
    <w:p>
      <w:pPr>
        <w:pStyle w:val="TOC2"/>
        <w:tabs>
          <w:tab w:val="right" w:leader="dot" w:pos="8306"/>
        </w:tabs>
      </w:pPr>
      <w:hyperlink w:anchor="_Toc8783" w:history="1">
        <w:r>
          <w:rPr>
            <w:rFonts w:ascii="仿宋" w:eastAsia="仿宋" w:hAnsi="仿宋" w:cs="仿宋" w:hint="eastAsia"/>
            <w:lang w:eastAsia="zh-CN"/>
          </w:rPr>
          <w:t>(一)、健康医疗大数据项目选址</w:t>
        </w:r>
        <w:r>
          <w:tab/>
        </w:r>
        <w:r>
          <w:fldChar w:fldCharType="begin"/>
        </w:r>
        <w:r>
          <w:instrText xml:space="preserve"> PAGEREF _Toc8783 \h </w:instrText>
        </w:r>
        <w:r>
          <w:fldChar w:fldCharType="separate"/>
        </w:r>
        <w:r>
          <w:t>12</w:t>
        </w:r>
        <w:r>
          <w:fldChar w:fldCharType="end"/>
        </w:r>
      </w:hyperlink>
    </w:p>
    <w:p>
      <w:pPr>
        <w:pStyle w:val="TOC2"/>
        <w:tabs>
          <w:tab w:val="right" w:leader="dot" w:pos="8306"/>
        </w:tabs>
      </w:pPr>
      <w:hyperlink w:anchor="_Toc6058" w:history="1">
        <w:r>
          <w:rPr>
            <w:rFonts w:ascii="仿宋" w:eastAsia="仿宋" w:hAnsi="仿宋" w:cs="仿宋" w:hint="eastAsia"/>
            <w:lang w:eastAsia="zh-CN"/>
          </w:rPr>
          <w:t>(二)、用地控制指标</w:t>
        </w:r>
        <w:r>
          <w:tab/>
        </w:r>
        <w:r>
          <w:fldChar w:fldCharType="begin"/>
        </w:r>
        <w:r>
          <w:instrText xml:space="preserve"> PAGEREF _Toc6058 \h </w:instrText>
        </w:r>
        <w:r>
          <w:fldChar w:fldCharType="separate"/>
        </w:r>
        <w:r>
          <w:t>12</w:t>
        </w:r>
        <w:r>
          <w:fldChar w:fldCharType="end"/>
        </w:r>
      </w:hyperlink>
    </w:p>
    <w:p>
      <w:pPr>
        <w:pStyle w:val="TOC2"/>
        <w:tabs>
          <w:tab w:val="right" w:leader="dot" w:pos="8306"/>
        </w:tabs>
      </w:pPr>
      <w:hyperlink w:anchor="_Toc13959" w:history="1">
        <w:r>
          <w:rPr>
            <w:rFonts w:ascii="仿宋" w:eastAsia="仿宋" w:hAnsi="仿宋" w:cs="仿宋" w:hint="eastAsia"/>
            <w:lang w:eastAsia="zh-CN"/>
          </w:rPr>
          <w:t>(三)、节约用地措施</w:t>
        </w:r>
        <w:r>
          <w:tab/>
        </w:r>
        <w:r>
          <w:fldChar w:fldCharType="begin"/>
        </w:r>
        <w:r>
          <w:instrText xml:space="preserve"> PAGEREF _Toc13959 \h </w:instrText>
        </w:r>
        <w:r>
          <w:fldChar w:fldCharType="separate"/>
        </w:r>
        <w:r>
          <w:t>14</w:t>
        </w:r>
        <w:r>
          <w:fldChar w:fldCharType="end"/>
        </w:r>
      </w:hyperlink>
    </w:p>
    <w:p>
      <w:pPr>
        <w:pStyle w:val="TOC2"/>
        <w:tabs>
          <w:tab w:val="right" w:leader="dot" w:pos="8306"/>
        </w:tabs>
      </w:pPr>
      <w:hyperlink w:anchor="_Toc24147" w:history="1">
        <w:r>
          <w:rPr>
            <w:rFonts w:ascii="仿宋" w:eastAsia="仿宋" w:hAnsi="仿宋" w:cs="仿宋" w:hint="eastAsia"/>
            <w:lang w:eastAsia="zh-CN"/>
          </w:rPr>
          <w:t>(四)、总图布置方案</w:t>
        </w:r>
        <w:r>
          <w:tab/>
        </w:r>
        <w:r>
          <w:fldChar w:fldCharType="begin"/>
        </w:r>
        <w:r>
          <w:instrText xml:space="preserve"> PAGEREF _Toc24147 \h </w:instrText>
        </w:r>
        <w:r>
          <w:fldChar w:fldCharType="separate"/>
        </w:r>
        <w:r>
          <w:t>15</w:t>
        </w:r>
        <w:r>
          <w:fldChar w:fldCharType="end"/>
        </w:r>
      </w:hyperlink>
    </w:p>
    <w:p>
      <w:pPr>
        <w:pStyle w:val="TOC2"/>
        <w:tabs>
          <w:tab w:val="right" w:leader="dot" w:pos="8306"/>
        </w:tabs>
      </w:pPr>
      <w:hyperlink w:anchor="_Toc5684" w:history="1">
        <w:r>
          <w:rPr>
            <w:rFonts w:ascii="仿宋" w:eastAsia="仿宋" w:hAnsi="仿宋" w:cs="仿宋" w:hint="eastAsia"/>
            <w:lang w:eastAsia="zh-CN"/>
          </w:rPr>
          <w:t>(五)、选址综合评价</w:t>
        </w:r>
        <w:r>
          <w:tab/>
        </w:r>
        <w:r>
          <w:fldChar w:fldCharType="begin"/>
        </w:r>
        <w:r>
          <w:instrText xml:space="preserve"> PAGEREF _Toc5684 \h </w:instrText>
        </w:r>
        <w:r>
          <w:fldChar w:fldCharType="separate"/>
        </w:r>
        <w:r>
          <w:t>16</w:t>
        </w:r>
        <w:r>
          <w:fldChar w:fldCharType="end"/>
        </w:r>
      </w:hyperlink>
    </w:p>
    <w:p>
      <w:pPr>
        <w:pStyle w:val="TOC1"/>
        <w:tabs>
          <w:tab w:val="right" w:leader="dot" w:pos="8306"/>
        </w:tabs>
      </w:pPr>
      <w:hyperlink w:anchor="_Toc27511" w:history="1">
        <w:r>
          <w:rPr>
            <w:rFonts w:ascii="仿宋" w:eastAsia="仿宋" w:hAnsi="仿宋" w:cs="仿宋" w:hint="eastAsia"/>
            <w:lang w:eastAsia="zh-CN"/>
          </w:rPr>
          <w:t>六、健康医疗大数据项目建设单位说明</w:t>
        </w:r>
        <w:r>
          <w:tab/>
        </w:r>
        <w:r>
          <w:fldChar w:fldCharType="begin"/>
        </w:r>
        <w:r>
          <w:instrText xml:space="preserve"> PAGEREF _Toc27511 \h </w:instrText>
        </w:r>
        <w:r>
          <w:fldChar w:fldCharType="separate"/>
        </w:r>
        <w:r>
          <w:t>17</w:t>
        </w:r>
        <w:r>
          <w:fldChar w:fldCharType="end"/>
        </w:r>
      </w:hyperlink>
    </w:p>
    <w:p>
      <w:pPr>
        <w:pStyle w:val="TOC2"/>
        <w:tabs>
          <w:tab w:val="right" w:leader="dot" w:pos="8306"/>
        </w:tabs>
      </w:pPr>
      <w:hyperlink w:anchor="_Toc5351" w:history="1">
        <w:r>
          <w:rPr>
            <w:rFonts w:ascii="仿宋" w:eastAsia="仿宋" w:hAnsi="仿宋" w:cs="仿宋" w:hint="eastAsia"/>
            <w:lang w:eastAsia="zh-CN"/>
          </w:rPr>
          <w:t>(一)、健康医疗大数据项目承办单位基本情况</w:t>
        </w:r>
        <w:r>
          <w:tab/>
        </w:r>
        <w:r>
          <w:fldChar w:fldCharType="begin"/>
        </w:r>
        <w:r>
          <w:instrText xml:space="preserve"> PAGEREF _Toc5351 \h </w:instrText>
        </w:r>
        <w:r>
          <w:fldChar w:fldCharType="separate"/>
        </w:r>
        <w:r>
          <w:t>17</w:t>
        </w:r>
        <w:r>
          <w:fldChar w:fldCharType="end"/>
        </w:r>
      </w:hyperlink>
    </w:p>
    <w:p>
      <w:pPr>
        <w:pStyle w:val="TOC2"/>
        <w:tabs>
          <w:tab w:val="right" w:leader="dot" w:pos="8306"/>
        </w:tabs>
      </w:pPr>
      <w:hyperlink w:anchor="_Toc32025" w:history="1">
        <w:r>
          <w:rPr>
            <w:rFonts w:ascii="仿宋" w:eastAsia="仿宋" w:hAnsi="仿宋" w:cs="仿宋" w:hint="eastAsia"/>
            <w:lang w:eastAsia="zh-CN"/>
          </w:rPr>
          <w:t>(二)、公司经济效益分析</w:t>
        </w:r>
        <w:r>
          <w:tab/>
        </w:r>
        <w:r>
          <w:fldChar w:fldCharType="begin"/>
        </w:r>
        <w:r>
          <w:instrText xml:space="preserve"> PAGEREF _Toc32025 \h </w:instrText>
        </w:r>
        <w:r>
          <w:fldChar w:fldCharType="separate"/>
        </w:r>
        <w:r>
          <w:t>18</w:t>
        </w:r>
        <w:r>
          <w:fldChar w:fldCharType="end"/>
        </w:r>
      </w:hyperlink>
    </w:p>
    <w:p>
      <w:pPr>
        <w:pStyle w:val="TOC1"/>
        <w:tabs>
          <w:tab w:val="right" w:leader="dot" w:pos="8306"/>
        </w:tabs>
      </w:pPr>
      <w:hyperlink w:anchor="_Toc13935" w:history="1">
        <w:r>
          <w:rPr>
            <w:rFonts w:ascii="仿宋" w:eastAsia="仿宋" w:hAnsi="仿宋" w:cs="仿宋" w:hint="eastAsia"/>
            <w:lang w:eastAsia="zh-CN"/>
          </w:rPr>
          <w:t>七、健康医疗大数据项目技术管理</w:t>
        </w:r>
        <w:r>
          <w:tab/>
        </w:r>
        <w:r>
          <w:fldChar w:fldCharType="begin"/>
        </w:r>
        <w:r>
          <w:instrText xml:space="preserve"> PAGEREF _Toc13935 \h </w:instrText>
        </w:r>
        <w:r>
          <w:fldChar w:fldCharType="separate"/>
        </w:r>
        <w:r>
          <w:t>19</w:t>
        </w:r>
        <w:r>
          <w:fldChar w:fldCharType="end"/>
        </w:r>
      </w:hyperlink>
    </w:p>
    <w:p>
      <w:pPr>
        <w:pStyle w:val="TOC2"/>
        <w:tabs>
          <w:tab w:val="right" w:leader="dot" w:pos="8306"/>
        </w:tabs>
      </w:pPr>
      <w:hyperlink w:anchor="_Toc5720" w:history="1">
        <w:r>
          <w:rPr>
            <w:rFonts w:ascii="仿宋" w:eastAsia="仿宋" w:hAnsi="仿宋" w:cs="仿宋" w:hint="eastAsia"/>
            <w:lang w:eastAsia="zh-CN"/>
          </w:rPr>
          <w:t>(一)、技术方案选用方向</w:t>
        </w:r>
        <w:r>
          <w:tab/>
        </w:r>
        <w:r>
          <w:fldChar w:fldCharType="begin"/>
        </w:r>
        <w:r>
          <w:instrText xml:space="preserve"> PAGEREF _Toc5720 \h </w:instrText>
        </w:r>
        <w:r>
          <w:fldChar w:fldCharType="separate"/>
        </w:r>
        <w:r>
          <w:t>19</w:t>
        </w:r>
        <w:r>
          <w:fldChar w:fldCharType="end"/>
        </w:r>
      </w:hyperlink>
    </w:p>
    <w:p>
      <w:pPr>
        <w:pStyle w:val="TOC2"/>
        <w:tabs>
          <w:tab w:val="right" w:leader="dot" w:pos="8306"/>
        </w:tabs>
      </w:pPr>
      <w:hyperlink w:anchor="_Toc28111" w:history="1">
        <w:r>
          <w:rPr>
            <w:rFonts w:ascii="仿宋" w:eastAsia="仿宋" w:hAnsi="仿宋" w:cs="仿宋" w:hint="eastAsia"/>
            <w:lang w:eastAsia="zh-CN"/>
          </w:rPr>
          <w:t>(二)、工艺技术方案选用原则</w:t>
        </w:r>
        <w:r>
          <w:tab/>
        </w:r>
        <w:r>
          <w:fldChar w:fldCharType="begin"/>
        </w:r>
        <w:r>
          <w:instrText xml:space="preserve"> PAGEREF _Toc28111 \h </w:instrText>
        </w:r>
        <w:r>
          <w:fldChar w:fldCharType="separate"/>
        </w:r>
        <w:r>
          <w:t>21</w:t>
        </w:r>
        <w:r>
          <w:fldChar w:fldCharType="end"/>
        </w:r>
      </w:hyperlink>
    </w:p>
    <w:p>
      <w:pPr>
        <w:pStyle w:val="TOC2"/>
        <w:tabs>
          <w:tab w:val="right" w:leader="dot" w:pos="8306"/>
        </w:tabs>
      </w:pPr>
      <w:hyperlink w:anchor="_Toc28933" w:history="1">
        <w:r>
          <w:rPr>
            <w:rFonts w:ascii="仿宋" w:eastAsia="仿宋" w:hAnsi="仿宋" w:cs="仿宋" w:hint="eastAsia"/>
            <w:lang w:eastAsia="zh-CN"/>
          </w:rPr>
          <w:t>(三)、工艺技术方案要求</w:t>
        </w:r>
        <w:r>
          <w:tab/>
        </w:r>
        <w:r>
          <w:fldChar w:fldCharType="begin"/>
        </w:r>
        <w:r>
          <w:instrText xml:space="preserve"> PAGEREF _Toc28933 \h </w:instrText>
        </w:r>
        <w:r>
          <w:fldChar w:fldCharType="separate"/>
        </w:r>
        <w:r>
          <w:t>23</w:t>
        </w:r>
        <w:r>
          <w:fldChar w:fldCharType="end"/>
        </w:r>
      </w:hyperlink>
    </w:p>
    <w:p>
      <w:pPr>
        <w:pStyle w:val="TOC1"/>
        <w:tabs>
          <w:tab w:val="right" w:leader="dot" w:pos="8306"/>
        </w:tabs>
      </w:pPr>
      <w:hyperlink w:anchor="_Toc15621" w:history="1">
        <w:r>
          <w:rPr>
            <w:rFonts w:ascii="仿宋" w:eastAsia="仿宋" w:hAnsi="仿宋" w:cs="仿宋" w:hint="eastAsia"/>
            <w:lang w:eastAsia="zh-CN"/>
          </w:rPr>
          <w:t>八、健康医疗大数据项目环境影响分析</w:t>
        </w:r>
        <w:r>
          <w:tab/>
        </w:r>
        <w:r>
          <w:fldChar w:fldCharType="begin"/>
        </w:r>
        <w:r>
          <w:instrText xml:space="preserve"> PAGEREF _Toc15621 \h </w:instrText>
        </w:r>
        <w:r>
          <w:fldChar w:fldCharType="separate"/>
        </w:r>
        <w:r>
          <w:t>25</w:t>
        </w:r>
        <w:r>
          <w:fldChar w:fldCharType="end"/>
        </w:r>
      </w:hyperlink>
    </w:p>
    <w:p>
      <w:pPr>
        <w:pStyle w:val="TOC2"/>
        <w:tabs>
          <w:tab w:val="right" w:leader="dot" w:pos="8306"/>
        </w:tabs>
      </w:pPr>
      <w:hyperlink w:anchor="_Toc16591" w:history="1">
        <w:r>
          <w:rPr>
            <w:rFonts w:ascii="仿宋" w:eastAsia="仿宋" w:hAnsi="仿宋" w:cs="仿宋" w:hint="eastAsia"/>
            <w:lang w:eastAsia="zh-CN"/>
          </w:rPr>
          <w:t>(一)、建设区域环境质量现状</w:t>
        </w:r>
        <w:r>
          <w:tab/>
        </w:r>
        <w:r>
          <w:fldChar w:fldCharType="begin"/>
        </w:r>
        <w:r>
          <w:instrText xml:space="preserve"> PAGEREF _Toc16591 \h </w:instrText>
        </w:r>
        <w:r>
          <w:fldChar w:fldCharType="separate"/>
        </w:r>
        <w:r>
          <w:t>25</w:t>
        </w:r>
        <w:r>
          <w:fldChar w:fldCharType="end"/>
        </w:r>
      </w:hyperlink>
    </w:p>
    <w:p>
      <w:pPr>
        <w:pStyle w:val="TOC2"/>
        <w:tabs>
          <w:tab w:val="right" w:leader="dot" w:pos="8306"/>
        </w:tabs>
      </w:pPr>
      <w:hyperlink w:anchor="_Toc1030" w:history="1">
        <w:r>
          <w:rPr>
            <w:rFonts w:ascii="仿宋" w:eastAsia="仿宋" w:hAnsi="仿宋" w:cs="仿宋" w:hint="eastAsia"/>
            <w:lang w:eastAsia="zh-CN"/>
          </w:rPr>
          <w:t>(二)、建设期环境保护</w:t>
        </w:r>
        <w:r>
          <w:tab/>
        </w:r>
        <w:r>
          <w:fldChar w:fldCharType="begin"/>
        </w:r>
        <w:r>
          <w:instrText xml:space="preserve"> PAGEREF _Toc1030 \h </w:instrText>
        </w:r>
        <w:r>
          <w:fldChar w:fldCharType="separate"/>
        </w:r>
        <w:r>
          <w:t>26</w:t>
        </w:r>
        <w:r>
          <w:fldChar w:fldCharType="end"/>
        </w:r>
      </w:hyperlink>
    </w:p>
    <w:p>
      <w:pPr>
        <w:pStyle w:val="TOC2"/>
        <w:tabs>
          <w:tab w:val="right" w:leader="dot" w:pos="8306"/>
        </w:tabs>
      </w:pPr>
      <w:hyperlink w:anchor="_Toc31951" w:history="1">
        <w:r>
          <w:rPr>
            <w:rFonts w:ascii="仿宋" w:eastAsia="仿宋" w:hAnsi="仿宋" w:cs="仿宋" w:hint="eastAsia"/>
            <w:lang w:eastAsia="zh-CN"/>
          </w:rPr>
          <w:t>(三)、运营期环境保护</w:t>
        </w:r>
        <w:r>
          <w:tab/>
        </w:r>
        <w:r>
          <w:fldChar w:fldCharType="begin"/>
        </w:r>
        <w:r>
          <w:instrText xml:space="preserve"> PAGEREF _Toc31951 \h </w:instrText>
        </w:r>
        <w:r>
          <w:fldChar w:fldCharType="separate"/>
        </w:r>
        <w:r>
          <w:t>28</w:t>
        </w:r>
        <w:r>
          <w:fldChar w:fldCharType="end"/>
        </w:r>
      </w:hyperlink>
    </w:p>
    <w:p>
      <w:pPr>
        <w:pStyle w:val="TOC2"/>
        <w:tabs>
          <w:tab w:val="right" w:leader="dot" w:pos="8306"/>
        </w:tabs>
      </w:pPr>
      <w:hyperlink w:anchor="_Toc152" w:history="1">
        <w:r>
          <w:rPr>
            <w:rFonts w:ascii="仿宋" w:eastAsia="仿宋" w:hAnsi="仿宋" w:cs="仿宋" w:hint="eastAsia"/>
            <w:lang w:eastAsia="zh-CN"/>
          </w:rPr>
          <w:t>(四)、健康医疗大数据项目建设对区域经济的影响</w:t>
        </w:r>
        <w:r>
          <w:tab/>
        </w:r>
        <w:r>
          <w:fldChar w:fldCharType="begin"/>
        </w:r>
        <w:r>
          <w:instrText xml:space="preserve"> PAGEREF _Toc152 \h </w:instrText>
        </w:r>
        <w:r>
          <w:fldChar w:fldCharType="separate"/>
        </w:r>
        <w:r>
          <w:t>29</w:t>
        </w:r>
        <w:r>
          <w:fldChar w:fldCharType="end"/>
        </w:r>
      </w:hyperlink>
    </w:p>
    <w:p>
      <w:pPr>
        <w:pStyle w:val="TOC2"/>
        <w:tabs>
          <w:tab w:val="right" w:leader="dot" w:pos="8306"/>
        </w:tabs>
      </w:pPr>
      <w:hyperlink w:anchor="_Toc19072" w:history="1">
        <w:r>
          <w:rPr>
            <w:rFonts w:ascii="仿宋" w:eastAsia="仿宋" w:hAnsi="仿宋" w:cs="仿宋" w:hint="eastAsia"/>
            <w:lang w:eastAsia="zh-CN"/>
          </w:rPr>
          <w:t>(五)、废弃物处理</w:t>
        </w:r>
        <w:r>
          <w:tab/>
        </w:r>
        <w:r>
          <w:fldChar w:fldCharType="begin"/>
        </w:r>
        <w:r>
          <w:instrText xml:space="preserve"> PAGEREF _Toc19072 \h </w:instrText>
        </w:r>
        <w:r>
          <w:fldChar w:fldCharType="separate"/>
        </w:r>
        <w:r>
          <w:t>31</w:t>
        </w:r>
        <w:r>
          <w:fldChar w:fldCharType="end"/>
        </w:r>
      </w:hyperlink>
    </w:p>
    <w:p>
      <w:pPr>
        <w:pStyle w:val="TOC2"/>
        <w:tabs>
          <w:tab w:val="right" w:leader="dot" w:pos="8306"/>
        </w:tabs>
      </w:pPr>
      <w:hyperlink w:anchor="_Toc19949" w:history="1">
        <w:r>
          <w:rPr>
            <w:rFonts w:ascii="仿宋" w:eastAsia="仿宋" w:hAnsi="仿宋" w:cs="仿宋" w:hint="eastAsia"/>
            <w:lang w:eastAsia="zh-CN"/>
          </w:rPr>
          <w:t>(六)、特殊环境影响分析</w:t>
        </w:r>
        <w:r>
          <w:tab/>
        </w:r>
        <w:r>
          <w:fldChar w:fldCharType="begin"/>
        </w:r>
        <w:r>
          <w:instrText xml:space="preserve"> PAGEREF _Toc19949 \h </w:instrText>
        </w:r>
        <w:r>
          <w:fldChar w:fldCharType="separate"/>
        </w:r>
        <w:r>
          <w:t>32</w:t>
        </w:r>
        <w:r>
          <w:fldChar w:fldCharType="end"/>
        </w:r>
      </w:hyperlink>
    </w:p>
    <w:p>
      <w:pPr>
        <w:pStyle w:val="TOC2"/>
        <w:tabs>
          <w:tab w:val="right" w:leader="dot" w:pos="8306"/>
        </w:tabs>
      </w:pPr>
      <w:hyperlink w:anchor="_Toc15717" w:history="1">
        <w:r>
          <w:rPr>
            <w:rFonts w:ascii="仿宋" w:eastAsia="仿宋" w:hAnsi="仿宋" w:cs="仿宋" w:hint="eastAsia"/>
            <w:lang w:eastAsia="zh-CN"/>
          </w:rPr>
          <w:t>(七)、清洁生产</w:t>
        </w:r>
        <w:r>
          <w:tab/>
        </w:r>
        <w:r>
          <w:fldChar w:fldCharType="begin"/>
        </w:r>
        <w:r>
          <w:instrText xml:space="preserve"> PAGEREF _Toc15717 \h </w:instrText>
        </w:r>
        <w:r>
          <w:fldChar w:fldCharType="separate"/>
        </w:r>
        <w:r>
          <w:t>34</w:t>
        </w:r>
        <w:r>
          <w:fldChar w:fldCharType="end"/>
        </w:r>
      </w:hyperlink>
    </w:p>
    <w:p>
      <w:pPr>
        <w:pStyle w:val="TOC2"/>
        <w:tabs>
          <w:tab w:val="right" w:leader="dot" w:pos="8306"/>
        </w:tabs>
      </w:pPr>
      <w:hyperlink w:anchor="_Toc27185" w:history="1">
        <w:r>
          <w:rPr>
            <w:rFonts w:ascii="仿宋" w:eastAsia="仿宋" w:hAnsi="仿宋" w:cs="仿宋" w:hint="eastAsia"/>
            <w:lang w:eastAsia="zh-CN"/>
          </w:rPr>
          <w:t>(八)、环境保护综合评价</w:t>
        </w:r>
        <w:r>
          <w:tab/>
        </w:r>
        <w:r>
          <w:fldChar w:fldCharType="begin"/>
        </w:r>
        <w:r>
          <w:instrText xml:space="preserve"> PAGEREF _Toc27185 \h </w:instrText>
        </w:r>
        <w:r>
          <w:fldChar w:fldCharType="separate"/>
        </w:r>
        <w:r>
          <w:t>35</w:t>
        </w:r>
        <w:r>
          <w:fldChar w:fldCharType="end"/>
        </w:r>
      </w:hyperlink>
    </w:p>
    <w:p>
      <w:pPr>
        <w:pStyle w:val="TOC1"/>
        <w:tabs>
          <w:tab w:val="right" w:leader="dot" w:pos="8306"/>
        </w:tabs>
      </w:pPr>
      <w:hyperlink w:anchor="_Toc30952" w:history="1">
        <w:r>
          <w:rPr>
            <w:rFonts w:ascii="仿宋" w:eastAsia="仿宋" w:hAnsi="仿宋" w:cs="仿宋" w:hint="eastAsia"/>
            <w:lang w:eastAsia="zh-CN"/>
          </w:rPr>
          <w:t>九、生产安全保护</w:t>
        </w:r>
        <w:r>
          <w:tab/>
        </w:r>
        <w:r>
          <w:fldChar w:fldCharType="begin"/>
        </w:r>
        <w:r>
          <w:instrText xml:space="preserve"> PAGEREF _Toc30952 \h </w:instrText>
        </w:r>
        <w:r>
          <w:fldChar w:fldCharType="separate"/>
        </w:r>
        <w:r>
          <w:t>36</w:t>
        </w:r>
        <w:r>
          <w:fldChar w:fldCharType="end"/>
        </w:r>
      </w:hyperlink>
    </w:p>
    <w:p>
      <w:pPr>
        <w:pStyle w:val="TOC2"/>
        <w:tabs>
          <w:tab w:val="right" w:leader="dot" w:pos="8306"/>
        </w:tabs>
      </w:pPr>
      <w:hyperlink w:anchor="_Toc14691" w:history="1">
        <w:r>
          <w:rPr>
            <w:rFonts w:ascii="仿宋" w:eastAsia="仿宋" w:hAnsi="仿宋" w:cs="仿宋" w:hint="eastAsia"/>
            <w:lang w:eastAsia="zh-CN"/>
          </w:rPr>
          <w:t>(一)、消防安全</w:t>
        </w:r>
        <w:r>
          <w:tab/>
        </w:r>
        <w:r>
          <w:fldChar w:fldCharType="begin"/>
        </w:r>
        <w:r>
          <w:instrText xml:space="preserve"> PAGEREF _Toc14691 \h </w:instrText>
        </w:r>
        <w:r>
          <w:fldChar w:fldCharType="separate"/>
        </w:r>
        <w:r>
          <w:t>36</w:t>
        </w:r>
        <w:r>
          <w:fldChar w:fldCharType="end"/>
        </w:r>
      </w:hyperlink>
    </w:p>
    <w:p>
      <w:pPr>
        <w:pStyle w:val="TOC2"/>
        <w:tabs>
          <w:tab w:val="right" w:leader="dot" w:pos="8306"/>
        </w:tabs>
      </w:pPr>
      <w:hyperlink w:anchor="_Toc28221" w:history="1">
        <w:r>
          <w:rPr>
            <w:rFonts w:ascii="仿宋" w:eastAsia="仿宋" w:hAnsi="仿宋" w:cs="仿宋" w:hint="eastAsia"/>
            <w:lang w:eastAsia="zh-CN"/>
          </w:rPr>
          <w:t>(二)、防火防爆总图布置措施</w:t>
        </w:r>
        <w:r>
          <w:tab/>
        </w:r>
        <w:r>
          <w:fldChar w:fldCharType="begin"/>
        </w:r>
        <w:r>
          <w:instrText xml:space="preserve"> PAGEREF _Toc28221 \h </w:instrText>
        </w:r>
        <w:r>
          <w:fldChar w:fldCharType="separate"/>
        </w:r>
        <w:r>
          <w:t>38</w:t>
        </w:r>
        <w:r>
          <w:fldChar w:fldCharType="end"/>
        </w:r>
      </w:hyperlink>
    </w:p>
    <w:p>
      <w:pPr>
        <w:pStyle w:val="TOC2"/>
        <w:tabs>
          <w:tab w:val="right" w:leader="dot" w:pos="8306"/>
        </w:tabs>
      </w:pPr>
      <w:hyperlink w:anchor="_Toc30780" w:history="1">
        <w:r>
          <w:rPr>
            <w:rFonts w:ascii="仿宋" w:eastAsia="仿宋" w:hAnsi="仿宋" w:cs="仿宋" w:hint="eastAsia"/>
            <w:lang w:eastAsia="zh-CN"/>
          </w:rPr>
          <w:t>(三)、自然灾害防范措施</w:t>
        </w:r>
        <w:r>
          <w:tab/>
        </w:r>
        <w:r>
          <w:fldChar w:fldCharType="begin"/>
        </w:r>
        <w:r>
          <w:instrText xml:space="preserve"> PAGEREF _Toc30780 \h </w:instrText>
        </w:r>
        <w:r>
          <w:fldChar w:fldCharType="separate"/>
        </w:r>
        <w:r>
          <w:t>38</w:t>
        </w:r>
        <w:r>
          <w:fldChar w:fldCharType="end"/>
        </w:r>
      </w:hyperlink>
    </w:p>
    <w:p>
      <w:pPr>
        <w:pStyle w:val="TOC2"/>
        <w:tabs>
          <w:tab w:val="right" w:leader="dot" w:pos="8306"/>
        </w:tabs>
      </w:pPr>
      <w:hyperlink w:anchor="_Toc32331" w:history="1">
        <w:r>
          <w:rPr>
            <w:rFonts w:ascii="仿宋" w:eastAsia="仿宋" w:hAnsi="仿宋" w:cs="仿宋" w:hint="eastAsia"/>
            <w:lang w:eastAsia="zh-CN"/>
          </w:rPr>
          <w:t>(四)、安全色及安全标志使用要求</w:t>
        </w:r>
        <w:r>
          <w:tab/>
        </w:r>
        <w:r>
          <w:fldChar w:fldCharType="begin"/>
        </w:r>
        <w:r>
          <w:instrText xml:space="preserve"> PAGEREF _Toc32331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43" w:history="1">
        <w:r>
          <w:rPr>
            <w:rFonts w:ascii="仿宋" w:eastAsia="仿宋" w:hAnsi="仿宋" w:cs="仿宋" w:hint="eastAsia"/>
            <w:lang w:eastAsia="zh-CN"/>
          </w:rPr>
          <w:t>(五)、防尘防毒措施</w:t>
        </w:r>
        <w:r>
          <w:tab/>
        </w:r>
        <w:r>
          <w:fldChar w:fldCharType="begin"/>
        </w:r>
        <w:r>
          <w:instrText xml:space="preserve"> PAGEREF _Toc26343 \h </w:instrText>
        </w:r>
        <w:r>
          <w:fldChar w:fldCharType="separate"/>
        </w:r>
        <w:r>
          <w:t>40</w:t>
        </w:r>
        <w:r>
          <w:fldChar w:fldCharType="end"/>
        </w:r>
      </w:hyperlink>
    </w:p>
    <w:p>
      <w:pPr>
        <w:pStyle w:val="TOC2"/>
        <w:tabs>
          <w:tab w:val="right" w:leader="dot" w:pos="8306"/>
        </w:tabs>
      </w:pPr>
      <w:hyperlink w:anchor="_Toc18409" w:history="1">
        <w:r>
          <w:rPr>
            <w:rFonts w:ascii="仿宋" w:eastAsia="仿宋" w:hAnsi="仿宋" w:cs="仿宋" w:hint="eastAsia"/>
            <w:lang w:eastAsia="zh-CN"/>
          </w:rPr>
          <w:t>(六)、防静电、触电防护及防雷措施</w:t>
        </w:r>
        <w:r>
          <w:tab/>
        </w:r>
        <w:r>
          <w:fldChar w:fldCharType="begin"/>
        </w:r>
        <w:r>
          <w:instrText xml:space="preserve"> PAGEREF _Toc18409 \h </w:instrText>
        </w:r>
        <w:r>
          <w:fldChar w:fldCharType="separate"/>
        </w:r>
        <w:r>
          <w:t>41</w:t>
        </w:r>
        <w:r>
          <w:fldChar w:fldCharType="end"/>
        </w:r>
      </w:hyperlink>
    </w:p>
    <w:p>
      <w:pPr>
        <w:pStyle w:val="TOC2"/>
        <w:tabs>
          <w:tab w:val="right" w:leader="dot" w:pos="8306"/>
        </w:tabs>
      </w:pPr>
      <w:hyperlink w:anchor="_Toc29396" w:history="1">
        <w:r>
          <w:rPr>
            <w:rFonts w:ascii="仿宋" w:eastAsia="仿宋" w:hAnsi="仿宋" w:cs="仿宋" w:hint="eastAsia"/>
            <w:lang w:eastAsia="zh-CN"/>
          </w:rPr>
          <w:t>(七)、机械设备安全保障措施</w:t>
        </w:r>
        <w:r>
          <w:tab/>
        </w:r>
        <w:r>
          <w:fldChar w:fldCharType="begin"/>
        </w:r>
        <w:r>
          <w:instrText xml:space="preserve"> PAGEREF _Toc29396 \h </w:instrText>
        </w:r>
        <w:r>
          <w:fldChar w:fldCharType="separate"/>
        </w:r>
        <w:r>
          <w:t>43</w:t>
        </w:r>
        <w:r>
          <w:fldChar w:fldCharType="end"/>
        </w:r>
      </w:hyperlink>
    </w:p>
    <w:p>
      <w:pPr>
        <w:pStyle w:val="TOC1"/>
        <w:tabs>
          <w:tab w:val="right" w:leader="dot" w:pos="8306"/>
        </w:tabs>
      </w:pPr>
      <w:hyperlink w:anchor="_Toc27886" w:history="1">
        <w:r>
          <w:rPr>
            <w:rFonts w:ascii="仿宋" w:eastAsia="仿宋" w:hAnsi="仿宋" w:cs="仿宋" w:hint="eastAsia"/>
            <w:lang w:eastAsia="zh-CN"/>
          </w:rPr>
          <w:t>十、健康医疗大数据项目人力资源管理</w:t>
        </w:r>
        <w:r>
          <w:tab/>
        </w:r>
        <w:r>
          <w:fldChar w:fldCharType="begin"/>
        </w:r>
        <w:r>
          <w:instrText xml:space="preserve"> PAGEREF _Toc27886 \h </w:instrText>
        </w:r>
        <w:r>
          <w:fldChar w:fldCharType="separate"/>
        </w:r>
        <w:r>
          <w:t>44</w:t>
        </w:r>
        <w:r>
          <w:fldChar w:fldCharType="end"/>
        </w:r>
      </w:hyperlink>
    </w:p>
    <w:p>
      <w:pPr>
        <w:pStyle w:val="TOC2"/>
        <w:tabs>
          <w:tab w:val="right" w:leader="dot" w:pos="8306"/>
        </w:tabs>
      </w:pPr>
      <w:hyperlink w:anchor="_Toc8188" w:history="1">
        <w:r>
          <w:rPr>
            <w:rFonts w:ascii="仿宋" w:eastAsia="仿宋" w:hAnsi="仿宋" w:cs="仿宋" w:hint="eastAsia"/>
            <w:lang w:eastAsia="zh-CN"/>
          </w:rPr>
          <w:t>(一)、建立健全的预算管理制度</w:t>
        </w:r>
        <w:r>
          <w:tab/>
        </w:r>
        <w:r>
          <w:fldChar w:fldCharType="begin"/>
        </w:r>
        <w:r>
          <w:instrText xml:space="preserve"> PAGEREF _Toc8188 \h </w:instrText>
        </w:r>
        <w:r>
          <w:fldChar w:fldCharType="separate"/>
        </w:r>
        <w:r>
          <w:t>44</w:t>
        </w:r>
        <w:r>
          <w:fldChar w:fldCharType="end"/>
        </w:r>
      </w:hyperlink>
    </w:p>
    <w:p>
      <w:pPr>
        <w:pStyle w:val="TOC2"/>
        <w:tabs>
          <w:tab w:val="right" w:leader="dot" w:pos="8306"/>
        </w:tabs>
      </w:pPr>
      <w:hyperlink w:anchor="_Toc11500" w:history="1">
        <w:r>
          <w:rPr>
            <w:rFonts w:ascii="仿宋" w:eastAsia="仿宋" w:hAnsi="仿宋" w:cs="仿宋" w:hint="eastAsia"/>
            <w:lang w:eastAsia="zh-CN"/>
          </w:rPr>
          <w:t>(二)、加强资金流动监控</w:t>
        </w:r>
        <w:r>
          <w:tab/>
        </w:r>
        <w:r>
          <w:fldChar w:fldCharType="begin"/>
        </w:r>
        <w:r>
          <w:instrText xml:space="preserve"> PAGEREF _Toc11500 \h </w:instrText>
        </w:r>
        <w:r>
          <w:fldChar w:fldCharType="separate"/>
        </w:r>
        <w:r>
          <w:t>46</w:t>
        </w:r>
        <w:r>
          <w:fldChar w:fldCharType="end"/>
        </w:r>
      </w:hyperlink>
    </w:p>
    <w:p>
      <w:pPr>
        <w:pStyle w:val="TOC2"/>
        <w:tabs>
          <w:tab w:val="right" w:leader="dot" w:pos="8306"/>
        </w:tabs>
      </w:pPr>
      <w:hyperlink w:anchor="_Toc13633" w:history="1">
        <w:r>
          <w:rPr>
            <w:rFonts w:ascii="仿宋" w:eastAsia="仿宋" w:hAnsi="仿宋" w:cs="仿宋" w:hint="eastAsia"/>
            <w:lang w:eastAsia="zh-CN"/>
          </w:rPr>
          <w:t>(三)、制定完善的风险控制机制</w:t>
        </w:r>
        <w:r>
          <w:tab/>
        </w:r>
        <w:r>
          <w:fldChar w:fldCharType="begin"/>
        </w:r>
        <w:r>
          <w:instrText xml:space="preserve"> PAGEREF _Toc13633 \h </w:instrText>
        </w:r>
        <w:r>
          <w:fldChar w:fldCharType="separate"/>
        </w:r>
        <w:r>
          <w:t>47</w:t>
        </w:r>
        <w:r>
          <w:fldChar w:fldCharType="end"/>
        </w:r>
      </w:hyperlink>
    </w:p>
    <w:p>
      <w:pPr>
        <w:pStyle w:val="TOC2"/>
        <w:tabs>
          <w:tab w:val="right" w:leader="dot" w:pos="8306"/>
        </w:tabs>
      </w:pPr>
      <w:hyperlink w:anchor="_Toc27271" w:history="1">
        <w:r>
          <w:rPr>
            <w:rFonts w:ascii="仿宋" w:eastAsia="仿宋" w:hAnsi="仿宋" w:cs="仿宋" w:hint="eastAsia"/>
            <w:lang w:eastAsia="zh-CN"/>
          </w:rPr>
          <w:t>(四)、优化成本管理</w:t>
        </w:r>
        <w:r>
          <w:tab/>
        </w:r>
        <w:r>
          <w:fldChar w:fldCharType="begin"/>
        </w:r>
        <w:r>
          <w:instrText xml:space="preserve"> PAGEREF _Toc27271 \h </w:instrText>
        </w:r>
        <w:r>
          <w:fldChar w:fldCharType="separate"/>
        </w:r>
        <w:r>
          <w:t>49</w:t>
        </w:r>
        <w:r>
          <w:fldChar w:fldCharType="end"/>
        </w:r>
      </w:hyperlink>
    </w:p>
    <w:p>
      <w:pPr>
        <w:pStyle w:val="TOC1"/>
        <w:tabs>
          <w:tab w:val="right" w:leader="dot" w:pos="8306"/>
        </w:tabs>
      </w:pPr>
      <w:hyperlink w:anchor="_Toc3282" w:history="1">
        <w:r>
          <w:rPr>
            <w:rFonts w:ascii="仿宋" w:eastAsia="仿宋" w:hAnsi="仿宋" w:cs="仿宋" w:hint="eastAsia"/>
            <w:lang w:eastAsia="zh-CN"/>
          </w:rPr>
          <w:t>十一、健康医疗大数据项目风险管理</w:t>
        </w:r>
        <w:r>
          <w:tab/>
        </w:r>
        <w:r>
          <w:fldChar w:fldCharType="begin"/>
        </w:r>
        <w:r>
          <w:instrText xml:space="preserve"> PAGEREF _Toc3282 \h </w:instrText>
        </w:r>
        <w:r>
          <w:fldChar w:fldCharType="separate"/>
        </w:r>
        <w:r>
          <w:t>50</w:t>
        </w:r>
        <w:r>
          <w:fldChar w:fldCharType="end"/>
        </w:r>
      </w:hyperlink>
    </w:p>
    <w:p>
      <w:pPr>
        <w:pStyle w:val="TOC2"/>
        <w:tabs>
          <w:tab w:val="right" w:leader="dot" w:pos="8306"/>
        </w:tabs>
      </w:pPr>
      <w:hyperlink w:anchor="_Toc6348" w:history="1">
        <w:r>
          <w:rPr>
            <w:rFonts w:ascii="仿宋" w:eastAsia="仿宋" w:hAnsi="仿宋" w:cs="仿宋" w:hint="eastAsia"/>
            <w:lang w:eastAsia="zh-CN"/>
          </w:rPr>
          <w:t>(一)、风险识别与评估</w:t>
        </w:r>
        <w:r>
          <w:tab/>
        </w:r>
        <w:r>
          <w:fldChar w:fldCharType="begin"/>
        </w:r>
        <w:r>
          <w:instrText xml:space="preserve"> PAGEREF _Toc6348 \h </w:instrText>
        </w:r>
        <w:r>
          <w:fldChar w:fldCharType="separate"/>
        </w:r>
        <w:r>
          <w:t>50</w:t>
        </w:r>
        <w:r>
          <w:fldChar w:fldCharType="end"/>
        </w:r>
      </w:hyperlink>
    </w:p>
    <w:p>
      <w:pPr>
        <w:pStyle w:val="TOC2"/>
        <w:tabs>
          <w:tab w:val="right" w:leader="dot" w:pos="8306"/>
        </w:tabs>
      </w:pPr>
      <w:hyperlink w:anchor="_Toc12479" w:history="1">
        <w:r>
          <w:rPr>
            <w:rFonts w:ascii="仿宋" w:eastAsia="仿宋" w:hAnsi="仿宋" w:cs="仿宋" w:hint="eastAsia"/>
            <w:lang w:eastAsia="zh-CN"/>
          </w:rPr>
          <w:t>(二)、风险应对策略</w:t>
        </w:r>
        <w:r>
          <w:tab/>
        </w:r>
        <w:r>
          <w:fldChar w:fldCharType="begin"/>
        </w:r>
        <w:r>
          <w:instrText xml:space="preserve"> PAGEREF _Toc12479 \h </w:instrText>
        </w:r>
        <w:r>
          <w:fldChar w:fldCharType="separate"/>
        </w:r>
        <w:r>
          <w:t>51</w:t>
        </w:r>
        <w:r>
          <w:fldChar w:fldCharType="end"/>
        </w:r>
      </w:hyperlink>
    </w:p>
    <w:p>
      <w:pPr>
        <w:pStyle w:val="TOC2"/>
        <w:tabs>
          <w:tab w:val="right" w:leader="dot" w:pos="8306"/>
        </w:tabs>
      </w:pPr>
      <w:hyperlink w:anchor="_Toc14322" w:history="1">
        <w:r>
          <w:rPr>
            <w:rFonts w:ascii="仿宋" w:eastAsia="仿宋" w:hAnsi="仿宋" w:cs="仿宋" w:hint="eastAsia"/>
            <w:lang w:eastAsia="zh-CN"/>
          </w:rPr>
          <w:t>(三)、风险监控与控制</w:t>
        </w:r>
        <w:r>
          <w:tab/>
        </w:r>
        <w:r>
          <w:fldChar w:fldCharType="begin"/>
        </w:r>
        <w:r>
          <w:instrText xml:space="preserve"> PAGEREF _Toc14322 \h </w:instrText>
        </w:r>
        <w:r>
          <w:fldChar w:fldCharType="separate"/>
        </w:r>
        <w:r>
          <w:t>53</w:t>
        </w:r>
        <w:r>
          <w:fldChar w:fldCharType="end"/>
        </w:r>
      </w:hyperlink>
    </w:p>
    <w:p>
      <w:pPr>
        <w:pStyle w:val="TOC1"/>
        <w:tabs>
          <w:tab w:val="right" w:leader="dot" w:pos="8306"/>
        </w:tabs>
      </w:pPr>
      <w:hyperlink w:anchor="_Toc27938" w:history="1">
        <w:r>
          <w:rPr>
            <w:rFonts w:ascii="仿宋" w:eastAsia="仿宋" w:hAnsi="仿宋" w:cs="仿宋" w:hint="eastAsia"/>
            <w:lang w:eastAsia="zh-CN"/>
          </w:rPr>
          <w:t>十二、健康医疗大数据项目社会影响</w:t>
        </w:r>
        <w:r>
          <w:tab/>
        </w:r>
        <w:r>
          <w:fldChar w:fldCharType="begin"/>
        </w:r>
        <w:r>
          <w:instrText xml:space="preserve"> PAGEREF _Toc27938 \h </w:instrText>
        </w:r>
        <w:r>
          <w:fldChar w:fldCharType="separate"/>
        </w:r>
        <w:r>
          <w:t>54</w:t>
        </w:r>
        <w:r>
          <w:fldChar w:fldCharType="end"/>
        </w:r>
      </w:hyperlink>
    </w:p>
    <w:p>
      <w:pPr>
        <w:pStyle w:val="TOC2"/>
        <w:tabs>
          <w:tab w:val="right" w:leader="dot" w:pos="8306"/>
        </w:tabs>
      </w:pPr>
      <w:hyperlink w:anchor="_Toc1384" w:history="1">
        <w:r>
          <w:rPr>
            <w:rFonts w:ascii="仿宋" w:eastAsia="仿宋" w:hAnsi="仿宋" w:cs="仿宋" w:hint="eastAsia"/>
            <w:lang w:eastAsia="zh-CN"/>
          </w:rPr>
          <w:t>(一)、社会责任与义务</w:t>
        </w:r>
        <w:r>
          <w:tab/>
        </w:r>
        <w:r>
          <w:fldChar w:fldCharType="begin"/>
        </w:r>
        <w:r>
          <w:instrText xml:space="preserve"> PAGEREF _Toc1384 \h </w:instrText>
        </w:r>
        <w:r>
          <w:fldChar w:fldCharType="separate"/>
        </w:r>
        <w:r>
          <w:t>54</w:t>
        </w:r>
        <w:r>
          <w:fldChar w:fldCharType="end"/>
        </w:r>
      </w:hyperlink>
    </w:p>
    <w:p>
      <w:pPr>
        <w:pStyle w:val="TOC2"/>
        <w:tabs>
          <w:tab w:val="right" w:leader="dot" w:pos="8306"/>
        </w:tabs>
      </w:pPr>
      <w:hyperlink w:anchor="_Toc3201" w:history="1">
        <w:r>
          <w:rPr>
            <w:rFonts w:ascii="仿宋" w:eastAsia="仿宋" w:hAnsi="仿宋" w:cs="仿宋" w:hint="eastAsia"/>
            <w:lang w:eastAsia="zh-CN"/>
          </w:rPr>
          <w:t>(二)、社会参与与沟通</w:t>
        </w:r>
        <w:r>
          <w:tab/>
        </w:r>
        <w:r>
          <w:fldChar w:fldCharType="begin"/>
        </w:r>
        <w:r>
          <w:instrText xml:space="preserve"> PAGEREF _Toc3201 \h </w:instrText>
        </w:r>
        <w:r>
          <w:fldChar w:fldCharType="separate"/>
        </w:r>
        <w:r>
          <w:t>55</w:t>
        </w:r>
        <w:r>
          <w:fldChar w:fldCharType="end"/>
        </w:r>
      </w:hyperlink>
    </w:p>
    <w:p>
      <w:pPr>
        <w:pStyle w:val="TOC1"/>
        <w:tabs>
          <w:tab w:val="right" w:leader="dot" w:pos="8306"/>
        </w:tabs>
      </w:pPr>
      <w:hyperlink w:anchor="_Toc24869" w:history="1">
        <w:r>
          <w:rPr>
            <w:rFonts w:ascii="仿宋" w:eastAsia="仿宋" w:hAnsi="仿宋" w:cs="仿宋" w:hint="eastAsia"/>
            <w:lang w:eastAsia="zh-CN"/>
          </w:rPr>
          <w:t>十三、健康医疗大数据项目治理与监督</w:t>
        </w:r>
        <w:r>
          <w:tab/>
        </w:r>
        <w:r>
          <w:fldChar w:fldCharType="begin"/>
        </w:r>
        <w:r>
          <w:instrText xml:space="preserve"> PAGEREF _Toc24869 \h </w:instrText>
        </w:r>
        <w:r>
          <w:fldChar w:fldCharType="separate"/>
        </w:r>
        <w:r>
          <w:t>56</w:t>
        </w:r>
        <w:r>
          <w:fldChar w:fldCharType="end"/>
        </w:r>
      </w:hyperlink>
    </w:p>
    <w:p>
      <w:pPr>
        <w:pStyle w:val="TOC2"/>
        <w:tabs>
          <w:tab w:val="right" w:leader="dot" w:pos="8306"/>
        </w:tabs>
      </w:pPr>
      <w:hyperlink w:anchor="_Toc22618" w:history="1">
        <w:r>
          <w:rPr>
            <w:rFonts w:ascii="仿宋" w:eastAsia="仿宋" w:hAnsi="仿宋" w:cs="仿宋" w:hint="eastAsia"/>
            <w:lang w:eastAsia="zh-CN"/>
          </w:rPr>
          <w:t>(一)、健康医疗大数据项目治理结构</w:t>
        </w:r>
        <w:r>
          <w:tab/>
        </w:r>
        <w:r>
          <w:fldChar w:fldCharType="begin"/>
        </w:r>
        <w:r>
          <w:instrText xml:space="preserve"> PAGEREF _Toc22618 \h </w:instrText>
        </w:r>
        <w:r>
          <w:fldChar w:fldCharType="separate"/>
        </w:r>
        <w:r>
          <w:t>56</w:t>
        </w:r>
        <w:r>
          <w:fldChar w:fldCharType="end"/>
        </w:r>
      </w:hyperlink>
    </w:p>
    <w:p>
      <w:pPr>
        <w:pStyle w:val="TOC2"/>
        <w:tabs>
          <w:tab w:val="right" w:leader="dot" w:pos="8306"/>
        </w:tabs>
      </w:pPr>
      <w:hyperlink w:anchor="_Toc14988" w:history="1">
        <w:r>
          <w:rPr>
            <w:rFonts w:ascii="仿宋" w:eastAsia="仿宋" w:hAnsi="仿宋" w:cs="仿宋" w:hint="eastAsia"/>
            <w:lang w:eastAsia="zh-CN"/>
          </w:rPr>
          <w:t>(二)、监督与审计</w:t>
        </w:r>
        <w:r>
          <w:tab/>
        </w:r>
        <w:r>
          <w:fldChar w:fldCharType="begin"/>
        </w:r>
        <w:r>
          <w:instrText xml:space="preserve"> PAGEREF _Toc14988 \h </w:instrText>
        </w:r>
        <w:r>
          <w:fldChar w:fldCharType="separate"/>
        </w:r>
        <w:r>
          <w:t>57</w:t>
        </w:r>
        <w:r>
          <w:fldChar w:fldCharType="end"/>
        </w:r>
      </w:hyperlink>
    </w:p>
    <w:p>
      <w:pPr>
        <w:pStyle w:val="TOC1"/>
        <w:tabs>
          <w:tab w:val="right" w:leader="dot" w:pos="8306"/>
        </w:tabs>
      </w:pPr>
      <w:hyperlink w:anchor="_Toc1782" w:history="1">
        <w:r>
          <w:rPr>
            <w:rFonts w:ascii="仿宋" w:eastAsia="仿宋" w:hAnsi="仿宋" w:cs="仿宋" w:hint="eastAsia"/>
            <w:lang w:eastAsia="zh-CN"/>
          </w:rPr>
          <w:t>十四、健康医疗大数据项目工程方案分析</w:t>
        </w:r>
        <w:r>
          <w:tab/>
        </w:r>
        <w:r>
          <w:fldChar w:fldCharType="begin"/>
        </w:r>
        <w:r>
          <w:instrText xml:space="preserve"> PAGEREF _Toc1782 \h </w:instrText>
        </w:r>
        <w:r>
          <w:fldChar w:fldCharType="separate"/>
        </w:r>
        <w:r>
          <w:t>59</w:t>
        </w:r>
        <w:r>
          <w:fldChar w:fldCharType="end"/>
        </w:r>
      </w:hyperlink>
    </w:p>
    <w:p>
      <w:pPr>
        <w:pStyle w:val="TOC2"/>
        <w:tabs>
          <w:tab w:val="right" w:leader="dot" w:pos="8306"/>
        </w:tabs>
      </w:pPr>
      <w:hyperlink w:anchor="_Toc10598" w:history="1">
        <w:r>
          <w:rPr>
            <w:rFonts w:ascii="仿宋" w:eastAsia="仿宋" w:hAnsi="仿宋" w:cs="仿宋" w:hint="eastAsia"/>
            <w:lang w:eastAsia="zh-CN"/>
          </w:rPr>
          <w:t>(一)、建筑工程设计原则</w:t>
        </w:r>
        <w:r>
          <w:tab/>
        </w:r>
        <w:r>
          <w:fldChar w:fldCharType="begin"/>
        </w:r>
        <w:r>
          <w:instrText xml:space="preserve"> PAGEREF _Toc10598 \h </w:instrText>
        </w:r>
        <w:r>
          <w:fldChar w:fldCharType="separate"/>
        </w:r>
        <w:r>
          <w:t>59</w:t>
        </w:r>
        <w:r>
          <w:fldChar w:fldCharType="end"/>
        </w:r>
      </w:hyperlink>
    </w:p>
    <w:p>
      <w:pPr>
        <w:pStyle w:val="TOC2"/>
        <w:tabs>
          <w:tab w:val="right" w:leader="dot" w:pos="8306"/>
        </w:tabs>
      </w:pPr>
      <w:hyperlink w:anchor="_Toc18682" w:history="1">
        <w:r>
          <w:rPr>
            <w:rFonts w:ascii="仿宋" w:eastAsia="仿宋" w:hAnsi="仿宋" w:cs="仿宋" w:hint="eastAsia"/>
            <w:lang w:eastAsia="zh-CN"/>
          </w:rPr>
          <w:t>(二)、土建工程建设指标</w:t>
        </w:r>
        <w:r>
          <w:tab/>
        </w:r>
        <w:r>
          <w:fldChar w:fldCharType="begin"/>
        </w:r>
        <w:r>
          <w:instrText xml:space="preserve"> PAGEREF _Toc18682 \h </w:instrText>
        </w:r>
        <w:r>
          <w:fldChar w:fldCharType="separate"/>
        </w:r>
        <w:r>
          <w:t>62</w:t>
        </w:r>
        <w:r>
          <w:fldChar w:fldCharType="end"/>
        </w:r>
      </w:hyperlink>
    </w:p>
    <w:p>
      <w:pPr>
        <w:pStyle w:val="TOC1"/>
        <w:tabs>
          <w:tab w:val="right" w:leader="dot" w:pos="8306"/>
        </w:tabs>
      </w:pPr>
      <w:hyperlink w:anchor="_Toc15299" w:history="1">
        <w:r>
          <w:rPr>
            <w:rFonts w:ascii="仿宋" w:eastAsia="仿宋" w:hAnsi="仿宋" w:cs="仿宋" w:hint="eastAsia"/>
            <w:lang w:eastAsia="zh-CN"/>
          </w:rPr>
          <w:t>十五、营销与推广策略</w:t>
        </w:r>
        <w:r>
          <w:tab/>
        </w:r>
        <w:r>
          <w:fldChar w:fldCharType="begin"/>
        </w:r>
        <w:r>
          <w:instrText xml:space="preserve"> PAGEREF _Toc15299 \h </w:instrText>
        </w:r>
        <w:r>
          <w:fldChar w:fldCharType="separate"/>
        </w:r>
        <w:r>
          <w:t>64</w:t>
        </w:r>
        <w:r>
          <w:fldChar w:fldCharType="end"/>
        </w:r>
      </w:hyperlink>
    </w:p>
    <w:p>
      <w:pPr>
        <w:pStyle w:val="TOC2"/>
        <w:tabs>
          <w:tab w:val="right" w:leader="dot" w:pos="8306"/>
        </w:tabs>
      </w:pPr>
      <w:hyperlink w:anchor="_Toc31819" w:history="1">
        <w:r>
          <w:rPr>
            <w:rFonts w:ascii="仿宋" w:eastAsia="仿宋" w:hAnsi="仿宋" w:cs="仿宋" w:hint="eastAsia"/>
            <w:lang w:eastAsia="zh-CN"/>
          </w:rPr>
          <w:t>(一)、产品/服务定位与特点</w:t>
        </w:r>
        <w:r>
          <w:tab/>
        </w:r>
        <w:r>
          <w:fldChar w:fldCharType="begin"/>
        </w:r>
        <w:r>
          <w:instrText xml:space="preserve"> PAGEREF _Toc31819 \h </w:instrText>
        </w:r>
        <w:r>
          <w:fldChar w:fldCharType="separate"/>
        </w:r>
        <w:r>
          <w:t>64</w:t>
        </w:r>
        <w:r>
          <w:fldChar w:fldCharType="end"/>
        </w:r>
      </w:hyperlink>
    </w:p>
    <w:p>
      <w:pPr>
        <w:pStyle w:val="TOC2"/>
        <w:tabs>
          <w:tab w:val="right" w:leader="dot" w:pos="8306"/>
        </w:tabs>
      </w:pPr>
      <w:hyperlink w:anchor="_Toc1980" w:history="1">
        <w:r>
          <w:rPr>
            <w:rFonts w:ascii="仿宋" w:eastAsia="仿宋" w:hAnsi="仿宋" w:cs="仿宋" w:hint="eastAsia"/>
            <w:lang w:eastAsia="zh-CN"/>
          </w:rPr>
          <w:t>(二)、市场定位与竞争分析</w:t>
        </w:r>
        <w:r>
          <w:tab/>
        </w:r>
        <w:r>
          <w:fldChar w:fldCharType="begin"/>
        </w:r>
        <w:r>
          <w:instrText xml:space="preserve"> PAGEREF _Toc1980 \h </w:instrText>
        </w:r>
        <w:r>
          <w:fldChar w:fldCharType="separate"/>
        </w:r>
        <w:r>
          <w:t>65</w:t>
        </w:r>
        <w:r>
          <w:fldChar w:fldCharType="end"/>
        </w:r>
      </w:hyperlink>
    </w:p>
    <w:p>
      <w:pPr>
        <w:pStyle w:val="TOC2"/>
        <w:tabs>
          <w:tab w:val="right" w:leader="dot" w:pos="8306"/>
        </w:tabs>
      </w:pPr>
      <w:hyperlink w:anchor="_Toc30526" w:history="1">
        <w:r>
          <w:rPr>
            <w:rFonts w:ascii="仿宋" w:eastAsia="仿宋" w:hAnsi="仿宋" w:cs="仿宋" w:hint="eastAsia"/>
            <w:lang w:eastAsia="zh-CN"/>
          </w:rPr>
          <w:t>(三)、营销渠道与策略</w:t>
        </w:r>
        <w:r>
          <w:tab/>
        </w:r>
        <w:r>
          <w:fldChar w:fldCharType="begin"/>
        </w:r>
        <w:r>
          <w:instrText xml:space="preserve"> PAGEREF _Toc30526 \h </w:instrText>
        </w:r>
        <w:r>
          <w:fldChar w:fldCharType="separate"/>
        </w:r>
        <w:r>
          <w:t>66</w:t>
        </w:r>
        <w:r>
          <w:fldChar w:fldCharType="end"/>
        </w:r>
      </w:hyperlink>
    </w:p>
    <w:p>
      <w:pPr>
        <w:pStyle w:val="TOC2"/>
        <w:tabs>
          <w:tab w:val="right" w:leader="dot" w:pos="8306"/>
        </w:tabs>
      </w:pPr>
      <w:hyperlink w:anchor="_Toc18540" w:history="1">
        <w:r>
          <w:rPr>
            <w:rFonts w:ascii="仿宋" w:eastAsia="仿宋" w:hAnsi="仿宋" w:cs="仿宋" w:hint="eastAsia"/>
            <w:lang w:eastAsia="zh-CN"/>
          </w:rPr>
          <w:t>(四)、推广与宣传活动</w:t>
        </w:r>
        <w:r>
          <w:tab/>
        </w:r>
        <w:r>
          <w:fldChar w:fldCharType="begin"/>
        </w:r>
        <w:r>
          <w:instrText xml:space="preserve"> PAGEREF _Toc18540 \h </w:instrText>
        </w:r>
        <w:r>
          <w:fldChar w:fldCharType="separate"/>
        </w:r>
        <w:r>
          <w:t>67</w:t>
        </w:r>
        <w:r>
          <w:fldChar w:fldCharType="end"/>
        </w:r>
      </w:hyperlink>
    </w:p>
    <w:p>
      <w:pPr>
        <w:pStyle w:val="TOC1"/>
        <w:tabs>
          <w:tab w:val="right" w:leader="dot" w:pos="8306"/>
        </w:tabs>
      </w:pPr>
      <w:hyperlink w:anchor="_Toc13873" w:history="1">
        <w:r>
          <w:rPr>
            <w:rFonts w:ascii="仿宋" w:eastAsia="仿宋" w:hAnsi="仿宋" w:cs="仿宋" w:hint="eastAsia"/>
            <w:lang w:eastAsia="zh-CN"/>
          </w:rPr>
          <w:t>十六、供应链管理</w:t>
        </w:r>
        <w:r>
          <w:tab/>
        </w:r>
        <w:r>
          <w:fldChar w:fldCharType="begin"/>
        </w:r>
        <w:r>
          <w:instrText xml:space="preserve"> PAGEREF _Toc13873 \h </w:instrText>
        </w:r>
        <w:r>
          <w:fldChar w:fldCharType="separate"/>
        </w:r>
        <w:r>
          <w:t>73</w:t>
        </w:r>
        <w:r>
          <w:fldChar w:fldCharType="end"/>
        </w:r>
      </w:hyperlink>
    </w:p>
    <w:p>
      <w:pPr>
        <w:pStyle w:val="TOC2"/>
        <w:tabs>
          <w:tab w:val="right" w:leader="dot" w:pos="8306"/>
        </w:tabs>
      </w:pPr>
      <w:hyperlink w:anchor="_Toc18339" w:history="1">
        <w:r>
          <w:rPr>
            <w:rFonts w:ascii="仿宋" w:eastAsia="仿宋" w:hAnsi="仿宋" w:cs="仿宋" w:hint="eastAsia"/>
            <w:lang w:eastAsia="zh-CN"/>
          </w:rPr>
          <w:t>(一)、供应链战略规划</w:t>
        </w:r>
        <w:r>
          <w:tab/>
        </w:r>
        <w:r>
          <w:fldChar w:fldCharType="begin"/>
        </w:r>
        <w:r>
          <w:instrText xml:space="preserve"> PAGEREF _Toc18339 \h </w:instrText>
        </w:r>
        <w:r>
          <w:fldChar w:fldCharType="separate"/>
        </w:r>
        <w:r>
          <w:t>73</w:t>
        </w:r>
        <w:r>
          <w:fldChar w:fldCharType="end"/>
        </w:r>
      </w:hyperlink>
    </w:p>
    <w:p>
      <w:pPr>
        <w:pStyle w:val="TOC2"/>
        <w:tabs>
          <w:tab w:val="right" w:leader="dot" w:pos="8306"/>
        </w:tabs>
      </w:pPr>
      <w:hyperlink w:anchor="_Toc18173" w:history="1">
        <w:r>
          <w:rPr>
            <w:rFonts w:ascii="仿宋" w:eastAsia="仿宋" w:hAnsi="仿宋" w:cs="仿宋" w:hint="eastAsia"/>
            <w:lang w:eastAsia="zh-CN"/>
          </w:rPr>
          <w:t>(二)、供应商选择与合作</w:t>
        </w:r>
        <w:r>
          <w:tab/>
        </w:r>
        <w:r>
          <w:fldChar w:fldCharType="begin"/>
        </w:r>
        <w:r>
          <w:instrText xml:space="preserve"> PAGEREF _Toc18173 \h </w:instrText>
        </w:r>
        <w:r>
          <w:fldChar w:fldCharType="separate"/>
        </w:r>
        <w:r>
          <w:t>74</w:t>
        </w:r>
        <w:r>
          <w:fldChar w:fldCharType="end"/>
        </w:r>
      </w:hyperlink>
    </w:p>
    <w:p>
      <w:pPr>
        <w:pStyle w:val="TOC2"/>
        <w:tabs>
          <w:tab w:val="right" w:leader="dot" w:pos="8306"/>
        </w:tabs>
      </w:pPr>
      <w:hyperlink w:anchor="_Toc8720" w:history="1">
        <w:r>
          <w:rPr>
            <w:rFonts w:ascii="仿宋" w:eastAsia="仿宋" w:hAnsi="仿宋" w:cs="仿宋" w:hint="eastAsia"/>
            <w:lang w:eastAsia="zh-CN"/>
          </w:rPr>
          <w:t>(三)、物流与库存管理</w:t>
        </w:r>
        <w:r>
          <w:tab/>
        </w:r>
        <w:r>
          <w:fldChar w:fldCharType="begin"/>
        </w:r>
        <w:r>
          <w:instrText xml:space="preserve"> PAGEREF _Toc8720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83"/>
      <w:r>
        <w:rPr>
          <w:rFonts w:ascii="仿宋" w:eastAsia="仿宋" w:hAnsi="仿宋" w:cs="仿宋" w:hint="eastAsia"/>
          <w:sz w:val="28"/>
          <w:lang w:eastAsia="zh-CN"/>
        </w:rPr>
        <w:t>一、健康医疗大数据项目可持续发展</w:t>
      </w:r>
      <w:bookmarkEnd w:id="2"/>
    </w:p>
    <w:p>
      <w:pPr>
        <w:pStyle w:val="Heading2"/>
        <w:rPr>
          <w:rFonts w:ascii="仿宋" w:eastAsia="仿宋" w:hAnsi="仿宋" w:cs="仿宋" w:hint="eastAsia"/>
          <w:lang w:eastAsia="zh-CN"/>
        </w:rPr>
      </w:pPr>
      <w:bookmarkStart w:id="3" w:name="_Toc2456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医疗大数据项目中，健康医疗大数据项目团队着眼于未来，明确了可持续发展的战略方向。制定的具体可持续发展目标包括降低资源使用、采用环保技术、最大化社会效益等。这一步骤不仅有助于健康医疗大数据项目在环保和社会责任方面达到最高标准，也为未来提供了明确的指引，确保健康医疗大数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可持续实践的融入健康医疗大数据项目管理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健康医疗大数据项目管理周期。从健康医疗大数据项目规划开始，健康医疗大数据项目团队就考虑了环境和社会的因素。在执行阶段，健康医疗大数据项目团队积极推动绿色技术的应用，优化资源利用。此外，关注员工的社会责任，通过培训和沟通活动提高员工对可持续发展的认知，使他们能够在日常工作中践行可持续实践。这些举措不仅为健康医疗大数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24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扎根于健康医疗大数据项目的可持续发展理念，我们深信环保与社会责任是健康医疗大数据项目成功的关键支柱。在健康医疗大数据项目的每一步，我们都致力于通过创新和实践，履行对环境和社会的坚定责任。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团队通过引入先进的环保技术、建立高效的废物处理系统以及推动能源节约措施，积极履行环保责任。定期的环保监测和评估确保健康医疗大数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健康医疗大数据项目不仅致力于自身可持续发展，还注重对社会的回馈。通过支持社区健康医疗大数据项目、参与慈善事业、提供培训机会等方式，健康医疗大数据项目积极履行社会责任。与当地社区建立积极互动，关注员工的工作与生活平衡，以及员工的身心健康，是健康医疗大数据项目在社会责任层面的关键举措。这样的实践不仅增强了健康医疗大数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79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604"/>
      <w:r>
        <w:rPr>
          <w:rFonts w:ascii="仿宋" w:eastAsia="仿宋" w:hAnsi="仿宋" w:cs="仿宋" w:hint="eastAsia"/>
          <w:lang w:eastAsia="zh-CN"/>
        </w:rPr>
        <w:t>(一)、健康医疗大数据行业分析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行业一直以来都是市场的关注焦点。行业内的发展趋势、竞争态势以及潜在机会都对健康医疗大数据项目的推进产生深远的影响。通过深入研究行业的整体概貌，我们将更好地理解行业的核心特征，为健康医疗大数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医疗大数据行业，技术一直是推动创新和发展的关键因素。我们将对当前技术趋势进行详尽分析，包括但不限于人工智能、大数据应用、先进制造技术等。这有助于健康医疗大数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健康医疗大数据项目成功的基础。我们将对主要竞争对手进行深入研究，包括其市场份额、产品特点、市场定位等。通过全面了解竞争对手的优势和劣势，健康医疗大数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289"/>
      <w:r>
        <w:rPr>
          <w:rFonts w:ascii="仿宋" w:eastAsia="仿宋" w:hAnsi="仿宋" w:cs="仿宋" w:hint="eastAsia"/>
          <w:sz w:val="28"/>
          <w:lang w:eastAsia="zh-CN"/>
        </w:rPr>
        <w:t>(二)、健康医疗大数据市场分析预测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健康医疗大数据市场未来的增长趋势。这包括市场的整体规模、各细分领域的发展趋势等。健康医疗大数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健康医疗大数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健康医疗大数据项目实施过程中需要充分考虑的因素。我们将对市场风险进行全面评估，包括但不限于政策法规风险、市场竞争风险、技术变革风险等。通过对潜在风险的深入分析，健康医疗大数据项目可以制定相应的风险缓解策略，降低不确定性对健康医疗大数据项目的影响。</w:t>
      </w:r>
    </w:p>
    <w:p>
      <w:pPr>
        <w:pStyle w:val="Heading1"/>
        <w:ind w:firstLine="560" w:firstLineChars="200"/>
        <w:rPr>
          <w:rFonts w:ascii="仿宋" w:eastAsia="仿宋" w:hAnsi="仿宋" w:cs="仿宋" w:hint="eastAsia"/>
          <w:sz w:val="28"/>
          <w:lang w:eastAsia="zh-CN"/>
        </w:rPr>
      </w:pPr>
      <w:bookmarkStart w:id="8" w:name="_Toc8377"/>
      <w:r>
        <w:rPr>
          <w:rFonts w:ascii="仿宋" w:eastAsia="仿宋" w:hAnsi="仿宋" w:cs="仿宋" w:hint="eastAsia"/>
          <w:sz w:val="28"/>
          <w:lang w:eastAsia="zh-CN"/>
        </w:rPr>
        <w:t>三、健康医疗大数据项目文档管理</w:t>
      </w:r>
      <w:bookmarkEnd w:id="8"/>
    </w:p>
    <w:p>
      <w:pPr>
        <w:pStyle w:val="Heading2"/>
        <w:rPr>
          <w:rFonts w:ascii="仿宋" w:eastAsia="仿宋" w:hAnsi="仿宋" w:cs="仿宋" w:hint="eastAsia"/>
          <w:lang w:eastAsia="zh-CN"/>
        </w:rPr>
      </w:pPr>
      <w:bookmarkStart w:id="9" w:name="_Toc2263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健康医疗大数据项目高度重视文档的质量和准确性，以支持健康医疗大数据项目的各项活动和决策。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文档的编制始于健康医疗大数据项目计划的初期，我们制定了详细的文档编制计划，明确了每个文档的内容、格式和编写责任人。在健康医疗大数据项目启动阶段，我们首先编制了健康医疗大数据项目章程，明确定义了健康医疗大数据项目的目标、范围、风险等关键要素。随后，健康医疗大数据项目团队根据计划陆续编制了需求文档、设计文档、测试文档等各类文档，确保健康医疗大数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健康医疗大数据项目管理中的重要环节，旨在确保健康医疗大数据项目文档符合质量标准和健康医疗大数据项目需求。在健康医疗大数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健康医疗大数据项目相关利益方和专业领域的专家对文档进行独立审查。这有助于获取更全面、客观的反馈，确保健康医疗大数据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健康医疗大数据项目在文档编制与审查方面建立了严格的管理机制，通过规范的流程和多维度的审查，确保健康医疗大数据项目文档的质量、准确性和可靠性，为健康医疗大数据项目的顺利推进提供了有力支持。</w:t>
      </w:r>
    </w:p>
    <w:p>
      <w:pPr>
        <w:pStyle w:val="Heading2"/>
        <w:ind w:firstLine="560" w:firstLineChars="200"/>
        <w:rPr>
          <w:rFonts w:ascii="仿宋" w:eastAsia="仿宋" w:hAnsi="仿宋" w:cs="仿宋" w:hint="eastAsia"/>
          <w:sz w:val="28"/>
          <w:lang w:eastAsia="zh-CN"/>
        </w:rPr>
      </w:pPr>
      <w:bookmarkStart w:id="10" w:name="_Toc11177"/>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在健康医疗大数据项目中，我们致力于优化文档发布与分发过程，以确保信息的高效传递和团队间协作的顺畅进行。以下是我们采取的关键优化策略：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我们通过多渠道发布文档，包括电子邮件、健康医疗大数据项目管理平台、内部网站等，以满足不同团队成员的偏好和需求。多渠道发布确保了信息的全面覆盖。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我们采用了精细的权限控制，确保只有授权人员可以访问敏感信息。这种安全措施保护了健康医疗大数据项目文档的机密性，防止了未经授权的信息泄露。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565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健康医疗大数据项目生命周期中一个至关重要的环节，直接关系到健康医疗大数据项目信息的长期保存和历史记录的完整性。在健康医疗大数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887"/>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3253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健康医疗大数据项目的主要产品是XXXX，预计年产值为XXX万元。这一产品在市场中占据着重要的地位，其广泛的应用范围使得该健康医疗大数据项目的市场前景非常广阔。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健康医疗大数据项目的xxx产品作为重要的原材料之一，将在多个领域发挥关键作用。其在建筑、交通、能源等方面的广泛应用将为整个产业链提供强大的支持，形成产业协同效应。健康医疗大数据项目的年产值XXX万XXX万XXX万万元不仅反映了其在市场上的巨大潜力，更预示着它对国民经济的积极贡献。这种关联度高、涉及面广的产业关系，使得该健康医疗大数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9406"/>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总征地面积为XXXX平方米，相当于约XX.XX亩，其中净用地面积为XXXX平方米，红线范围内相当于约XX.XX亩。这一用地规模充分考虑了健康医疗大数据项目的建设需求，保障了健康医疗大数据项目在合适的空间内得以充分发展。健康医疗大数据项目规划的总建筑面积为XXXX平方米，其中主体工程建设占XXXX平方米，计容建筑面积达XXXX平方米。预计建筑工程的投资将达到XXXX万元，为健康医疗大数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医疗大数据项目计划购置的设备共计XXXX台（套），设备购置费用为XXXX万元。这一设备购置计划充分考虑到健康医疗大数据项目的生产需求和技术要求，确保了健康医疗大数据项目在生产运营中具备先进的技术装备和高效的生产能力。设备的合理配置将为健康医疗大数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健康医疗大数据项目计划总投资为XXXX万元，预计年实现营业收入为XXXX万元。这一产能规模的设定旨在确保健康医疗大数据项目能够在投资与回报之间取得平衡，实现长期可持续的发展。健康医疗大数据项目的总投资充分考虑到各个方面的需求，包括用地建设、设备购置等多个环节，以确保健康医疗大数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608"/>
      <w:r>
        <w:rPr>
          <w:rFonts w:ascii="仿宋" w:eastAsia="仿宋" w:hAnsi="仿宋" w:cs="仿宋" w:hint="eastAsia"/>
          <w:sz w:val="28"/>
          <w:lang w:eastAsia="zh-CN"/>
        </w:rPr>
        <w:t>五、健康医疗大数据项目选址可行性分析</w:t>
      </w:r>
      <w:bookmarkEnd w:id="15"/>
    </w:p>
    <w:p>
      <w:pPr>
        <w:pStyle w:val="Heading2"/>
        <w:rPr>
          <w:rFonts w:ascii="仿宋" w:eastAsia="仿宋" w:hAnsi="仿宋" w:cs="仿宋" w:hint="eastAsia"/>
          <w:lang w:eastAsia="zh-CN"/>
        </w:rPr>
      </w:pPr>
      <w:bookmarkStart w:id="16" w:name="_Toc8783"/>
      <w:r>
        <w:rPr>
          <w:rFonts w:ascii="仿宋" w:eastAsia="仿宋" w:hAnsi="仿宋" w:cs="仿宋" w:hint="eastAsia"/>
          <w:lang w:eastAsia="zh-CN"/>
        </w:rPr>
        <w:t>(一)、健康医疗大数据项目选址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该健康医疗大数据项目选址位于XX省XX市XX区XXX街道</w:t>
      </w:r>
    </w:p>
    <w:p>
      <w:pPr>
        <w:pStyle w:val="Heading2"/>
        <w:ind w:firstLine="560" w:firstLineChars="200"/>
        <w:rPr>
          <w:rFonts w:ascii="仿宋" w:eastAsia="仿宋" w:hAnsi="仿宋" w:cs="仿宋" w:hint="eastAsia"/>
          <w:sz w:val="28"/>
          <w:lang w:eastAsia="zh-CN"/>
        </w:rPr>
      </w:pPr>
      <w:bookmarkStart w:id="17" w:name="_Toc605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健康医疗大数据项目的征地面积将根据健康医疗大数据项目的实际规模和需求进行精确规划。具体面积XXX平方米，旨在确保健康医疗大数据项目不仅能够满足当前的发展需求，还能够预留空间以适应未来的扩展。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净用地面积是在征地面积基础上去除不可利用面积后的实际可开发用地。具体面积XXX平方米，考虑到环保、交通、安全等多方面因素，以确保健康医疗大数据项目在整体利用效率上达到最优。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健康医疗大数据项目计划建设的建筑总规模具体面积XXX平方米。这一规模的确定综合考虑了健康医疗大数据项目的性质、规模，以及城市规划的相关要求，确保建筑布局与周边环境协调一致。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绿地率是健康医疗大数据项目用地中被规划为绿地的比例。具体面积XXX平方米，旨在通过合理规划绿地，改善健康医疗大数据项目周边环境，提升居民生活质量，并符合城市整体绿化规划。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容积率是用地上可以建设的建筑总体积与用地面积之比。具体面积XXX，通过合理的容积率规划，确保健康医疗大数据项目建筑规模与周边环境和谐共生。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健康医疗大数据项目选址与当地城市规划相一致，具体面积XXX平方米。通过与城市规划部门深入沟通，确保健康医疗大数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健康医疗大数据项目选址符合当地产业政策，具体面积XXX平方米。这包括健康医疗大数据项目对当地经济的促进作用，以及对相关产业的带动效应，确保健康医疗大数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用地总体要求必须符合环保和可持续发展的原则，具体面积XXX平方米。通过采用绿色建筑设计、节能减排等措施，确保健康医疗大数据项目在建设和运营过程中对环境的影响最小化，达到可持续发展的要求。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确保健康医疗大数据项目选址具备必要的公共设施配套，具体面积XXX平方米。这包括交通便利性、教育、医疗等基础设施，以提高居民生活品质，使得健康医疗大数据项目选址更具吸引力。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考虑用地总体要求对当地社会稳定性的影响，具体面积XXX平方米。通过深入了解当地社区反馈，确保健康医疗大数据项目的选址和建设过程对当地社会和谐稳定产生积极作用。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健康医疗大数据项目选址不仅符合法规和规划，还在实际操作中具有可行性。这一全面规划将为健康医疗大数据项目的成功实施提供坚实的基础，确保健康医疗大数据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3959"/>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医疗大数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健康医疗大数据项目的设备规划和空间设计中，我们将采取灵活设备布局的措施。设备布局将根据实际需求进行灵活设计，避免不必要的浪费。通过合理规划设备摆放位置，我们将提高设备的利用率，减少设备间距，以确保健康医疗大数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健康医疗大数据项目内部引入共享设施的概念，例如共享会议室、办公区等。通过这种方式，我们可以减少对资源的重复建设，提高资源共享效率，从而减小健康医疗大数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4147"/>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健康医疗大数据项目的总图布置中，我们将不同功能区域进行明确的规划，以最大程度满足健康医疗大数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5684"/>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健康医疗大数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健康医疗大数据项目对环境的影响是综合评价的重要因素之一。我们将详细考虑选址周边的自然环境、生态保护区、水源地等情况，确保健康医疗大数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https://d.book118.com/918060003007006027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健康医疗大数据项目计划设计方案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6E5738"/>
    <w:rsid w:val="106E57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6000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2024-01-15T07:15:00Z</dcterms:created>
  <dcterms:modified xsi:type="dcterms:W3CDTF">2024-01-15T07:15:48Z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F565F4875E6B4722ACF3E82C94EE1355_11</vt:lpwstr>
  </property>
  <property fmtid="{D5CDD505-2E9C-101B-9397-08002B2CF9AE}" pid="3" name="KSOProductBuildVer">
    <vt:lpwstr>2052-12.1.0.16120</vt:lpwstr>
  </property>
</Properties>
</file>