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D0FEA" w:rsidP="00ED0FEA" w14:paraId="3A9D8E21" w14:textId="77777777">
      <w:pPr>
        <w:spacing w:before="48" w:beforeLines="20" w:after="360" w:afterLines="150" w:line="360" w:lineRule="auto"/>
        <w:jc w:val="center"/>
        <w:rPr>
          <w:rFonts w:ascii="华文中宋" w:eastAsia="华文中宋" w:hAnsi="华文中宋"/>
          <w:b/>
          <w:sz w:val="30"/>
        </w:rPr>
      </w:pPr>
      <w:r w:rsidRPr="00ED0FEA">
        <w:rPr>
          <w:rFonts w:ascii="华文中宋" w:eastAsia="华文中宋" w:hAnsi="华文中宋"/>
          <w:b/>
          <w:sz w:val="30"/>
        </w:rPr>
        <w:t>2024</w:t>
      </w:r>
      <w:r w:rsidRPr="00ED0FEA">
        <w:rPr>
          <w:rFonts w:ascii="华文中宋" w:eastAsia="华文中宋" w:hAnsi="华文中宋"/>
          <w:b/>
          <w:sz w:val="30"/>
        </w:rPr>
        <w:t>浙江台州市图书馆编外人员招聘</w:t>
      </w:r>
      <w:r w:rsidRPr="00ED0FEA">
        <w:rPr>
          <w:rFonts w:ascii="华文中宋" w:eastAsia="华文中宋" w:hAnsi="华文中宋"/>
          <w:b/>
          <w:sz w:val="30"/>
        </w:rPr>
        <w:t>1</w:t>
      </w:r>
      <w:r w:rsidRPr="00ED0FEA">
        <w:rPr>
          <w:rFonts w:ascii="华文中宋" w:eastAsia="华文中宋" w:hAnsi="华文中宋"/>
          <w:b/>
          <w:sz w:val="30"/>
        </w:rPr>
        <w:t>人笔试备考题库及答案解析</w:t>
      </w:r>
    </w:p>
    <w:p w:rsidR="00A77B3E" w14:paraId="49625BD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69DE08" w14:textId="77777777">
      <w:pPr>
        <w:spacing w:after="260" w:line="360" w:lineRule="auto"/>
      </w:pPr>
      <w:r>
        <w:rPr>
          <w:rFonts w:ascii="微软雅黑" w:eastAsia="微软雅黑" w:cs="微软雅黑"/>
        </w:rPr>
        <w:t>一、选择题</w:t>
      </w:r>
    </w:p>
    <w:p w:rsidR="0030475A" w14:paraId="4177C91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2B69B48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113F2B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3F6B4DC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1292C99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244C95F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9215AE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7FAA132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3AADD64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3A0309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219763E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47DF78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631A835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B2EB4B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19D6DAB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6290A3D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61E9A23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5B017D5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6332262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15EEA52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F435E4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5683B23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1558B0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66FC53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08EDFA5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2CA9C5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8012CC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020745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681AF19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6CB3D1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497DCCC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7A26C10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3BC8A46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1B57E25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59375D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https://d.book118.com/918061111045006032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paraId="32274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FEA" w14:paraId="7D6644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paraId="28EDE385" w14:textId="6527F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0FEA" w14:paraId="257B33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paraId="3F0FC3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F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textId="6527F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0F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F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rsidP="003A5363" w14:textId="6527F1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0F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paraId="7E5D12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paraId="01C7FEE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paraId="0A2CF4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F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ED0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4B3F51"/>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D0FE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D0FEA"/>
    <w:rPr>
      <w:sz w:val="18"/>
      <w:szCs w:val="18"/>
    </w:rPr>
  </w:style>
  <w:style w:type="paragraph" w:styleId="Footer">
    <w:name w:val="footer"/>
    <w:basedOn w:val="Normal"/>
    <w:link w:val="a0"/>
    <w:rsid w:val="00ED0FEA"/>
    <w:pPr>
      <w:tabs>
        <w:tab w:val="center" w:pos="4153"/>
        <w:tab w:val="right" w:pos="8306"/>
      </w:tabs>
      <w:snapToGrid w:val="0"/>
    </w:pPr>
    <w:rPr>
      <w:sz w:val="18"/>
      <w:szCs w:val="18"/>
    </w:rPr>
  </w:style>
  <w:style w:type="character" w:customStyle="1" w:styleId="a0">
    <w:name w:val="页脚 字符"/>
    <w:basedOn w:val="DefaultParagraphFont"/>
    <w:link w:val="Footer"/>
    <w:rsid w:val="00ED0FEA"/>
    <w:rPr>
      <w:sz w:val="18"/>
      <w:szCs w:val="18"/>
    </w:rPr>
  </w:style>
  <w:style w:type="character" w:styleId="PageNumber">
    <w:name w:val="page number"/>
    <w:basedOn w:val="DefaultParagraphFont"/>
    <w:rsid w:val="00ED0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061111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