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家具清洗用品：洗衣皂项目可行性建设方案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5" w:history="1">
        <w:r>
          <w:rPr>
            <w:rFonts w:ascii="仿宋" w:eastAsia="仿宋" w:hAnsi="仿宋" w:cs="仿宋" w:hint="eastAsia"/>
            <w:lang w:eastAsia="zh-CN"/>
          </w:rPr>
          <w:t>前言</w:t>
        </w:r>
        <w:r>
          <w:tab/>
        </w:r>
        <w:r>
          <w:fldChar w:fldCharType="begin"/>
        </w:r>
        <w:r>
          <w:instrText xml:space="preserve"> PAGEREF _Toc27735 \h </w:instrText>
        </w:r>
        <w:r>
          <w:fldChar w:fldCharType="separate"/>
        </w:r>
        <w:r>
          <w:t>3</w:t>
        </w:r>
        <w:r>
          <w:fldChar w:fldCharType="end"/>
        </w:r>
      </w:hyperlink>
    </w:p>
    <w:p>
      <w:pPr>
        <w:pStyle w:val="TOC1"/>
        <w:tabs>
          <w:tab w:val="right" w:leader="dot" w:pos="8306"/>
        </w:tabs>
      </w:pPr>
      <w:hyperlink w:anchor="_Toc32387" w:history="1">
        <w:r>
          <w:rPr>
            <w:rFonts w:ascii="仿宋" w:eastAsia="仿宋" w:hAnsi="仿宋" w:cs="仿宋" w:hint="eastAsia"/>
            <w:lang w:eastAsia="zh-CN"/>
          </w:rPr>
          <w:t>一、家具清洗用品：洗衣皂项目概论</w:t>
        </w:r>
        <w:r>
          <w:tab/>
        </w:r>
        <w:r>
          <w:fldChar w:fldCharType="begin"/>
        </w:r>
        <w:r>
          <w:instrText xml:space="preserve"> PAGEREF _Toc32387 \h </w:instrText>
        </w:r>
        <w:r>
          <w:fldChar w:fldCharType="separate"/>
        </w:r>
        <w:r>
          <w:t>3</w:t>
        </w:r>
        <w:r>
          <w:fldChar w:fldCharType="end"/>
        </w:r>
      </w:hyperlink>
    </w:p>
    <w:p>
      <w:pPr>
        <w:pStyle w:val="TOC2"/>
        <w:tabs>
          <w:tab w:val="right" w:leader="dot" w:pos="8306"/>
        </w:tabs>
      </w:pPr>
      <w:hyperlink w:anchor="_Toc2088" w:history="1">
        <w:r>
          <w:rPr>
            <w:rFonts w:ascii="仿宋" w:eastAsia="仿宋" w:hAnsi="仿宋" w:cs="仿宋" w:hint="eastAsia"/>
            <w:lang w:eastAsia="zh-CN"/>
          </w:rPr>
          <w:t>(一)、项目申报单位概况</w:t>
        </w:r>
        <w:r>
          <w:tab/>
        </w:r>
        <w:r>
          <w:fldChar w:fldCharType="begin"/>
        </w:r>
        <w:r>
          <w:instrText xml:space="preserve"> PAGEREF _Toc2088 \h </w:instrText>
        </w:r>
        <w:r>
          <w:fldChar w:fldCharType="separate"/>
        </w:r>
        <w:r>
          <w:t>3</w:t>
        </w:r>
        <w:r>
          <w:fldChar w:fldCharType="end"/>
        </w:r>
      </w:hyperlink>
    </w:p>
    <w:p>
      <w:pPr>
        <w:pStyle w:val="TOC2"/>
        <w:tabs>
          <w:tab w:val="right" w:leader="dot" w:pos="8306"/>
        </w:tabs>
      </w:pPr>
      <w:hyperlink w:anchor="_Toc22507" w:history="1">
        <w:r>
          <w:rPr>
            <w:rFonts w:ascii="仿宋" w:eastAsia="仿宋" w:hAnsi="仿宋" w:cs="仿宋" w:hint="eastAsia"/>
            <w:lang w:eastAsia="zh-CN"/>
          </w:rPr>
          <w:t>(二)、项目概况</w:t>
        </w:r>
        <w:r>
          <w:tab/>
        </w:r>
        <w:r>
          <w:fldChar w:fldCharType="begin"/>
        </w:r>
        <w:r>
          <w:instrText xml:space="preserve"> PAGEREF _Toc22507 \h </w:instrText>
        </w:r>
        <w:r>
          <w:fldChar w:fldCharType="separate"/>
        </w:r>
        <w:r>
          <w:t>4</w:t>
        </w:r>
        <w:r>
          <w:fldChar w:fldCharType="end"/>
        </w:r>
      </w:hyperlink>
    </w:p>
    <w:p>
      <w:pPr>
        <w:pStyle w:val="TOC1"/>
        <w:tabs>
          <w:tab w:val="right" w:leader="dot" w:pos="8306"/>
        </w:tabs>
      </w:pPr>
      <w:hyperlink w:anchor="_Toc23288" w:history="1">
        <w:r>
          <w:rPr>
            <w:rFonts w:ascii="仿宋" w:eastAsia="仿宋" w:hAnsi="仿宋" w:cs="仿宋" w:hint="eastAsia"/>
            <w:lang w:eastAsia="zh-CN"/>
          </w:rPr>
          <w:t>二、背景、必要性分析</w:t>
        </w:r>
        <w:r>
          <w:tab/>
        </w:r>
        <w:r>
          <w:fldChar w:fldCharType="begin"/>
        </w:r>
        <w:r>
          <w:instrText xml:space="preserve"> PAGEREF _Toc23288 \h </w:instrText>
        </w:r>
        <w:r>
          <w:fldChar w:fldCharType="separate"/>
        </w:r>
        <w:r>
          <w:t>7</w:t>
        </w:r>
        <w:r>
          <w:fldChar w:fldCharType="end"/>
        </w:r>
      </w:hyperlink>
    </w:p>
    <w:p>
      <w:pPr>
        <w:pStyle w:val="TOC2"/>
        <w:tabs>
          <w:tab w:val="right" w:leader="dot" w:pos="8306"/>
        </w:tabs>
      </w:pPr>
      <w:hyperlink w:anchor="_Toc4479" w:history="1">
        <w:r>
          <w:rPr>
            <w:rFonts w:ascii="仿宋" w:eastAsia="仿宋" w:hAnsi="仿宋" w:cs="仿宋" w:hint="eastAsia"/>
            <w:lang w:eastAsia="zh-CN"/>
          </w:rPr>
          <w:t>(一)、项目建设背景</w:t>
        </w:r>
        <w:r>
          <w:tab/>
        </w:r>
        <w:r>
          <w:fldChar w:fldCharType="begin"/>
        </w:r>
        <w:r>
          <w:instrText xml:space="preserve"> PAGEREF _Toc4479 \h </w:instrText>
        </w:r>
        <w:r>
          <w:fldChar w:fldCharType="separate"/>
        </w:r>
        <w:r>
          <w:t>7</w:t>
        </w:r>
        <w:r>
          <w:fldChar w:fldCharType="end"/>
        </w:r>
      </w:hyperlink>
    </w:p>
    <w:p>
      <w:pPr>
        <w:pStyle w:val="TOC2"/>
        <w:tabs>
          <w:tab w:val="right" w:leader="dot" w:pos="8306"/>
        </w:tabs>
      </w:pPr>
      <w:hyperlink w:anchor="_Toc10961" w:history="1">
        <w:r>
          <w:rPr>
            <w:rFonts w:ascii="仿宋" w:eastAsia="仿宋" w:hAnsi="仿宋" w:cs="仿宋" w:hint="eastAsia"/>
            <w:lang w:eastAsia="zh-CN"/>
          </w:rPr>
          <w:t>(二)、必要性分析</w:t>
        </w:r>
        <w:r>
          <w:tab/>
        </w:r>
        <w:r>
          <w:fldChar w:fldCharType="begin"/>
        </w:r>
        <w:r>
          <w:instrText xml:space="preserve"> PAGEREF _Toc10961 \h </w:instrText>
        </w:r>
        <w:r>
          <w:fldChar w:fldCharType="separate"/>
        </w:r>
        <w:r>
          <w:t>8</w:t>
        </w:r>
        <w:r>
          <w:fldChar w:fldCharType="end"/>
        </w:r>
      </w:hyperlink>
    </w:p>
    <w:p>
      <w:pPr>
        <w:pStyle w:val="TOC2"/>
        <w:tabs>
          <w:tab w:val="right" w:leader="dot" w:pos="8306"/>
        </w:tabs>
      </w:pPr>
      <w:hyperlink w:anchor="_Toc29788" w:history="1">
        <w:r>
          <w:rPr>
            <w:rFonts w:ascii="仿宋" w:eastAsia="仿宋" w:hAnsi="仿宋" w:cs="仿宋" w:hint="eastAsia"/>
            <w:lang w:eastAsia="zh-CN"/>
          </w:rPr>
          <w:t>(三)、项目建设有利条件</w:t>
        </w:r>
        <w:r>
          <w:tab/>
        </w:r>
        <w:r>
          <w:fldChar w:fldCharType="begin"/>
        </w:r>
        <w:r>
          <w:instrText xml:space="preserve"> PAGEREF _Toc29788 \h </w:instrText>
        </w:r>
        <w:r>
          <w:fldChar w:fldCharType="separate"/>
        </w:r>
        <w:r>
          <w:t>10</w:t>
        </w:r>
        <w:r>
          <w:fldChar w:fldCharType="end"/>
        </w:r>
      </w:hyperlink>
    </w:p>
    <w:p>
      <w:pPr>
        <w:pStyle w:val="TOC1"/>
        <w:tabs>
          <w:tab w:val="right" w:leader="dot" w:pos="8306"/>
        </w:tabs>
      </w:pPr>
      <w:hyperlink w:anchor="_Toc12971" w:history="1">
        <w:r>
          <w:rPr>
            <w:rFonts w:ascii="仿宋" w:eastAsia="仿宋" w:hAnsi="仿宋" w:cs="仿宋" w:hint="eastAsia"/>
            <w:lang w:eastAsia="zh-CN"/>
          </w:rPr>
          <w:t>三、发展规划、产业政策和行业准入分析</w:t>
        </w:r>
        <w:r>
          <w:tab/>
        </w:r>
        <w:r>
          <w:fldChar w:fldCharType="begin"/>
        </w:r>
        <w:r>
          <w:instrText xml:space="preserve"> PAGEREF _Toc12971 \h </w:instrText>
        </w:r>
        <w:r>
          <w:fldChar w:fldCharType="separate"/>
        </w:r>
        <w:r>
          <w:t>11</w:t>
        </w:r>
        <w:r>
          <w:fldChar w:fldCharType="end"/>
        </w:r>
      </w:hyperlink>
    </w:p>
    <w:p>
      <w:pPr>
        <w:pStyle w:val="TOC2"/>
        <w:tabs>
          <w:tab w:val="right" w:leader="dot" w:pos="8306"/>
        </w:tabs>
      </w:pPr>
      <w:hyperlink w:anchor="_Toc21662" w:history="1">
        <w:r>
          <w:rPr>
            <w:rFonts w:ascii="仿宋" w:eastAsia="仿宋" w:hAnsi="仿宋" w:cs="仿宋" w:hint="eastAsia"/>
            <w:lang w:eastAsia="zh-CN"/>
          </w:rPr>
          <w:t>(一)、发展规划分析</w:t>
        </w:r>
        <w:r>
          <w:tab/>
        </w:r>
        <w:r>
          <w:fldChar w:fldCharType="begin"/>
        </w:r>
        <w:r>
          <w:instrText xml:space="preserve"> PAGEREF _Toc21662 \h </w:instrText>
        </w:r>
        <w:r>
          <w:fldChar w:fldCharType="separate"/>
        </w:r>
        <w:r>
          <w:t>11</w:t>
        </w:r>
        <w:r>
          <w:fldChar w:fldCharType="end"/>
        </w:r>
      </w:hyperlink>
    </w:p>
    <w:p>
      <w:pPr>
        <w:pStyle w:val="TOC2"/>
        <w:tabs>
          <w:tab w:val="right" w:leader="dot" w:pos="8306"/>
        </w:tabs>
      </w:pPr>
      <w:hyperlink w:anchor="_Toc3859" w:history="1">
        <w:r>
          <w:rPr>
            <w:rFonts w:ascii="仿宋" w:eastAsia="仿宋" w:hAnsi="仿宋" w:cs="仿宋" w:hint="eastAsia"/>
            <w:lang w:eastAsia="zh-CN"/>
          </w:rPr>
          <w:t>(二)、产业政策分析</w:t>
        </w:r>
        <w:r>
          <w:tab/>
        </w:r>
        <w:r>
          <w:fldChar w:fldCharType="begin"/>
        </w:r>
        <w:r>
          <w:instrText xml:space="preserve"> PAGEREF _Toc3859 \h </w:instrText>
        </w:r>
        <w:r>
          <w:fldChar w:fldCharType="separate"/>
        </w:r>
        <w:r>
          <w:t>13</w:t>
        </w:r>
        <w:r>
          <w:fldChar w:fldCharType="end"/>
        </w:r>
      </w:hyperlink>
    </w:p>
    <w:p>
      <w:pPr>
        <w:pStyle w:val="TOC2"/>
        <w:tabs>
          <w:tab w:val="right" w:leader="dot" w:pos="8306"/>
        </w:tabs>
      </w:pPr>
      <w:hyperlink w:anchor="_Toc6653" w:history="1">
        <w:r>
          <w:rPr>
            <w:rFonts w:ascii="仿宋" w:eastAsia="仿宋" w:hAnsi="仿宋" w:cs="仿宋" w:hint="eastAsia"/>
            <w:lang w:eastAsia="zh-CN"/>
          </w:rPr>
          <w:t>(三)、行业准入分析</w:t>
        </w:r>
        <w:r>
          <w:tab/>
        </w:r>
        <w:r>
          <w:fldChar w:fldCharType="begin"/>
        </w:r>
        <w:r>
          <w:instrText xml:space="preserve"> PAGEREF _Toc6653 \h </w:instrText>
        </w:r>
        <w:r>
          <w:fldChar w:fldCharType="separate"/>
        </w:r>
        <w:r>
          <w:t>14</w:t>
        </w:r>
        <w:r>
          <w:fldChar w:fldCharType="end"/>
        </w:r>
      </w:hyperlink>
    </w:p>
    <w:p>
      <w:pPr>
        <w:pStyle w:val="TOC1"/>
        <w:tabs>
          <w:tab w:val="right" w:leader="dot" w:pos="8306"/>
        </w:tabs>
      </w:pPr>
      <w:hyperlink w:anchor="_Toc14548" w:history="1">
        <w:r>
          <w:rPr>
            <w:rFonts w:ascii="仿宋" w:eastAsia="仿宋" w:hAnsi="仿宋" w:cs="仿宋" w:hint="eastAsia"/>
            <w:lang w:eastAsia="zh-CN"/>
          </w:rPr>
          <w:t>四、项目选址研究</w:t>
        </w:r>
        <w:r>
          <w:tab/>
        </w:r>
        <w:r>
          <w:fldChar w:fldCharType="begin"/>
        </w:r>
        <w:r>
          <w:instrText xml:space="preserve"> PAGEREF _Toc14548 \h </w:instrText>
        </w:r>
        <w:r>
          <w:fldChar w:fldCharType="separate"/>
        </w:r>
        <w:r>
          <w:t>16</w:t>
        </w:r>
        <w:r>
          <w:fldChar w:fldCharType="end"/>
        </w:r>
      </w:hyperlink>
    </w:p>
    <w:p>
      <w:pPr>
        <w:pStyle w:val="TOC2"/>
        <w:tabs>
          <w:tab w:val="right" w:leader="dot" w:pos="8306"/>
        </w:tabs>
      </w:pPr>
      <w:hyperlink w:anchor="_Toc4671" w:history="1">
        <w:r>
          <w:rPr>
            <w:rFonts w:ascii="仿宋" w:eastAsia="仿宋" w:hAnsi="仿宋" w:cs="仿宋" w:hint="eastAsia"/>
            <w:lang w:eastAsia="zh-CN"/>
          </w:rPr>
          <w:t>(一)、项目选址原则</w:t>
        </w:r>
        <w:r>
          <w:tab/>
        </w:r>
        <w:r>
          <w:fldChar w:fldCharType="begin"/>
        </w:r>
        <w:r>
          <w:instrText xml:space="preserve"> PAGEREF _Toc4671 \h </w:instrText>
        </w:r>
        <w:r>
          <w:fldChar w:fldCharType="separate"/>
        </w:r>
        <w:r>
          <w:t>16</w:t>
        </w:r>
        <w:r>
          <w:fldChar w:fldCharType="end"/>
        </w:r>
      </w:hyperlink>
    </w:p>
    <w:p>
      <w:pPr>
        <w:pStyle w:val="TOC2"/>
        <w:tabs>
          <w:tab w:val="right" w:leader="dot" w:pos="8306"/>
        </w:tabs>
      </w:pPr>
      <w:hyperlink w:anchor="_Toc17950" w:history="1">
        <w:r>
          <w:rPr>
            <w:rFonts w:ascii="仿宋" w:eastAsia="仿宋" w:hAnsi="仿宋" w:cs="仿宋" w:hint="eastAsia"/>
            <w:lang w:eastAsia="zh-CN"/>
          </w:rPr>
          <w:t>(二)、项目选址</w:t>
        </w:r>
        <w:r>
          <w:tab/>
        </w:r>
        <w:r>
          <w:fldChar w:fldCharType="begin"/>
        </w:r>
        <w:r>
          <w:instrText xml:space="preserve"> PAGEREF _Toc17950 \h </w:instrText>
        </w:r>
        <w:r>
          <w:fldChar w:fldCharType="separate"/>
        </w:r>
        <w:r>
          <w:t>19</w:t>
        </w:r>
        <w:r>
          <w:fldChar w:fldCharType="end"/>
        </w:r>
      </w:hyperlink>
    </w:p>
    <w:p>
      <w:pPr>
        <w:pStyle w:val="TOC2"/>
        <w:tabs>
          <w:tab w:val="right" w:leader="dot" w:pos="8306"/>
        </w:tabs>
      </w:pPr>
      <w:hyperlink w:anchor="_Toc1101" w:history="1">
        <w:r>
          <w:rPr>
            <w:rFonts w:ascii="仿宋" w:eastAsia="仿宋" w:hAnsi="仿宋" w:cs="仿宋" w:hint="eastAsia"/>
            <w:lang w:eastAsia="zh-CN"/>
          </w:rPr>
          <w:t>(三)、建设条件分析</w:t>
        </w:r>
        <w:r>
          <w:tab/>
        </w:r>
        <w:r>
          <w:fldChar w:fldCharType="begin"/>
        </w:r>
        <w:r>
          <w:instrText xml:space="preserve"> PAGEREF _Toc1101 \h </w:instrText>
        </w:r>
        <w:r>
          <w:fldChar w:fldCharType="separate"/>
        </w:r>
        <w:r>
          <w:t>21</w:t>
        </w:r>
        <w:r>
          <w:fldChar w:fldCharType="end"/>
        </w:r>
      </w:hyperlink>
    </w:p>
    <w:p>
      <w:pPr>
        <w:pStyle w:val="TOC2"/>
        <w:tabs>
          <w:tab w:val="right" w:leader="dot" w:pos="8306"/>
        </w:tabs>
      </w:pPr>
      <w:hyperlink w:anchor="_Toc11719" w:history="1">
        <w:r>
          <w:rPr>
            <w:rFonts w:ascii="仿宋" w:eastAsia="仿宋" w:hAnsi="仿宋" w:cs="仿宋" w:hint="eastAsia"/>
            <w:lang w:eastAsia="zh-CN"/>
          </w:rPr>
          <w:t>(四)、用地控制指标</w:t>
        </w:r>
        <w:r>
          <w:tab/>
        </w:r>
        <w:r>
          <w:fldChar w:fldCharType="begin"/>
        </w:r>
        <w:r>
          <w:instrText xml:space="preserve"> PAGEREF _Toc11719 \h </w:instrText>
        </w:r>
        <w:r>
          <w:fldChar w:fldCharType="separate"/>
        </w:r>
        <w:r>
          <w:t>22</w:t>
        </w:r>
        <w:r>
          <w:fldChar w:fldCharType="end"/>
        </w:r>
      </w:hyperlink>
    </w:p>
    <w:p>
      <w:pPr>
        <w:pStyle w:val="TOC2"/>
        <w:tabs>
          <w:tab w:val="right" w:leader="dot" w:pos="8306"/>
        </w:tabs>
      </w:pPr>
      <w:hyperlink w:anchor="_Toc28916" w:history="1">
        <w:r>
          <w:rPr>
            <w:rFonts w:ascii="仿宋" w:eastAsia="仿宋" w:hAnsi="仿宋" w:cs="仿宋" w:hint="eastAsia"/>
            <w:lang w:eastAsia="zh-CN"/>
          </w:rPr>
          <w:t>(五)、地总体要求</w:t>
        </w:r>
        <w:r>
          <w:tab/>
        </w:r>
        <w:r>
          <w:fldChar w:fldCharType="begin"/>
        </w:r>
        <w:r>
          <w:instrText xml:space="preserve"> PAGEREF _Toc28916 \h </w:instrText>
        </w:r>
        <w:r>
          <w:fldChar w:fldCharType="separate"/>
        </w:r>
        <w:r>
          <w:t>24</w:t>
        </w:r>
        <w:r>
          <w:fldChar w:fldCharType="end"/>
        </w:r>
      </w:hyperlink>
    </w:p>
    <w:p>
      <w:pPr>
        <w:pStyle w:val="TOC2"/>
        <w:tabs>
          <w:tab w:val="right" w:leader="dot" w:pos="8306"/>
        </w:tabs>
      </w:pPr>
      <w:hyperlink w:anchor="_Toc25998" w:history="1">
        <w:r>
          <w:rPr>
            <w:rFonts w:ascii="仿宋" w:eastAsia="仿宋" w:hAnsi="仿宋" w:cs="仿宋" w:hint="eastAsia"/>
            <w:lang w:eastAsia="zh-CN"/>
          </w:rPr>
          <w:t>(六)、节约用地措施</w:t>
        </w:r>
        <w:r>
          <w:tab/>
        </w:r>
        <w:r>
          <w:fldChar w:fldCharType="begin"/>
        </w:r>
        <w:r>
          <w:instrText xml:space="preserve"> PAGEREF _Toc25998 \h </w:instrText>
        </w:r>
        <w:r>
          <w:fldChar w:fldCharType="separate"/>
        </w:r>
        <w:r>
          <w:t>25</w:t>
        </w:r>
        <w:r>
          <w:fldChar w:fldCharType="end"/>
        </w:r>
      </w:hyperlink>
    </w:p>
    <w:p>
      <w:pPr>
        <w:pStyle w:val="TOC2"/>
        <w:tabs>
          <w:tab w:val="right" w:leader="dot" w:pos="8306"/>
        </w:tabs>
      </w:pPr>
      <w:hyperlink w:anchor="_Toc5776" w:history="1">
        <w:r>
          <w:rPr>
            <w:rFonts w:ascii="仿宋" w:eastAsia="仿宋" w:hAnsi="仿宋" w:cs="仿宋" w:hint="eastAsia"/>
            <w:lang w:eastAsia="zh-CN"/>
          </w:rPr>
          <w:t>(七)、选址综合评价</w:t>
        </w:r>
        <w:r>
          <w:tab/>
        </w:r>
        <w:r>
          <w:fldChar w:fldCharType="begin"/>
        </w:r>
        <w:r>
          <w:instrText xml:space="preserve"> PAGEREF _Toc5776 \h </w:instrText>
        </w:r>
        <w:r>
          <w:fldChar w:fldCharType="separate"/>
        </w:r>
        <w:r>
          <w:t>26</w:t>
        </w:r>
        <w:r>
          <w:fldChar w:fldCharType="end"/>
        </w:r>
      </w:hyperlink>
    </w:p>
    <w:p>
      <w:pPr>
        <w:pStyle w:val="TOC1"/>
        <w:tabs>
          <w:tab w:val="right" w:leader="dot" w:pos="8306"/>
        </w:tabs>
      </w:pPr>
      <w:hyperlink w:anchor="_Toc15245" w:history="1">
        <w:r>
          <w:rPr>
            <w:rFonts w:ascii="仿宋" w:eastAsia="仿宋" w:hAnsi="仿宋" w:cs="仿宋" w:hint="eastAsia"/>
            <w:lang w:eastAsia="zh-CN"/>
          </w:rPr>
          <w:t>五、建设风险评估分析</w:t>
        </w:r>
        <w:r>
          <w:tab/>
        </w:r>
        <w:r>
          <w:fldChar w:fldCharType="begin"/>
        </w:r>
        <w:r>
          <w:instrText xml:space="preserve"> PAGEREF _Toc15245 \h </w:instrText>
        </w:r>
        <w:r>
          <w:fldChar w:fldCharType="separate"/>
        </w:r>
        <w:r>
          <w:t>27</w:t>
        </w:r>
        <w:r>
          <w:fldChar w:fldCharType="end"/>
        </w:r>
      </w:hyperlink>
    </w:p>
    <w:p>
      <w:pPr>
        <w:pStyle w:val="TOC2"/>
        <w:tabs>
          <w:tab w:val="right" w:leader="dot" w:pos="8306"/>
        </w:tabs>
      </w:pPr>
      <w:hyperlink w:anchor="_Toc14135" w:history="1">
        <w:r>
          <w:rPr>
            <w:rFonts w:ascii="仿宋" w:eastAsia="仿宋" w:hAnsi="仿宋" w:cs="仿宋" w:hint="eastAsia"/>
            <w:lang w:eastAsia="zh-CN"/>
          </w:rPr>
          <w:t>(一)、政策风险分析</w:t>
        </w:r>
        <w:r>
          <w:tab/>
        </w:r>
        <w:r>
          <w:fldChar w:fldCharType="begin"/>
        </w:r>
        <w:r>
          <w:instrText xml:space="preserve"> PAGEREF _Toc14135 \h </w:instrText>
        </w:r>
        <w:r>
          <w:fldChar w:fldCharType="separate"/>
        </w:r>
        <w:r>
          <w:t>27</w:t>
        </w:r>
        <w:r>
          <w:fldChar w:fldCharType="end"/>
        </w:r>
      </w:hyperlink>
    </w:p>
    <w:p>
      <w:pPr>
        <w:pStyle w:val="TOC2"/>
        <w:tabs>
          <w:tab w:val="right" w:leader="dot" w:pos="8306"/>
        </w:tabs>
      </w:pPr>
      <w:hyperlink w:anchor="_Toc3143" w:history="1">
        <w:r>
          <w:rPr>
            <w:rFonts w:ascii="仿宋" w:eastAsia="仿宋" w:hAnsi="仿宋" w:cs="仿宋" w:hint="eastAsia"/>
            <w:lang w:eastAsia="zh-CN"/>
          </w:rPr>
          <w:t>(二)、社会风险分析</w:t>
        </w:r>
        <w:r>
          <w:tab/>
        </w:r>
        <w:r>
          <w:fldChar w:fldCharType="begin"/>
        </w:r>
        <w:r>
          <w:instrText xml:space="preserve"> PAGEREF _Toc3143 \h </w:instrText>
        </w:r>
        <w:r>
          <w:fldChar w:fldCharType="separate"/>
        </w:r>
        <w:r>
          <w:t>28</w:t>
        </w:r>
        <w:r>
          <w:fldChar w:fldCharType="end"/>
        </w:r>
      </w:hyperlink>
    </w:p>
    <w:p>
      <w:pPr>
        <w:pStyle w:val="TOC2"/>
        <w:tabs>
          <w:tab w:val="right" w:leader="dot" w:pos="8306"/>
        </w:tabs>
      </w:pPr>
      <w:hyperlink w:anchor="_Toc23840" w:history="1">
        <w:r>
          <w:rPr>
            <w:rFonts w:ascii="仿宋" w:eastAsia="仿宋" w:hAnsi="仿宋" w:cs="仿宋" w:hint="eastAsia"/>
            <w:lang w:eastAsia="zh-CN"/>
          </w:rPr>
          <w:t>(三)、市场风险分析</w:t>
        </w:r>
        <w:r>
          <w:tab/>
        </w:r>
        <w:r>
          <w:fldChar w:fldCharType="begin"/>
        </w:r>
        <w:r>
          <w:instrText xml:space="preserve"> PAGEREF _Toc23840 \h </w:instrText>
        </w:r>
        <w:r>
          <w:fldChar w:fldCharType="separate"/>
        </w:r>
        <w:r>
          <w:t>30</w:t>
        </w:r>
        <w:r>
          <w:fldChar w:fldCharType="end"/>
        </w:r>
      </w:hyperlink>
    </w:p>
    <w:p>
      <w:pPr>
        <w:pStyle w:val="TOC2"/>
        <w:tabs>
          <w:tab w:val="right" w:leader="dot" w:pos="8306"/>
        </w:tabs>
      </w:pPr>
      <w:hyperlink w:anchor="_Toc16870" w:history="1">
        <w:r>
          <w:rPr>
            <w:rFonts w:ascii="仿宋" w:eastAsia="仿宋" w:hAnsi="仿宋" w:cs="仿宋" w:hint="eastAsia"/>
            <w:lang w:eastAsia="zh-CN"/>
          </w:rPr>
          <w:t>(四)、资金风险分析</w:t>
        </w:r>
        <w:r>
          <w:tab/>
        </w:r>
        <w:r>
          <w:fldChar w:fldCharType="begin"/>
        </w:r>
        <w:r>
          <w:instrText xml:space="preserve"> PAGEREF _Toc16870 \h </w:instrText>
        </w:r>
        <w:r>
          <w:fldChar w:fldCharType="separate"/>
        </w:r>
        <w:r>
          <w:t>31</w:t>
        </w:r>
        <w:r>
          <w:fldChar w:fldCharType="end"/>
        </w:r>
      </w:hyperlink>
    </w:p>
    <w:p>
      <w:pPr>
        <w:pStyle w:val="TOC2"/>
        <w:tabs>
          <w:tab w:val="right" w:leader="dot" w:pos="8306"/>
        </w:tabs>
      </w:pPr>
      <w:hyperlink w:anchor="_Toc30552" w:history="1">
        <w:r>
          <w:rPr>
            <w:rFonts w:ascii="仿宋" w:eastAsia="仿宋" w:hAnsi="仿宋" w:cs="仿宋" w:hint="eastAsia"/>
            <w:lang w:eastAsia="zh-CN"/>
          </w:rPr>
          <w:t>(五)、技术风险分析</w:t>
        </w:r>
        <w:r>
          <w:tab/>
        </w:r>
        <w:r>
          <w:fldChar w:fldCharType="begin"/>
        </w:r>
        <w:r>
          <w:instrText xml:space="preserve"> PAGEREF _Toc30552 \h </w:instrText>
        </w:r>
        <w:r>
          <w:fldChar w:fldCharType="separate"/>
        </w:r>
        <w:r>
          <w:t>32</w:t>
        </w:r>
        <w:r>
          <w:fldChar w:fldCharType="end"/>
        </w:r>
      </w:hyperlink>
    </w:p>
    <w:p>
      <w:pPr>
        <w:pStyle w:val="TOC2"/>
        <w:tabs>
          <w:tab w:val="right" w:leader="dot" w:pos="8306"/>
        </w:tabs>
      </w:pPr>
      <w:hyperlink w:anchor="_Toc11940" w:history="1">
        <w:r>
          <w:rPr>
            <w:rFonts w:ascii="仿宋" w:eastAsia="仿宋" w:hAnsi="仿宋" w:cs="仿宋" w:hint="eastAsia"/>
            <w:lang w:eastAsia="zh-CN"/>
          </w:rPr>
          <w:t>(六)、财务风险分析</w:t>
        </w:r>
        <w:r>
          <w:tab/>
        </w:r>
        <w:r>
          <w:fldChar w:fldCharType="begin"/>
        </w:r>
        <w:r>
          <w:instrText xml:space="preserve"> PAGEREF _Toc11940 \h </w:instrText>
        </w:r>
        <w:r>
          <w:fldChar w:fldCharType="separate"/>
        </w:r>
        <w:r>
          <w:t>33</w:t>
        </w:r>
        <w:r>
          <w:fldChar w:fldCharType="end"/>
        </w:r>
      </w:hyperlink>
    </w:p>
    <w:p>
      <w:pPr>
        <w:pStyle w:val="TOC2"/>
        <w:tabs>
          <w:tab w:val="right" w:leader="dot" w:pos="8306"/>
        </w:tabs>
      </w:pPr>
      <w:hyperlink w:anchor="_Toc14596" w:history="1">
        <w:r>
          <w:rPr>
            <w:rFonts w:ascii="仿宋" w:eastAsia="仿宋" w:hAnsi="仿宋" w:cs="仿宋" w:hint="eastAsia"/>
            <w:lang w:eastAsia="zh-CN"/>
          </w:rPr>
          <w:t>(七)、管理风险分析</w:t>
        </w:r>
        <w:r>
          <w:tab/>
        </w:r>
        <w:r>
          <w:fldChar w:fldCharType="begin"/>
        </w:r>
        <w:r>
          <w:instrText xml:space="preserve"> PAGEREF _Toc14596 \h </w:instrText>
        </w:r>
        <w:r>
          <w:fldChar w:fldCharType="separate"/>
        </w:r>
        <w:r>
          <w:t>35</w:t>
        </w:r>
        <w:r>
          <w:fldChar w:fldCharType="end"/>
        </w:r>
      </w:hyperlink>
    </w:p>
    <w:p>
      <w:pPr>
        <w:pStyle w:val="TOC2"/>
        <w:tabs>
          <w:tab w:val="right" w:leader="dot" w:pos="8306"/>
        </w:tabs>
      </w:pPr>
      <w:hyperlink w:anchor="_Toc9098" w:history="1">
        <w:r>
          <w:rPr>
            <w:rFonts w:ascii="仿宋" w:eastAsia="仿宋" w:hAnsi="仿宋" w:cs="仿宋" w:hint="eastAsia"/>
            <w:lang w:eastAsia="zh-CN"/>
          </w:rPr>
          <w:t>(八)、其它风险分析</w:t>
        </w:r>
        <w:r>
          <w:tab/>
        </w:r>
        <w:r>
          <w:fldChar w:fldCharType="begin"/>
        </w:r>
        <w:r>
          <w:instrText xml:space="preserve"> PAGEREF _Toc9098 \h </w:instrText>
        </w:r>
        <w:r>
          <w:fldChar w:fldCharType="separate"/>
        </w:r>
        <w:r>
          <w:t>36</w:t>
        </w:r>
        <w:r>
          <w:fldChar w:fldCharType="end"/>
        </w:r>
      </w:hyperlink>
    </w:p>
    <w:p>
      <w:pPr>
        <w:pStyle w:val="TOC2"/>
        <w:tabs>
          <w:tab w:val="right" w:leader="dot" w:pos="8306"/>
        </w:tabs>
      </w:pPr>
      <w:hyperlink w:anchor="_Toc14266" w:history="1">
        <w:r>
          <w:rPr>
            <w:rFonts w:ascii="仿宋" w:eastAsia="仿宋" w:hAnsi="仿宋" w:cs="仿宋" w:hint="eastAsia"/>
            <w:lang w:eastAsia="zh-CN"/>
          </w:rPr>
          <w:t>(九)、社会影响评估</w:t>
        </w:r>
        <w:r>
          <w:tab/>
        </w:r>
        <w:r>
          <w:fldChar w:fldCharType="begin"/>
        </w:r>
        <w:r>
          <w:instrText xml:space="preserve"> PAGEREF _Toc14266 \h </w:instrText>
        </w:r>
        <w:r>
          <w:fldChar w:fldCharType="separate"/>
        </w:r>
        <w:r>
          <w:t>38</w:t>
        </w:r>
        <w:r>
          <w:fldChar w:fldCharType="end"/>
        </w:r>
      </w:hyperlink>
    </w:p>
    <w:p>
      <w:pPr>
        <w:pStyle w:val="TOC1"/>
        <w:tabs>
          <w:tab w:val="right" w:leader="dot" w:pos="8306"/>
        </w:tabs>
      </w:pPr>
      <w:hyperlink w:anchor="_Toc28114" w:history="1">
        <w:r>
          <w:rPr>
            <w:rFonts w:ascii="仿宋" w:eastAsia="仿宋" w:hAnsi="仿宋" w:cs="仿宋" w:hint="eastAsia"/>
            <w:lang w:eastAsia="zh-CN"/>
          </w:rPr>
          <w:t>六、社会影响分析</w:t>
        </w:r>
        <w:r>
          <w:tab/>
        </w:r>
        <w:r>
          <w:fldChar w:fldCharType="begin"/>
        </w:r>
        <w:r>
          <w:instrText xml:space="preserve"> PAGEREF _Toc28114 \h </w:instrText>
        </w:r>
        <w:r>
          <w:fldChar w:fldCharType="separate"/>
        </w:r>
        <w:r>
          <w:t>40</w:t>
        </w:r>
        <w:r>
          <w:fldChar w:fldCharType="end"/>
        </w:r>
      </w:hyperlink>
    </w:p>
    <w:p>
      <w:pPr>
        <w:pStyle w:val="TOC2"/>
        <w:tabs>
          <w:tab w:val="right" w:leader="dot" w:pos="8306"/>
        </w:tabs>
      </w:pPr>
      <w:hyperlink w:anchor="_Toc27075" w:history="1">
        <w:r>
          <w:rPr>
            <w:rFonts w:ascii="仿宋" w:eastAsia="仿宋" w:hAnsi="仿宋" w:cs="仿宋" w:hint="eastAsia"/>
            <w:lang w:eastAsia="zh-CN"/>
          </w:rPr>
          <w:t>(一)、社会影响效果分析</w:t>
        </w:r>
        <w:r>
          <w:tab/>
        </w:r>
        <w:r>
          <w:fldChar w:fldCharType="begin"/>
        </w:r>
        <w:r>
          <w:instrText xml:space="preserve"> PAGEREF _Toc27075 \h </w:instrText>
        </w:r>
        <w:r>
          <w:fldChar w:fldCharType="separate"/>
        </w:r>
        <w:r>
          <w:t>40</w:t>
        </w:r>
        <w:r>
          <w:fldChar w:fldCharType="end"/>
        </w:r>
      </w:hyperlink>
    </w:p>
    <w:p>
      <w:pPr>
        <w:pStyle w:val="TOC2"/>
        <w:tabs>
          <w:tab w:val="right" w:leader="dot" w:pos="8306"/>
        </w:tabs>
      </w:pPr>
      <w:hyperlink w:anchor="_Toc30900" w:history="1">
        <w:r>
          <w:rPr>
            <w:rFonts w:ascii="仿宋" w:eastAsia="仿宋" w:hAnsi="仿宋" w:cs="仿宋" w:hint="eastAsia"/>
            <w:lang w:eastAsia="zh-CN"/>
          </w:rPr>
          <w:t>(二)、社会适应性分析</w:t>
        </w:r>
        <w:r>
          <w:tab/>
        </w:r>
        <w:r>
          <w:fldChar w:fldCharType="begin"/>
        </w:r>
        <w:r>
          <w:instrText xml:space="preserve"> PAGEREF _Toc30900 \h </w:instrText>
        </w:r>
        <w:r>
          <w:fldChar w:fldCharType="separate"/>
        </w:r>
        <w:r>
          <w:t>42</w:t>
        </w:r>
        <w:r>
          <w:fldChar w:fldCharType="end"/>
        </w:r>
      </w:hyperlink>
    </w:p>
    <w:p>
      <w:pPr>
        <w:pStyle w:val="TOC2"/>
        <w:tabs>
          <w:tab w:val="right" w:leader="dot" w:pos="8306"/>
        </w:tabs>
      </w:pPr>
      <w:hyperlink w:anchor="_Toc27455" w:history="1">
        <w:r>
          <w:rPr>
            <w:rFonts w:ascii="仿宋" w:eastAsia="仿宋" w:hAnsi="仿宋" w:cs="仿宋" w:hint="eastAsia"/>
            <w:lang w:eastAsia="zh-CN"/>
          </w:rPr>
          <w:t>(三)、社会风险及对策分析</w:t>
        </w:r>
        <w:r>
          <w:tab/>
        </w:r>
        <w:r>
          <w:fldChar w:fldCharType="begin"/>
        </w:r>
        <w:r>
          <w:instrText xml:space="preserve"> PAGEREF _Toc27455 \h </w:instrText>
        </w:r>
        <w:r>
          <w:fldChar w:fldCharType="separate"/>
        </w:r>
        <w:r>
          <w:t>44</w:t>
        </w:r>
        <w:r>
          <w:fldChar w:fldCharType="end"/>
        </w:r>
      </w:hyperlink>
    </w:p>
    <w:p>
      <w:pPr>
        <w:pStyle w:val="TOC1"/>
        <w:tabs>
          <w:tab w:val="right" w:leader="dot" w:pos="8306"/>
        </w:tabs>
      </w:pPr>
      <w:hyperlink w:anchor="_Toc32374" w:history="1">
        <w:r>
          <w:rPr>
            <w:rFonts w:ascii="仿宋" w:eastAsia="仿宋" w:hAnsi="仿宋" w:cs="仿宋" w:hint="eastAsia"/>
            <w:lang w:eastAsia="zh-CN"/>
          </w:rPr>
          <w:t>七、客户关系管理与市场拓展</w:t>
        </w:r>
        <w:r>
          <w:tab/>
        </w:r>
        <w:r>
          <w:fldChar w:fldCharType="begin"/>
        </w:r>
        <w:r>
          <w:instrText xml:space="preserve"> PAGEREF _Toc32374 \h </w:instrText>
        </w:r>
        <w:r>
          <w:fldChar w:fldCharType="separate"/>
        </w:r>
        <w:r>
          <w:t>47</w:t>
        </w:r>
        <w:r>
          <w:fldChar w:fldCharType="end"/>
        </w:r>
      </w:hyperlink>
    </w:p>
    <w:p>
      <w:pPr>
        <w:pStyle w:val="TOC2"/>
        <w:tabs>
          <w:tab w:val="right" w:leader="dot" w:pos="8306"/>
        </w:tabs>
      </w:pPr>
      <w:hyperlink w:anchor="_Toc27002" w:history="1">
        <w:r>
          <w:rPr>
            <w:rFonts w:ascii="仿宋" w:eastAsia="仿宋" w:hAnsi="仿宋" w:cs="仿宋" w:hint="eastAsia"/>
            <w:lang w:eastAsia="zh-CN"/>
          </w:rPr>
          <w:t>(一)、客户关系管理策略</w:t>
        </w:r>
        <w:r>
          <w:tab/>
        </w:r>
        <w:r>
          <w:fldChar w:fldCharType="begin"/>
        </w:r>
        <w:r>
          <w:instrText xml:space="preserve"> PAGEREF _Toc27002 \h </w:instrText>
        </w:r>
        <w:r>
          <w:fldChar w:fldCharType="separate"/>
        </w:r>
        <w:r>
          <w:t>47</w:t>
        </w:r>
        <w:r>
          <w:fldChar w:fldCharType="end"/>
        </w:r>
      </w:hyperlink>
    </w:p>
    <w:p>
      <w:pPr>
        <w:pStyle w:val="TOC2"/>
        <w:tabs>
          <w:tab w:val="right" w:leader="dot" w:pos="8306"/>
        </w:tabs>
      </w:pPr>
      <w:hyperlink w:anchor="_Toc19169" w:history="1">
        <w:r>
          <w:rPr>
            <w:rFonts w:ascii="仿宋" w:eastAsia="仿宋" w:hAnsi="仿宋" w:cs="仿宋" w:hint="eastAsia"/>
            <w:lang w:eastAsia="zh-CN"/>
          </w:rPr>
          <w:t>(二)、市场拓展方案</w:t>
        </w:r>
        <w:r>
          <w:tab/>
        </w:r>
        <w:r>
          <w:fldChar w:fldCharType="begin"/>
        </w:r>
        <w:r>
          <w:instrText xml:space="preserve"> PAGEREF _Toc19169 \h </w:instrText>
        </w:r>
        <w:r>
          <w:fldChar w:fldCharType="separate"/>
        </w:r>
        <w:r>
          <w:t>49</w:t>
        </w:r>
        <w:r>
          <w:fldChar w:fldCharType="end"/>
        </w:r>
      </w:hyperlink>
    </w:p>
    <w:p>
      <w:pPr>
        <w:pStyle w:val="TOC1"/>
        <w:tabs>
          <w:tab w:val="right" w:leader="dot" w:pos="8306"/>
        </w:tabs>
      </w:pPr>
      <w:hyperlink w:anchor="_Toc19969" w:history="1">
        <w:r>
          <w:rPr>
            <w:rFonts w:ascii="仿宋" w:eastAsia="仿宋" w:hAnsi="仿宋" w:cs="仿宋" w:hint="eastAsia"/>
            <w:lang w:eastAsia="zh-CN"/>
          </w:rPr>
          <w:t>八、项目质量与标准</w:t>
        </w:r>
        <w:r>
          <w:tab/>
        </w:r>
        <w:r>
          <w:fldChar w:fldCharType="begin"/>
        </w:r>
        <w:r>
          <w:instrText xml:space="preserve"> PAGEREF _Toc19969 \h </w:instrText>
        </w:r>
        <w:r>
          <w:fldChar w:fldCharType="separate"/>
        </w:r>
        <w:r>
          <w:t>50</w:t>
        </w:r>
        <w:r>
          <w:fldChar w:fldCharType="end"/>
        </w:r>
      </w:hyperlink>
    </w:p>
    <w:p>
      <w:pPr>
        <w:pStyle w:val="TOC2"/>
        <w:tabs>
          <w:tab w:val="right" w:leader="dot" w:pos="8306"/>
        </w:tabs>
      </w:pPr>
      <w:hyperlink w:anchor="_Toc25238" w:history="1">
        <w:r>
          <w:rPr>
            <w:rFonts w:ascii="仿宋" w:eastAsia="仿宋" w:hAnsi="仿宋" w:cs="仿宋" w:hint="eastAsia"/>
            <w:lang w:eastAsia="zh-CN"/>
          </w:rPr>
          <w:t>(一)、质量保障体系</w:t>
        </w:r>
        <w:r>
          <w:tab/>
        </w:r>
        <w:r>
          <w:fldChar w:fldCharType="begin"/>
        </w:r>
        <w:r>
          <w:instrText xml:space="preserve"> PAGEREF _Toc25238 \h </w:instrText>
        </w:r>
        <w:r>
          <w:fldChar w:fldCharType="separate"/>
        </w:r>
        <w:r>
          <w:t>50</w:t>
        </w:r>
        <w:r>
          <w:fldChar w:fldCharType="end"/>
        </w:r>
      </w:hyperlink>
    </w:p>
    <w:p>
      <w:pPr>
        <w:pStyle w:val="TOC2"/>
        <w:tabs>
          <w:tab w:val="right" w:leader="dot" w:pos="8306"/>
        </w:tabs>
      </w:pPr>
      <w:hyperlink w:anchor="_Toc20269" w:history="1">
        <w:r>
          <w:rPr>
            <w:rFonts w:ascii="仿宋" w:eastAsia="仿宋" w:hAnsi="仿宋" w:cs="仿宋" w:hint="eastAsia"/>
            <w:lang w:eastAsia="zh-CN"/>
          </w:rPr>
          <w:t>(二)、标准化作业流程</w:t>
        </w:r>
        <w:r>
          <w:tab/>
        </w:r>
        <w:r>
          <w:fldChar w:fldCharType="begin"/>
        </w:r>
        <w:r>
          <w:instrText xml:space="preserve"> PAGEREF _Toc20269 \h </w:instrText>
        </w:r>
        <w:r>
          <w:fldChar w:fldCharType="separate"/>
        </w:r>
        <w:r>
          <w:t>51</w:t>
        </w:r>
        <w:r>
          <w:fldChar w:fldCharType="end"/>
        </w:r>
      </w:hyperlink>
    </w:p>
    <w:p>
      <w:pPr>
        <w:pStyle w:val="TOC2"/>
        <w:tabs>
          <w:tab w:val="right" w:leader="dot" w:pos="8306"/>
        </w:tabs>
      </w:pPr>
      <w:hyperlink w:anchor="_Toc15829" w:history="1">
        <w:r>
          <w:rPr>
            <w:rFonts w:ascii="仿宋" w:eastAsia="仿宋" w:hAnsi="仿宋" w:cs="仿宋" w:hint="eastAsia"/>
            <w:lang w:eastAsia="zh-CN"/>
          </w:rPr>
          <w:t>(三)、质量监控与评估</w:t>
        </w:r>
        <w:r>
          <w:tab/>
        </w:r>
        <w:r>
          <w:fldChar w:fldCharType="begin"/>
        </w:r>
        <w:r>
          <w:instrText xml:space="preserve"> PAGEREF _Toc15829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9" w:history="1">
        <w:r>
          <w:rPr>
            <w:rFonts w:ascii="仿宋" w:eastAsia="仿宋" w:hAnsi="仿宋" w:cs="仿宋" w:hint="eastAsia"/>
            <w:lang w:eastAsia="zh-CN"/>
          </w:rPr>
          <w:t>(四)、质量改进计划</w:t>
        </w:r>
        <w:r>
          <w:tab/>
        </w:r>
        <w:r>
          <w:fldChar w:fldCharType="begin"/>
        </w:r>
        <w:r>
          <w:instrText xml:space="preserve"> PAGEREF _Toc31299 \h </w:instrText>
        </w:r>
        <w:r>
          <w:fldChar w:fldCharType="separate"/>
        </w:r>
        <w:r>
          <w:t>54</w:t>
        </w:r>
        <w:r>
          <w:fldChar w:fldCharType="end"/>
        </w:r>
      </w:hyperlink>
    </w:p>
    <w:p>
      <w:pPr>
        <w:pStyle w:val="TOC1"/>
        <w:tabs>
          <w:tab w:val="right" w:leader="dot" w:pos="8306"/>
        </w:tabs>
      </w:pPr>
      <w:hyperlink w:anchor="_Toc31414" w:history="1">
        <w:r>
          <w:rPr>
            <w:rFonts w:ascii="仿宋" w:eastAsia="仿宋" w:hAnsi="仿宋" w:cs="仿宋" w:hint="eastAsia"/>
            <w:lang w:eastAsia="zh-CN"/>
          </w:rPr>
          <w:t>九、环境保护与绿色发展</w:t>
        </w:r>
        <w:r>
          <w:tab/>
        </w:r>
        <w:r>
          <w:fldChar w:fldCharType="begin"/>
        </w:r>
        <w:r>
          <w:instrText xml:space="preserve"> PAGEREF _Toc31414 \h </w:instrText>
        </w:r>
        <w:r>
          <w:fldChar w:fldCharType="separate"/>
        </w:r>
        <w:r>
          <w:t>55</w:t>
        </w:r>
        <w:r>
          <w:fldChar w:fldCharType="end"/>
        </w:r>
      </w:hyperlink>
    </w:p>
    <w:p>
      <w:pPr>
        <w:pStyle w:val="TOC2"/>
        <w:tabs>
          <w:tab w:val="right" w:leader="dot" w:pos="8306"/>
        </w:tabs>
      </w:pPr>
      <w:hyperlink w:anchor="_Toc11099" w:history="1">
        <w:r>
          <w:rPr>
            <w:rFonts w:ascii="仿宋" w:eastAsia="仿宋" w:hAnsi="仿宋" w:cs="仿宋" w:hint="eastAsia"/>
            <w:lang w:eastAsia="zh-CN"/>
          </w:rPr>
          <w:t>(一)、环境保护措施</w:t>
        </w:r>
        <w:r>
          <w:tab/>
        </w:r>
        <w:r>
          <w:fldChar w:fldCharType="begin"/>
        </w:r>
        <w:r>
          <w:instrText xml:space="preserve"> PAGEREF _Toc11099 \h </w:instrText>
        </w:r>
        <w:r>
          <w:fldChar w:fldCharType="separate"/>
        </w:r>
        <w:r>
          <w:t>55</w:t>
        </w:r>
        <w:r>
          <w:fldChar w:fldCharType="end"/>
        </w:r>
      </w:hyperlink>
    </w:p>
    <w:p>
      <w:pPr>
        <w:pStyle w:val="TOC2"/>
        <w:tabs>
          <w:tab w:val="right" w:leader="dot" w:pos="8306"/>
        </w:tabs>
      </w:pPr>
      <w:hyperlink w:anchor="_Toc18912" w:history="1">
        <w:r>
          <w:rPr>
            <w:rFonts w:ascii="仿宋" w:eastAsia="仿宋" w:hAnsi="仿宋" w:cs="仿宋" w:hint="eastAsia"/>
            <w:lang w:eastAsia="zh-CN"/>
          </w:rPr>
          <w:t>(二)、绿色发展与可持续发展策略</w:t>
        </w:r>
        <w:r>
          <w:tab/>
        </w:r>
        <w:r>
          <w:fldChar w:fldCharType="begin"/>
        </w:r>
        <w:r>
          <w:instrText xml:space="preserve"> PAGEREF _Toc18912 \h </w:instrText>
        </w:r>
        <w:r>
          <w:fldChar w:fldCharType="separate"/>
        </w:r>
        <w:r>
          <w:t>57</w:t>
        </w:r>
        <w:r>
          <w:fldChar w:fldCharType="end"/>
        </w:r>
      </w:hyperlink>
    </w:p>
    <w:p>
      <w:pPr>
        <w:pStyle w:val="TOC1"/>
        <w:tabs>
          <w:tab w:val="right" w:leader="dot" w:pos="8306"/>
        </w:tabs>
      </w:pPr>
      <w:hyperlink w:anchor="_Toc18855" w:history="1">
        <w:r>
          <w:rPr>
            <w:rFonts w:ascii="仿宋" w:eastAsia="仿宋" w:hAnsi="仿宋" w:cs="仿宋" w:hint="eastAsia"/>
            <w:lang w:eastAsia="zh-CN"/>
          </w:rPr>
          <w:t>十、项目实施与管理方案</w:t>
        </w:r>
        <w:r>
          <w:tab/>
        </w:r>
        <w:r>
          <w:fldChar w:fldCharType="begin"/>
        </w:r>
        <w:r>
          <w:instrText xml:space="preserve"> PAGEREF _Toc18855 \h </w:instrText>
        </w:r>
        <w:r>
          <w:fldChar w:fldCharType="separate"/>
        </w:r>
        <w:r>
          <w:t>58</w:t>
        </w:r>
        <w:r>
          <w:fldChar w:fldCharType="end"/>
        </w:r>
      </w:hyperlink>
    </w:p>
    <w:p>
      <w:pPr>
        <w:pStyle w:val="TOC2"/>
        <w:tabs>
          <w:tab w:val="right" w:leader="dot" w:pos="8306"/>
        </w:tabs>
      </w:pPr>
      <w:hyperlink w:anchor="_Toc12865" w:history="1">
        <w:r>
          <w:rPr>
            <w:rFonts w:ascii="仿宋" w:eastAsia="仿宋" w:hAnsi="仿宋" w:cs="仿宋" w:hint="eastAsia"/>
            <w:lang w:eastAsia="zh-CN"/>
          </w:rPr>
          <w:t>(一)、项目实施计划</w:t>
        </w:r>
        <w:r>
          <w:tab/>
        </w:r>
        <w:r>
          <w:fldChar w:fldCharType="begin"/>
        </w:r>
        <w:r>
          <w:instrText xml:space="preserve"> PAGEREF _Toc12865 \h </w:instrText>
        </w:r>
        <w:r>
          <w:fldChar w:fldCharType="separate"/>
        </w:r>
        <w:r>
          <w:t>58</w:t>
        </w:r>
        <w:r>
          <w:fldChar w:fldCharType="end"/>
        </w:r>
      </w:hyperlink>
    </w:p>
    <w:p>
      <w:pPr>
        <w:pStyle w:val="TOC2"/>
        <w:tabs>
          <w:tab w:val="right" w:leader="dot" w:pos="8306"/>
        </w:tabs>
      </w:pPr>
      <w:hyperlink w:anchor="_Toc4821" w:history="1">
        <w:r>
          <w:rPr>
            <w:rFonts w:ascii="仿宋" w:eastAsia="仿宋" w:hAnsi="仿宋" w:cs="仿宋" w:hint="eastAsia"/>
            <w:lang w:eastAsia="zh-CN"/>
          </w:rPr>
          <w:t>(二)、项目组织机构与职责</w:t>
        </w:r>
        <w:r>
          <w:tab/>
        </w:r>
        <w:r>
          <w:fldChar w:fldCharType="begin"/>
        </w:r>
        <w:r>
          <w:instrText xml:space="preserve"> PAGEREF _Toc4821 \h </w:instrText>
        </w:r>
        <w:r>
          <w:fldChar w:fldCharType="separate"/>
        </w:r>
        <w:r>
          <w:t>59</w:t>
        </w:r>
        <w:r>
          <w:fldChar w:fldCharType="end"/>
        </w:r>
      </w:hyperlink>
    </w:p>
    <w:p>
      <w:pPr>
        <w:pStyle w:val="TOC2"/>
        <w:tabs>
          <w:tab w:val="right" w:leader="dot" w:pos="8306"/>
        </w:tabs>
      </w:pPr>
      <w:hyperlink w:anchor="_Toc27487" w:history="1">
        <w:r>
          <w:rPr>
            <w:rFonts w:ascii="仿宋" w:eastAsia="仿宋" w:hAnsi="仿宋" w:cs="仿宋" w:hint="eastAsia"/>
            <w:lang w:eastAsia="zh-CN"/>
          </w:rPr>
          <w:t>(三)、项目管理与监控体系</w:t>
        </w:r>
        <w:r>
          <w:tab/>
        </w:r>
        <w:r>
          <w:fldChar w:fldCharType="begin"/>
        </w:r>
        <w:r>
          <w:instrText xml:space="preserve"> PAGEREF _Toc27487 \h </w:instrText>
        </w:r>
        <w:r>
          <w:fldChar w:fldCharType="separate"/>
        </w:r>
        <w:r>
          <w:t>62</w:t>
        </w:r>
        <w:r>
          <w:fldChar w:fldCharType="end"/>
        </w:r>
      </w:hyperlink>
    </w:p>
    <w:p>
      <w:pPr>
        <w:pStyle w:val="TOC1"/>
        <w:tabs>
          <w:tab w:val="right" w:leader="dot" w:pos="8306"/>
        </w:tabs>
      </w:pPr>
      <w:hyperlink w:anchor="_Toc22177" w:history="1">
        <w:r>
          <w:rPr>
            <w:rFonts w:ascii="仿宋" w:eastAsia="仿宋" w:hAnsi="仿宋" w:cs="仿宋" w:hint="eastAsia"/>
            <w:lang w:eastAsia="zh-CN"/>
          </w:rPr>
          <w:t>十一、技术创新与产业升级</w:t>
        </w:r>
        <w:r>
          <w:tab/>
        </w:r>
        <w:r>
          <w:fldChar w:fldCharType="begin"/>
        </w:r>
        <w:r>
          <w:instrText xml:space="preserve"> PAGEREF _Toc22177 \h </w:instrText>
        </w:r>
        <w:r>
          <w:fldChar w:fldCharType="separate"/>
        </w:r>
        <w:r>
          <w:t>64</w:t>
        </w:r>
        <w:r>
          <w:fldChar w:fldCharType="end"/>
        </w:r>
      </w:hyperlink>
    </w:p>
    <w:p>
      <w:pPr>
        <w:pStyle w:val="TOC2"/>
        <w:tabs>
          <w:tab w:val="right" w:leader="dot" w:pos="8306"/>
        </w:tabs>
      </w:pPr>
      <w:hyperlink w:anchor="_Toc19243" w:history="1">
        <w:r>
          <w:rPr>
            <w:rFonts w:ascii="仿宋" w:eastAsia="仿宋" w:hAnsi="仿宋" w:cs="仿宋" w:hint="eastAsia"/>
            <w:lang w:eastAsia="zh-CN"/>
          </w:rPr>
          <w:t>(一)、技术创新方向与目标</w:t>
        </w:r>
        <w:r>
          <w:tab/>
        </w:r>
        <w:r>
          <w:fldChar w:fldCharType="begin"/>
        </w:r>
        <w:r>
          <w:instrText xml:space="preserve"> PAGEREF _Toc19243 \h </w:instrText>
        </w:r>
        <w:r>
          <w:fldChar w:fldCharType="separate"/>
        </w:r>
        <w:r>
          <w:t>64</w:t>
        </w:r>
        <w:r>
          <w:fldChar w:fldCharType="end"/>
        </w:r>
      </w:hyperlink>
    </w:p>
    <w:p>
      <w:pPr>
        <w:pStyle w:val="TOC2"/>
        <w:tabs>
          <w:tab w:val="right" w:leader="dot" w:pos="8306"/>
        </w:tabs>
      </w:pPr>
      <w:hyperlink w:anchor="_Toc19408" w:history="1">
        <w:r>
          <w:rPr>
            <w:rFonts w:ascii="仿宋" w:eastAsia="仿宋" w:hAnsi="仿宋" w:cs="仿宋" w:hint="eastAsia"/>
            <w:lang w:eastAsia="zh-CN"/>
          </w:rPr>
          <w:t>(二)、产业升级路径与措施</w:t>
        </w:r>
        <w:r>
          <w:tab/>
        </w:r>
        <w:r>
          <w:fldChar w:fldCharType="begin"/>
        </w:r>
        <w:r>
          <w:instrText xml:space="preserve"> PAGEREF _Toc19408 \h </w:instrText>
        </w:r>
        <w:r>
          <w:fldChar w:fldCharType="separate"/>
        </w:r>
        <w:r>
          <w:t>65</w:t>
        </w:r>
        <w:r>
          <w:fldChar w:fldCharType="end"/>
        </w:r>
      </w:hyperlink>
    </w:p>
    <w:p>
      <w:pPr>
        <w:pStyle w:val="TOC1"/>
        <w:tabs>
          <w:tab w:val="right" w:leader="dot" w:pos="8306"/>
        </w:tabs>
      </w:pPr>
      <w:hyperlink w:anchor="_Toc27525" w:history="1">
        <w:r>
          <w:rPr>
            <w:rFonts w:ascii="仿宋" w:eastAsia="仿宋" w:hAnsi="仿宋" w:cs="仿宋" w:hint="eastAsia"/>
            <w:lang w:eastAsia="zh-CN"/>
          </w:rPr>
          <w:t>十二、安全与应急管理</w:t>
        </w:r>
        <w:r>
          <w:tab/>
        </w:r>
        <w:r>
          <w:fldChar w:fldCharType="begin"/>
        </w:r>
        <w:r>
          <w:instrText xml:space="preserve"> PAGEREF _Toc27525 \h </w:instrText>
        </w:r>
        <w:r>
          <w:fldChar w:fldCharType="separate"/>
        </w:r>
        <w:r>
          <w:t>66</w:t>
        </w:r>
        <w:r>
          <w:fldChar w:fldCharType="end"/>
        </w:r>
      </w:hyperlink>
    </w:p>
    <w:p>
      <w:pPr>
        <w:pStyle w:val="TOC2"/>
        <w:tabs>
          <w:tab w:val="right" w:leader="dot" w:pos="8306"/>
        </w:tabs>
      </w:pPr>
      <w:hyperlink w:anchor="_Toc12843" w:history="1">
        <w:r>
          <w:rPr>
            <w:rFonts w:ascii="仿宋" w:eastAsia="仿宋" w:hAnsi="仿宋" w:cs="仿宋" w:hint="eastAsia"/>
            <w:lang w:eastAsia="zh-CN"/>
          </w:rPr>
          <w:t>(一)、安全生产管理</w:t>
        </w:r>
        <w:r>
          <w:tab/>
        </w:r>
        <w:r>
          <w:fldChar w:fldCharType="begin"/>
        </w:r>
        <w:r>
          <w:instrText xml:space="preserve"> PAGEREF _Toc12843 \h </w:instrText>
        </w:r>
        <w:r>
          <w:fldChar w:fldCharType="separate"/>
        </w:r>
        <w:r>
          <w:t>66</w:t>
        </w:r>
        <w:r>
          <w:fldChar w:fldCharType="end"/>
        </w:r>
      </w:hyperlink>
    </w:p>
    <w:p>
      <w:pPr>
        <w:pStyle w:val="TOC2"/>
        <w:tabs>
          <w:tab w:val="right" w:leader="dot" w:pos="8306"/>
        </w:tabs>
      </w:pPr>
      <w:hyperlink w:anchor="_Toc3285" w:history="1">
        <w:r>
          <w:rPr>
            <w:rFonts w:ascii="仿宋" w:eastAsia="仿宋" w:hAnsi="仿宋" w:cs="仿宋" w:hint="eastAsia"/>
            <w:lang w:eastAsia="zh-CN"/>
          </w:rPr>
          <w:t>(二)、应急预案与响应</w:t>
        </w:r>
        <w:r>
          <w:tab/>
        </w:r>
        <w:r>
          <w:fldChar w:fldCharType="begin"/>
        </w:r>
        <w:r>
          <w:instrText xml:space="preserve"> PAGEREF _Toc3285 \h </w:instrText>
        </w:r>
        <w:r>
          <w:fldChar w:fldCharType="separate"/>
        </w:r>
        <w:r>
          <w:t>68</w:t>
        </w:r>
        <w:r>
          <w:fldChar w:fldCharType="end"/>
        </w:r>
      </w:hyperlink>
    </w:p>
    <w:p>
      <w:pPr>
        <w:pStyle w:val="TOC1"/>
        <w:tabs>
          <w:tab w:val="right" w:leader="dot" w:pos="8306"/>
        </w:tabs>
      </w:pPr>
      <w:hyperlink w:anchor="_Toc20792" w:history="1">
        <w:r>
          <w:rPr>
            <w:rFonts w:ascii="仿宋" w:eastAsia="仿宋" w:hAnsi="仿宋" w:cs="仿宋" w:hint="eastAsia"/>
            <w:lang w:eastAsia="zh-CN"/>
          </w:rPr>
          <w:t>十三、企业合规与伦理</w:t>
        </w:r>
        <w:r>
          <w:tab/>
        </w:r>
        <w:r>
          <w:fldChar w:fldCharType="begin"/>
        </w:r>
        <w:r>
          <w:instrText xml:space="preserve"> PAGEREF _Toc20792 \h </w:instrText>
        </w:r>
        <w:r>
          <w:fldChar w:fldCharType="separate"/>
        </w:r>
        <w:r>
          <w:t>70</w:t>
        </w:r>
        <w:r>
          <w:fldChar w:fldCharType="end"/>
        </w:r>
      </w:hyperlink>
    </w:p>
    <w:p>
      <w:pPr>
        <w:pStyle w:val="TOC2"/>
        <w:tabs>
          <w:tab w:val="right" w:leader="dot" w:pos="8306"/>
        </w:tabs>
      </w:pPr>
      <w:hyperlink w:anchor="_Toc9820" w:history="1">
        <w:r>
          <w:rPr>
            <w:rFonts w:ascii="仿宋" w:eastAsia="仿宋" w:hAnsi="仿宋" w:cs="仿宋" w:hint="eastAsia"/>
            <w:lang w:eastAsia="zh-CN"/>
          </w:rPr>
          <w:t>(一)、合规政策与程序</w:t>
        </w:r>
        <w:r>
          <w:tab/>
        </w:r>
        <w:r>
          <w:fldChar w:fldCharType="begin"/>
        </w:r>
        <w:r>
          <w:instrText xml:space="preserve"> PAGEREF _Toc9820 \h </w:instrText>
        </w:r>
        <w:r>
          <w:fldChar w:fldCharType="separate"/>
        </w:r>
        <w:r>
          <w:t>70</w:t>
        </w:r>
        <w:r>
          <w:fldChar w:fldCharType="end"/>
        </w:r>
      </w:hyperlink>
    </w:p>
    <w:p>
      <w:pPr>
        <w:pStyle w:val="TOC2"/>
        <w:tabs>
          <w:tab w:val="right" w:leader="dot" w:pos="8306"/>
        </w:tabs>
      </w:pPr>
      <w:hyperlink w:anchor="_Toc8634" w:history="1">
        <w:r>
          <w:rPr>
            <w:rFonts w:ascii="仿宋" w:eastAsia="仿宋" w:hAnsi="仿宋" w:cs="仿宋" w:hint="eastAsia"/>
            <w:lang w:eastAsia="zh-CN"/>
          </w:rPr>
          <w:t>(二)、伦理规范与培训</w:t>
        </w:r>
        <w:r>
          <w:tab/>
        </w:r>
        <w:r>
          <w:fldChar w:fldCharType="begin"/>
        </w:r>
        <w:r>
          <w:instrText xml:space="preserve"> PAGEREF _Toc8634 \h </w:instrText>
        </w:r>
        <w:r>
          <w:fldChar w:fldCharType="separate"/>
        </w:r>
        <w:r>
          <w:t>71</w:t>
        </w:r>
        <w:r>
          <w:fldChar w:fldCharType="end"/>
        </w:r>
      </w:hyperlink>
    </w:p>
    <w:p>
      <w:pPr>
        <w:pStyle w:val="TOC2"/>
        <w:tabs>
          <w:tab w:val="right" w:leader="dot" w:pos="8306"/>
        </w:tabs>
      </w:pPr>
      <w:hyperlink w:anchor="_Toc23089" w:history="1">
        <w:r>
          <w:rPr>
            <w:rFonts w:ascii="仿宋" w:eastAsia="仿宋" w:hAnsi="仿宋" w:cs="仿宋" w:hint="eastAsia"/>
            <w:lang w:eastAsia="zh-CN"/>
          </w:rPr>
          <w:t>(三)、合规风险评估</w:t>
        </w:r>
        <w:r>
          <w:tab/>
        </w:r>
        <w:r>
          <w:fldChar w:fldCharType="begin"/>
        </w:r>
        <w:r>
          <w:instrText xml:space="preserve"> PAGEREF _Toc23089 \h </w:instrText>
        </w:r>
        <w:r>
          <w:fldChar w:fldCharType="separate"/>
        </w:r>
        <w:r>
          <w:t>72</w:t>
        </w:r>
        <w:r>
          <w:fldChar w:fldCharType="end"/>
        </w:r>
      </w:hyperlink>
    </w:p>
    <w:p>
      <w:pPr>
        <w:pStyle w:val="TOC2"/>
        <w:tabs>
          <w:tab w:val="right" w:leader="dot" w:pos="8306"/>
        </w:tabs>
      </w:pPr>
      <w:hyperlink w:anchor="_Toc8263" w:history="1">
        <w:r>
          <w:rPr>
            <w:rFonts w:ascii="仿宋" w:eastAsia="仿宋" w:hAnsi="仿宋" w:cs="仿宋" w:hint="eastAsia"/>
            <w:lang w:eastAsia="zh-CN"/>
          </w:rPr>
          <w:t>(四)、合规监督与执行</w:t>
        </w:r>
        <w:r>
          <w:tab/>
        </w:r>
        <w:r>
          <w:fldChar w:fldCharType="begin"/>
        </w:r>
        <w:r>
          <w:instrText xml:space="preserve"> PAGEREF _Toc8263 \h </w:instrText>
        </w:r>
        <w:r>
          <w:fldChar w:fldCharType="separate"/>
        </w:r>
        <w:r>
          <w:t>73</w:t>
        </w:r>
        <w:r>
          <w:fldChar w:fldCharType="end"/>
        </w:r>
      </w:hyperlink>
    </w:p>
    <w:p>
      <w:pPr>
        <w:pStyle w:val="TOC1"/>
        <w:tabs>
          <w:tab w:val="right" w:leader="dot" w:pos="8306"/>
        </w:tabs>
      </w:pPr>
      <w:hyperlink w:anchor="_Toc29190" w:history="1">
        <w:r>
          <w:rPr>
            <w:rFonts w:ascii="仿宋" w:eastAsia="仿宋" w:hAnsi="仿宋" w:cs="仿宋" w:hint="eastAsia"/>
            <w:lang w:eastAsia="zh-CN"/>
          </w:rPr>
          <w:t>十四、项目施工方案</w:t>
        </w:r>
        <w:r>
          <w:tab/>
        </w:r>
        <w:r>
          <w:fldChar w:fldCharType="begin"/>
        </w:r>
        <w:r>
          <w:instrText xml:space="preserve"> PAGEREF _Toc29190 \h </w:instrText>
        </w:r>
        <w:r>
          <w:fldChar w:fldCharType="separate"/>
        </w:r>
        <w:r>
          <w:t>74</w:t>
        </w:r>
        <w:r>
          <w:fldChar w:fldCharType="end"/>
        </w:r>
      </w:hyperlink>
    </w:p>
    <w:p>
      <w:pPr>
        <w:pStyle w:val="TOC2"/>
        <w:tabs>
          <w:tab w:val="right" w:leader="dot" w:pos="8306"/>
        </w:tabs>
      </w:pPr>
      <w:hyperlink w:anchor="_Toc31089" w:history="1">
        <w:r>
          <w:rPr>
            <w:rFonts w:ascii="仿宋" w:eastAsia="仿宋" w:hAnsi="仿宋" w:cs="仿宋" w:hint="eastAsia"/>
            <w:lang w:eastAsia="zh-CN"/>
          </w:rPr>
          <w:t>(一)、施工组织设计</w:t>
        </w:r>
        <w:r>
          <w:tab/>
        </w:r>
        <w:r>
          <w:fldChar w:fldCharType="begin"/>
        </w:r>
        <w:r>
          <w:instrText xml:space="preserve"> PAGEREF _Toc31089 \h </w:instrText>
        </w:r>
        <w:r>
          <w:fldChar w:fldCharType="separate"/>
        </w:r>
        <w:r>
          <w:t>74</w:t>
        </w:r>
        <w:r>
          <w:fldChar w:fldCharType="end"/>
        </w:r>
      </w:hyperlink>
    </w:p>
    <w:p>
      <w:pPr>
        <w:pStyle w:val="TOC2"/>
        <w:tabs>
          <w:tab w:val="right" w:leader="dot" w:pos="8306"/>
        </w:tabs>
      </w:pPr>
      <w:hyperlink w:anchor="_Toc29478" w:history="1">
        <w:r>
          <w:rPr>
            <w:rFonts w:ascii="仿宋" w:eastAsia="仿宋" w:hAnsi="仿宋" w:cs="仿宋" w:hint="eastAsia"/>
            <w:lang w:eastAsia="zh-CN"/>
          </w:rPr>
          <w:t>(二)、施工工艺与技术路线</w:t>
        </w:r>
        <w:r>
          <w:tab/>
        </w:r>
        <w:r>
          <w:fldChar w:fldCharType="begin"/>
        </w:r>
        <w:r>
          <w:instrText xml:space="preserve"> PAGEREF _Toc29478 \h </w:instrText>
        </w:r>
        <w:r>
          <w:fldChar w:fldCharType="separate"/>
        </w:r>
        <w:r>
          <w:t>75</w:t>
        </w:r>
        <w:r>
          <w:fldChar w:fldCharType="end"/>
        </w:r>
      </w:hyperlink>
    </w:p>
    <w:p>
      <w:pPr>
        <w:pStyle w:val="TOC2"/>
        <w:tabs>
          <w:tab w:val="right" w:leader="dot" w:pos="8306"/>
        </w:tabs>
      </w:pPr>
      <w:hyperlink w:anchor="_Toc1111" w:history="1">
        <w:r>
          <w:rPr>
            <w:rFonts w:ascii="仿宋" w:eastAsia="仿宋" w:hAnsi="仿宋" w:cs="仿宋" w:hint="eastAsia"/>
            <w:lang w:eastAsia="zh-CN"/>
          </w:rPr>
          <w:t>(三)、关键节点施工计划</w:t>
        </w:r>
        <w:r>
          <w:tab/>
        </w:r>
        <w:r>
          <w:fldChar w:fldCharType="begin"/>
        </w:r>
        <w:r>
          <w:instrText xml:space="preserve"> PAGEREF _Toc1111 \h </w:instrText>
        </w:r>
        <w:r>
          <w:fldChar w:fldCharType="separate"/>
        </w:r>
        <w:r>
          <w:t>77</w:t>
        </w:r>
        <w:r>
          <w:fldChar w:fldCharType="end"/>
        </w:r>
      </w:hyperlink>
    </w:p>
    <w:p>
      <w:pPr>
        <w:pStyle w:val="TOC2"/>
        <w:tabs>
          <w:tab w:val="right" w:leader="dot" w:pos="8306"/>
        </w:tabs>
      </w:pPr>
      <w:hyperlink w:anchor="_Toc2889" w:history="1">
        <w:r>
          <w:rPr>
            <w:rFonts w:ascii="仿宋" w:eastAsia="仿宋" w:hAnsi="仿宋" w:cs="仿宋" w:hint="eastAsia"/>
            <w:lang w:eastAsia="zh-CN"/>
          </w:rPr>
          <w:t>(四)、施工现场管理</w:t>
        </w:r>
        <w:r>
          <w:tab/>
        </w:r>
        <w:r>
          <w:fldChar w:fldCharType="begin"/>
        </w:r>
        <w:r>
          <w:instrText xml:space="preserve"> PAGEREF _Toc2889 \h </w:instrText>
        </w:r>
        <w:r>
          <w:fldChar w:fldCharType="separate"/>
        </w:r>
        <w:r>
          <w:t>78</w:t>
        </w:r>
        <w:r>
          <w:fldChar w:fldCharType="end"/>
        </w:r>
      </w:hyperlink>
    </w:p>
    <w:p>
      <w:pPr>
        <w:pStyle w:val="TOC1"/>
        <w:tabs>
          <w:tab w:val="right" w:leader="dot" w:pos="8306"/>
        </w:tabs>
      </w:pPr>
      <w:hyperlink w:anchor="_Toc26261" w:history="1">
        <w:r>
          <w:rPr>
            <w:rFonts w:ascii="仿宋" w:eastAsia="仿宋" w:hAnsi="仿宋" w:cs="仿宋" w:hint="eastAsia"/>
            <w:lang w:eastAsia="zh-CN"/>
          </w:rPr>
          <w:t>十五、法律法规与政策遵循</w:t>
        </w:r>
        <w:r>
          <w:tab/>
        </w:r>
        <w:r>
          <w:fldChar w:fldCharType="begin"/>
        </w:r>
        <w:r>
          <w:instrText xml:space="preserve"> PAGEREF _Toc26261 \h </w:instrText>
        </w:r>
        <w:r>
          <w:fldChar w:fldCharType="separate"/>
        </w:r>
        <w:r>
          <w:t>80</w:t>
        </w:r>
        <w:r>
          <w:fldChar w:fldCharType="end"/>
        </w:r>
      </w:hyperlink>
    </w:p>
    <w:p>
      <w:pPr>
        <w:pStyle w:val="TOC2"/>
        <w:tabs>
          <w:tab w:val="right" w:leader="dot" w:pos="8306"/>
        </w:tabs>
      </w:pPr>
      <w:hyperlink w:anchor="_Toc25910" w:history="1">
        <w:r>
          <w:rPr>
            <w:rFonts w:ascii="仿宋" w:eastAsia="仿宋" w:hAnsi="仿宋" w:cs="仿宋" w:hint="eastAsia"/>
            <w:lang w:eastAsia="zh-CN"/>
          </w:rPr>
          <w:t>(一)、法律法规遵守</w:t>
        </w:r>
        <w:r>
          <w:tab/>
        </w:r>
        <w:r>
          <w:fldChar w:fldCharType="begin"/>
        </w:r>
        <w:r>
          <w:instrText xml:space="preserve"> PAGEREF _Toc25910 \h </w:instrText>
        </w:r>
        <w:r>
          <w:fldChar w:fldCharType="separate"/>
        </w:r>
        <w:r>
          <w:t>80</w:t>
        </w:r>
        <w:r>
          <w:fldChar w:fldCharType="end"/>
        </w:r>
      </w:hyperlink>
    </w:p>
    <w:p>
      <w:pPr>
        <w:pStyle w:val="TOC2"/>
        <w:tabs>
          <w:tab w:val="right" w:leader="dot" w:pos="8306"/>
        </w:tabs>
      </w:pPr>
      <w:hyperlink w:anchor="_Toc21748" w:history="1">
        <w:r>
          <w:rPr>
            <w:rFonts w:ascii="仿宋" w:eastAsia="仿宋" w:hAnsi="仿宋" w:cs="仿宋" w:hint="eastAsia"/>
            <w:lang w:eastAsia="zh-CN"/>
          </w:rPr>
          <w:t>(二)、政策导向与利用</w:t>
        </w:r>
        <w:r>
          <w:tab/>
        </w:r>
        <w:r>
          <w:fldChar w:fldCharType="begin"/>
        </w:r>
        <w:r>
          <w:instrText xml:space="preserve"> PAGEREF _Toc21748 \h </w:instrText>
        </w:r>
        <w:r>
          <w:fldChar w:fldCharType="separate"/>
        </w:r>
        <w:r>
          <w:t>81</w:t>
        </w:r>
        <w:r>
          <w:fldChar w:fldCharType="end"/>
        </w:r>
      </w:hyperlink>
    </w:p>
    <w:p>
      <w:pPr>
        <w:pStyle w:val="TOC1"/>
        <w:tabs>
          <w:tab w:val="right" w:leader="dot" w:pos="8306"/>
        </w:tabs>
      </w:pPr>
      <w:hyperlink w:anchor="_Toc11083" w:history="1">
        <w:r>
          <w:rPr>
            <w:rFonts w:ascii="仿宋" w:eastAsia="仿宋" w:hAnsi="仿宋" w:cs="仿宋" w:hint="eastAsia"/>
            <w:lang w:eastAsia="zh-CN"/>
          </w:rPr>
          <w:t>十六、人力资源管理与开发</w:t>
        </w:r>
        <w:r>
          <w:tab/>
        </w:r>
        <w:r>
          <w:fldChar w:fldCharType="begin"/>
        </w:r>
        <w:r>
          <w:instrText xml:space="preserve"> PAGEREF _Toc11083 \h </w:instrText>
        </w:r>
        <w:r>
          <w:fldChar w:fldCharType="separate"/>
        </w:r>
        <w:r>
          <w:t>82</w:t>
        </w:r>
        <w:r>
          <w:fldChar w:fldCharType="end"/>
        </w:r>
      </w:hyperlink>
    </w:p>
    <w:p>
      <w:pPr>
        <w:pStyle w:val="TOC2"/>
        <w:tabs>
          <w:tab w:val="right" w:leader="dot" w:pos="8306"/>
        </w:tabs>
      </w:pPr>
      <w:hyperlink w:anchor="_Toc15938" w:history="1">
        <w:r>
          <w:rPr>
            <w:rFonts w:ascii="仿宋" w:eastAsia="仿宋" w:hAnsi="仿宋" w:cs="仿宋" w:hint="eastAsia"/>
            <w:lang w:eastAsia="zh-CN"/>
          </w:rPr>
          <w:t>(一)、人力资源规划</w:t>
        </w:r>
        <w:r>
          <w:tab/>
        </w:r>
        <w:r>
          <w:fldChar w:fldCharType="begin"/>
        </w:r>
        <w:r>
          <w:instrText xml:space="preserve"> PAGEREF _Toc15938 \h </w:instrText>
        </w:r>
        <w:r>
          <w:fldChar w:fldCharType="separate"/>
        </w:r>
        <w:r>
          <w:t>82</w:t>
        </w:r>
        <w:r>
          <w:fldChar w:fldCharType="end"/>
        </w:r>
      </w:hyperlink>
    </w:p>
    <w:p>
      <w:pPr>
        <w:pStyle w:val="TOC2"/>
        <w:tabs>
          <w:tab w:val="right" w:leader="dot" w:pos="8306"/>
        </w:tabs>
      </w:pPr>
      <w:hyperlink w:anchor="_Toc28510" w:history="1">
        <w:r>
          <w:rPr>
            <w:rFonts w:ascii="仿宋" w:eastAsia="仿宋" w:hAnsi="仿宋" w:cs="仿宋" w:hint="eastAsia"/>
            <w:lang w:eastAsia="zh-CN"/>
          </w:rPr>
          <w:t>(二)、人力资源开发与培训</w:t>
        </w:r>
        <w:r>
          <w:tab/>
        </w:r>
        <w:r>
          <w:fldChar w:fldCharType="begin"/>
        </w:r>
        <w:r>
          <w:instrText xml:space="preserve"> PAGEREF _Toc28510 \h </w:instrText>
        </w:r>
        <w:r>
          <w:fldChar w:fldCharType="separate"/>
        </w:r>
        <w:r>
          <w:t>84</w:t>
        </w:r>
        <w:r>
          <w:fldChar w:fldCharType="end"/>
        </w:r>
      </w:hyperlink>
    </w:p>
    <w:p>
      <w:pPr>
        <w:pStyle w:val="TOC1"/>
        <w:tabs>
          <w:tab w:val="right" w:leader="dot" w:pos="8306"/>
        </w:tabs>
      </w:pPr>
      <w:hyperlink w:anchor="_Toc23094" w:history="1">
        <w:r>
          <w:rPr>
            <w:rFonts w:ascii="仿宋" w:eastAsia="仿宋" w:hAnsi="仿宋" w:cs="仿宋" w:hint="eastAsia"/>
            <w:lang w:eastAsia="zh-CN"/>
          </w:rPr>
          <w:t>十七、合作与交流机制建立</w:t>
        </w:r>
        <w:r>
          <w:tab/>
        </w:r>
        <w:r>
          <w:fldChar w:fldCharType="begin"/>
        </w:r>
        <w:r>
          <w:instrText xml:space="preserve"> PAGEREF _Toc23094 \h </w:instrText>
        </w:r>
        <w:r>
          <w:fldChar w:fldCharType="separate"/>
        </w:r>
        <w:r>
          <w:t>86</w:t>
        </w:r>
        <w:r>
          <w:fldChar w:fldCharType="end"/>
        </w:r>
      </w:hyperlink>
    </w:p>
    <w:p>
      <w:pPr>
        <w:pStyle w:val="TOC2"/>
        <w:tabs>
          <w:tab w:val="right" w:leader="dot" w:pos="8306"/>
        </w:tabs>
      </w:pPr>
      <w:hyperlink w:anchor="_Toc10905" w:history="1">
        <w:r>
          <w:rPr>
            <w:rFonts w:ascii="仿宋" w:eastAsia="仿宋" w:hAnsi="仿宋" w:cs="仿宋" w:hint="eastAsia"/>
            <w:lang w:eastAsia="zh-CN"/>
          </w:rPr>
          <w:t>(一)、合作伙伴选择与合作方式</w:t>
        </w:r>
        <w:r>
          <w:tab/>
        </w:r>
        <w:r>
          <w:fldChar w:fldCharType="begin"/>
        </w:r>
        <w:r>
          <w:instrText xml:space="preserve"> PAGEREF _Toc10905 \h </w:instrText>
        </w:r>
        <w:r>
          <w:fldChar w:fldCharType="separate"/>
        </w:r>
        <w:r>
          <w:t>86</w:t>
        </w:r>
        <w:r>
          <w:fldChar w:fldCharType="end"/>
        </w:r>
      </w:hyperlink>
    </w:p>
    <w:p>
      <w:pPr>
        <w:pStyle w:val="TOC2"/>
        <w:tabs>
          <w:tab w:val="right" w:leader="dot" w:pos="8306"/>
        </w:tabs>
      </w:pPr>
      <w:hyperlink w:anchor="_Toc9308" w:history="1">
        <w:r>
          <w:rPr>
            <w:rFonts w:ascii="仿宋" w:eastAsia="仿宋" w:hAnsi="仿宋" w:cs="仿宋" w:hint="eastAsia"/>
            <w:lang w:eastAsia="zh-CN"/>
          </w:rPr>
          <w:t>(二)、交流与合作平台搭建</w:t>
        </w:r>
        <w:r>
          <w:tab/>
        </w:r>
        <w:r>
          <w:fldChar w:fldCharType="begin"/>
        </w:r>
        <w:r>
          <w:instrText xml:space="preserve"> PAGEREF _Toc9308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87"/>
      <w:r>
        <w:rPr>
          <w:rFonts w:ascii="仿宋" w:eastAsia="仿宋" w:hAnsi="仿宋" w:cs="仿宋" w:hint="eastAsia"/>
          <w:sz w:val="28"/>
          <w:lang w:eastAsia="zh-CN"/>
        </w:rPr>
        <w:t>一、家具清洗用品：洗衣皂项目概论</w:t>
      </w:r>
      <w:bookmarkEnd w:id="2"/>
    </w:p>
    <w:p>
      <w:pPr>
        <w:pStyle w:val="Heading2"/>
        <w:rPr>
          <w:rFonts w:ascii="仿宋" w:eastAsia="仿宋" w:hAnsi="仿宋" w:cs="仿宋" w:hint="eastAsia"/>
          <w:lang w:eastAsia="zh-CN"/>
        </w:rPr>
      </w:pPr>
      <w:bookmarkStart w:id="3" w:name="_Toc208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的申报单位是“XXX实业发展公司”，这是一家在其所处行业内备受尊敬的企业。公司自成立以来，通过其在家具清洗用品：洗衣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具清洗用品：洗衣皂项目及其他多个行业领域中都有着显著的贡献。秦XX以其出色的领导才能和敏锐的商业洞察力，带领公司在家具清洗用品：洗衣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具清洗用品：洗衣皂项目的重要合作伙伴。公司专注于[行业名称]领域，以创新作为驱动力，不断推动技术进步和市场扩张。在家具清洗用品：洗衣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具清洗用品：洗衣皂项目中展现了强劲的增长和稳定的财务表现。公司通过有效的策略，在家具清洗用品：洗衣皂项目中扩大了其市场份额并增强了盈利能力。同时，公司积极承担社会责任，参与各类社会公益项目，增强了其在家具清洗用品：洗衣皂项目中的品牌形象和社会影响力。</w:t>
      </w:r>
    </w:p>
    <w:p>
      <w:pPr>
        <w:pStyle w:val="Heading2"/>
        <w:ind w:firstLine="560" w:firstLineChars="200"/>
        <w:rPr>
          <w:rFonts w:ascii="仿宋" w:eastAsia="仿宋" w:hAnsi="仿宋" w:cs="仿宋" w:hint="eastAsia"/>
          <w:sz w:val="28"/>
          <w:lang w:eastAsia="zh-CN"/>
        </w:rPr>
      </w:pPr>
      <w:bookmarkStart w:id="4" w:name="_Toc2250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清洗用品：洗衣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家具清洗用品：洗衣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28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447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具清洗用品：洗衣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具清洗用品：洗衣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96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具清洗用品：洗衣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清洗用品：洗衣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家具清洗用品：洗衣皂项目还致力于提升当地居民的技能和就业能力，通过与当地教育机构合作提供培训和教育机会，从而提高社区整体的生活水平和社会福祉。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具清洗用品：洗衣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78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具清洗用品：洗衣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具清洗用品：洗衣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97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166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https://d.book118.com/918067005063006046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35B72"/>
    <w:rsid w:val="30A35B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6700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2024-02-27T19:06:00Z</dcterms:created>
  <dcterms:modified xsi:type="dcterms:W3CDTF">2024-02-27T19:07:33Z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EEB4EB96920B4B40A60CA748EA529BA5_11</vt:lpwstr>
  </property>
  <property fmtid="{D5CDD505-2E9C-101B-9397-08002B2CF9AE}" pid="3" name="KSOProductBuildVer">
    <vt:lpwstr>2052-12.1.0.16250</vt:lpwstr>
  </property>
</Properties>
</file>