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鱼丸项目规划设计纲要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03" w:history="1">
        <w:r>
          <w:rPr>
            <w:rFonts w:ascii="仿宋" w:eastAsia="仿宋" w:hAnsi="仿宋" w:cs="仿宋" w:hint="eastAsia"/>
            <w:lang w:eastAsia="zh-CN"/>
          </w:rPr>
          <w:t>序言</w:t>
        </w:r>
        <w:r>
          <w:tab/>
        </w:r>
        <w:r>
          <w:fldChar w:fldCharType="begin"/>
        </w:r>
        <w:r>
          <w:instrText xml:space="preserve"> PAGEREF _Toc31203 \h </w:instrText>
        </w:r>
        <w:r>
          <w:fldChar w:fldCharType="separate"/>
        </w:r>
        <w:r>
          <w:t>3</w:t>
        </w:r>
        <w:r>
          <w:fldChar w:fldCharType="end"/>
        </w:r>
      </w:hyperlink>
    </w:p>
    <w:p>
      <w:pPr>
        <w:pStyle w:val="TOC1"/>
        <w:tabs>
          <w:tab w:val="right" w:leader="dot" w:pos="8306"/>
        </w:tabs>
      </w:pPr>
      <w:hyperlink w:anchor="_Toc3790" w:history="1">
        <w:r>
          <w:rPr>
            <w:rFonts w:ascii="仿宋" w:eastAsia="仿宋" w:hAnsi="仿宋" w:cs="仿宋" w:hint="eastAsia"/>
            <w:lang w:eastAsia="zh-CN"/>
          </w:rPr>
          <w:t>一、市场分析、调研</w:t>
        </w:r>
        <w:r>
          <w:tab/>
        </w:r>
        <w:r>
          <w:fldChar w:fldCharType="begin"/>
        </w:r>
        <w:r>
          <w:instrText xml:space="preserve"> PAGEREF _Toc3790 \h </w:instrText>
        </w:r>
        <w:r>
          <w:fldChar w:fldCharType="separate"/>
        </w:r>
        <w:r>
          <w:t>3</w:t>
        </w:r>
        <w:r>
          <w:fldChar w:fldCharType="end"/>
        </w:r>
      </w:hyperlink>
    </w:p>
    <w:p>
      <w:pPr>
        <w:pStyle w:val="TOC2"/>
        <w:tabs>
          <w:tab w:val="right" w:leader="dot" w:pos="8306"/>
        </w:tabs>
      </w:pPr>
      <w:hyperlink w:anchor="_Toc2331" w:history="1">
        <w:r>
          <w:rPr>
            <w:rFonts w:ascii="仿宋" w:eastAsia="仿宋" w:hAnsi="仿宋" w:cs="仿宋" w:hint="eastAsia"/>
            <w:lang w:eastAsia="zh-CN"/>
          </w:rPr>
          <w:t>(一)、鱼丸行业分析</w:t>
        </w:r>
        <w:r>
          <w:tab/>
        </w:r>
        <w:r>
          <w:fldChar w:fldCharType="begin"/>
        </w:r>
        <w:r>
          <w:instrText xml:space="preserve"> PAGEREF _Toc2331 \h </w:instrText>
        </w:r>
        <w:r>
          <w:fldChar w:fldCharType="separate"/>
        </w:r>
        <w:r>
          <w:t>3</w:t>
        </w:r>
        <w:r>
          <w:fldChar w:fldCharType="end"/>
        </w:r>
      </w:hyperlink>
    </w:p>
    <w:p>
      <w:pPr>
        <w:pStyle w:val="TOC2"/>
        <w:tabs>
          <w:tab w:val="right" w:leader="dot" w:pos="8306"/>
        </w:tabs>
      </w:pPr>
      <w:hyperlink w:anchor="_Toc10679" w:history="1">
        <w:r>
          <w:rPr>
            <w:rFonts w:ascii="仿宋" w:eastAsia="仿宋" w:hAnsi="仿宋" w:cs="仿宋" w:hint="eastAsia"/>
            <w:lang w:eastAsia="zh-CN"/>
          </w:rPr>
          <w:t>(二)、鱼丸市场分析预测</w:t>
        </w:r>
        <w:r>
          <w:tab/>
        </w:r>
        <w:r>
          <w:fldChar w:fldCharType="begin"/>
        </w:r>
        <w:r>
          <w:instrText xml:space="preserve"> PAGEREF _Toc10679 \h </w:instrText>
        </w:r>
        <w:r>
          <w:fldChar w:fldCharType="separate"/>
        </w:r>
        <w:r>
          <w:t>4</w:t>
        </w:r>
        <w:r>
          <w:fldChar w:fldCharType="end"/>
        </w:r>
      </w:hyperlink>
    </w:p>
    <w:p>
      <w:pPr>
        <w:pStyle w:val="TOC1"/>
        <w:tabs>
          <w:tab w:val="right" w:leader="dot" w:pos="8306"/>
        </w:tabs>
      </w:pPr>
      <w:hyperlink w:anchor="_Toc10570" w:history="1">
        <w:r>
          <w:rPr>
            <w:rFonts w:ascii="仿宋" w:eastAsia="仿宋" w:hAnsi="仿宋" w:cs="仿宋" w:hint="eastAsia"/>
            <w:lang w:eastAsia="zh-CN"/>
          </w:rPr>
          <w:t>二、鱼丸项目绩效评估</w:t>
        </w:r>
        <w:r>
          <w:tab/>
        </w:r>
        <w:r>
          <w:fldChar w:fldCharType="begin"/>
        </w:r>
        <w:r>
          <w:instrText xml:space="preserve"> PAGEREF _Toc10570 \h </w:instrText>
        </w:r>
        <w:r>
          <w:fldChar w:fldCharType="separate"/>
        </w:r>
        <w:r>
          <w:t>4</w:t>
        </w:r>
        <w:r>
          <w:fldChar w:fldCharType="end"/>
        </w:r>
      </w:hyperlink>
    </w:p>
    <w:p>
      <w:pPr>
        <w:pStyle w:val="TOC2"/>
        <w:tabs>
          <w:tab w:val="right" w:leader="dot" w:pos="8306"/>
        </w:tabs>
      </w:pPr>
      <w:hyperlink w:anchor="_Toc5773" w:history="1">
        <w:r>
          <w:rPr>
            <w:rFonts w:ascii="仿宋" w:eastAsia="仿宋" w:hAnsi="仿宋" w:cs="仿宋" w:hint="eastAsia"/>
            <w:lang w:eastAsia="zh-CN"/>
          </w:rPr>
          <w:t>(一)、绩效评估指标</w:t>
        </w:r>
        <w:r>
          <w:tab/>
        </w:r>
        <w:r>
          <w:fldChar w:fldCharType="begin"/>
        </w:r>
        <w:r>
          <w:instrText xml:space="preserve"> PAGEREF _Toc5773 \h </w:instrText>
        </w:r>
        <w:r>
          <w:fldChar w:fldCharType="separate"/>
        </w:r>
        <w:r>
          <w:t>4</w:t>
        </w:r>
        <w:r>
          <w:fldChar w:fldCharType="end"/>
        </w:r>
      </w:hyperlink>
    </w:p>
    <w:p>
      <w:pPr>
        <w:pStyle w:val="TOC2"/>
        <w:tabs>
          <w:tab w:val="right" w:leader="dot" w:pos="8306"/>
        </w:tabs>
      </w:pPr>
      <w:hyperlink w:anchor="_Toc6716" w:history="1">
        <w:r>
          <w:rPr>
            <w:rFonts w:ascii="仿宋" w:eastAsia="仿宋" w:hAnsi="仿宋" w:cs="仿宋" w:hint="eastAsia"/>
            <w:lang w:eastAsia="zh-CN"/>
          </w:rPr>
          <w:t>(二)、绩效评估方法</w:t>
        </w:r>
        <w:r>
          <w:tab/>
        </w:r>
        <w:r>
          <w:fldChar w:fldCharType="begin"/>
        </w:r>
        <w:r>
          <w:instrText xml:space="preserve"> PAGEREF _Toc6716 \h </w:instrText>
        </w:r>
        <w:r>
          <w:fldChar w:fldCharType="separate"/>
        </w:r>
        <w:r>
          <w:t>5</w:t>
        </w:r>
        <w:r>
          <w:fldChar w:fldCharType="end"/>
        </w:r>
      </w:hyperlink>
    </w:p>
    <w:p>
      <w:pPr>
        <w:pStyle w:val="TOC2"/>
        <w:tabs>
          <w:tab w:val="right" w:leader="dot" w:pos="8306"/>
        </w:tabs>
      </w:pPr>
      <w:hyperlink w:anchor="_Toc15990" w:history="1">
        <w:r>
          <w:rPr>
            <w:rFonts w:ascii="仿宋" w:eastAsia="仿宋" w:hAnsi="仿宋" w:cs="仿宋" w:hint="eastAsia"/>
            <w:lang w:eastAsia="zh-CN"/>
          </w:rPr>
          <w:t>(三)、绩效评估周期</w:t>
        </w:r>
        <w:r>
          <w:tab/>
        </w:r>
        <w:r>
          <w:fldChar w:fldCharType="begin"/>
        </w:r>
        <w:r>
          <w:instrText xml:space="preserve"> PAGEREF _Toc15990 \h </w:instrText>
        </w:r>
        <w:r>
          <w:fldChar w:fldCharType="separate"/>
        </w:r>
        <w:r>
          <w:t>6</w:t>
        </w:r>
        <w:r>
          <w:fldChar w:fldCharType="end"/>
        </w:r>
      </w:hyperlink>
    </w:p>
    <w:p>
      <w:pPr>
        <w:pStyle w:val="TOC1"/>
        <w:tabs>
          <w:tab w:val="right" w:leader="dot" w:pos="8306"/>
        </w:tabs>
      </w:pPr>
      <w:hyperlink w:anchor="_Toc20199" w:history="1">
        <w:r>
          <w:rPr>
            <w:rFonts w:ascii="仿宋" w:eastAsia="仿宋" w:hAnsi="仿宋" w:cs="仿宋" w:hint="eastAsia"/>
            <w:lang w:eastAsia="zh-CN"/>
          </w:rPr>
          <w:t>三、鱼丸项目危机管理</w:t>
        </w:r>
        <w:r>
          <w:tab/>
        </w:r>
        <w:r>
          <w:fldChar w:fldCharType="begin"/>
        </w:r>
        <w:r>
          <w:instrText xml:space="preserve"> PAGEREF _Toc20199 \h </w:instrText>
        </w:r>
        <w:r>
          <w:fldChar w:fldCharType="separate"/>
        </w:r>
        <w:r>
          <w:t>7</w:t>
        </w:r>
        <w:r>
          <w:fldChar w:fldCharType="end"/>
        </w:r>
      </w:hyperlink>
    </w:p>
    <w:p>
      <w:pPr>
        <w:pStyle w:val="TOC2"/>
        <w:tabs>
          <w:tab w:val="right" w:leader="dot" w:pos="8306"/>
        </w:tabs>
      </w:pPr>
      <w:hyperlink w:anchor="_Toc17770" w:history="1">
        <w:r>
          <w:rPr>
            <w:rFonts w:ascii="仿宋" w:eastAsia="仿宋" w:hAnsi="仿宋" w:cs="仿宋" w:hint="eastAsia"/>
            <w:lang w:eastAsia="zh-CN"/>
          </w:rPr>
          <w:t>(一)、危机预警与识别</w:t>
        </w:r>
        <w:r>
          <w:tab/>
        </w:r>
        <w:r>
          <w:fldChar w:fldCharType="begin"/>
        </w:r>
        <w:r>
          <w:instrText xml:space="preserve"> PAGEREF _Toc17770 \h </w:instrText>
        </w:r>
        <w:r>
          <w:fldChar w:fldCharType="separate"/>
        </w:r>
        <w:r>
          <w:t>7</w:t>
        </w:r>
        <w:r>
          <w:fldChar w:fldCharType="end"/>
        </w:r>
      </w:hyperlink>
    </w:p>
    <w:p>
      <w:pPr>
        <w:pStyle w:val="TOC2"/>
        <w:tabs>
          <w:tab w:val="right" w:leader="dot" w:pos="8306"/>
        </w:tabs>
      </w:pPr>
      <w:hyperlink w:anchor="_Toc19663" w:history="1">
        <w:r>
          <w:rPr>
            <w:rFonts w:ascii="仿宋" w:eastAsia="仿宋" w:hAnsi="仿宋" w:cs="仿宋" w:hint="eastAsia"/>
            <w:lang w:eastAsia="zh-CN"/>
          </w:rPr>
          <w:t>(二)、危机应对与恢复</w:t>
        </w:r>
        <w:r>
          <w:tab/>
        </w:r>
        <w:r>
          <w:fldChar w:fldCharType="begin"/>
        </w:r>
        <w:r>
          <w:instrText xml:space="preserve"> PAGEREF _Toc19663 \h </w:instrText>
        </w:r>
        <w:r>
          <w:fldChar w:fldCharType="separate"/>
        </w:r>
        <w:r>
          <w:t>8</w:t>
        </w:r>
        <w:r>
          <w:fldChar w:fldCharType="end"/>
        </w:r>
      </w:hyperlink>
    </w:p>
    <w:p>
      <w:pPr>
        <w:pStyle w:val="TOC1"/>
        <w:tabs>
          <w:tab w:val="right" w:leader="dot" w:pos="8306"/>
        </w:tabs>
      </w:pPr>
      <w:hyperlink w:anchor="_Toc3717" w:history="1">
        <w:r>
          <w:rPr>
            <w:rFonts w:ascii="仿宋" w:eastAsia="仿宋" w:hAnsi="仿宋" w:cs="仿宋" w:hint="eastAsia"/>
            <w:lang w:eastAsia="zh-CN"/>
          </w:rPr>
          <w:t>四、鱼丸项目土建工程</w:t>
        </w:r>
        <w:r>
          <w:tab/>
        </w:r>
        <w:r>
          <w:fldChar w:fldCharType="begin"/>
        </w:r>
        <w:r>
          <w:instrText xml:space="preserve"> PAGEREF _Toc3717 \h </w:instrText>
        </w:r>
        <w:r>
          <w:fldChar w:fldCharType="separate"/>
        </w:r>
        <w:r>
          <w:t>10</w:t>
        </w:r>
        <w:r>
          <w:fldChar w:fldCharType="end"/>
        </w:r>
      </w:hyperlink>
    </w:p>
    <w:p>
      <w:pPr>
        <w:pStyle w:val="TOC2"/>
        <w:tabs>
          <w:tab w:val="right" w:leader="dot" w:pos="8306"/>
        </w:tabs>
      </w:pPr>
      <w:hyperlink w:anchor="_Toc14244" w:history="1">
        <w:r>
          <w:rPr>
            <w:rFonts w:ascii="仿宋" w:eastAsia="仿宋" w:hAnsi="仿宋" w:cs="仿宋" w:hint="eastAsia"/>
            <w:lang w:eastAsia="zh-CN"/>
          </w:rPr>
          <w:t>(一)、建筑工程设计原则</w:t>
        </w:r>
        <w:r>
          <w:tab/>
        </w:r>
        <w:r>
          <w:fldChar w:fldCharType="begin"/>
        </w:r>
        <w:r>
          <w:instrText xml:space="preserve"> PAGEREF _Toc14244 \h </w:instrText>
        </w:r>
        <w:r>
          <w:fldChar w:fldCharType="separate"/>
        </w:r>
        <w:r>
          <w:t>10</w:t>
        </w:r>
        <w:r>
          <w:fldChar w:fldCharType="end"/>
        </w:r>
      </w:hyperlink>
    </w:p>
    <w:p>
      <w:pPr>
        <w:pStyle w:val="TOC2"/>
        <w:tabs>
          <w:tab w:val="right" w:leader="dot" w:pos="8306"/>
        </w:tabs>
      </w:pPr>
      <w:hyperlink w:anchor="_Toc20401" w:history="1">
        <w:r>
          <w:rPr>
            <w:rFonts w:ascii="仿宋" w:eastAsia="仿宋" w:hAnsi="仿宋" w:cs="仿宋" w:hint="eastAsia"/>
            <w:lang w:eastAsia="zh-CN"/>
          </w:rPr>
          <w:t>(二)、土建工程设计年限及安全等级</w:t>
        </w:r>
        <w:r>
          <w:tab/>
        </w:r>
        <w:r>
          <w:fldChar w:fldCharType="begin"/>
        </w:r>
        <w:r>
          <w:instrText xml:space="preserve"> PAGEREF _Toc20401 \h </w:instrText>
        </w:r>
        <w:r>
          <w:fldChar w:fldCharType="separate"/>
        </w:r>
        <w:r>
          <w:t>11</w:t>
        </w:r>
        <w:r>
          <w:fldChar w:fldCharType="end"/>
        </w:r>
      </w:hyperlink>
    </w:p>
    <w:p>
      <w:pPr>
        <w:pStyle w:val="TOC2"/>
        <w:tabs>
          <w:tab w:val="right" w:leader="dot" w:pos="8306"/>
        </w:tabs>
      </w:pPr>
      <w:hyperlink w:anchor="_Toc29371" w:history="1">
        <w:r>
          <w:rPr>
            <w:rFonts w:ascii="仿宋" w:eastAsia="仿宋" w:hAnsi="仿宋" w:cs="仿宋" w:hint="eastAsia"/>
            <w:lang w:eastAsia="zh-CN"/>
          </w:rPr>
          <w:t>(三)、建筑工程设计总体要求</w:t>
        </w:r>
        <w:r>
          <w:tab/>
        </w:r>
        <w:r>
          <w:fldChar w:fldCharType="begin"/>
        </w:r>
        <w:r>
          <w:instrText xml:space="preserve"> PAGEREF _Toc29371 \h </w:instrText>
        </w:r>
        <w:r>
          <w:fldChar w:fldCharType="separate"/>
        </w:r>
        <w:r>
          <w:t>12</w:t>
        </w:r>
        <w:r>
          <w:fldChar w:fldCharType="end"/>
        </w:r>
      </w:hyperlink>
    </w:p>
    <w:p>
      <w:pPr>
        <w:pStyle w:val="TOC2"/>
        <w:tabs>
          <w:tab w:val="right" w:leader="dot" w:pos="8306"/>
        </w:tabs>
      </w:pPr>
      <w:hyperlink w:anchor="_Toc6077" w:history="1">
        <w:r>
          <w:rPr>
            <w:rFonts w:ascii="仿宋" w:eastAsia="仿宋" w:hAnsi="仿宋" w:cs="仿宋" w:hint="eastAsia"/>
            <w:lang w:eastAsia="zh-CN"/>
          </w:rPr>
          <w:t>(四)、土建工程建设指标</w:t>
        </w:r>
        <w:r>
          <w:tab/>
        </w:r>
        <w:r>
          <w:fldChar w:fldCharType="begin"/>
        </w:r>
        <w:r>
          <w:instrText xml:space="preserve"> PAGEREF _Toc6077 \h </w:instrText>
        </w:r>
        <w:r>
          <w:fldChar w:fldCharType="separate"/>
        </w:r>
        <w:r>
          <w:t>13</w:t>
        </w:r>
        <w:r>
          <w:fldChar w:fldCharType="end"/>
        </w:r>
      </w:hyperlink>
    </w:p>
    <w:p>
      <w:pPr>
        <w:pStyle w:val="TOC1"/>
        <w:tabs>
          <w:tab w:val="right" w:leader="dot" w:pos="8306"/>
        </w:tabs>
      </w:pPr>
      <w:hyperlink w:anchor="_Toc20295" w:history="1">
        <w:r>
          <w:rPr>
            <w:rFonts w:ascii="仿宋" w:eastAsia="仿宋" w:hAnsi="仿宋" w:cs="仿宋" w:hint="eastAsia"/>
            <w:lang w:eastAsia="zh-CN"/>
          </w:rPr>
          <w:t>五、鱼丸项目选址可行性分析</w:t>
        </w:r>
        <w:r>
          <w:tab/>
        </w:r>
        <w:r>
          <w:fldChar w:fldCharType="begin"/>
        </w:r>
        <w:r>
          <w:instrText xml:space="preserve"> PAGEREF _Toc20295 \h </w:instrText>
        </w:r>
        <w:r>
          <w:fldChar w:fldCharType="separate"/>
        </w:r>
        <w:r>
          <w:t>13</w:t>
        </w:r>
        <w:r>
          <w:fldChar w:fldCharType="end"/>
        </w:r>
      </w:hyperlink>
    </w:p>
    <w:p>
      <w:pPr>
        <w:pStyle w:val="TOC2"/>
        <w:tabs>
          <w:tab w:val="right" w:leader="dot" w:pos="8306"/>
        </w:tabs>
      </w:pPr>
      <w:hyperlink w:anchor="_Toc548" w:history="1">
        <w:r>
          <w:rPr>
            <w:rFonts w:ascii="仿宋" w:eastAsia="仿宋" w:hAnsi="仿宋" w:cs="仿宋" w:hint="eastAsia"/>
            <w:lang w:eastAsia="zh-CN"/>
          </w:rPr>
          <w:t>(一)、鱼丸项目选址</w:t>
        </w:r>
        <w:r>
          <w:tab/>
        </w:r>
        <w:r>
          <w:fldChar w:fldCharType="begin"/>
        </w:r>
        <w:r>
          <w:instrText xml:space="preserve"> PAGEREF _Toc548 \h </w:instrText>
        </w:r>
        <w:r>
          <w:fldChar w:fldCharType="separate"/>
        </w:r>
        <w:r>
          <w:t>13</w:t>
        </w:r>
        <w:r>
          <w:fldChar w:fldCharType="end"/>
        </w:r>
      </w:hyperlink>
    </w:p>
    <w:p>
      <w:pPr>
        <w:pStyle w:val="TOC2"/>
        <w:tabs>
          <w:tab w:val="right" w:leader="dot" w:pos="8306"/>
        </w:tabs>
      </w:pPr>
      <w:hyperlink w:anchor="_Toc13707" w:history="1">
        <w:r>
          <w:rPr>
            <w:rFonts w:ascii="仿宋" w:eastAsia="仿宋" w:hAnsi="仿宋" w:cs="仿宋" w:hint="eastAsia"/>
            <w:lang w:eastAsia="zh-CN"/>
          </w:rPr>
          <w:t>(二)、用地控制指标</w:t>
        </w:r>
        <w:r>
          <w:tab/>
        </w:r>
        <w:r>
          <w:fldChar w:fldCharType="begin"/>
        </w:r>
        <w:r>
          <w:instrText xml:space="preserve"> PAGEREF _Toc13707 \h </w:instrText>
        </w:r>
        <w:r>
          <w:fldChar w:fldCharType="separate"/>
        </w:r>
        <w:r>
          <w:t>13</w:t>
        </w:r>
        <w:r>
          <w:fldChar w:fldCharType="end"/>
        </w:r>
      </w:hyperlink>
    </w:p>
    <w:p>
      <w:pPr>
        <w:pStyle w:val="TOC2"/>
        <w:tabs>
          <w:tab w:val="right" w:leader="dot" w:pos="8306"/>
        </w:tabs>
      </w:pPr>
      <w:hyperlink w:anchor="_Toc28174" w:history="1">
        <w:r>
          <w:rPr>
            <w:rFonts w:ascii="仿宋" w:eastAsia="仿宋" w:hAnsi="仿宋" w:cs="仿宋" w:hint="eastAsia"/>
            <w:lang w:eastAsia="zh-CN"/>
          </w:rPr>
          <w:t>(三)、节约用地措施</w:t>
        </w:r>
        <w:r>
          <w:tab/>
        </w:r>
        <w:r>
          <w:fldChar w:fldCharType="begin"/>
        </w:r>
        <w:r>
          <w:instrText xml:space="preserve"> PAGEREF _Toc28174 \h </w:instrText>
        </w:r>
        <w:r>
          <w:fldChar w:fldCharType="separate"/>
        </w:r>
        <w:r>
          <w:t>15</w:t>
        </w:r>
        <w:r>
          <w:fldChar w:fldCharType="end"/>
        </w:r>
      </w:hyperlink>
    </w:p>
    <w:p>
      <w:pPr>
        <w:pStyle w:val="TOC2"/>
        <w:tabs>
          <w:tab w:val="right" w:leader="dot" w:pos="8306"/>
        </w:tabs>
      </w:pPr>
      <w:hyperlink w:anchor="_Toc26706" w:history="1">
        <w:r>
          <w:rPr>
            <w:rFonts w:ascii="仿宋" w:eastAsia="仿宋" w:hAnsi="仿宋" w:cs="仿宋" w:hint="eastAsia"/>
            <w:lang w:eastAsia="zh-CN"/>
          </w:rPr>
          <w:t>(四)、总图布置方案</w:t>
        </w:r>
        <w:r>
          <w:tab/>
        </w:r>
        <w:r>
          <w:fldChar w:fldCharType="begin"/>
        </w:r>
        <w:r>
          <w:instrText xml:space="preserve"> PAGEREF _Toc26706 \h </w:instrText>
        </w:r>
        <w:r>
          <w:fldChar w:fldCharType="separate"/>
        </w:r>
        <w:r>
          <w:t>16</w:t>
        </w:r>
        <w:r>
          <w:fldChar w:fldCharType="end"/>
        </w:r>
      </w:hyperlink>
    </w:p>
    <w:p>
      <w:pPr>
        <w:pStyle w:val="TOC2"/>
        <w:tabs>
          <w:tab w:val="right" w:leader="dot" w:pos="8306"/>
        </w:tabs>
      </w:pPr>
      <w:hyperlink w:anchor="_Toc31310" w:history="1">
        <w:r>
          <w:rPr>
            <w:rFonts w:ascii="仿宋" w:eastAsia="仿宋" w:hAnsi="仿宋" w:cs="仿宋" w:hint="eastAsia"/>
            <w:lang w:eastAsia="zh-CN"/>
          </w:rPr>
          <w:t>(五)、选址综合评价</w:t>
        </w:r>
        <w:r>
          <w:tab/>
        </w:r>
        <w:r>
          <w:fldChar w:fldCharType="begin"/>
        </w:r>
        <w:r>
          <w:instrText xml:space="preserve"> PAGEREF _Toc31310 \h </w:instrText>
        </w:r>
        <w:r>
          <w:fldChar w:fldCharType="separate"/>
        </w:r>
        <w:r>
          <w:t>17</w:t>
        </w:r>
        <w:r>
          <w:fldChar w:fldCharType="end"/>
        </w:r>
      </w:hyperlink>
    </w:p>
    <w:p>
      <w:pPr>
        <w:pStyle w:val="TOC1"/>
        <w:tabs>
          <w:tab w:val="right" w:leader="dot" w:pos="8306"/>
        </w:tabs>
      </w:pPr>
      <w:hyperlink w:anchor="_Toc15729" w:history="1">
        <w:r>
          <w:rPr>
            <w:rFonts w:ascii="仿宋" w:eastAsia="仿宋" w:hAnsi="仿宋" w:cs="仿宋" w:hint="eastAsia"/>
            <w:lang w:eastAsia="zh-CN"/>
          </w:rPr>
          <w:t>六、鱼丸项目概论</w:t>
        </w:r>
        <w:r>
          <w:tab/>
        </w:r>
        <w:r>
          <w:fldChar w:fldCharType="begin"/>
        </w:r>
        <w:r>
          <w:instrText xml:space="preserve"> PAGEREF _Toc15729 \h </w:instrText>
        </w:r>
        <w:r>
          <w:fldChar w:fldCharType="separate"/>
        </w:r>
        <w:r>
          <w:t>18</w:t>
        </w:r>
        <w:r>
          <w:fldChar w:fldCharType="end"/>
        </w:r>
      </w:hyperlink>
    </w:p>
    <w:p>
      <w:pPr>
        <w:pStyle w:val="TOC2"/>
        <w:tabs>
          <w:tab w:val="right" w:leader="dot" w:pos="8306"/>
        </w:tabs>
      </w:pPr>
      <w:hyperlink w:anchor="_Toc22129" w:history="1">
        <w:r>
          <w:rPr>
            <w:rFonts w:ascii="仿宋" w:eastAsia="仿宋" w:hAnsi="仿宋" w:cs="仿宋" w:hint="eastAsia"/>
            <w:lang w:eastAsia="zh-CN"/>
          </w:rPr>
          <w:t>(一)、鱼丸项目概况</w:t>
        </w:r>
        <w:r>
          <w:tab/>
        </w:r>
        <w:r>
          <w:fldChar w:fldCharType="begin"/>
        </w:r>
        <w:r>
          <w:instrText xml:space="preserve"> PAGEREF _Toc22129 \h </w:instrText>
        </w:r>
        <w:r>
          <w:fldChar w:fldCharType="separate"/>
        </w:r>
        <w:r>
          <w:t>18</w:t>
        </w:r>
        <w:r>
          <w:fldChar w:fldCharType="end"/>
        </w:r>
      </w:hyperlink>
    </w:p>
    <w:p>
      <w:pPr>
        <w:pStyle w:val="TOC2"/>
        <w:tabs>
          <w:tab w:val="right" w:leader="dot" w:pos="8306"/>
        </w:tabs>
      </w:pPr>
      <w:hyperlink w:anchor="_Toc15143" w:history="1">
        <w:r>
          <w:rPr>
            <w:rFonts w:ascii="仿宋" w:eastAsia="仿宋" w:hAnsi="仿宋" w:cs="仿宋" w:hint="eastAsia"/>
            <w:lang w:eastAsia="zh-CN"/>
          </w:rPr>
          <w:t>(二)、鱼丸项目目标</w:t>
        </w:r>
        <w:r>
          <w:tab/>
        </w:r>
        <w:r>
          <w:fldChar w:fldCharType="begin"/>
        </w:r>
        <w:r>
          <w:instrText xml:space="preserve"> PAGEREF _Toc15143 \h </w:instrText>
        </w:r>
        <w:r>
          <w:fldChar w:fldCharType="separate"/>
        </w:r>
        <w:r>
          <w:t>20</w:t>
        </w:r>
        <w:r>
          <w:fldChar w:fldCharType="end"/>
        </w:r>
      </w:hyperlink>
    </w:p>
    <w:p>
      <w:pPr>
        <w:pStyle w:val="TOC2"/>
        <w:tabs>
          <w:tab w:val="right" w:leader="dot" w:pos="8306"/>
        </w:tabs>
      </w:pPr>
      <w:hyperlink w:anchor="_Toc14612" w:history="1">
        <w:r>
          <w:rPr>
            <w:rFonts w:ascii="仿宋" w:eastAsia="仿宋" w:hAnsi="仿宋" w:cs="仿宋" w:hint="eastAsia"/>
            <w:lang w:eastAsia="zh-CN"/>
          </w:rPr>
          <w:t>(三)、鱼丸项目提出的理由</w:t>
        </w:r>
        <w:r>
          <w:tab/>
        </w:r>
        <w:r>
          <w:fldChar w:fldCharType="begin"/>
        </w:r>
        <w:r>
          <w:instrText xml:space="preserve"> PAGEREF _Toc14612 \h </w:instrText>
        </w:r>
        <w:r>
          <w:fldChar w:fldCharType="separate"/>
        </w:r>
        <w:r>
          <w:t>21</w:t>
        </w:r>
        <w:r>
          <w:fldChar w:fldCharType="end"/>
        </w:r>
      </w:hyperlink>
    </w:p>
    <w:p>
      <w:pPr>
        <w:pStyle w:val="TOC2"/>
        <w:tabs>
          <w:tab w:val="right" w:leader="dot" w:pos="8306"/>
        </w:tabs>
      </w:pPr>
      <w:hyperlink w:anchor="_Toc18827" w:history="1">
        <w:r>
          <w:rPr>
            <w:rFonts w:ascii="仿宋" w:eastAsia="仿宋" w:hAnsi="仿宋" w:cs="仿宋" w:hint="eastAsia"/>
            <w:lang w:eastAsia="zh-CN"/>
          </w:rPr>
          <w:t>(四)、鱼丸项目意义</w:t>
        </w:r>
        <w:r>
          <w:tab/>
        </w:r>
        <w:r>
          <w:fldChar w:fldCharType="begin"/>
        </w:r>
        <w:r>
          <w:instrText xml:space="preserve"> PAGEREF _Toc18827 \h </w:instrText>
        </w:r>
        <w:r>
          <w:fldChar w:fldCharType="separate"/>
        </w:r>
        <w:r>
          <w:t>23</w:t>
        </w:r>
        <w:r>
          <w:fldChar w:fldCharType="end"/>
        </w:r>
      </w:hyperlink>
    </w:p>
    <w:p>
      <w:pPr>
        <w:pStyle w:val="TOC2"/>
        <w:tabs>
          <w:tab w:val="right" w:leader="dot" w:pos="8306"/>
        </w:tabs>
      </w:pPr>
      <w:hyperlink w:anchor="_Toc3613" w:history="1">
        <w:r>
          <w:rPr>
            <w:rFonts w:ascii="仿宋" w:eastAsia="仿宋" w:hAnsi="仿宋" w:cs="仿宋" w:hint="eastAsia"/>
            <w:lang w:eastAsia="zh-CN"/>
          </w:rPr>
          <w:t>(五)、鱼丸项目背景</w:t>
        </w:r>
        <w:r>
          <w:tab/>
        </w:r>
        <w:r>
          <w:fldChar w:fldCharType="begin"/>
        </w:r>
        <w:r>
          <w:instrText xml:space="preserve"> PAGEREF _Toc3613 \h </w:instrText>
        </w:r>
        <w:r>
          <w:fldChar w:fldCharType="separate"/>
        </w:r>
        <w:r>
          <w:t>24</w:t>
        </w:r>
        <w:r>
          <w:fldChar w:fldCharType="end"/>
        </w:r>
      </w:hyperlink>
    </w:p>
    <w:p>
      <w:pPr>
        <w:pStyle w:val="TOC1"/>
        <w:tabs>
          <w:tab w:val="right" w:leader="dot" w:pos="8306"/>
        </w:tabs>
      </w:pPr>
      <w:hyperlink w:anchor="_Toc24688" w:history="1">
        <w:r>
          <w:rPr>
            <w:rFonts w:ascii="仿宋" w:eastAsia="仿宋" w:hAnsi="仿宋" w:cs="仿宋" w:hint="eastAsia"/>
            <w:lang w:eastAsia="zh-CN"/>
          </w:rPr>
          <w:t>七、鱼丸项目社会影响</w:t>
        </w:r>
        <w:r>
          <w:tab/>
        </w:r>
        <w:r>
          <w:fldChar w:fldCharType="begin"/>
        </w:r>
        <w:r>
          <w:instrText xml:space="preserve"> PAGEREF _Toc24688 \h </w:instrText>
        </w:r>
        <w:r>
          <w:fldChar w:fldCharType="separate"/>
        </w:r>
        <w:r>
          <w:t>24</w:t>
        </w:r>
        <w:r>
          <w:fldChar w:fldCharType="end"/>
        </w:r>
      </w:hyperlink>
    </w:p>
    <w:p>
      <w:pPr>
        <w:pStyle w:val="TOC2"/>
        <w:tabs>
          <w:tab w:val="right" w:leader="dot" w:pos="8306"/>
        </w:tabs>
      </w:pPr>
      <w:hyperlink w:anchor="_Toc17293" w:history="1">
        <w:r>
          <w:rPr>
            <w:rFonts w:ascii="仿宋" w:eastAsia="仿宋" w:hAnsi="仿宋" w:cs="仿宋" w:hint="eastAsia"/>
            <w:lang w:eastAsia="zh-CN"/>
          </w:rPr>
          <w:t>(一)、社会责任与义务</w:t>
        </w:r>
        <w:r>
          <w:tab/>
        </w:r>
        <w:r>
          <w:fldChar w:fldCharType="begin"/>
        </w:r>
        <w:r>
          <w:instrText xml:space="preserve"> PAGEREF _Toc17293 \h </w:instrText>
        </w:r>
        <w:r>
          <w:fldChar w:fldCharType="separate"/>
        </w:r>
        <w:r>
          <w:t>24</w:t>
        </w:r>
        <w:r>
          <w:fldChar w:fldCharType="end"/>
        </w:r>
      </w:hyperlink>
    </w:p>
    <w:p>
      <w:pPr>
        <w:pStyle w:val="TOC2"/>
        <w:tabs>
          <w:tab w:val="right" w:leader="dot" w:pos="8306"/>
        </w:tabs>
      </w:pPr>
      <w:hyperlink w:anchor="_Toc7526" w:history="1">
        <w:r>
          <w:rPr>
            <w:rFonts w:ascii="仿宋" w:eastAsia="仿宋" w:hAnsi="仿宋" w:cs="仿宋" w:hint="eastAsia"/>
            <w:lang w:eastAsia="zh-CN"/>
          </w:rPr>
          <w:t>(二)、社会参与与沟通</w:t>
        </w:r>
        <w:r>
          <w:tab/>
        </w:r>
        <w:r>
          <w:fldChar w:fldCharType="begin"/>
        </w:r>
        <w:r>
          <w:instrText xml:space="preserve"> PAGEREF _Toc7526 \h </w:instrText>
        </w:r>
        <w:r>
          <w:fldChar w:fldCharType="separate"/>
        </w:r>
        <w:r>
          <w:t>25</w:t>
        </w:r>
        <w:r>
          <w:fldChar w:fldCharType="end"/>
        </w:r>
      </w:hyperlink>
    </w:p>
    <w:p>
      <w:pPr>
        <w:pStyle w:val="TOC1"/>
        <w:tabs>
          <w:tab w:val="right" w:leader="dot" w:pos="8306"/>
        </w:tabs>
      </w:pPr>
      <w:hyperlink w:anchor="_Toc4606" w:history="1">
        <w:r>
          <w:rPr>
            <w:rFonts w:ascii="仿宋" w:eastAsia="仿宋" w:hAnsi="仿宋" w:cs="仿宋" w:hint="eastAsia"/>
            <w:lang w:eastAsia="zh-CN"/>
          </w:rPr>
          <w:t>八、鱼丸项目财务管理</w:t>
        </w:r>
        <w:r>
          <w:tab/>
        </w:r>
        <w:r>
          <w:fldChar w:fldCharType="begin"/>
        </w:r>
        <w:r>
          <w:instrText xml:space="preserve"> PAGEREF _Toc4606 \h </w:instrText>
        </w:r>
        <w:r>
          <w:fldChar w:fldCharType="separate"/>
        </w:r>
        <w:r>
          <w:t>26</w:t>
        </w:r>
        <w:r>
          <w:fldChar w:fldCharType="end"/>
        </w:r>
      </w:hyperlink>
    </w:p>
    <w:p>
      <w:pPr>
        <w:pStyle w:val="TOC2"/>
        <w:tabs>
          <w:tab w:val="right" w:leader="dot" w:pos="8306"/>
        </w:tabs>
      </w:pPr>
      <w:hyperlink w:anchor="_Toc19134" w:history="1">
        <w:r>
          <w:rPr>
            <w:rFonts w:ascii="仿宋" w:eastAsia="仿宋" w:hAnsi="仿宋" w:cs="仿宋" w:hint="eastAsia"/>
            <w:lang w:eastAsia="zh-CN"/>
          </w:rPr>
          <w:t>(一)、资金需求大</w:t>
        </w:r>
        <w:r>
          <w:tab/>
        </w:r>
        <w:r>
          <w:fldChar w:fldCharType="begin"/>
        </w:r>
        <w:r>
          <w:instrText xml:space="preserve"> PAGEREF _Toc19134 \h </w:instrText>
        </w:r>
        <w:r>
          <w:fldChar w:fldCharType="separate"/>
        </w:r>
        <w:r>
          <w:t>26</w:t>
        </w:r>
        <w:r>
          <w:fldChar w:fldCharType="end"/>
        </w:r>
      </w:hyperlink>
    </w:p>
    <w:p>
      <w:pPr>
        <w:pStyle w:val="TOC2"/>
        <w:tabs>
          <w:tab w:val="right" w:leader="dot" w:pos="8306"/>
        </w:tabs>
      </w:pPr>
      <w:hyperlink w:anchor="_Toc17940" w:history="1">
        <w:r>
          <w:rPr>
            <w:rFonts w:ascii="仿宋" w:eastAsia="仿宋" w:hAnsi="仿宋" w:cs="仿宋" w:hint="eastAsia"/>
            <w:lang w:eastAsia="zh-CN"/>
          </w:rPr>
          <w:t>(二)、研发周期长</w:t>
        </w:r>
        <w:r>
          <w:tab/>
        </w:r>
        <w:r>
          <w:fldChar w:fldCharType="begin"/>
        </w:r>
        <w:r>
          <w:instrText xml:space="preserve"> PAGEREF _Toc17940 \h </w:instrText>
        </w:r>
        <w:r>
          <w:fldChar w:fldCharType="separate"/>
        </w:r>
        <w:r>
          <w:t>27</w:t>
        </w:r>
        <w:r>
          <w:fldChar w:fldCharType="end"/>
        </w:r>
      </w:hyperlink>
    </w:p>
    <w:p>
      <w:pPr>
        <w:pStyle w:val="TOC2"/>
        <w:tabs>
          <w:tab w:val="right" w:leader="dot" w:pos="8306"/>
        </w:tabs>
      </w:pPr>
      <w:hyperlink w:anchor="_Toc26561" w:history="1">
        <w:r>
          <w:rPr>
            <w:rFonts w:ascii="仿宋" w:eastAsia="仿宋" w:hAnsi="仿宋" w:cs="仿宋" w:hint="eastAsia"/>
            <w:lang w:eastAsia="zh-CN"/>
          </w:rPr>
          <w:t>(三)、市场风险大</w:t>
        </w:r>
        <w:r>
          <w:tab/>
        </w:r>
        <w:r>
          <w:fldChar w:fldCharType="begin"/>
        </w:r>
        <w:r>
          <w:instrText xml:space="preserve"> PAGEREF _Toc26561 \h </w:instrText>
        </w:r>
        <w:r>
          <w:fldChar w:fldCharType="separate"/>
        </w:r>
        <w:r>
          <w:t>28</w:t>
        </w:r>
        <w:r>
          <w:fldChar w:fldCharType="end"/>
        </w:r>
      </w:hyperlink>
    </w:p>
    <w:p>
      <w:pPr>
        <w:pStyle w:val="TOC2"/>
        <w:tabs>
          <w:tab w:val="right" w:leader="dot" w:pos="8306"/>
        </w:tabs>
      </w:pPr>
      <w:hyperlink w:anchor="_Toc31331" w:history="1">
        <w:r>
          <w:rPr>
            <w:rFonts w:ascii="仿宋" w:eastAsia="仿宋" w:hAnsi="仿宋" w:cs="仿宋" w:hint="eastAsia"/>
            <w:lang w:eastAsia="zh-CN"/>
          </w:rPr>
          <w:t>(四)、利润率高</w:t>
        </w:r>
        <w:r>
          <w:tab/>
        </w:r>
        <w:r>
          <w:fldChar w:fldCharType="begin"/>
        </w:r>
        <w:r>
          <w:instrText xml:space="preserve"> PAGEREF _Toc31331 \h </w:instrText>
        </w:r>
        <w:r>
          <w:fldChar w:fldCharType="separate"/>
        </w:r>
        <w:r>
          <w:t>31</w:t>
        </w:r>
        <w:r>
          <w:fldChar w:fldCharType="end"/>
        </w:r>
      </w:hyperlink>
    </w:p>
    <w:p>
      <w:pPr>
        <w:pStyle w:val="TOC1"/>
        <w:tabs>
          <w:tab w:val="right" w:leader="dot" w:pos="8306"/>
        </w:tabs>
      </w:pPr>
      <w:hyperlink w:anchor="_Toc880" w:history="1">
        <w:r>
          <w:rPr>
            <w:rFonts w:ascii="仿宋" w:eastAsia="仿宋" w:hAnsi="仿宋" w:cs="仿宋" w:hint="eastAsia"/>
            <w:lang w:eastAsia="zh-CN"/>
          </w:rPr>
          <w:t>九、生产安全保护</w:t>
        </w:r>
        <w:r>
          <w:tab/>
        </w:r>
        <w:r>
          <w:fldChar w:fldCharType="begin"/>
        </w:r>
        <w:r>
          <w:instrText xml:space="preserve"> PAGEREF _Toc880 \h </w:instrText>
        </w:r>
        <w:r>
          <w:fldChar w:fldCharType="separate"/>
        </w:r>
        <w:r>
          <w:t>33</w:t>
        </w:r>
        <w:r>
          <w:fldChar w:fldCharType="end"/>
        </w:r>
      </w:hyperlink>
    </w:p>
    <w:p>
      <w:pPr>
        <w:pStyle w:val="TOC2"/>
        <w:tabs>
          <w:tab w:val="right" w:leader="dot" w:pos="8306"/>
        </w:tabs>
      </w:pPr>
      <w:hyperlink w:anchor="_Toc28059" w:history="1">
        <w:r>
          <w:rPr>
            <w:rFonts w:ascii="仿宋" w:eastAsia="仿宋" w:hAnsi="仿宋" w:cs="仿宋" w:hint="eastAsia"/>
            <w:lang w:eastAsia="zh-CN"/>
          </w:rPr>
          <w:t>(一)、消防安全</w:t>
        </w:r>
        <w:r>
          <w:tab/>
        </w:r>
        <w:r>
          <w:fldChar w:fldCharType="begin"/>
        </w:r>
        <w:r>
          <w:instrText xml:space="preserve"> PAGEREF _Toc28059 \h </w:instrText>
        </w:r>
        <w:r>
          <w:fldChar w:fldCharType="separate"/>
        </w:r>
        <w:r>
          <w:t>33</w:t>
        </w:r>
        <w:r>
          <w:fldChar w:fldCharType="end"/>
        </w:r>
      </w:hyperlink>
    </w:p>
    <w:p>
      <w:pPr>
        <w:pStyle w:val="TOC2"/>
        <w:tabs>
          <w:tab w:val="right" w:leader="dot" w:pos="8306"/>
        </w:tabs>
      </w:pPr>
      <w:hyperlink w:anchor="_Toc1683" w:history="1">
        <w:r>
          <w:rPr>
            <w:rFonts w:ascii="仿宋" w:eastAsia="仿宋" w:hAnsi="仿宋" w:cs="仿宋" w:hint="eastAsia"/>
            <w:lang w:eastAsia="zh-CN"/>
          </w:rPr>
          <w:t>(二)、防火防爆总图布置措施</w:t>
        </w:r>
        <w:r>
          <w:tab/>
        </w:r>
        <w:r>
          <w:fldChar w:fldCharType="begin"/>
        </w:r>
        <w:r>
          <w:instrText xml:space="preserve"> PAGEREF _Toc1683 \h </w:instrText>
        </w:r>
        <w:r>
          <w:fldChar w:fldCharType="separate"/>
        </w:r>
        <w:r>
          <w:t>34</w:t>
        </w:r>
        <w:r>
          <w:fldChar w:fldCharType="end"/>
        </w:r>
      </w:hyperlink>
    </w:p>
    <w:p>
      <w:pPr>
        <w:pStyle w:val="TOC2"/>
        <w:tabs>
          <w:tab w:val="right" w:leader="dot" w:pos="8306"/>
        </w:tabs>
      </w:pPr>
      <w:hyperlink w:anchor="_Toc16119" w:history="1">
        <w:r>
          <w:rPr>
            <w:rFonts w:ascii="仿宋" w:eastAsia="仿宋" w:hAnsi="仿宋" w:cs="仿宋" w:hint="eastAsia"/>
            <w:lang w:eastAsia="zh-CN"/>
          </w:rPr>
          <w:t>(三)、自然灾害防范措施</w:t>
        </w:r>
        <w:r>
          <w:tab/>
        </w:r>
        <w:r>
          <w:fldChar w:fldCharType="begin"/>
        </w:r>
        <w:r>
          <w:instrText xml:space="preserve"> PAGEREF _Toc16119 \h </w:instrText>
        </w:r>
        <w:r>
          <w:fldChar w:fldCharType="separate"/>
        </w:r>
        <w:r>
          <w:t>35</w:t>
        </w:r>
        <w:r>
          <w:fldChar w:fldCharType="end"/>
        </w:r>
      </w:hyperlink>
    </w:p>
    <w:p>
      <w:pPr>
        <w:pStyle w:val="TOC2"/>
        <w:tabs>
          <w:tab w:val="right" w:leader="dot" w:pos="8306"/>
        </w:tabs>
      </w:pPr>
      <w:hyperlink w:anchor="_Toc11991" w:history="1">
        <w:r>
          <w:rPr>
            <w:rFonts w:ascii="仿宋" w:eastAsia="仿宋" w:hAnsi="仿宋" w:cs="仿宋" w:hint="eastAsia"/>
            <w:lang w:eastAsia="zh-CN"/>
          </w:rPr>
          <w:t>(四)、安全色及安全标志使用要求</w:t>
        </w:r>
        <w:r>
          <w:tab/>
        </w:r>
        <w:r>
          <w:fldChar w:fldCharType="begin"/>
        </w:r>
        <w:r>
          <w:instrText xml:space="preserve"> PAGEREF _Toc11991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58" w:history="1">
        <w:r>
          <w:rPr>
            <w:rFonts w:ascii="仿宋" w:eastAsia="仿宋" w:hAnsi="仿宋" w:cs="仿宋" w:hint="eastAsia"/>
            <w:lang w:eastAsia="zh-CN"/>
          </w:rPr>
          <w:t>(五)、防尘防毒措施</w:t>
        </w:r>
        <w:r>
          <w:tab/>
        </w:r>
        <w:r>
          <w:fldChar w:fldCharType="begin"/>
        </w:r>
        <w:r>
          <w:instrText xml:space="preserve"> PAGEREF _Toc27458 \h </w:instrText>
        </w:r>
        <w:r>
          <w:fldChar w:fldCharType="separate"/>
        </w:r>
        <w:r>
          <w:t>37</w:t>
        </w:r>
        <w:r>
          <w:fldChar w:fldCharType="end"/>
        </w:r>
      </w:hyperlink>
    </w:p>
    <w:p>
      <w:pPr>
        <w:pStyle w:val="TOC2"/>
        <w:tabs>
          <w:tab w:val="right" w:leader="dot" w:pos="8306"/>
        </w:tabs>
      </w:pPr>
      <w:hyperlink w:anchor="_Toc19535" w:history="1">
        <w:r>
          <w:rPr>
            <w:rFonts w:ascii="仿宋" w:eastAsia="仿宋" w:hAnsi="仿宋" w:cs="仿宋" w:hint="eastAsia"/>
            <w:lang w:eastAsia="zh-CN"/>
          </w:rPr>
          <w:t>(六)、防静电、触电防护及防雷措施</w:t>
        </w:r>
        <w:r>
          <w:tab/>
        </w:r>
        <w:r>
          <w:fldChar w:fldCharType="begin"/>
        </w:r>
        <w:r>
          <w:instrText xml:space="preserve"> PAGEREF _Toc19535 \h </w:instrText>
        </w:r>
        <w:r>
          <w:fldChar w:fldCharType="separate"/>
        </w:r>
        <w:r>
          <w:t>38</w:t>
        </w:r>
        <w:r>
          <w:fldChar w:fldCharType="end"/>
        </w:r>
      </w:hyperlink>
    </w:p>
    <w:p>
      <w:pPr>
        <w:pStyle w:val="TOC2"/>
        <w:tabs>
          <w:tab w:val="right" w:leader="dot" w:pos="8306"/>
        </w:tabs>
      </w:pPr>
      <w:hyperlink w:anchor="_Toc30450" w:history="1">
        <w:r>
          <w:rPr>
            <w:rFonts w:ascii="仿宋" w:eastAsia="仿宋" w:hAnsi="仿宋" w:cs="仿宋" w:hint="eastAsia"/>
            <w:lang w:eastAsia="zh-CN"/>
          </w:rPr>
          <w:t>(七)、机械设备安全保障措施</w:t>
        </w:r>
        <w:r>
          <w:tab/>
        </w:r>
        <w:r>
          <w:fldChar w:fldCharType="begin"/>
        </w:r>
        <w:r>
          <w:instrText xml:space="preserve"> PAGEREF _Toc30450 \h </w:instrText>
        </w:r>
        <w:r>
          <w:fldChar w:fldCharType="separate"/>
        </w:r>
        <w:r>
          <w:t>39</w:t>
        </w:r>
        <w:r>
          <w:fldChar w:fldCharType="end"/>
        </w:r>
      </w:hyperlink>
    </w:p>
    <w:p>
      <w:pPr>
        <w:pStyle w:val="TOC1"/>
        <w:tabs>
          <w:tab w:val="right" w:leader="dot" w:pos="8306"/>
        </w:tabs>
      </w:pPr>
      <w:hyperlink w:anchor="_Toc7064" w:history="1">
        <w:r>
          <w:rPr>
            <w:rFonts w:ascii="仿宋" w:eastAsia="仿宋" w:hAnsi="仿宋" w:cs="仿宋" w:hint="eastAsia"/>
            <w:lang w:eastAsia="zh-CN"/>
          </w:rPr>
          <w:t>十、鱼丸项目人力资源管理</w:t>
        </w:r>
        <w:r>
          <w:tab/>
        </w:r>
        <w:r>
          <w:fldChar w:fldCharType="begin"/>
        </w:r>
        <w:r>
          <w:instrText xml:space="preserve"> PAGEREF _Toc7064 \h </w:instrText>
        </w:r>
        <w:r>
          <w:fldChar w:fldCharType="separate"/>
        </w:r>
        <w:r>
          <w:t>41</w:t>
        </w:r>
        <w:r>
          <w:fldChar w:fldCharType="end"/>
        </w:r>
      </w:hyperlink>
    </w:p>
    <w:p>
      <w:pPr>
        <w:pStyle w:val="TOC2"/>
        <w:tabs>
          <w:tab w:val="right" w:leader="dot" w:pos="8306"/>
        </w:tabs>
      </w:pPr>
      <w:hyperlink w:anchor="_Toc22056" w:history="1">
        <w:r>
          <w:rPr>
            <w:rFonts w:ascii="仿宋" w:eastAsia="仿宋" w:hAnsi="仿宋" w:cs="仿宋" w:hint="eastAsia"/>
            <w:lang w:eastAsia="zh-CN"/>
          </w:rPr>
          <w:t>(一)、建立健全的预算管理制度</w:t>
        </w:r>
        <w:r>
          <w:tab/>
        </w:r>
        <w:r>
          <w:fldChar w:fldCharType="begin"/>
        </w:r>
        <w:r>
          <w:instrText xml:space="preserve"> PAGEREF _Toc22056 \h </w:instrText>
        </w:r>
        <w:r>
          <w:fldChar w:fldCharType="separate"/>
        </w:r>
        <w:r>
          <w:t>41</w:t>
        </w:r>
        <w:r>
          <w:fldChar w:fldCharType="end"/>
        </w:r>
      </w:hyperlink>
    </w:p>
    <w:p>
      <w:pPr>
        <w:pStyle w:val="TOC2"/>
        <w:tabs>
          <w:tab w:val="right" w:leader="dot" w:pos="8306"/>
        </w:tabs>
      </w:pPr>
      <w:hyperlink w:anchor="_Toc10854" w:history="1">
        <w:r>
          <w:rPr>
            <w:rFonts w:ascii="仿宋" w:eastAsia="仿宋" w:hAnsi="仿宋" w:cs="仿宋" w:hint="eastAsia"/>
            <w:lang w:eastAsia="zh-CN"/>
          </w:rPr>
          <w:t>(二)、加强资金流动监控</w:t>
        </w:r>
        <w:r>
          <w:tab/>
        </w:r>
        <w:r>
          <w:fldChar w:fldCharType="begin"/>
        </w:r>
        <w:r>
          <w:instrText xml:space="preserve"> PAGEREF _Toc10854 \h </w:instrText>
        </w:r>
        <w:r>
          <w:fldChar w:fldCharType="separate"/>
        </w:r>
        <w:r>
          <w:t>42</w:t>
        </w:r>
        <w:r>
          <w:fldChar w:fldCharType="end"/>
        </w:r>
      </w:hyperlink>
    </w:p>
    <w:p>
      <w:pPr>
        <w:pStyle w:val="TOC2"/>
        <w:tabs>
          <w:tab w:val="right" w:leader="dot" w:pos="8306"/>
        </w:tabs>
      </w:pPr>
      <w:hyperlink w:anchor="_Toc27024" w:history="1">
        <w:r>
          <w:rPr>
            <w:rFonts w:ascii="仿宋" w:eastAsia="仿宋" w:hAnsi="仿宋" w:cs="仿宋" w:hint="eastAsia"/>
            <w:lang w:eastAsia="zh-CN"/>
          </w:rPr>
          <w:t>(三)、制定完善的风险控制机制</w:t>
        </w:r>
        <w:r>
          <w:tab/>
        </w:r>
        <w:r>
          <w:fldChar w:fldCharType="begin"/>
        </w:r>
        <w:r>
          <w:instrText xml:space="preserve"> PAGEREF _Toc27024 \h </w:instrText>
        </w:r>
        <w:r>
          <w:fldChar w:fldCharType="separate"/>
        </w:r>
        <w:r>
          <w:t>43</w:t>
        </w:r>
        <w:r>
          <w:fldChar w:fldCharType="end"/>
        </w:r>
      </w:hyperlink>
    </w:p>
    <w:p>
      <w:pPr>
        <w:pStyle w:val="TOC2"/>
        <w:tabs>
          <w:tab w:val="right" w:leader="dot" w:pos="8306"/>
        </w:tabs>
      </w:pPr>
      <w:hyperlink w:anchor="_Toc24913" w:history="1">
        <w:r>
          <w:rPr>
            <w:rFonts w:ascii="仿宋" w:eastAsia="仿宋" w:hAnsi="仿宋" w:cs="仿宋" w:hint="eastAsia"/>
            <w:lang w:eastAsia="zh-CN"/>
          </w:rPr>
          <w:t>(四)、优化成本管理</w:t>
        </w:r>
        <w:r>
          <w:tab/>
        </w:r>
        <w:r>
          <w:fldChar w:fldCharType="begin"/>
        </w:r>
        <w:r>
          <w:instrText xml:space="preserve"> PAGEREF _Toc24913 \h </w:instrText>
        </w:r>
        <w:r>
          <w:fldChar w:fldCharType="separate"/>
        </w:r>
        <w:r>
          <w:t>45</w:t>
        </w:r>
        <w:r>
          <w:fldChar w:fldCharType="end"/>
        </w:r>
      </w:hyperlink>
    </w:p>
    <w:p>
      <w:pPr>
        <w:pStyle w:val="TOC1"/>
        <w:tabs>
          <w:tab w:val="right" w:leader="dot" w:pos="8306"/>
        </w:tabs>
      </w:pPr>
      <w:hyperlink w:anchor="_Toc24448" w:history="1">
        <w:r>
          <w:rPr>
            <w:rFonts w:ascii="仿宋" w:eastAsia="仿宋" w:hAnsi="仿宋" w:cs="仿宋" w:hint="eastAsia"/>
            <w:lang w:eastAsia="zh-CN"/>
          </w:rPr>
          <w:t>十一、鱼丸项目风险管理</w:t>
        </w:r>
        <w:r>
          <w:tab/>
        </w:r>
        <w:r>
          <w:fldChar w:fldCharType="begin"/>
        </w:r>
        <w:r>
          <w:instrText xml:space="preserve"> PAGEREF _Toc24448 \h </w:instrText>
        </w:r>
        <w:r>
          <w:fldChar w:fldCharType="separate"/>
        </w:r>
        <w:r>
          <w:t>46</w:t>
        </w:r>
        <w:r>
          <w:fldChar w:fldCharType="end"/>
        </w:r>
      </w:hyperlink>
    </w:p>
    <w:p>
      <w:pPr>
        <w:pStyle w:val="TOC2"/>
        <w:tabs>
          <w:tab w:val="right" w:leader="dot" w:pos="8306"/>
        </w:tabs>
      </w:pPr>
      <w:hyperlink w:anchor="_Toc25869" w:history="1">
        <w:r>
          <w:rPr>
            <w:rFonts w:ascii="仿宋" w:eastAsia="仿宋" w:hAnsi="仿宋" w:cs="仿宋" w:hint="eastAsia"/>
            <w:lang w:eastAsia="zh-CN"/>
          </w:rPr>
          <w:t>(一)、风险识别与评估</w:t>
        </w:r>
        <w:r>
          <w:tab/>
        </w:r>
        <w:r>
          <w:fldChar w:fldCharType="begin"/>
        </w:r>
        <w:r>
          <w:instrText xml:space="preserve"> PAGEREF _Toc25869 \h </w:instrText>
        </w:r>
        <w:r>
          <w:fldChar w:fldCharType="separate"/>
        </w:r>
        <w:r>
          <w:t>46</w:t>
        </w:r>
        <w:r>
          <w:fldChar w:fldCharType="end"/>
        </w:r>
      </w:hyperlink>
    </w:p>
    <w:p>
      <w:pPr>
        <w:pStyle w:val="TOC2"/>
        <w:tabs>
          <w:tab w:val="right" w:leader="dot" w:pos="8306"/>
        </w:tabs>
      </w:pPr>
      <w:hyperlink w:anchor="_Toc707" w:history="1">
        <w:r>
          <w:rPr>
            <w:rFonts w:ascii="仿宋" w:eastAsia="仿宋" w:hAnsi="仿宋" w:cs="仿宋" w:hint="eastAsia"/>
            <w:lang w:eastAsia="zh-CN"/>
          </w:rPr>
          <w:t>(二)、风险应对策略</w:t>
        </w:r>
        <w:r>
          <w:tab/>
        </w:r>
        <w:r>
          <w:fldChar w:fldCharType="begin"/>
        </w:r>
        <w:r>
          <w:instrText xml:space="preserve"> PAGEREF _Toc707 \h </w:instrText>
        </w:r>
        <w:r>
          <w:fldChar w:fldCharType="separate"/>
        </w:r>
        <w:r>
          <w:t>47</w:t>
        </w:r>
        <w:r>
          <w:fldChar w:fldCharType="end"/>
        </w:r>
      </w:hyperlink>
    </w:p>
    <w:p>
      <w:pPr>
        <w:pStyle w:val="TOC2"/>
        <w:tabs>
          <w:tab w:val="right" w:leader="dot" w:pos="8306"/>
        </w:tabs>
      </w:pPr>
      <w:hyperlink w:anchor="_Toc21119" w:history="1">
        <w:r>
          <w:rPr>
            <w:rFonts w:ascii="仿宋" w:eastAsia="仿宋" w:hAnsi="仿宋" w:cs="仿宋" w:hint="eastAsia"/>
            <w:lang w:eastAsia="zh-CN"/>
          </w:rPr>
          <w:t>(三)、风险监控与控制</w:t>
        </w:r>
        <w:r>
          <w:tab/>
        </w:r>
        <w:r>
          <w:fldChar w:fldCharType="begin"/>
        </w:r>
        <w:r>
          <w:instrText xml:space="preserve"> PAGEREF _Toc21119 \h </w:instrText>
        </w:r>
        <w:r>
          <w:fldChar w:fldCharType="separate"/>
        </w:r>
        <w:r>
          <w:t>49</w:t>
        </w:r>
        <w:r>
          <w:fldChar w:fldCharType="end"/>
        </w:r>
      </w:hyperlink>
    </w:p>
    <w:p>
      <w:pPr>
        <w:pStyle w:val="TOC1"/>
        <w:tabs>
          <w:tab w:val="right" w:leader="dot" w:pos="8306"/>
        </w:tabs>
      </w:pPr>
      <w:hyperlink w:anchor="_Toc3304" w:history="1">
        <w:r>
          <w:rPr>
            <w:rFonts w:ascii="仿宋" w:eastAsia="仿宋" w:hAnsi="仿宋" w:cs="仿宋" w:hint="eastAsia"/>
            <w:lang w:eastAsia="zh-CN"/>
          </w:rPr>
          <w:t>十二、鱼丸项目经营效益</w:t>
        </w:r>
        <w:r>
          <w:tab/>
        </w:r>
        <w:r>
          <w:fldChar w:fldCharType="begin"/>
        </w:r>
        <w:r>
          <w:instrText xml:space="preserve"> PAGEREF _Toc3304 \h </w:instrText>
        </w:r>
        <w:r>
          <w:fldChar w:fldCharType="separate"/>
        </w:r>
        <w:r>
          <w:t>50</w:t>
        </w:r>
        <w:r>
          <w:fldChar w:fldCharType="end"/>
        </w:r>
      </w:hyperlink>
    </w:p>
    <w:p>
      <w:pPr>
        <w:pStyle w:val="TOC2"/>
        <w:tabs>
          <w:tab w:val="right" w:leader="dot" w:pos="8306"/>
        </w:tabs>
      </w:pPr>
      <w:hyperlink w:anchor="_Toc13378" w:history="1">
        <w:r>
          <w:rPr>
            <w:rFonts w:ascii="仿宋" w:eastAsia="仿宋" w:hAnsi="仿宋" w:cs="仿宋" w:hint="eastAsia"/>
            <w:lang w:eastAsia="zh-CN"/>
          </w:rPr>
          <w:t>(一)、经济评价财务测算</w:t>
        </w:r>
        <w:r>
          <w:tab/>
        </w:r>
        <w:r>
          <w:fldChar w:fldCharType="begin"/>
        </w:r>
        <w:r>
          <w:instrText xml:space="preserve"> PAGEREF _Toc13378 \h </w:instrText>
        </w:r>
        <w:r>
          <w:fldChar w:fldCharType="separate"/>
        </w:r>
        <w:r>
          <w:t>50</w:t>
        </w:r>
        <w:r>
          <w:fldChar w:fldCharType="end"/>
        </w:r>
      </w:hyperlink>
    </w:p>
    <w:p>
      <w:pPr>
        <w:pStyle w:val="TOC2"/>
        <w:tabs>
          <w:tab w:val="right" w:leader="dot" w:pos="8306"/>
        </w:tabs>
      </w:pPr>
      <w:hyperlink w:anchor="_Toc36" w:history="1">
        <w:r>
          <w:rPr>
            <w:rFonts w:ascii="仿宋" w:eastAsia="仿宋" w:hAnsi="仿宋" w:cs="仿宋" w:hint="eastAsia"/>
            <w:lang w:eastAsia="zh-CN"/>
          </w:rPr>
          <w:t>(二)、鱼丸项目盈利能力分析</w:t>
        </w:r>
        <w:r>
          <w:tab/>
        </w:r>
        <w:r>
          <w:fldChar w:fldCharType="begin"/>
        </w:r>
        <w:r>
          <w:instrText xml:space="preserve"> PAGEREF _Toc36 \h </w:instrText>
        </w:r>
        <w:r>
          <w:fldChar w:fldCharType="separate"/>
        </w:r>
        <w:r>
          <w:t>51</w:t>
        </w:r>
        <w:r>
          <w:fldChar w:fldCharType="end"/>
        </w:r>
      </w:hyperlink>
    </w:p>
    <w:p>
      <w:pPr>
        <w:pStyle w:val="TOC1"/>
        <w:tabs>
          <w:tab w:val="right" w:leader="dot" w:pos="8306"/>
        </w:tabs>
      </w:pPr>
      <w:hyperlink w:anchor="_Toc17823" w:history="1">
        <w:r>
          <w:rPr>
            <w:rFonts w:ascii="仿宋" w:eastAsia="仿宋" w:hAnsi="仿宋" w:cs="仿宋" w:hint="eastAsia"/>
            <w:lang w:eastAsia="zh-CN"/>
          </w:rPr>
          <w:t>十三、营销与推广策略</w:t>
        </w:r>
        <w:r>
          <w:tab/>
        </w:r>
        <w:r>
          <w:fldChar w:fldCharType="begin"/>
        </w:r>
        <w:r>
          <w:instrText xml:space="preserve"> PAGEREF _Toc17823 \h </w:instrText>
        </w:r>
        <w:r>
          <w:fldChar w:fldCharType="separate"/>
        </w:r>
        <w:r>
          <w:t>52</w:t>
        </w:r>
        <w:r>
          <w:fldChar w:fldCharType="end"/>
        </w:r>
      </w:hyperlink>
    </w:p>
    <w:p>
      <w:pPr>
        <w:pStyle w:val="TOC2"/>
        <w:tabs>
          <w:tab w:val="right" w:leader="dot" w:pos="8306"/>
        </w:tabs>
      </w:pPr>
      <w:hyperlink w:anchor="_Toc27895" w:history="1">
        <w:r>
          <w:rPr>
            <w:rFonts w:ascii="仿宋" w:eastAsia="仿宋" w:hAnsi="仿宋" w:cs="仿宋" w:hint="eastAsia"/>
            <w:lang w:eastAsia="zh-CN"/>
          </w:rPr>
          <w:t>(一)、产品/服务定位与特点</w:t>
        </w:r>
        <w:r>
          <w:tab/>
        </w:r>
        <w:r>
          <w:fldChar w:fldCharType="begin"/>
        </w:r>
        <w:r>
          <w:instrText xml:space="preserve"> PAGEREF _Toc27895 \h </w:instrText>
        </w:r>
        <w:r>
          <w:fldChar w:fldCharType="separate"/>
        </w:r>
        <w:r>
          <w:t>52</w:t>
        </w:r>
        <w:r>
          <w:fldChar w:fldCharType="end"/>
        </w:r>
      </w:hyperlink>
    </w:p>
    <w:p>
      <w:pPr>
        <w:pStyle w:val="TOC2"/>
        <w:tabs>
          <w:tab w:val="right" w:leader="dot" w:pos="8306"/>
        </w:tabs>
      </w:pPr>
      <w:hyperlink w:anchor="_Toc30217" w:history="1">
        <w:r>
          <w:rPr>
            <w:rFonts w:ascii="仿宋" w:eastAsia="仿宋" w:hAnsi="仿宋" w:cs="仿宋" w:hint="eastAsia"/>
            <w:lang w:eastAsia="zh-CN"/>
          </w:rPr>
          <w:t>(二)、市场定位与竞争分析</w:t>
        </w:r>
        <w:r>
          <w:tab/>
        </w:r>
        <w:r>
          <w:fldChar w:fldCharType="begin"/>
        </w:r>
        <w:r>
          <w:instrText xml:space="preserve"> PAGEREF _Toc30217 \h </w:instrText>
        </w:r>
        <w:r>
          <w:fldChar w:fldCharType="separate"/>
        </w:r>
        <w:r>
          <w:t>53</w:t>
        </w:r>
        <w:r>
          <w:fldChar w:fldCharType="end"/>
        </w:r>
      </w:hyperlink>
    </w:p>
    <w:p>
      <w:pPr>
        <w:pStyle w:val="TOC2"/>
        <w:tabs>
          <w:tab w:val="right" w:leader="dot" w:pos="8306"/>
        </w:tabs>
      </w:pPr>
      <w:hyperlink w:anchor="_Toc27184" w:history="1">
        <w:r>
          <w:rPr>
            <w:rFonts w:ascii="仿宋" w:eastAsia="仿宋" w:hAnsi="仿宋" w:cs="仿宋" w:hint="eastAsia"/>
            <w:lang w:eastAsia="zh-CN"/>
          </w:rPr>
          <w:t>(三)、营销渠道与策略</w:t>
        </w:r>
        <w:r>
          <w:tab/>
        </w:r>
        <w:r>
          <w:fldChar w:fldCharType="begin"/>
        </w:r>
        <w:r>
          <w:instrText xml:space="preserve"> PAGEREF _Toc27184 \h </w:instrText>
        </w:r>
        <w:r>
          <w:fldChar w:fldCharType="separate"/>
        </w:r>
        <w:r>
          <w:t>55</w:t>
        </w:r>
        <w:r>
          <w:fldChar w:fldCharType="end"/>
        </w:r>
      </w:hyperlink>
    </w:p>
    <w:p>
      <w:pPr>
        <w:pStyle w:val="TOC2"/>
        <w:tabs>
          <w:tab w:val="right" w:leader="dot" w:pos="8306"/>
        </w:tabs>
      </w:pPr>
      <w:hyperlink w:anchor="_Toc31123" w:history="1">
        <w:r>
          <w:rPr>
            <w:rFonts w:ascii="仿宋" w:eastAsia="仿宋" w:hAnsi="仿宋" w:cs="仿宋" w:hint="eastAsia"/>
            <w:lang w:eastAsia="zh-CN"/>
          </w:rPr>
          <w:t>(四)、推广与宣传活动</w:t>
        </w:r>
        <w:r>
          <w:tab/>
        </w:r>
        <w:r>
          <w:fldChar w:fldCharType="begin"/>
        </w:r>
        <w:r>
          <w:instrText xml:space="preserve"> PAGEREF _Toc31123 \h </w:instrText>
        </w:r>
        <w:r>
          <w:fldChar w:fldCharType="separate"/>
        </w:r>
        <w:r>
          <w:t>56</w:t>
        </w:r>
        <w:r>
          <w:fldChar w:fldCharType="end"/>
        </w:r>
      </w:hyperlink>
    </w:p>
    <w:p>
      <w:pPr>
        <w:pStyle w:val="TOC1"/>
        <w:tabs>
          <w:tab w:val="right" w:leader="dot" w:pos="8306"/>
        </w:tabs>
      </w:pPr>
      <w:hyperlink w:anchor="_Toc31253" w:history="1">
        <w:r>
          <w:rPr>
            <w:rFonts w:ascii="仿宋" w:eastAsia="仿宋" w:hAnsi="仿宋" w:cs="仿宋" w:hint="eastAsia"/>
            <w:lang w:eastAsia="zh-CN"/>
          </w:rPr>
          <w:t>十四、鱼丸项目实施保障措施</w:t>
        </w:r>
        <w:r>
          <w:tab/>
        </w:r>
        <w:r>
          <w:fldChar w:fldCharType="begin"/>
        </w:r>
        <w:r>
          <w:instrText xml:space="preserve"> PAGEREF _Toc31253 \h </w:instrText>
        </w:r>
        <w:r>
          <w:fldChar w:fldCharType="separate"/>
        </w:r>
        <w:r>
          <w:t>61</w:t>
        </w:r>
        <w:r>
          <w:fldChar w:fldCharType="end"/>
        </w:r>
      </w:hyperlink>
    </w:p>
    <w:p>
      <w:pPr>
        <w:pStyle w:val="TOC2"/>
        <w:tabs>
          <w:tab w:val="right" w:leader="dot" w:pos="8306"/>
        </w:tabs>
      </w:pPr>
      <w:hyperlink w:anchor="_Toc22012" w:history="1">
        <w:r>
          <w:rPr>
            <w:rFonts w:ascii="仿宋" w:eastAsia="仿宋" w:hAnsi="仿宋" w:cs="仿宋" w:hint="eastAsia"/>
            <w:lang w:eastAsia="zh-CN"/>
          </w:rPr>
          <w:t>(一)、鱼丸项目实施保障机制</w:t>
        </w:r>
        <w:r>
          <w:tab/>
        </w:r>
        <w:r>
          <w:fldChar w:fldCharType="begin"/>
        </w:r>
        <w:r>
          <w:instrText xml:space="preserve"> PAGEREF _Toc22012 \h </w:instrText>
        </w:r>
        <w:r>
          <w:fldChar w:fldCharType="separate"/>
        </w:r>
        <w:r>
          <w:t>61</w:t>
        </w:r>
        <w:r>
          <w:fldChar w:fldCharType="end"/>
        </w:r>
      </w:hyperlink>
    </w:p>
    <w:p>
      <w:pPr>
        <w:pStyle w:val="TOC2"/>
        <w:tabs>
          <w:tab w:val="right" w:leader="dot" w:pos="8306"/>
        </w:tabs>
      </w:pPr>
      <w:hyperlink w:anchor="_Toc11697" w:history="1">
        <w:r>
          <w:rPr>
            <w:rFonts w:ascii="仿宋" w:eastAsia="仿宋" w:hAnsi="仿宋" w:cs="仿宋" w:hint="eastAsia"/>
            <w:lang w:eastAsia="zh-CN"/>
          </w:rPr>
          <w:t>(二)、鱼丸项目法律合规要求</w:t>
        </w:r>
        <w:r>
          <w:tab/>
        </w:r>
        <w:r>
          <w:fldChar w:fldCharType="begin"/>
        </w:r>
        <w:r>
          <w:instrText xml:space="preserve"> PAGEREF _Toc11697 \h </w:instrText>
        </w:r>
        <w:r>
          <w:fldChar w:fldCharType="separate"/>
        </w:r>
        <w:r>
          <w:t>64</w:t>
        </w:r>
        <w:r>
          <w:fldChar w:fldCharType="end"/>
        </w:r>
      </w:hyperlink>
    </w:p>
    <w:p>
      <w:pPr>
        <w:pStyle w:val="TOC2"/>
        <w:tabs>
          <w:tab w:val="right" w:leader="dot" w:pos="8306"/>
        </w:tabs>
      </w:pPr>
      <w:hyperlink w:anchor="_Toc6472" w:history="1">
        <w:r>
          <w:rPr>
            <w:rFonts w:ascii="仿宋" w:eastAsia="仿宋" w:hAnsi="仿宋" w:cs="仿宋" w:hint="eastAsia"/>
            <w:lang w:eastAsia="zh-CN"/>
          </w:rPr>
          <w:t>(三)、鱼丸项目合同管理与法律事务</w:t>
        </w:r>
        <w:r>
          <w:tab/>
        </w:r>
        <w:r>
          <w:fldChar w:fldCharType="begin"/>
        </w:r>
        <w:r>
          <w:instrText xml:space="preserve"> PAGEREF _Toc6472 \h </w:instrText>
        </w:r>
        <w:r>
          <w:fldChar w:fldCharType="separate"/>
        </w:r>
        <w:r>
          <w:t>68</w:t>
        </w:r>
        <w:r>
          <w:fldChar w:fldCharType="end"/>
        </w:r>
      </w:hyperlink>
    </w:p>
    <w:p>
      <w:pPr>
        <w:pStyle w:val="TOC2"/>
        <w:tabs>
          <w:tab w:val="right" w:leader="dot" w:pos="8306"/>
        </w:tabs>
      </w:pPr>
      <w:hyperlink w:anchor="_Toc8080" w:history="1">
        <w:r>
          <w:rPr>
            <w:rFonts w:ascii="仿宋" w:eastAsia="仿宋" w:hAnsi="仿宋" w:cs="仿宋" w:hint="eastAsia"/>
            <w:lang w:eastAsia="zh-CN"/>
          </w:rPr>
          <w:t>(四)、鱼丸项目知识产权保护策略</w:t>
        </w:r>
        <w:r>
          <w:tab/>
        </w:r>
        <w:r>
          <w:fldChar w:fldCharType="begin"/>
        </w:r>
        <w:r>
          <w:instrText xml:space="preserve"> PAGEREF _Toc8080 \h </w:instrText>
        </w:r>
        <w:r>
          <w:fldChar w:fldCharType="separate"/>
        </w:r>
        <w:r>
          <w:t>74</w:t>
        </w:r>
        <w:r>
          <w:fldChar w:fldCharType="end"/>
        </w:r>
      </w:hyperlink>
    </w:p>
    <w:p>
      <w:pPr>
        <w:pStyle w:val="TOC1"/>
        <w:tabs>
          <w:tab w:val="right" w:leader="dot" w:pos="8306"/>
        </w:tabs>
      </w:pPr>
      <w:hyperlink w:anchor="_Toc3586" w:history="1">
        <w:r>
          <w:rPr>
            <w:rFonts w:ascii="仿宋" w:eastAsia="仿宋" w:hAnsi="仿宋" w:cs="仿宋" w:hint="eastAsia"/>
            <w:lang w:eastAsia="zh-CN"/>
          </w:rPr>
          <w:t>十五、鱼丸项目实施时间节点</w:t>
        </w:r>
        <w:r>
          <w:tab/>
        </w:r>
        <w:r>
          <w:fldChar w:fldCharType="begin"/>
        </w:r>
        <w:r>
          <w:instrText xml:space="preserve"> PAGEREF _Toc3586 \h </w:instrText>
        </w:r>
        <w:r>
          <w:fldChar w:fldCharType="separate"/>
        </w:r>
        <w:r>
          <w:t>76</w:t>
        </w:r>
        <w:r>
          <w:fldChar w:fldCharType="end"/>
        </w:r>
      </w:hyperlink>
    </w:p>
    <w:p>
      <w:pPr>
        <w:pStyle w:val="TOC2"/>
        <w:tabs>
          <w:tab w:val="right" w:leader="dot" w:pos="8306"/>
        </w:tabs>
      </w:pPr>
      <w:hyperlink w:anchor="_Toc27002" w:history="1">
        <w:r>
          <w:rPr>
            <w:rFonts w:ascii="仿宋" w:eastAsia="仿宋" w:hAnsi="仿宋" w:cs="仿宋" w:hint="eastAsia"/>
            <w:lang w:eastAsia="zh-CN"/>
          </w:rPr>
          <w:t>(一)、鱼丸项目启动阶段时间节点</w:t>
        </w:r>
        <w:r>
          <w:tab/>
        </w:r>
        <w:r>
          <w:fldChar w:fldCharType="begin"/>
        </w:r>
        <w:r>
          <w:instrText xml:space="preserve"> PAGEREF _Toc27002 \h </w:instrText>
        </w:r>
        <w:r>
          <w:fldChar w:fldCharType="separate"/>
        </w:r>
        <w:r>
          <w:t>76</w:t>
        </w:r>
        <w:r>
          <w:fldChar w:fldCharType="end"/>
        </w:r>
      </w:hyperlink>
    </w:p>
    <w:p>
      <w:pPr>
        <w:pStyle w:val="TOC2"/>
        <w:tabs>
          <w:tab w:val="right" w:leader="dot" w:pos="8306"/>
        </w:tabs>
      </w:pPr>
      <w:hyperlink w:anchor="_Toc8854" w:history="1">
        <w:r>
          <w:rPr>
            <w:rFonts w:ascii="仿宋" w:eastAsia="仿宋" w:hAnsi="仿宋" w:cs="仿宋" w:hint="eastAsia"/>
            <w:lang w:eastAsia="zh-CN"/>
          </w:rPr>
          <w:t>(二)、鱼丸项目执行阶段时间节点</w:t>
        </w:r>
        <w:r>
          <w:tab/>
        </w:r>
        <w:r>
          <w:fldChar w:fldCharType="begin"/>
        </w:r>
        <w:r>
          <w:instrText xml:space="preserve"> PAGEREF _Toc8854 \h </w:instrText>
        </w:r>
        <w:r>
          <w:fldChar w:fldCharType="separate"/>
        </w:r>
        <w:r>
          <w:t>78</w:t>
        </w:r>
        <w:r>
          <w:fldChar w:fldCharType="end"/>
        </w:r>
      </w:hyperlink>
    </w:p>
    <w:p>
      <w:pPr>
        <w:pStyle w:val="TOC2"/>
        <w:tabs>
          <w:tab w:val="right" w:leader="dot" w:pos="8306"/>
        </w:tabs>
      </w:pPr>
      <w:hyperlink w:anchor="_Toc5356" w:history="1">
        <w:r>
          <w:rPr>
            <w:rFonts w:ascii="仿宋" w:eastAsia="仿宋" w:hAnsi="仿宋" w:cs="仿宋" w:hint="eastAsia"/>
            <w:lang w:eastAsia="zh-CN"/>
          </w:rPr>
          <w:t>(三)、鱼丸项目完成阶段时间节点</w:t>
        </w:r>
        <w:r>
          <w:tab/>
        </w:r>
        <w:r>
          <w:fldChar w:fldCharType="begin"/>
        </w:r>
        <w:r>
          <w:instrText xml:space="preserve"> PAGEREF _Toc5356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79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331"/>
      <w:r>
        <w:rPr>
          <w:rFonts w:ascii="仿宋" w:eastAsia="仿宋" w:hAnsi="仿宋" w:cs="仿宋" w:hint="eastAsia"/>
          <w:lang w:eastAsia="zh-CN"/>
        </w:rPr>
        <w:t>(一)、鱼丸行业分析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鱼丸行业一直以来都是市场的关注焦点。行业内的发展趋势、竞争态势以及潜在机会都对鱼丸项目的推进产生深远的影响。通过深入研究行业的整体概貌，我们将更好地理解行业的核心特征，为鱼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鱼丸行业，技术一直是推动创新和发展的关键因素。我们将对当前技术趋势进行详尽分析，包括但不限于人工智能、大数据应用、先进制造技术等。这有助于鱼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鱼丸项目成功的基础。我们将对主要竞争对手进行深入研究，包括其市场份额、产品特点、市场定位等。通过全面了解竞争对手的优势和劣势，鱼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679"/>
      <w:r>
        <w:rPr>
          <w:rFonts w:ascii="仿宋" w:eastAsia="仿宋" w:hAnsi="仿宋" w:cs="仿宋" w:hint="eastAsia"/>
          <w:sz w:val="28"/>
          <w:lang w:eastAsia="zh-CN"/>
        </w:rPr>
        <w:t>(二)、鱼丸市场分析预测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通过对市场规模的深入调研，我们将预测鱼丸市场未来的增长趋势。这包括市场的整体规模、各细分领域的发展趋势等。鱼丸项目可以根据市场的扩张速度和潜在机会，制定更符合市场需求的发展策略。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了解消费者的需求是市场分析的核心。我们将通过调查研究，深入挖掘目标消费者的需求特点、购买习惯以及对产品和服务的期望。这有助于鱼丸项目更好地定位目标市场，提供更符合消费者期待的解决方案。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鱼丸项目实施过程中需要充分考虑的因素。我们将对市场风险进行全面评估，包括但不限于政策法规风险、市场竞争风险、技术变革风险等。通过对潜在风险的深入分析，鱼丸项目可以制定相应的风险缓解策略，降低不确定性对鱼丸项目的影响。</w:t>
      </w:r>
    </w:p>
    <w:p>
      <w:pPr>
        <w:pStyle w:val="Heading1"/>
        <w:ind w:firstLine="560" w:firstLineChars="200"/>
        <w:rPr>
          <w:rFonts w:ascii="仿宋" w:eastAsia="仿宋" w:hAnsi="仿宋" w:cs="仿宋" w:hint="eastAsia"/>
          <w:sz w:val="28"/>
          <w:lang w:eastAsia="zh-CN"/>
        </w:rPr>
      </w:pPr>
      <w:bookmarkStart w:id="5" w:name="_Toc10570"/>
      <w:r>
        <w:rPr>
          <w:rFonts w:ascii="仿宋" w:eastAsia="仿宋" w:hAnsi="仿宋" w:cs="仿宋" w:hint="eastAsia"/>
          <w:sz w:val="28"/>
          <w:lang w:eastAsia="zh-CN"/>
        </w:rPr>
        <w:t>二、鱼丸项目绩效评估</w:t>
      </w:r>
      <w:bookmarkEnd w:id="5"/>
    </w:p>
    <w:p>
      <w:pPr>
        <w:pStyle w:val="Heading2"/>
        <w:rPr>
          <w:rFonts w:ascii="仿宋" w:eastAsia="仿宋" w:hAnsi="仿宋" w:cs="仿宋" w:hint="eastAsia"/>
          <w:lang w:eastAsia="zh-CN"/>
        </w:rPr>
      </w:pPr>
      <w:bookmarkStart w:id="6" w:name="_Toc577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在鱼丸项目中，我们设计了一套全面的绩效评估指标，以确保鱼丸项目的可控和成功交付。这些指标跨足鱼丸项目目标、成本、进度和质量等多个维度，为我们提供了全面洞察鱼丸项目的健康状况。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鱼丸项目目标达成率是我们关注的首要指标。我们设定了明确的目标，并通过定期监测和评估，迅速发现并应对潜在的目标偏差。这为鱼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成本绩效是另一个核心关注点。通过实际成本与预算成本的对比分析，我们深入了解成本差异的原因，及时调整资源分配，保持鱼丸项目在经济效益方面的合理水平。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鱼丸项目进度作为关键的绩效指标之一，得到了精心的关注。我们制定了详细的鱼丸项目进度计划，并设立了进度符合度指标，确保实际进度与计划进度保持一致。这使我们能够快速发现和解决潜在的进度问题，保持鱼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鱼丸项目绩效的不可或缺的一环。我们引入了一系列的质量标准和客户满意度指标，以确保鱼丸项目交付的成果在质量上达到或超越预期水平。通过持续监测这些指标，我们努力提升鱼丸项目整体质量水平，为鱼丸项目的成功交付提供有力保障。通过这些科学且全面的绩效评估，我们能够更好地引导鱼丸项目的持续改进，确保鱼丸项目目标的顺利达成。</w:t>
      </w:r>
    </w:p>
    <w:p>
      <w:pPr>
        <w:pStyle w:val="Heading2"/>
        <w:ind w:firstLine="560" w:firstLineChars="200"/>
        <w:rPr>
          <w:rFonts w:ascii="仿宋" w:eastAsia="仿宋" w:hAnsi="仿宋" w:cs="仿宋" w:hint="eastAsia"/>
          <w:sz w:val="28"/>
          <w:lang w:eastAsia="zh-CN"/>
        </w:rPr>
      </w:pPr>
      <w:bookmarkStart w:id="7" w:name="_Toc671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绩效评估是鱼丸项目中的关键环节，为确保鱼丸项目达到预期目标，我们采用了多层次、多维度的绩效评估方法。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鱼丸项目的战略目标对齐，确保每个决策和行动都与鱼丸项目整体目标保持一致。团队会定期召开战略对齐会议，审视当前工作与鱼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鱼丸项目进度、质量、成本和风险等方面。这些指标通过数据收集和分析，为鱼丸项目管理团队提供了客观的评估依据。例如，我们通过鱼丸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绩效评估不仅仅停留在鱼丸项目内部，还考虑了鱼丸项目对外部环境的影响。我们定期进行干系人满意度调查，以了解各利益相关方对鱼丸项目的期望和满意度，并及时做出调整。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这种多层次、多角度的绩效评估方法，使得我们能够全面了解鱼丸项目的运行状态，及时做出调整，确保鱼丸项目在不断变化的环境中保持稳健前行。</w:t>
      </w:r>
    </w:p>
    <w:p>
      <w:pPr>
        <w:pStyle w:val="Heading2"/>
        <w:ind w:firstLine="560" w:firstLineChars="200"/>
        <w:rPr>
          <w:rFonts w:ascii="仿宋" w:eastAsia="仿宋" w:hAnsi="仿宋" w:cs="仿宋" w:hint="eastAsia"/>
          <w:sz w:val="28"/>
          <w:lang w:eastAsia="zh-CN"/>
        </w:rPr>
      </w:pPr>
      <w:bookmarkStart w:id="8" w:name="_Toc1599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为了确保鱼丸项目的有效管理和不断优化，我们采用了精心设计的绩效评估周期。这个周期旨在实现灵活、实时和全面的评估，以适应鱼丸项目执行中的各种挑战。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鱼丸项目的不同需求，分为短期、中期和长期。短期评估关注每个迭代或工作周期，以及时发现和解决当前任务中的问题。中期评估涵盖几个迭代，深入了解整体鱼丸项目的趋势和性能。长期评估则着眼于整个鱼丸项目阶段，确保鱼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鱼丸项目管理工具和协作平台，团队成员能够随时更新和分享鱼丸项目数据。这种实时性的反馈机制使我们能够及时察觉潜在问题，快速调整，保持鱼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鱼丸项目的决策制定密不可分。每个周期的鱼丸项目回顾会议成为集体总结经验、识别问题深层次原因并找到创新解决方案的平台。这种定期的反思与调整机制使鱼丸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0199"/>
      <w:r>
        <w:rPr>
          <w:rFonts w:ascii="仿宋" w:eastAsia="仿宋" w:hAnsi="仿宋" w:cs="仿宋" w:hint="eastAsia"/>
          <w:sz w:val="28"/>
          <w:lang w:eastAsia="zh-CN"/>
        </w:rPr>
        <w:t>三、鱼丸项目危机管理</w:t>
      </w:r>
      <w:bookmarkEnd w:id="9"/>
    </w:p>
    <w:p>
      <w:pPr>
        <w:pStyle w:val="Heading2"/>
        <w:rPr>
          <w:rFonts w:ascii="仿宋" w:eastAsia="仿宋" w:hAnsi="仿宋" w:cs="仿宋" w:hint="eastAsia"/>
          <w:lang w:eastAsia="zh-CN"/>
        </w:rPr>
      </w:pPr>
      <w:bookmarkStart w:id="10" w:name="_Toc17770"/>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鱼丸项目危机管理中，危机预警与识别是确保鱼丸项目稳健运行的核心步骤。通过建立全面的监测机制，鱼丸项目团队旨在及时发现和理解潜在的风险和危机因素，以便采取及时的预防和应对措施，确保鱼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首先，通过深入的风险评估，鱼丸项目团队全面分析了整个鱼丸项目和各个阶段可能存在的威胁。这包括准确评估每个潜在风险的发生概率和可能影响的程度，为后续危机预警提供了有力支持。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鱼丸项目团队着重于明确定义鱼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鱼丸项目进展的持续监控，团队能够及时发现潜在问题并作出迅速反应。鱼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在这一阶段，团队的专业素养和反应速度将发挥至关重要的作用，以确保潜在危机能够在初期得到有效的处理，最大程度地减轻负面影响。通过危机预警与识别，鱼丸项目得以更有序、可控地推进。</w:t>
      </w:r>
    </w:p>
    <w:p>
      <w:pPr>
        <w:pStyle w:val="Heading2"/>
        <w:ind w:firstLine="560" w:firstLineChars="200"/>
        <w:rPr>
          <w:rFonts w:ascii="仿宋" w:eastAsia="仿宋" w:hAnsi="仿宋" w:cs="仿宋" w:hint="eastAsia"/>
          <w:sz w:val="28"/>
          <w:lang w:eastAsia="zh-CN"/>
        </w:rPr>
      </w:pPr>
      <w:bookmarkStart w:id="11" w:name="_Toc19663"/>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在危机发生时，鱼丸项目团队立即行动，成立了应急小组。该小组的任务是迅速制定并实施紧急应对措施，以最小化潜在损失。以下是采取的主要措施：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暂停鱼丸项目进度：为遏制危机蔓延，鱼丸项目暂时停止进行，以便全面评估当前状况。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资源重新分配：重新评估鱼丸项目资源的分配，确保最大限度地减小损失。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实时沟通：与关键利益相关者建立实时沟通机制，向他们传递鱼丸项目危机的实际状况，保障鱼丸项目核心利益。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在紧急应对的同时，鱼丸项目团队强调了团队协作和有效沟通的重要性。以下是团队协作的关键举措：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信息共享机制：建立了信息共享平台，确保团队成员能够及时获取鱼丸项目危机的实时信息。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领导者沟通：鱼丸项目领导者通过定期会议和即时沟通工具，指导团队应对危机，保持团队稳定运行。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随着危机得到初步控制，鱼丸项目团队转向制定恢复计划，以确保鱼丸项目能够从中迅速恢复。主要恢复计划包括：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修复受损的进度计划：重新评估鱼丸项目进度，制定修复计划，确保鱼丸项目尽快回归正常进程。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重新调整资源分配：优化资源分配，确保鱼丸项目在有限资源下高效运转。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风险管理机制加强：对鱼丸项目风险进行全面评估，制定更强化的风险管理策略，以预防未来可能的危机。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3717"/>
      <w:r>
        <w:rPr>
          <w:rFonts w:ascii="仿宋" w:eastAsia="仿宋" w:hAnsi="仿宋" w:cs="仿宋" w:hint="eastAsia"/>
          <w:sz w:val="28"/>
          <w:lang w:eastAsia="zh-CN"/>
        </w:rPr>
        <w:t>四、鱼丸项目土建工程</w:t>
      </w:r>
      <w:bookmarkEnd w:id="12"/>
    </w:p>
    <w:p>
      <w:pPr>
        <w:pStyle w:val="Heading2"/>
        <w:rPr>
          <w:rFonts w:ascii="仿宋" w:eastAsia="仿宋" w:hAnsi="仿宋" w:cs="仿宋" w:hint="eastAsia"/>
          <w:lang w:eastAsia="zh-CN"/>
        </w:rPr>
      </w:pPr>
      <w:bookmarkStart w:id="13" w:name="_Toc1424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在鱼丸项目的建筑工程设计中，我们将秉承一系列重要的设计原则，以确保鱼丸项目建筑在功能、美观、可持续性等方面达到最佳效果。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首要原则是确保建筑的功能性得到最大化的发挥。我们将充分理解鱼丸项目的实际需求，合理布局各个功能区域，保证建筑在满足业务需求的同时，提供高效的工作环境。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在建筑设计中，我们将综合考虑建设和运营成本。通过精细的经济效益分析，确保设计方案在高效利用资源的同时，对鱼丸项目的长期盈利能力有积极的贡献。</w:t>
      </w:r>
    </w:p>
    <w:p>
      <w:pPr>
        <w:pStyle w:val="Heading2"/>
        <w:ind w:firstLine="560" w:firstLineChars="200"/>
        <w:rPr>
          <w:rFonts w:ascii="仿宋" w:eastAsia="仿宋" w:hAnsi="仿宋" w:cs="仿宋" w:hint="eastAsia"/>
          <w:sz w:val="28"/>
          <w:lang w:eastAsia="zh-CN"/>
        </w:rPr>
      </w:pPr>
      <w:bookmarkStart w:id="14" w:name="_Toc20401"/>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鱼丸项目的土建工程设计中，我们将精准设定设计年限，结合鱼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鱼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937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鱼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鱼丸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鱼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607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本期工程鱼丸项目预计总建筑面积XXX平方米，其中：计容建筑面积XXX平方米，计划建筑工程投资XX万元，占鱼丸项目总投资的XX%。</w:t>
      </w:r>
    </w:p>
    <w:p>
      <w:pPr>
        <w:pStyle w:val="Heading1"/>
        <w:ind w:firstLine="560" w:firstLineChars="200"/>
        <w:rPr>
          <w:rFonts w:ascii="仿宋" w:eastAsia="仿宋" w:hAnsi="仿宋" w:cs="仿宋" w:hint="eastAsia"/>
          <w:sz w:val="28"/>
          <w:lang w:eastAsia="zh-CN"/>
        </w:rPr>
      </w:pPr>
      <w:bookmarkStart w:id="17" w:name="_Toc20295"/>
      <w:r>
        <w:rPr>
          <w:rFonts w:ascii="仿宋" w:eastAsia="仿宋" w:hAnsi="仿宋" w:cs="仿宋" w:hint="eastAsia"/>
          <w:sz w:val="28"/>
          <w:lang w:eastAsia="zh-CN"/>
        </w:rPr>
        <w:t>五、鱼丸项目选址可行性分析</w:t>
      </w:r>
      <w:bookmarkEnd w:id="17"/>
    </w:p>
    <w:p>
      <w:pPr>
        <w:pStyle w:val="Heading2"/>
        <w:rPr>
          <w:rFonts w:ascii="仿宋" w:eastAsia="仿宋" w:hAnsi="仿宋" w:cs="仿宋" w:hint="eastAsia"/>
          <w:lang w:eastAsia="zh-CN"/>
        </w:rPr>
      </w:pPr>
      <w:bookmarkStart w:id="18" w:name="_Toc548"/>
      <w:r>
        <w:rPr>
          <w:rFonts w:ascii="仿宋" w:eastAsia="仿宋" w:hAnsi="仿宋" w:cs="仿宋" w:hint="eastAsia"/>
          <w:lang w:eastAsia="zh-CN"/>
        </w:rPr>
        <w:t>(一)、鱼丸项目选址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该鱼丸项目选址位于XX省XX市XX区XXX街道</w:t>
      </w:r>
    </w:p>
    <w:p>
      <w:pPr>
        <w:pStyle w:val="Heading2"/>
        <w:ind w:firstLine="560" w:firstLineChars="200"/>
        <w:rPr>
          <w:rFonts w:ascii="仿宋" w:eastAsia="仿宋" w:hAnsi="仿宋" w:cs="仿宋" w:hint="eastAsia"/>
          <w:sz w:val="28"/>
          <w:lang w:eastAsia="zh-CN"/>
        </w:rPr>
      </w:pPr>
      <w:bookmarkStart w:id="19" w:name="_Toc13707"/>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鱼丸项目的征地面积将根据鱼丸项目的实际规模和需求进行精确规划。具体面积XXX平方米，旨在确保鱼丸项目不仅能够满足当前的发展需求，还能够预留空间以适应未来的扩展。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净用地面积是在征地面积基础上去除不可利用面积后的实际可开发用地。具体面积XXX平方米，考虑到环保、交通、安全等多方面因素，以确保鱼丸项目在整体利用效率上达到最优。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鱼丸项目计划建设的建筑总规模具体面积XXX平方米。这一规模的确定综合考虑了鱼丸项目的性质、规模，以及城市规划的相关要求，确保建筑布局与周边环境协调一致。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绿地率是鱼丸项目用地中被规划为绿地的比例。具体面积XXX平方米，旨在通过合理规划绿地，改善鱼丸项目周边环境，提升居民生活质量，并符合城市整体绿化规划。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容积率是用地上可以建设的建筑总体积与用地面积之比。具体面积XXX，通过合理的容积率规划，确保鱼丸项目建筑规模与周边环境和谐共生。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确保鱼丸项目选址与当地城市规划相一致，具体面积XXX平方米。通过与城市规划部门深入沟通，确保鱼丸项目不仅符合城市的整体发展方向，还能够融入城市的发展布局，为城市的长远发展贡献力量。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充分了解并确保鱼丸项目选址符合当地产业政策，具体面积XXX平方米。这包括鱼丸项目对当地经济的促进作用，以及对相关产业的带动效应，确保鱼丸项目与地方政府的产业政策保持一致，促进共赢合作。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用地总体要求必须符合环保和可持续发展的原则，具体面积XXX平方米。通过采用绿色建筑设计、节能减排等措施，确保鱼丸项目在建设和运营过程中对环境的影响最小化，达到可持续发展的要求。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 公共设施配套： 确保鱼丸项目选址具备必要的公共设施配套，具体面积XXX平方米。这包括交通便利性、教育、医疗等基础设施，以提高居民生活品质，使得鱼丸项目选址更具吸引力。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考虑用地总体要求对当地社会稳定性的影响，具体面积XXX平方米。通过深入了解当地社区反馈，确保鱼丸项目的选址和建设过程对当地社会和谐稳定产生积极作用。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鱼丸项目选址不仅符合法规和规划，还在实际操作中具有可行性。这一全面规划将为鱼丸项目的成功实施提供坚实的基础，确保鱼丸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8174"/>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鱼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鱼丸项目的设备规划和空间设计中，我们将采取灵活设备布局的措施。设备布局将根据实际需求进行灵活设计，避免不必要的浪费。通过合理规划设备摆放位置，我们将提高设备的利用率，减少设备间距，以确保鱼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鱼丸项目内部引入共享设施的概念，例如共享会议室、办公区等。通过这种方式，我们可以减少对资源的重复建设，提高资源共享效率，从而减小鱼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26706"/>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鱼丸项目的总图布置中，我们将不同功能区域进行明确的规划，以最大程度满足鱼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https://d.book118.com/918070016124006037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D55A32"/>
    <w:rsid w:val="0DD55A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8070016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2024-02-18T04:03:00Z</dcterms:created>
  <dcterms:modified xsi:type="dcterms:W3CDTF">2024-02-18T04:03:53Z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9AE6FBBB104A406DB28E53F6234E54DB_11</vt:lpwstr>
  </property>
  <property fmtid="{D5CDD505-2E9C-101B-9397-08002B2CF9AE}" pid="3" name="KSOProductBuildVer">
    <vt:lpwstr>2052-12.1.0.16250</vt:lpwstr>
  </property>
</Properties>
</file>